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1.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2.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3.xml" ContentType="application/vnd.openxmlformats-officedocument.drawingml.chart+xml"/>
  <Override PartName="/word/charts/style9.xml" ContentType="application/vnd.ms-office.chartstyle+xml"/>
  <Override PartName="/word/charts/colors9.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80" w:rightFromText="180" w:tblpY="810"/>
        <w:tblW w:w="10138" w:type="dxa"/>
        <w:tblLook w:val="00A0" w:firstRow="1" w:lastRow="0" w:firstColumn="1" w:lastColumn="0" w:noHBand="0" w:noVBand="0"/>
      </w:tblPr>
      <w:tblGrid>
        <w:gridCol w:w="3525"/>
        <w:gridCol w:w="253"/>
        <w:gridCol w:w="1292"/>
        <w:gridCol w:w="5068"/>
      </w:tblGrid>
      <w:tr w:rsidR="00193BB8" w:rsidRPr="00FE1998" w:rsidTr="00DA436A">
        <w:tc>
          <w:tcPr>
            <w:tcW w:w="3525" w:type="dxa"/>
          </w:tcPr>
          <w:p w:rsidR="00193BB8" w:rsidRPr="00E36886" w:rsidRDefault="00193BB8" w:rsidP="00DA436A">
            <w:pPr>
              <w:jc w:val="both"/>
              <w:rPr>
                <w:lang w:val="en-US"/>
              </w:rPr>
            </w:pPr>
          </w:p>
        </w:tc>
        <w:tc>
          <w:tcPr>
            <w:tcW w:w="1545" w:type="dxa"/>
            <w:gridSpan w:val="2"/>
          </w:tcPr>
          <w:p w:rsidR="00193BB8" w:rsidRPr="00FE1998" w:rsidRDefault="00193BB8" w:rsidP="00DA436A">
            <w:pPr>
              <w:jc w:val="both"/>
            </w:pPr>
          </w:p>
        </w:tc>
        <w:tc>
          <w:tcPr>
            <w:tcW w:w="5068" w:type="dxa"/>
          </w:tcPr>
          <w:p w:rsidR="00193BB8" w:rsidRPr="00FE1998" w:rsidRDefault="00193BB8" w:rsidP="00DA436A">
            <w:pPr>
              <w:jc w:val="both"/>
              <w:rPr>
                <w:sz w:val="26"/>
                <w:szCs w:val="26"/>
              </w:rPr>
            </w:pPr>
            <w:r w:rsidRPr="00FE1998">
              <w:rPr>
                <w:sz w:val="26"/>
                <w:szCs w:val="26"/>
              </w:rPr>
              <w:t>УТВЕРЖДАЮ</w:t>
            </w:r>
          </w:p>
        </w:tc>
      </w:tr>
      <w:tr w:rsidR="00193BB8" w:rsidRPr="00FE1998" w:rsidTr="00DA436A">
        <w:tc>
          <w:tcPr>
            <w:tcW w:w="3525" w:type="dxa"/>
          </w:tcPr>
          <w:p w:rsidR="00193BB8" w:rsidRPr="00FE1998" w:rsidRDefault="00193BB8" w:rsidP="00DA436A">
            <w:pPr>
              <w:jc w:val="both"/>
            </w:pPr>
          </w:p>
        </w:tc>
        <w:tc>
          <w:tcPr>
            <w:tcW w:w="1545" w:type="dxa"/>
            <w:gridSpan w:val="2"/>
          </w:tcPr>
          <w:p w:rsidR="00193BB8" w:rsidRPr="00FE1998" w:rsidRDefault="00193BB8" w:rsidP="00DA436A">
            <w:pPr>
              <w:jc w:val="both"/>
            </w:pPr>
          </w:p>
        </w:tc>
        <w:tc>
          <w:tcPr>
            <w:tcW w:w="5068" w:type="dxa"/>
            <w:vMerge w:val="restart"/>
          </w:tcPr>
          <w:p w:rsidR="001F6397" w:rsidRDefault="00193BB8" w:rsidP="00DA436A">
            <w:pPr>
              <w:jc w:val="both"/>
              <w:rPr>
                <w:sz w:val="26"/>
                <w:szCs w:val="26"/>
              </w:rPr>
            </w:pPr>
            <w:r w:rsidRPr="00FE1998">
              <w:rPr>
                <w:sz w:val="26"/>
                <w:szCs w:val="26"/>
              </w:rPr>
              <w:t xml:space="preserve">Глава администрации </w:t>
            </w:r>
            <w:r w:rsidR="00FD3353">
              <w:rPr>
                <w:sz w:val="26"/>
                <w:szCs w:val="26"/>
              </w:rPr>
              <w:t>МО</w:t>
            </w:r>
          </w:p>
          <w:p w:rsidR="00193BB8" w:rsidRDefault="00E14353" w:rsidP="00DA436A">
            <w:pPr>
              <w:jc w:val="both"/>
              <w:rPr>
                <w:sz w:val="26"/>
                <w:szCs w:val="26"/>
              </w:rPr>
            </w:pPr>
            <w:r>
              <w:rPr>
                <w:sz w:val="26"/>
                <w:szCs w:val="26"/>
              </w:rPr>
              <w:t>«</w:t>
            </w:r>
            <w:r w:rsidR="001F6397">
              <w:rPr>
                <w:sz w:val="26"/>
                <w:szCs w:val="26"/>
              </w:rPr>
              <w:t>Всеволожск</w:t>
            </w:r>
            <w:r w:rsidR="00FD3353">
              <w:rPr>
                <w:sz w:val="26"/>
                <w:szCs w:val="26"/>
              </w:rPr>
              <w:t>ий</w:t>
            </w:r>
            <w:r w:rsidR="00193BB8" w:rsidRPr="00FE1998">
              <w:rPr>
                <w:sz w:val="26"/>
                <w:szCs w:val="26"/>
              </w:rPr>
              <w:t xml:space="preserve"> </w:t>
            </w:r>
            <w:r w:rsidR="00FD3353">
              <w:rPr>
                <w:sz w:val="26"/>
                <w:szCs w:val="26"/>
              </w:rPr>
              <w:t>муниципальный</w:t>
            </w:r>
            <w:r w:rsidR="00193BB8">
              <w:rPr>
                <w:sz w:val="26"/>
                <w:szCs w:val="26"/>
              </w:rPr>
              <w:t xml:space="preserve"> </w:t>
            </w:r>
            <w:r w:rsidR="00FD3353">
              <w:rPr>
                <w:sz w:val="26"/>
                <w:szCs w:val="26"/>
              </w:rPr>
              <w:t>район</w:t>
            </w:r>
            <w:r>
              <w:rPr>
                <w:sz w:val="26"/>
                <w:szCs w:val="26"/>
              </w:rPr>
              <w:t>»</w:t>
            </w:r>
            <w:r w:rsidR="00193BB8" w:rsidRPr="00FE1998">
              <w:rPr>
                <w:sz w:val="26"/>
                <w:szCs w:val="26"/>
              </w:rPr>
              <w:t xml:space="preserve"> </w:t>
            </w:r>
          </w:p>
          <w:p w:rsidR="00193BB8" w:rsidRPr="00FE1998" w:rsidRDefault="00193BB8" w:rsidP="00DA436A">
            <w:pPr>
              <w:jc w:val="both"/>
              <w:rPr>
                <w:sz w:val="26"/>
                <w:szCs w:val="26"/>
              </w:rPr>
            </w:pPr>
            <w:r w:rsidRPr="00FE1998">
              <w:rPr>
                <w:sz w:val="26"/>
                <w:szCs w:val="26"/>
              </w:rPr>
              <w:t>Ленинградской области</w:t>
            </w:r>
          </w:p>
        </w:tc>
      </w:tr>
      <w:tr w:rsidR="00193BB8" w:rsidRPr="00FE1998" w:rsidTr="00DA436A">
        <w:tc>
          <w:tcPr>
            <w:tcW w:w="3525" w:type="dxa"/>
          </w:tcPr>
          <w:p w:rsidR="00193BB8" w:rsidRPr="00FE1998" w:rsidRDefault="00193BB8" w:rsidP="00DA436A">
            <w:pPr>
              <w:jc w:val="both"/>
            </w:pPr>
          </w:p>
        </w:tc>
        <w:tc>
          <w:tcPr>
            <w:tcW w:w="1545" w:type="dxa"/>
            <w:gridSpan w:val="2"/>
          </w:tcPr>
          <w:p w:rsidR="00193BB8" w:rsidRPr="00FE1998" w:rsidRDefault="00193BB8" w:rsidP="00DA436A">
            <w:pPr>
              <w:jc w:val="both"/>
            </w:pPr>
          </w:p>
        </w:tc>
        <w:tc>
          <w:tcPr>
            <w:tcW w:w="5068" w:type="dxa"/>
            <w:vMerge/>
          </w:tcPr>
          <w:p w:rsidR="00193BB8" w:rsidRPr="00FE1998" w:rsidRDefault="00193BB8" w:rsidP="00DA436A">
            <w:pPr>
              <w:jc w:val="both"/>
              <w:rPr>
                <w:sz w:val="26"/>
                <w:szCs w:val="26"/>
              </w:rPr>
            </w:pPr>
          </w:p>
        </w:tc>
      </w:tr>
      <w:tr w:rsidR="00193BB8" w:rsidRPr="00FE1998" w:rsidTr="00DA436A">
        <w:tc>
          <w:tcPr>
            <w:tcW w:w="3525" w:type="dxa"/>
          </w:tcPr>
          <w:p w:rsidR="00193BB8" w:rsidRPr="00FE1998" w:rsidRDefault="00193BB8" w:rsidP="00DA436A">
            <w:pPr>
              <w:jc w:val="both"/>
            </w:pPr>
          </w:p>
        </w:tc>
        <w:tc>
          <w:tcPr>
            <w:tcW w:w="1545" w:type="dxa"/>
            <w:gridSpan w:val="2"/>
          </w:tcPr>
          <w:p w:rsidR="00193BB8" w:rsidRPr="00FE1998" w:rsidRDefault="00193BB8" w:rsidP="00DA436A">
            <w:pPr>
              <w:jc w:val="both"/>
            </w:pPr>
          </w:p>
        </w:tc>
        <w:tc>
          <w:tcPr>
            <w:tcW w:w="5068" w:type="dxa"/>
          </w:tcPr>
          <w:p w:rsidR="00193BB8" w:rsidRPr="00FE1998" w:rsidRDefault="00193BB8" w:rsidP="00DA436A">
            <w:pPr>
              <w:jc w:val="both"/>
              <w:rPr>
                <w:sz w:val="26"/>
                <w:szCs w:val="26"/>
              </w:rPr>
            </w:pPr>
            <w:r w:rsidRPr="00FE1998">
              <w:rPr>
                <w:sz w:val="26"/>
                <w:szCs w:val="26"/>
              </w:rPr>
              <w:t>______________</w:t>
            </w:r>
            <w:r w:rsidR="00FD3353">
              <w:rPr>
                <w:sz w:val="26"/>
                <w:szCs w:val="26"/>
              </w:rPr>
              <w:t>______</w:t>
            </w:r>
            <w:r w:rsidRPr="00FE1998">
              <w:rPr>
                <w:sz w:val="26"/>
                <w:szCs w:val="26"/>
              </w:rPr>
              <w:t xml:space="preserve"> </w:t>
            </w:r>
            <w:r w:rsidR="00FD3353">
              <w:rPr>
                <w:sz w:val="26"/>
                <w:szCs w:val="26"/>
              </w:rPr>
              <w:t>А.А. Низовский</w:t>
            </w:r>
          </w:p>
        </w:tc>
      </w:tr>
      <w:tr w:rsidR="00193BB8" w:rsidRPr="00FE1998" w:rsidTr="00DA436A">
        <w:tc>
          <w:tcPr>
            <w:tcW w:w="3525" w:type="dxa"/>
          </w:tcPr>
          <w:p w:rsidR="00193BB8" w:rsidRPr="00FE1998" w:rsidRDefault="00193BB8" w:rsidP="00DA436A">
            <w:pPr>
              <w:jc w:val="both"/>
            </w:pPr>
          </w:p>
        </w:tc>
        <w:tc>
          <w:tcPr>
            <w:tcW w:w="1545" w:type="dxa"/>
            <w:gridSpan w:val="2"/>
          </w:tcPr>
          <w:p w:rsidR="00193BB8" w:rsidRPr="00FE1998" w:rsidRDefault="00193BB8" w:rsidP="00DA436A">
            <w:pPr>
              <w:jc w:val="both"/>
            </w:pPr>
          </w:p>
        </w:tc>
        <w:tc>
          <w:tcPr>
            <w:tcW w:w="5068" w:type="dxa"/>
          </w:tcPr>
          <w:p w:rsidR="00193BB8" w:rsidRPr="00FE1998" w:rsidRDefault="00E14353" w:rsidP="00DA436A">
            <w:pPr>
              <w:jc w:val="both"/>
              <w:rPr>
                <w:sz w:val="26"/>
                <w:szCs w:val="26"/>
              </w:rPr>
            </w:pPr>
            <w:r>
              <w:rPr>
                <w:sz w:val="26"/>
                <w:szCs w:val="26"/>
              </w:rPr>
              <w:t>«</w:t>
            </w:r>
            <w:r w:rsidR="00193BB8" w:rsidRPr="00FE1998">
              <w:rPr>
                <w:sz w:val="26"/>
                <w:szCs w:val="26"/>
              </w:rPr>
              <w:t>___</w:t>
            </w:r>
            <w:r>
              <w:rPr>
                <w:sz w:val="26"/>
                <w:szCs w:val="26"/>
              </w:rPr>
              <w:t>»</w:t>
            </w:r>
            <w:r w:rsidR="00193BB8" w:rsidRPr="00FE1998">
              <w:rPr>
                <w:sz w:val="26"/>
                <w:szCs w:val="26"/>
              </w:rPr>
              <w:t>______________</w:t>
            </w:r>
            <w:r w:rsidR="00FD3353">
              <w:rPr>
                <w:sz w:val="26"/>
                <w:szCs w:val="26"/>
              </w:rPr>
              <w:t xml:space="preserve">__________ </w:t>
            </w:r>
            <w:r w:rsidR="00193BB8" w:rsidRPr="00FE1998">
              <w:rPr>
                <w:sz w:val="26"/>
                <w:szCs w:val="26"/>
              </w:rPr>
              <w:t>20</w:t>
            </w:r>
            <w:r w:rsidR="00193BB8">
              <w:rPr>
                <w:sz w:val="26"/>
                <w:szCs w:val="26"/>
              </w:rPr>
              <w:t>2</w:t>
            </w:r>
            <w:r w:rsidR="00DB5DC3">
              <w:rPr>
                <w:sz w:val="26"/>
                <w:szCs w:val="26"/>
              </w:rPr>
              <w:t>2</w:t>
            </w:r>
            <w:r w:rsidR="00193BB8" w:rsidRPr="00FE1998">
              <w:rPr>
                <w:sz w:val="26"/>
                <w:szCs w:val="26"/>
              </w:rPr>
              <w:t>г.</w:t>
            </w:r>
          </w:p>
        </w:tc>
      </w:tr>
      <w:tr w:rsidR="00193BB8" w:rsidRPr="00FE1998" w:rsidTr="00DA436A">
        <w:tc>
          <w:tcPr>
            <w:tcW w:w="3525" w:type="dxa"/>
          </w:tcPr>
          <w:p w:rsidR="00193BB8" w:rsidRPr="00FE1998" w:rsidRDefault="00193BB8" w:rsidP="00DA436A">
            <w:pPr>
              <w:jc w:val="both"/>
            </w:pPr>
          </w:p>
        </w:tc>
        <w:tc>
          <w:tcPr>
            <w:tcW w:w="253" w:type="dxa"/>
          </w:tcPr>
          <w:p w:rsidR="00193BB8" w:rsidRPr="00FE1998" w:rsidRDefault="00193BB8" w:rsidP="00DA436A">
            <w:pPr>
              <w:jc w:val="both"/>
            </w:pPr>
          </w:p>
        </w:tc>
        <w:tc>
          <w:tcPr>
            <w:tcW w:w="6360" w:type="dxa"/>
            <w:gridSpan w:val="2"/>
          </w:tcPr>
          <w:p w:rsidR="00193BB8" w:rsidRPr="00FE1998" w:rsidRDefault="00193BB8" w:rsidP="00DA436A">
            <w:pPr>
              <w:jc w:val="both"/>
            </w:pPr>
          </w:p>
        </w:tc>
      </w:tr>
    </w:tbl>
    <w:p w:rsidR="00193BB8" w:rsidRPr="00FE1998" w:rsidRDefault="00DA436A" w:rsidP="00DA436A">
      <w:pPr>
        <w:jc w:val="right"/>
      </w:pPr>
      <w:bookmarkStart w:id="0" w:name="_Toc405540305"/>
      <w:bookmarkStart w:id="1" w:name="_Toc411860204"/>
      <w:r>
        <w:t>ПРОЕКТ</w:t>
      </w:r>
    </w:p>
    <w:p w:rsidR="00193BB8" w:rsidRPr="00FE1998" w:rsidRDefault="00193BB8" w:rsidP="00193BB8">
      <w:pPr>
        <w:jc w:val="both"/>
      </w:pPr>
    </w:p>
    <w:p w:rsidR="00193BB8" w:rsidRPr="00FE1998" w:rsidRDefault="00193BB8" w:rsidP="00193BB8">
      <w:pPr>
        <w:jc w:val="center"/>
        <w:rPr>
          <w:sz w:val="32"/>
        </w:rPr>
      </w:pPr>
    </w:p>
    <w:bookmarkEnd w:id="0"/>
    <w:bookmarkEnd w:id="1"/>
    <w:p w:rsidR="00C312FA" w:rsidRPr="00FE1998" w:rsidRDefault="00C312FA" w:rsidP="00C312FA">
      <w:pPr>
        <w:jc w:val="center"/>
        <w:rPr>
          <w:sz w:val="32"/>
        </w:rPr>
      </w:pPr>
      <w:r w:rsidRPr="00C312FA">
        <w:rPr>
          <w:sz w:val="32"/>
        </w:rPr>
        <w:t>СХЕМ</w:t>
      </w:r>
      <w:r w:rsidR="00F863BA">
        <w:rPr>
          <w:sz w:val="32"/>
        </w:rPr>
        <w:t>А</w:t>
      </w:r>
      <w:r w:rsidRPr="00FE1998">
        <w:rPr>
          <w:sz w:val="32"/>
        </w:rPr>
        <w:t xml:space="preserve"> ТЕПЛОСНАБЖЕНИЯ</w:t>
      </w:r>
    </w:p>
    <w:p w:rsidR="00193BB8" w:rsidRPr="00FE1998" w:rsidRDefault="00193BB8" w:rsidP="00193BB8">
      <w:pPr>
        <w:jc w:val="center"/>
        <w:rPr>
          <w:sz w:val="32"/>
        </w:rPr>
      </w:pPr>
      <w:r w:rsidRPr="00FE1998">
        <w:rPr>
          <w:sz w:val="32"/>
        </w:rPr>
        <w:t>МУНИЦИПАЛЬНОГО ОБРАЗОВАНИЯ</w:t>
      </w:r>
    </w:p>
    <w:p w:rsidR="00193BB8" w:rsidRPr="00FE1998" w:rsidRDefault="00E14353" w:rsidP="00193BB8">
      <w:pPr>
        <w:jc w:val="center"/>
        <w:rPr>
          <w:caps/>
          <w:sz w:val="32"/>
        </w:rPr>
      </w:pPr>
      <w:r>
        <w:rPr>
          <w:caps/>
          <w:sz w:val="32"/>
        </w:rPr>
        <w:t>«</w:t>
      </w:r>
      <w:r w:rsidR="001F6397">
        <w:rPr>
          <w:caps/>
          <w:sz w:val="32"/>
        </w:rPr>
        <w:t>ГоРОД ВСЕВОЛОЖСК</w:t>
      </w:r>
      <w:r>
        <w:rPr>
          <w:caps/>
          <w:sz w:val="32"/>
        </w:rPr>
        <w:t>»</w:t>
      </w:r>
    </w:p>
    <w:p w:rsidR="00193BB8" w:rsidRPr="00FE1998" w:rsidRDefault="001F6397" w:rsidP="00193BB8">
      <w:pPr>
        <w:jc w:val="center"/>
        <w:rPr>
          <w:sz w:val="32"/>
        </w:rPr>
      </w:pPr>
      <w:r>
        <w:rPr>
          <w:sz w:val="32"/>
        </w:rPr>
        <w:t>ВСЕВОЛОЖСКОГО</w:t>
      </w:r>
      <w:r w:rsidR="00193BB8" w:rsidRPr="00FE1998">
        <w:rPr>
          <w:sz w:val="32"/>
        </w:rPr>
        <w:t xml:space="preserve"> МУНИЦИПАЛЬНОГО РАЙОНА</w:t>
      </w:r>
    </w:p>
    <w:p w:rsidR="00193BB8" w:rsidRPr="00FE1998" w:rsidRDefault="00193BB8" w:rsidP="00193BB8">
      <w:pPr>
        <w:jc w:val="center"/>
        <w:rPr>
          <w:sz w:val="32"/>
        </w:rPr>
      </w:pPr>
      <w:r w:rsidRPr="00FE1998">
        <w:rPr>
          <w:sz w:val="32"/>
        </w:rPr>
        <w:t xml:space="preserve">ЛЕНИНГРАДСКОЙ ОБЛАСТИ </w:t>
      </w:r>
    </w:p>
    <w:p w:rsidR="00193BB8" w:rsidRPr="00FE1998" w:rsidRDefault="00193BB8" w:rsidP="00193BB8">
      <w:pPr>
        <w:jc w:val="center"/>
        <w:rPr>
          <w:sz w:val="32"/>
        </w:rPr>
      </w:pPr>
      <w:r w:rsidRPr="00FE1998">
        <w:rPr>
          <w:sz w:val="32"/>
        </w:rPr>
        <w:t>на период с 20</w:t>
      </w:r>
      <w:r>
        <w:rPr>
          <w:sz w:val="32"/>
        </w:rPr>
        <w:t>2</w:t>
      </w:r>
      <w:r w:rsidR="00DB5DC3">
        <w:rPr>
          <w:sz w:val="32"/>
        </w:rPr>
        <w:t>2</w:t>
      </w:r>
      <w:r w:rsidRPr="00FE1998">
        <w:rPr>
          <w:sz w:val="32"/>
        </w:rPr>
        <w:t xml:space="preserve"> до 203</w:t>
      </w:r>
      <w:r w:rsidR="00B502EC">
        <w:rPr>
          <w:sz w:val="32"/>
          <w:lang w:val="en-US"/>
        </w:rPr>
        <w:t>3</w:t>
      </w:r>
      <w:r>
        <w:rPr>
          <w:sz w:val="32"/>
        </w:rPr>
        <w:t xml:space="preserve"> годы</w:t>
      </w:r>
    </w:p>
    <w:p w:rsidR="00193BB8" w:rsidRPr="00FE1998" w:rsidRDefault="00193BB8" w:rsidP="00193BB8">
      <w:pPr>
        <w:jc w:val="both"/>
      </w:pPr>
      <w:bookmarkStart w:id="2" w:name="_GoBack"/>
      <w:bookmarkEnd w:id="2"/>
    </w:p>
    <w:p w:rsidR="00DB5DC3" w:rsidRDefault="00DB5DC3" w:rsidP="00193BB8">
      <w:pPr>
        <w:jc w:val="center"/>
        <w:rPr>
          <w:sz w:val="32"/>
        </w:rPr>
      </w:pPr>
      <w:bookmarkStart w:id="3" w:name="_Toc405540306"/>
      <w:bookmarkStart w:id="4" w:name="_Toc411860205"/>
      <w:r w:rsidRPr="00DB5DC3">
        <w:t>(Актуализация на 2022 год)</w:t>
      </w:r>
    </w:p>
    <w:p w:rsidR="00DB5DC3" w:rsidRPr="00DB5DC3" w:rsidRDefault="00DB5DC3" w:rsidP="00193BB8">
      <w:pPr>
        <w:jc w:val="center"/>
        <w:rPr>
          <w:sz w:val="32"/>
        </w:rPr>
      </w:pPr>
    </w:p>
    <w:p w:rsidR="00193BB8" w:rsidRPr="00FE1998" w:rsidRDefault="00193BB8" w:rsidP="00193BB8">
      <w:pPr>
        <w:jc w:val="center"/>
        <w:rPr>
          <w:u w:val="single"/>
        </w:rPr>
      </w:pPr>
      <w:r w:rsidRPr="00FE1998">
        <w:rPr>
          <w:sz w:val="32"/>
          <w:u w:val="single"/>
        </w:rPr>
        <w:t>Книга 2: Обосновывающие материалы</w:t>
      </w:r>
      <w:bookmarkEnd w:id="3"/>
      <w:bookmarkEnd w:id="4"/>
    </w:p>
    <w:p w:rsidR="00193BB8" w:rsidRPr="00FE1998" w:rsidRDefault="00F77950" w:rsidP="00193BB8">
      <w:pPr>
        <w:jc w:val="both"/>
      </w:pPr>
      <w:r>
        <w:rPr>
          <w:noProof/>
          <w:sz w:val="20"/>
        </w:rPr>
        <w:drawing>
          <wp:anchor distT="0" distB="0" distL="114300" distR="114300" simplePos="0" relativeHeight="251658240" behindDoc="0" locked="0" layoutInCell="1" allowOverlap="1" wp14:anchorId="08F493D0" wp14:editId="29D7503B">
            <wp:simplePos x="0" y="0"/>
            <wp:positionH relativeFrom="column">
              <wp:posOffset>2072640</wp:posOffset>
            </wp:positionH>
            <wp:positionV relativeFrom="paragraph">
              <wp:posOffset>174625</wp:posOffset>
            </wp:positionV>
            <wp:extent cx="2162175" cy="2613471"/>
            <wp:effectExtent l="0" t="0" r="0" b="0"/>
            <wp:wrapSquare wrapText="bothSides"/>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62175" cy="2613471"/>
                    </a:xfrm>
                    <a:prstGeom prst="rect">
                      <a:avLst/>
                    </a:prstGeom>
                  </pic:spPr>
                </pic:pic>
              </a:graphicData>
            </a:graphic>
          </wp:anchor>
        </w:drawing>
      </w:r>
    </w:p>
    <w:p w:rsidR="00193BB8" w:rsidRPr="00FE1998" w:rsidRDefault="005C4467" w:rsidP="005C4467">
      <w:r>
        <w:br w:type="textWrapping" w:clear="all"/>
      </w:r>
    </w:p>
    <w:p w:rsidR="00193BB8" w:rsidRPr="00FE1998" w:rsidRDefault="00193BB8" w:rsidP="00193BB8">
      <w:pPr>
        <w:jc w:val="both"/>
      </w:pPr>
    </w:p>
    <w:p w:rsidR="00193BB8" w:rsidRPr="00FE1998" w:rsidRDefault="00193BB8" w:rsidP="00193BB8">
      <w:pPr>
        <w:jc w:val="both"/>
      </w:pPr>
    </w:p>
    <w:p w:rsidR="00193BB8" w:rsidRDefault="00193BB8" w:rsidP="00193BB8">
      <w:pPr>
        <w:jc w:val="center"/>
      </w:pPr>
    </w:p>
    <w:p w:rsidR="00FD3353" w:rsidRDefault="00FD3353" w:rsidP="00193BB8">
      <w:pPr>
        <w:jc w:val="center"/>
      </w:pPr>
    </w:p>
    <w:p w:rsidR="00FD3353" w:rsidRDefault="00FD3353" w:rsidP="00193BB8">
      <w:pPr>
        <w:jc w:val="center"/>
      </w:pPr>
    </w:p>
    <w:p w:rsidR="00FD3353" w:rsidRDefault="00FD3353" w:rsidP="00193BB8">
      <w:pPr>
        <w:jc w:val="center"/>
        <w:rPr>
          <w:vertAlign w:val="superscript"/>
        </w:rPr>
      </w:pPr>
    </w:p>
    <w:p w:rsidR="0021284D" w:rsidRDefault="0021284D" w:rsidP="00193BB8">
      <w:pPr>
        <w:jc w:val="center"/>
      </w:pPr>
    </w:p>
    <w:p w:rsidR="00FD3353" w:rsidRDefault="00FD3353" w:rsidP="00193BB8">
      <w:pPr>
        <w:jc w:val="center"/>
      </w:pPr>
    </w:p>
    <w:p w:rsidR="00FD3353" w:rsidRPr="00FE1998" w:rsidRDefault="00FD3353" w:rsidP="00193BB8">
      <w:pPr>
        <w:jc w:val="center"/>
      </w:pPr>
    </w:p>
    <w:p w:rsidR="00193BB8" w:rsidRPr="00FE1998" w:rsidRDefault="00193BB8" w:rsidP="005C4467">
      <w:pPr>
        <w:jc w:val="center"/>
      </w:pPr>
      <w:r w:rsidRPr="00FE1998">
        <w:t>Санкт-Петербург</w:t>
      </w:r>
    </w:p>
    <w:p w:rsidR="00193BB8" w:rsidRPr="00FE1998" w:rsidRDefault="00193BB8" w:rsidP="00193BB8">
      <w:pPr>
        <w:jc w:val="center"/>
      </w:pPr>
      <w:r w:rsidRPr="00FE1998">
        <w:lastRenderedPageBreak/>
        <w:t>20</w:t>
      </w:r>
      <w:r>
        <w:t>2</w:t>
      </w:r>
      <w:r w:rsidR="00DB5DC3">
        <w:t>2</w:t>
      </w:r>
      <w:r w:rsidRPr="00FE1998">
        <w:t xml:space="preserve"> г.</w:t>
      </w:r>
    </w:p>
    <w:p w:rsidR="00193BB8" w:rsidRPr="00F978C7" w:rsidRDefault="00193BB8" w:rsidP="00F978C7">
      <w:pPr>
        <w:jc w:val="center"/>
        <w:rPr>
          <w:b/>
          <w:sz w:val="28"/>
        </w:rPr>
      </w:pPr>
      <w:r w:rsidRPr="00F978C7">
        <w:rPr>
          <w:b/>
          <w:sz w:val="28"/>
        </w:rPr>
        <w:t>СОДЕРЖАНИЕ</w:t>
      </w:r>
    </w:p>
    <w:sdt>
      <w:sdtPr>
        <w:rPr>
          <w:rFonts w:eastAsia="SimSun"/>
          <w:b/>
          <w:bCs/>
          <w:szCs w:val="24"/>
        </w:rPr>
        <w:id w:val="-1933034248"/>
        <w:docPartObj>
          <w:docPartGallery w:val="Table of Contents"/>
          <w:docPartUnique/>
        </w:docPartObj>
      </w:sdtPr>
      <w:sdtEndPr>
        <w:rPr>
          <w:b w:val="0"/>
          <w:bCs w:val="0"/>
        </w:rPr>
      </w:sdtEndPr>
      <w:sdtContent>
        <w:p w:rsidR="00F978C7" w:rsidRDefault="00F978C7" w:rsidP="007E08BE">
          <w:pPr>
            <w:pStyle w:val="12"/>
            <w:tabs>
              <w:tab w:val="clear" w:pos="9071"/>
              <w:tab w:val="clear" w:pos="9356"/>
              <w:tab w:val="right" w:leader="dot" w:pos="9781"/>
            </w:tabs>
            <w:spacing w:before="0"/>
            <w:rPr>
              <w:rFonts w:asciiTheme="minorHAnsi" w:eastAsiaTheme="minorEastAsia" w:hAnsiTheme="minorHAnsi" w:cstheme="minorBidi"/>
              <w:noProof/>
              <w:sz w:val="22"/>
              <w:szCs w:val="22"/>
            </w:rPr>
          </w:pPr>
          <w:r>
            <w:rPr>
              <w:rFonts w:eastAsia="SimSun"/>
              <w:b/>
              <w:bCs/>
              <w:szCs w:val="24"/>
            </w:rPr>
            <w:fldChar w:fldCharType="begin"/>
          </w:r>
          <w:r>
            <w:rPr>
              <w:rFonts w:eastAsia="SimSun"/>
              <w:b/>
              <w:bCs/>
              <w:szCs w:val="24"/>
            </w:rPr>
            <w:instrText xml:space="preserve"> TOC \t "глава1_Светогорск;1;часть2_Светоогорск;2;раздел3_Светогорск;3" </w:instrText>
          </w:r>
          <w:r>
            <w:rPr>
              <w:rFonts w:eastAsia="SimSun"/>
              <w:b/>
              <w:bCs/>
              <w:szCs w:val="24"/>
            </w:rPr>
            <w:fldChar w:fldCharType="separate"/>
          </w:r>
          <w:r>
            <w:rPr>
              <w:noProof/>
            </w:rPr>
            <w:t>Паспорт схемы теплоснабжения</w:t>
          </w:r>
          <w:r>
            <w:rPr>
              <w:noProof/>
            </w:rPr>
            <w:tab/>
          </w:r>
          <w:r>
            <w:rPr>
              <w:noProof/>
            </w:rPr>
            <w:fldChar w:fldCharType="begin"/>
          </w:r>
          <w:r>
            <w:rPr>
              <w:noProof/>
            </w:rPr>
            <w:instrText xml:space="preserve"> PAGEREF _Toc104912030 \h </w:instrText>
          </w:r>
          <w:r>
            <w:rPr>
              <w:noProof/>
            </w:rPr>
          </w:r>
          <w:r>
            <w:rPr>
              <w:noProof/>
            </w:rPr>
            <w:fldChar w:fldCharType="separate"/>
          </w:r>
          <w:r w:rsidR="00377E19">
            <w:rPr>
              <w:noProof/>
            </w:rPr>
            <w:t>11</w:t>
          </w:r>
          <w:r>
            <w:rPr>
              <w:noProof/>
            </w:rPr>
            <w:fldChar w:fldCharType="end"/>
          </w:r>
        </w:p>
        <w:p w:rsidR="00F978C7" w:rsidRDefault="00F978C7" w:rsidP="007E08BE">
          <w:pPr>
            <w:pStyle w:val="12"/>
            <w:tabs>
              <w:tab w:val="clear" w:pos="9356"/>
              <w:tab w:val="right" w:leader="dot" w:pos="9781"/>
            </w:tabs>
            <w:spacing w:before="0"/>
            <w:rPr>
              <w:rFonts w:asciiTheme="minorHAnsi" w:eastAsiaTheme="minorEastAsia" w:hAnsiTheme="minorHAnsi" w:cstheme="minorBidi"/>
              <w:noProof/>
              <w:sz w:val="22"/>
              <w:szCs w:val="22"/>
            </w:rPr>
          </w:pPr>
          <w:r>
            <w:rPr>
              <w:noProof/>
            </w:rPr>
            <w:t>Общие сведения</w:t>
          </w:r>
          <w:r>
            <w:rPr>
              <w:noProof/>
            </w:rPr>
            <w:tab/>
          </w:r>
          <w:r>
            <w:rPr>
              <w:noProof/>
            </w:rPr>
            <w:tab/>
          </w:r>
          <w:r>
            <w:rPr>
              <w:noProof/>
            </w:rPr>
            <w:fldChar w:fldCharType="begin"/>
          </w:r>
          <w:r>
            <w:rPr>
              <w:noProof/>
            </w:rPr>
            <w:instrText xml:space="preserve"> PAGEREF _Toc104912031 \h </w:instrText>
          </w:r>
          <w:r>
            <w:rPr>
              <w:noProof/>
            </w:rPr>
          </w:r>
          <w:r>
            <w:rPr>
              <w:noProof/>
            </w:rPr>
            <w:fldChar w:fldCharType="separate"/>
          </w:r>
          <w:r w:rsidR="00377E19">
            <w:rPr>
              <w:noProof/>
            </w:rPr>
            <w:t>12</w:t>
          </w:r>
          <w:r>
            <w:rPr>
              <w:noProof/>
            </w:rPr>
            <w:fldChar w:fldCharType="end"/>
          </w:r>
        </w:p>
        <w:p w:rsidR="00F978C7" w:rsidRDefault="00F978C7" w:rsidP="00377E19">
          <w:pPr>
            <w:pStyle w:val="12"/>
            <w:tabs>
              <w:tab w:val="clear" w:pos="9356"/>
              <w:tab w:val="right" w:leader="dot" w:pos="9781"/>
            </w:tabs>
            <w:spacing w:before="0" w:after="0"/>
            <w:ind w:left="0" w:firstLine="0"/>
            <w:rPr>
              <w:rFonts w:asciiTheme="minorHAnsi" w:eastAsiaTheme="minorEastAsia" w:hAnsiTheme="minorHAnsi" w:cstheme="minorBidi"/>
              <w:noProof/>
              <w:sz w:val="22"/>
              <w:szCs w:val="22"/>
            </w:rPr>
          </w:pPr>
          <w:r>
            <w:rPr>
              <w:noProof/>
            </w:rPr>
            <w:t>Глава 1. Существующее положение в сфере производства, передачи и потребления тепловой энергии для целей теплоснабжения</w:t>
          </w:r>
          <w:r>
            <w:rPr>
              <w:noProof/>
            </w:rPr>
            <w:tab/>
          </w:r>
          <w:r>
            <w:rPr>
              <w:noProof/>
            </w:rPr>
            <w:tab/>
          </w:r>
          <w:r>
            <w:rPr>
              <w:noProof/>
            </w:rPr>
            <w:fldChar w:fldCharType="begin"/>
          </w:r>
          <w:r>
            <w:rPr>
              <w:noProof/>
            </w:rPr>
            <w:instrText xml:space="preserve"> PAGEREF _Toc104912032 \h </w:instrText>
          </w:r>
          <w:r>
            <w:rPr>
              <w:noProof/>
            </w:rPr>
          </w:r>
          <w:r>
            <w:rPr>
              <w:noProof/>
            </w:rPr>
            <w:fldChar w:fldCharType="separate"/>
          </w:r>
          <w:r w:rsidR="00377E19">
            <w:rPr>
              <w:noProof/>
            </w:rPr>
            <w:t>20</w:t>
          </w:r>
          <w:r>
            <w:rPr>
              <w:noProof/>
            </w:rPr>
            <w:fldChar w:fldCharType="end"/>
          </w:r>
        </w:p>
        <w:p w:rsidR="00F978C7" w:rsidRDefault="00F978C7" w:rsidP="007E08BE">
          <w:pPr>
            <w:pStyle w:val="2b"/>
            <w:tabs>
              <w:tab w:val="clear" w:pos="9639"/>
              <w:tab w:val="right" w:leader="dot" w:pos="9781"/>
            </w:tabs>
            <w:rPr>
              <w:rFonts w:asciiTheme="minorHAnsi" w:eastAsiaTheme="minorEastAsia" w:hAnsiTheme="minorHAnsi" w:cstheme="minorBidi"/>
              <w:sz w:val="22"/>
              <w:szCs w:val="22"/>
            </w:rPr>
          </w:pPr>
          <w:r w:rsidRPr="00101681">
            <w:t>Часть 1 Функциональная структура теплоснабжения</w:t>
          </w:r>
          <w:r>
            <w:tab/>
          </w:r>
          <w:r>
            <w:fldChar w:fldCharType="begin"/>
          </w:r>
          <w:r>
            <w:instrText xml:space="preserve"> PAGEREF _Toc104912033 \h </w:instrText>
          </w:r>
          <w:r>
            <w:fldChar w:fldCharType="separate"/>
          </w:r>
          <w:r w:rsidR="00377E19">
            <w:t>20</w:t>
          </w:r>
          <w: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sidRPr="00101681">
            <w:rPr>
              <w:noProof/>
            </w:rPr>
            <w:t>а) зоны дейс</w:t>
          </w:r>
          <w:r w:rsidR="00A43DAF">
            <w:rPr>
              <w:noProof/>
            </w:rPr>
            <w:t>твия производственных котельных</w:t>
          </w:r>
          <w:r>
            <w:rPr>
              <w:noProof/>
            </w:rPr>
            <w:tab/>
          </w:r>
          <w:r>
            <w:rPr>
              <w:noProof/>
            </w:rPr>
            <w:fldChar w:fldCharType="begin"/>
          </w:r>
          <w:r>
            <w:rPr>
              <w:noProof/>
            </w:rPr>
            <w:instrText xml:space="preserve"> PAGEREF _Toc104912034 \h </w:instrText>
          </w:r>
          <w:r>
            <w:rPr>
              <w:noProof/>
            </w:rPr>
          </w:r>
          <w:r>
            <w:rPr>
              <w:noProof/>
            </w:rPr>
            <w:fldChar w:fldCharType="separate"/>
          </w:r>
          <w:r w:rsidR="00377E19">
            <w:rPr>
              <w:noProof/>
            </w:rPr>
            <w:t>20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б) зоны действия</w:t>
          </w:r>
          <w:r w:rsidR="00A43DAF">
            <w:rPr>
              <w:noProof/>
            </w:rPr>
            <w:t xml:space="preserve"> индивидуального теплоснабжения</w:t>
          </w:r>
          <w:r>
            <w:rPr>
              <w:noProof/>
            </w:rPr>
            <w:tab/>
          </w:r>
          <w:r>
            <w:rPr>
              <w:noProof/>
            </w:rPr>
            <w:fldChar w:fldCharType="begin"/>
          </w:r>
          <w:r>
            <w:rPr>
              <w:noProof/>
            </w:rPr>
            <w:instrText xml:space="preserve"> PAGEREF _Toc104912035 \h </w:instrText>
          </w:r>
          <w:r>
            <w:rPr>
              <w:noProof/>
            </w:rPr>
          </w:r>
          <w:r>
            <w:rPr>
              <w:noProof/>
            </w:rPr>
            <w:fldChar w:fldCharType="separate"/>
          </w:r>
          <w:r w:rsidR="00377E19">
            <w:rPr>
              <w:noProof/>
            </w:rPr>
            <w:t>34</w:t>
          </w:r>
          <w:r>
            <w:rPr>
              <w:noProof/>
            </w:rPr>
            <w:fldChar w:fldCharType="end"/>
          </w:r>
        </w:p>
        <w:p w:rsidR="00F978C7" w:rsidRDefault="00F978C7" w:rsidP="007E08BE">
          <w:pPr>
            <w:pStyle w:val="2b"/>
            <w:tabs>
              <w:tab w:val="clear" w:pos="9639"/>
              <w:tab w:val="right" w:leader="dot" w:pos="9781"/>
            </w:tabs>
            <w:rPr>
              <w:rFonts w:asciiTheme="minorHAnsi" w:eastAsiaTheme="minorEastAsia" w:hAnsiTheme="minorHAnsi" w:cstheme="minorBidi"/>
              <w:sz w:val="22"/>
              <w:szCs w:val="22"/>
            </w:rPr>
          </w:pPr>
          <w:r>
            <w:t>Часть 2. Источники тепловой энергии</w:t>
          </w:r>
          <w:r>
            <w:tab/>
          </w:r>
          <w:r>
            <w:fldChar w:fldCharType="begin"/>
          </w:r>
          <w:r>
            <w:instrText xml:space="preserve"> PAGEREF _Toc104912036 \h </w:instrText>
          </w:r>
          <w:r>
            <w:fldChar w:fldCharType="separate"/>
          </w:r>
          <w:r w:rsidR="00377E19">
            <w:t>36</w:t>
          </w:r>
          <w: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 xml:space="preserve">а) </w:t>
          </w:r>
          <w:r w:rsidR="00A43DAF">
            <w:rPr>
              <w:noProof/>
            </w:rPr>
            <w:t>структура основного оборудования</w:t>
          </w:r>
          <w:r>
            <w:rPr>
              <w:noProof/>
            </w:rPr>
            <w:tab/>
          </w:r>
          <w:r>
            <w:rPr>
              <w:noProof/>
            </w:rPr>
            <w:fldChar w:fldCharType="begin"/>
          </w:r>
          <w:r>
            <w:rPr>
              <w:noProof/>
            </w:rPr>
            <w:instrText xml:space="preserve"> PAGEREF _Toc104912037 \h </w:instrText>
          </w:r>
          <w:r>
            <w:rPr>
              <w:noProof/>
            </w:rPr>
          </w:r>
          <w:r>
            <w:rPr>
              <w:noProof/>
            </w:rPr>
            <w:fldChar w:fldCharType="separate"/>
          </w:r>
          <w:r w:rsidR="00377E19">
            <w:rPr>
              <w:noProof/>
            </w:rPr>
            <w:t>36</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б) параметры установленной тепловой мощности теплофикационного оборудования и теплофикационной установки</w:t>
          </w:r>
          <w:r>
            <w:rPr>
              <w:noProof/>
            </w:rPr>
            <w:tab/>
          </w:r>
          <w:r>
            <w:rPr>
              <w:noProof/>
            </w:rPr>
            <w:fldChar w:fldCharType="begin"/>
          </w:r>
          <w:r>
            <w:rPr>
              <w:noProof/>
            </w:rPr>
            <w:instrText xml:space="preserve"> PAGEREF _Toc104912038 \h </w:instrText>
          </w:r>
          <w:r>
            <w:rPr>
              <w:noProof/>
            </w:rPr>
          </w:r>
          <w:r>
            <w:rPr>
              <w:noProof/>
            </w:rPr>
            <w:fldChar w:fldCharType="separate"/>
          </w:r>
          <w:r w:rsidR="00377E19">
            <w:rPr>
              <w:noProof/>
            </w:rPr>
            <w:t>38</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в) ограничения тепловой мощности и параметры располагаемой тепловой мощности</w:t>
          </w:r>
          <w:r>
            <w:rPr>
              <w:noProof/>
            </w:rPr>
            <w:tab/>
          </w:r>
          <w:r>
            <w:rPr>
              <w:noProof/>
            </w:rPr>
            <w:fldChar w:fldCharType="begin"/>
          </w:r>
          <w:r>
            <w:rPr>
              <w:noProof/>
            </w:rPr>
            <w:instrText xml:space="preserve"> PAGEREF _Toc104912039 \h </w:instrText>
          </w:r>
          <w:r>
            <w:rPr>
              <w:noProof/>
            </w:rPr>
          </w:r>
          <w:r>
            <w:rPr>
              <w:noProof/>
            </w:rPr>
            <w:fldChar w:fldCharType="separate"/>
          </w:r>
          <w:r w:rsidR="00377E19">
            <w:rPr>
              <w:noProof/>
            </w:rPr>
            <w:t>40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г) объем потребления тепловой энергии (мощности) и теплоносителя на собственные и хозяйственные нужды и параметры тепловой мощности нетто</w:t>
          </w:r>
          <w:r>
            <w:rPr>
              <w:noProof/>
            </w:rPr>
            <w:tab/>
          </w:r>
          <w:r>
            <w:rPr>
              <w:noProof/>
            </w:rPr>
            <w:fldChar w:fldCharType="begin"/>
          </w:r>
          <w:r>
            <w:rPr>
              <w:noProof/>
            </w:rPr>
            <w:instrText xml:space="preserve"> PAGEREF _Toc104912040 \h </w:instrText>
          </w:r>
          <w:r>
            <w:rPr>
              <w:noProof/>
            </w:rPr>
          </w:r>
          <w:r>
            <w:rPr>
              <w:noProof/>
            </w:rPr>
            <w:fldChar w:fldCharType="separate"/>
          </w:r>
          <w:r w:rsidR="00377E19">
            <w:rPr>
              <w:noProof/>
            </w:rPr>
            <w:t>41</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д)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r>
            <w:rPr>
              <w:noProof/>
            </w:rPr>
            <w:tab/>
          </w:r>
          <w:r>
            <w:rPr>
              <w:noProof/>
            </w:rPr>
            <w:fldChar w:fldCharType="begin"/>
          </w:r>
          <w:r>
            <w:rPr>
              <w:noProof/>
            </w:rPr>
            <w:instrText xml:space="preserve"> PAGEREF _Toc104912041 \h </w:instrText>
          </w:r>
          <w:r>
            <w:rPr>
              <w:noProof/>
            </w:rPr>
          </w:r>
          <w:r>
            <w:rPr>
              <w:noProof/>
            </w:rPr>
            <w:fldChar w:fldCharType="separate"/>
          </w:r>
          <w:r w:rsidR="00377E19">
            <w:rPr>
              <w:noProof/>
            </w:rPr>
            <w:t>41</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е) схемы выдачи тепловой мощности, структура теплофикационных установок</w:t>
          </w:r>
          <w:r>
            <w:rPr>
              <w:noProof/>
            </w:rPr>
            <w:tab/>
          </w:r>
          <w:r>
            <w:rPr>
              <w:noProof/>
            </w:rPr>
            <w:fldChar w:fldCharType="begin"/>
          </w:r>
          <w:r>
            <w:rPr>
              <w:noProof/>
            </w:rPr>
            <w:instrText xml:space="preserve"> PAGEREF _Toc104912042 \h </w:instrText>
          </w:r>
          <w:r>
            <w:rPr>
              <w:noProof/>
            </w:rPr>
          </w:r>
          <w:r>
            <w:rPr>
              <w:noProof/>
            </w:rPr>
            <w:fldChar w:fldCharType="separate"/>
          </w:r>
          <w:r w:rsidR="00377E19">
            <w:rPr>
              <w:noProof/>
            </w:rPr>
            <w:t>43</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ж) способ регулирования отпуска тепловой энергии от источников тепловой энергии с обоснованием выбора графика изменения температур теплоносителя</w:t>
          </w:r>
          <w:r>
            <w:rPr>
              <w:noProof/>
            </w:rPr>
            <w:tab/>
          </w:r>
          <w:r>
            <w:rPr>
              <w:noProof/>
            </w:rPr>
            <w:fldChar w:fldCharType="begin"/>
          </w:r>
          <w:r>
            <w:rPr>
              <w:noProof/>
            </w:rPr>
            <w:instrText xml:space="preserve"> PAGEREF _Toc104912043 \h </w:instrText>
          </w:r>
          <w:r>
            <w:rPr>
              <w:noProof/>
            </w:rPr>
          </w:r>
          <w:r>
            <w:rPr>
              <w:noProof/>
            </w:rPr>
            <w:fldChar w:fldCharType="separate"/>
          </w:r>
          <w:r w:rsidR="00377E19">
            <w:rPr>
              <w:noProof/>
            </w:rPr>
            <w:t>47</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з) среднегодовая загрузка оборудовани</w:t>
          </w:r>
          <w:r w:rsidR="00A43DAF">
            <w:rPr>
              <w:noProof/>
            </w:rPr>
            <w:t>я</w:t>
          </w:r>
          <w:r>
            <w:rPr>
              <w:noProof/>
            </w:rPr>
            <w:tab/>
          </w:r>
          <w:r>
            <w:rPr>
              <w:noProof/>
            </w:rPr>
            <w:fldChar w:fldCharType="begin"/>
          </w:r>
          <w:r>
            <w:rPr>
              <w:noProof/>
            </w:rPr>
            <w:instrText xml:space="preserve"> PAGEREF _Toc104912044 \h </w:instrText>
          </w:r>
          <w:r>
            <w:rPr>
              <w:noProof/>
            </w:rPr>
          </w:r>
          <w:r>
            <w:rPr>
              <w:noProof/>
            </w:rPr>
            <w:fldChar w:fldCharType="separate"/>
          </w:r>
          <w:r w:rsidR="00377E19">
            <w:rPr>
              <w:noProof/>
            </w:rPr>
            <w:t>56</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и) способы учета тепла, отпущенного в тепловые сети</w:t>
          </w:r>
          <w:r>
            <w:rPr>
              <w:noProof/>
            </w:rPr>
            <w:tab/>
          </w:r>
          <w:r>
            <w:rPr>
              <w:noProof/>
            </w:rPr>
            <w:fldChar w:fldCharType="begin"/>
          </w:r>
          <w:r>
            <w:rPr>
              <w:noProof/>
            </w:rPr>
            <w:instrText xml:space="preserve"> PAGEREF _Toc104912045 \h </w:instrText>
          </w:r>
          <w:r>
            <w:rPr>
              <w:noProof/>
            </w:rPr>
          </w:r>
          <w:r>
            <w:rPr>
              <w:noProof/>
            </w:rPr>
            <w:fldChar w:fldCharType="separate"/>
          </w:r>
          <w:r w:rsidR="00377E19">
            <w:rPr>
              <w:noProof/>
            </w:rPr>
            <w:t>56</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к) статистика отказов и восстановлений оборудования источников тепловой энергии</w:t>
          </w:r>
          <w:r>
            <w:rPr>
              <w:noProof/>
            </w:rPr>
            <w:tab/>
          </w:r>
          <w:r>
            <w:rPr>
              <w:noProof/>
            </w:rPr>
            <w:fldChar w:fldCharType="begin"/>
          </w:r>
          <w:r>
            <w:rPr>
              <w:noProof/>
            </w:rPr>
            <w:instrText xml:space="preserve"> PAGEREF _Toc104912046 \h </w:instrText>
          </w:r>
          <w:r>
            <w:rPr>
              <w:noProof/>
            </w:rPr>
          </w:r>
          <w:r>
            <w:rPr>
              <w:noProof/>
            </w:rPr>
            <w:fldChar w:fldCharType="separate"/>
          </w:r>
          <w:r w:rsidR="00377E19">
            <w:rPr>
              <w:noProof/>
            </w:rPr>
            <w:t>57</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sidRPr="00101681">
            <w:rPr>
              <w:noProof/>
              <w:shd w:val="clear" w:color="auto" w:fill="FFFFFF"/>
            </w:rPr>
            <w:t xml:space="preserve">л) </w:t>
          </w:r>
          <w:r>
            <w:rPr>
              <w:noProof/>
            </w:rPr>
            <w:t>предписания надзорных органов по запрещению дальнейшей эксплуатации источника тепловой энергии</w:t>
          </w:r>
          <w:r>
            <w:rPr>
              <w:noProof/>
            </w:rPr>
            <w:tab/>
          </w:r>
          <w:r>
            <w:rPr>
              <w:noProof/>
            </w:rPr>
            <w:fldChar w:fldCharType="begin"/>
          </w:r>
          <w:r>
            <w:rPr>
              <w:noProof/>
            </w:rPr>
            <w:instrText xml:space="preserve"> PAGEREF _Toc104912047 \h </w:instrText>
          </w:r>
          <w:r>
            <w:rPr>
              <w:noProof/>
            </w:rPr>
          </w:r>
          <w:r>
            <w:rPr>
              <w:noProof/>
            </w:rPr>
            <w:fldChar w:fldCharType="separate"/>
          </w:r>
          <w:r w:rsidR="00377E19">
            <w:rPr>
              <w:noProof/>
            </w:rPr>
            <w:t>57</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м)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Pr>
              <w:noProof/>
            </w:rPr>
            <w:tab/>
          </w:r>
          <w:r>
            <w:rPr>
              <w:noProof/>
            </w:rPr>
            <w:fldChar w:fldCharType="begin"/>
          </w:r>
          <w:r>
            <w:rPr>
              <w:noProof/>
            </w:rPr>
            <w:instrText xml:space="preserve"> PAGEREF _Toc104912048 \h </w:instrText>
          </w:r>
          <w:r>
            <w:rPr>
              <w:noProof/>
            </w:rPr>
          </w:r>
          <w:r>
            <w:rPr>
              <w:noProof/>
            </w:rPr>
            <w:fldChar w:fldCharType="separate"/>
          </w:r>
          <w:r w:rsidR="00377E19">
            <w:rPr>
              <w:noProof/>
            </w:rPr>
            <w:t>57</w:t>
          </w:r>
          <w:r>
            <w:rPr>
              <w:noProof/>
            </w:rPr>
            <w:fldChar w:fldCharType="end"/>
          </w:r>
        </w:p>
        <w:p w:rsidR="00F978C7" w:rsidRDefault="00F978C7" w:rsidP="007E08BE">
          <w:pPr>
            <w:pStyle w:val="2b"/>
            <w:tabs>
              <w:tab w:val="clear" w:pos="9639"/>
              <w:tab w:val="right" w:leader="dot" w:pos="9781"/>
            </w:tabs>
            <w:rPr>
              <w:rFonts w:asciiTheme="minorHAnsi" w:eastAsiaTheme="minorEastAsia" w:hAnsiTheme="minorHAnsi" w:cstheme="minorBidi"/>
              <w:sz w:val="22"/>
              <w:szCs w:val="22"/>
            </w:rPr>
          </w:pPr>
          <w:r>
            <w:t>Часть 3. Тепловые сети, сооружения на них и тепловые пункты</w:t>
          </w:r>
          <w:r>
            <w:tab/>
          </w:r>
          <w:r>
            <w:fldChar w:fldCharType="begin"/>
          </w:r>
          <w:r>
            <w:instrText xml:space="preserve"> PAGEREF _Toc104912049 \h </w:instrText>
          </w:r>
          <w:r>
            <w:fldChar w:fldCharType="separate"/>
          </w:r>
          <w:r w:rsidR="00377E19">
            <w:t>58</w:t>
          </w:r>
          <w: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а)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w:t>
          </w:r>
          <w:r>
            <w:rPr>
              <w:noProof/>
            </w:rPr>
            <w:tab/>
          </w:r>
          <w:r>
            <w:rPr>
              <w:noProof/>
            </w:rPr>
            <w:fldChar w:fldCharType="begin"/>
          </w:r>
          <w:r>
            <w:rPr>
              <w:noProof/>
            </w:rPr>
            <w:instrText xml:space="preserve"> PAGEREF _Toc104912050 \h </w:instrText>
          </w:r>
          <w:r>
            <w:rPr>
              <w:noProof/>
            </w:rPr>
          </w:r>
          <w:r>
            <w:rPr>
              <w:noProof/>
            </w:rPr>
            <w:fldChar w:fldCharType="separate"/>
          </w:r>
          <w:r w:rsidR="00377E19">
            <w:rPr>
              <w:noProof/>
            </w:rPr>
            <w:t>58</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б) карты (схемы) тепловых сетей в зонах действия источников тепловой энергии на электронном и (или) бумажном носителе</w:t>
          </w:r>
          <w:r>
            <w:rPr>
              <w:noProof/>
            </w:rPr>
            <w:tab/>
          </w:r>
          <w:r>
            <w:rPr>
              <w:noProof/>
            </w:rPr>
            <w:fldChar w:fldCharType="begin"/>
          </w:r>
          <w:r>
            <w:rPr>
              <w:noProof/>
            </w:rPr>
            <w:instrText xml:space="preserve"> PAGEREF _Toc104912051 \h </w:instrText>
          </w:r>
          <w:r>
            <w:rPr>
              <w:noProof/>
            </w:rPr>
          </w:r>
          <w:r>
            <w:rPr>
              <w:noProof/>
            </w:rPr>
            <w:fldChar w:fldCharType="separate"/>
          </w:r>
          <w:r w:rsidR="00377E19">
            <w:rPr>
              <w:noProof/>
            </w:rPr>
            <w:t>60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в)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r>
            <w:rPr>
              <w:noProof/>
            </w:rPr>
            <w:tab/>
          </w:r>
          <w:r>
            <w:rPr>
              <w:noProof/>
            </w:rPr>
            <w:fldChar w:fldCharType="begin"/>
          </w:r>
          <w:r>
            <w:rPr>
              <w:noProof/>
            </w:rPr>
            <w:instrText xml:space="preserve"> PAGEREF _Toc104912052 \h </w:instrText>
          </w:r>
          <w:r>
            <w:rPr>
              <w:noProof/>
            </w:rPr>
          </w:r>
          <w:r>
            <w:rPr>
              <w:noProof/>
            </w:rPr>
            <w:fldChar w:fldCharType="separate"/>
          </w:r>
          <w:r w:rsidR="00377E19">
            <w:rPr>
              <w:noProof/>
            </w:rPr>
            <w:t>67</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д) описание типов и строительных особенностей тепловых пунктов, тепловых камер и павильонов</w:t>
          </w:r>
          <w:r>
            <w:rPr>
              <w:noProof/>
            </w:rPr>
            <w:tab/>
          </w:r>
          <w:r>
            <w:rPr>
              <w:noProof/>
            </w:rPr>
            <w:fldChar w:fldCharType="begin"/>
          </w:r>
          <w:r>
            <w:rPr>
              <w:noProof/>
            </w:rPr>
            <w:instrText xml:space="preserve"> PAGEREF _Toc104912053 \h </w:instrText>
          </w:r>
          <w:r>
            <w:rPr>
              <w:noProof/>
            </w:rPr>
          </w:r>
          <w:r>
            <w:rPr>
              <w:noProof/>
            </w:rPr>
            <w:fldChar w:fldCharType="separate"/>
          </w:r>
          <w:r w:rsidR="00377E19">
            <w:rPr>
              <w:noProof/>
            </w:rPr>
            <w:t>72</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е) описание графиков регулирования отпуска тепла в тепловые сети с анализом их обоснованности</w:t>
          </w:r>
          <w:r>
            <w:rPr>
              <w:noProof/>
            </w:rPr>
            <w:tab/>
          </w:r>
          <w:r>
            <w:rPr>
              <w:noProof/>
            </w:rPr>
            <w:fldChar w:fldCharType="begin"/>
          </w:r>
          <w:r>
            <w:rPr>
              <w:noProof/>
            </w:rPr>
            <w:instrText xml:space="preserve"> PAGEREF _Toc104912054 \h </w:instrText>
          </w:r>
          <w:r>
            <w:rPr>
              <w:noProof/>
            </w:rPr>
          </w:r>
          <w:r>
            <w:rPr>
              <w:noProof/>
            </w:rPr>
            <w:fldChar w:fldCharType="separate"/>
          </w:r>
          <w:r w:rsidR="00377E19">
            <w:rPr>
              <w:noProof/>
            </w:rPr>
            <w:t>73</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ж)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Pr>
              <w:noProof/>
            </w:rPr>
            <w:tab/>
          </w:r>
          <w:r>
            <w:rPr>
              <w:noProof/>
            </w:rPr>
            <w:fldChar w:fldCharType="begin"/>
          </w:r>
          <w:r>
            <w:rPr>
              <w:noProof/>
            </w:rPr>
            <w:instrText xml:space="preserve"> PAGEREF _Toc104912055 \h </w:instrText>
          </w:r>
          <w:r>
            <w:rPr>
              <w:noProof/>
            </w:rPr>
          </w:r>
          <w:r>
            <w:rPr>
              <w:noProof/>
            </w:rPr>
            <w:fldChar w:fldCharType="separate"/>
          </w:r>
          <w:r w:rsidR="00377E19">
            <w:rPr>
              <w:noProof/>
            </w:rPr>
            <w:t>74</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з) гидравлические режимы тепловых сетей и пьезометрические графики</w:t>
          </w:r>
          <w:r>
            <w:rPr>
              <w:noProof/>
            </w:rPr>
            <w:tab/>
          </w:r>
          <w:r>
            <w:rPr>
              <w:noProof/>
            </w:rPr>
            <w:fldChar w:fldCharType="begin"/>
          </w:r>
          <w:r>
            <w:rPr>
              <w:noProof/>
            </w:rPr>
            <w:instrText xml:space="preserve"> PAGEREF _Toc104912056 \h </w:instrText>
          </w:r>
          <w:r>
            <w:rPr>
              <w:noProof/>
            </w:rPr>
          </w:r>
          <w:r>
            <w:rPr>
              <w:noProof/>
            </w:rPr>
            <w:fldChar w:fldCharType="separate"/>
          </w:r>
          <w:r w:rsidR="00377E19">
            <w:rPr>
              <w:noProof/>
            </w:rPr>
            <w:t>75</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и) статистика отказов тепловых сетей (аварий, инцидентов) за последние 5 лет</w:t>
          </w:r>
          <w:r>
            <w:rPr>
              <w:noProof/>
            </w:rPr>
            <w:tab/>
          </w:r>
          <w:r>
            <w:rPr>
              <w:noProof/>
            </w:rPr>
            <w:fldChar w:fldCharType="begin"/>
          </w:r>
          <w:r>
            <w:rPr>
              <w:noProof/>
            </w:rPr>
            <w:instrText xml:space="preserve"> PAGEREF _Toc104912057 \h </w:instrText>
          </w:r>
          <w:r>
            <w:rPr>
              <w:noProof/>
            </w:rPr>
          </w:r>
          <w:r>
            <w:rPr>
              <w:noProof/>
            </w:rPr>
            <w:fldChar w:fldCharType="separate"/>
          </w:r>
          <w:r w:rsidR="00377E19">
            <w:rPr>
              <w:noProof/>
            </w:rPr>
            <w:t>78</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lastRenderedPageBreak/>
            <w:t>к)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Pr>
              <w:noProof/>
            </w:rPr>
            <w:tab/>
          </w:r>
          <w:r>
            <w:rPr>
              <w:noProof/>
            </w:rPr>
            <w:fldChar w:fldCharType="begin"/>
          </w:r>
          <w:r>
            <w:rPr>
              <w:noProof/>
            </w:rPr>
            <w:instrText xml:space="preserve"> PAGEREF _Toc104912058 \h </w:instrText>
          </w:r>
          <w:r>
            <w:rPr>
              <w:noProof/>
            </w:rPr>
          </w:r>
          <w:r>
            <w:rPr>
              <w:noProof/>
            </w:rPr>
            <w:fldChar w:fldCharType="separate"/>
          </w:r>
          <w:r w:rsidR="00377E19">
            <w:rPr>
              <w:noProof/>
            </w:rPr>
            <w:t>80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л) описание процедур диагностики состояния тепловых сетей и планирования капитальных (текущих) ремонтов</w:t>
          </w:r>
          <w:r>
            <w:rPr>
              <w:noProof/>
            </w:rPr>
            <w:tab/>
          </w:r>
          <w:r>
            <w:rPr>
              <w:noProof/>
            </w:rPr>
            <w:fldChar w:fldCharType="begin"/>
          </w:r>
          <w:r>
            <w:rPr>
              <w:noProof/>
            </w:rPr>
            <w:instrText xml:space="preserve"> PAGEREF _Toc104912059 \h </w:instrText>
          </w:r>
          <w:r>
            <w:rPr>
              <w:noProof/>
            </w:rPr>
          </w:r>
          <w:r>
            <w:rPr>
              <w:noProof/>
            </w:rPr>
            <w:fldChar w:fldCharType="separate"/>
          </w:r>
          <w:r w:rsidR="00377E19">
            <w:rPr>
              <w:noProof/>
            </w:rPr>
            <w:t>80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н)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w:t>
          </w:r>
          <w:r w:rsidR="00A43DAF">
            <w:rPr>
              <w:noProof/>
            </w:rPr>
            <w:t>я</w:t>
          </w:r>
          <w:r>
            <w:rPr>
              <w:noProof/>
            </w:rPr>
            <w:tab/>
          </w:r>
          <w:r>
            <w:rPr>
              <w:noProof/>
            </w:rPr>
            <w:fldChar w:fldCharType="begin"/>
          </w:r>
          <w:r>
            <w:rPr>
              <w:noProof/>
            </w:rPr>
            <w:instrText xml:space="preserve"> PAGEREF _Toc104912060 \h </w:instrText>
          </w:r>
          <w:r>
            <w:rPr>
              <w:noProof/>
            </w:rPr>
          </w:r>
          <w:r>
            <w:rPr>
              <w:noProof/>
            </w:rPr>
            <w:fldChar w:fldCharType="separate"/>
          </w:r>
          <w:r w:rsidR="00377E19">
            <w:rPr>
              <w:noProof/>
            </w:rPr>
            <w:t>82</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о) оценка фактических потерь тепловой энергии и теплоносителя при передаче тепловой энергии и теплоносителя по тепловым сетям за последние 3 года</w:t>
          </w:r>
          <w:r>
            <w:rPr>
              <w:noProof/>
            </w:rPr>
            <w:tab/>
          </w:r>
          <w:r>
            <w:rPr>
              <w:noProof/>
            </w:rPr>
            <w:fldChar w:fldCharType="begin"/>
          </w:r>
          <w:r>
            <w:rPr>
              <w:noProof/>
            </w:rPr>
            <w:instrText xml:space="preserve"> PAGEREF _Toc104912061 \h </w:instrText>
          </w:r>
          <w:r>
            <w:rPr>
              <w:noProof/>
            </w:rPr>
          </w:r>
          <w:r>
            <w:rPr>
              <w:noProof/>
            </w:rPr>
            <w:fldChar w:fldCharType="separate"/>
          </w:r>
          <w:r w:rsidR="00377E19">
            <w:rPr>
              <w:noProof/>
            </w:rPr>
            <w:t>89</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п) предписания надзорных органов по запрещению дальнейшей эксплуатации участков тепловой сети и результаты их исполнения</w:t>
          </w:r>
          <w:r>
            <w:rPr>
              <w:noProof/>
            </w:rPr>
            <w:tab/>
          </w:r>
          <w:r>
            <w:rPr>
              <w:noProof/>
            </w:rPr>
            <w:fldChar w:fldCharType="begin"/>
          </w:r>
          <w:r>
            <w:rPr>
              <w:noProof/>
            </w:rPr>
            <w:instrText xml:space="preserve"> PAGEREF _Toc104912062 \h </w:instrText>
          </w:r>
          <w:r>
            <w:rPr>
              <w:noProof/>
            </w:rPr>
          </w:r>
          <w:r>
            <w:rPr>
              <w:noProof/>
            </w:rPr>
            <w:fldChar w:fldCharType="separate"/>
          </w:r>
          <w:r w:rsidR="00377E19">
            <w:rPr>
              <w:noProof/>
            </w:rPr>
            <w:t>90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р) описание наиболее распространённых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Pr>
              <w:noProof/>
            </w:rPr>
            <w:tab/>
          </w:r>
          <w:r>
            <w:rPr>
              <w:noProof/>
            </w:rPr>
            <w:fldChar w:fldCharType="begin"/>
          </w:r>
          <w:r>
            <w:rPr>
              <w:noProof/>
            </w:rPr>
            <w:instrText xml:space="preserve"> PAGEREF _Toc104912063 \h </w:instrText>
          </w:r>
          <w:r>
            <w:rPr>
              <w:noProof/>
            </w:rPr>
          </w:r>
          <w:r>
            <w:rPr>
              <w:noProof/>
            </w:rPr>
            <w:fldChar w:fldCharType="separate"/>
          </w:r>
          <w:r w:rsidR="00377E19">
            <w:rPr>
              <w:noProof/>
            </w:rPr>
            <w:t>90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с)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Pr>
              <w:noProof/>
            </w:rPr>
            <w:tab/>
          </w:r>
          <w:r>
            <w:rPr>
              <w:noProof/>
            </w:rPr>
            <w:fldChar w:fldCharType="begin"/>
          </w:r>
          <w:r>
            <w:rPr>
              <w:noProof/>
            </w:rPr>
            <w:instrText xml:space="preserve"> PAGEREF _Toc104912064 \h </w:instrText>
          </w:r>
          <w:r>
            <w:rPr>
              <w:noProof/>
            </w:rPr>
          </w:r>
          <w:r>
            <w:rPr>
              <w:noProof/>
            </w:rPr>
            <w:fldChar w:fldCharType="separate"/>
          </w:r>
          <w:r w:rsidR="00377E19">
            <w:rPr>
              <w:noProof/>
            </w:rPr>
            <w:t>91</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т) анализ работы диспетчерских служб теплоснабжающих (теплосетевых) организаций и используемых средств автоматизации, телемеханизации и связи</w:t>
          </w:r>
          <w:r>
            <w:rPr>
              <w:noProof/>
            </w:rPr>
            <w:tab/>
          </w:r>
          <w:r>
            <w:rPr>
              <w:noProof/>
            </w:rPr>
            <w:fldChar w:fldCharType="begin"/>
          </w:r>
          <w:r>
            <w:rPr>
              <w:noProof/>
            </w:rPr>
            <w:instrText xml:space="preserve"> PAGEREF _Toc104912065 \h </w:instrText>
          </w:r>
          <w:r>
            <w:rPr>
              <w:noProof/>
            </w:rPr>
          </w:r>
          <w:r>
            <w:rPr>
              <w:noProof/>
            </w:rPr>
            <w:fldChar w:fldCharType="separate"/>
          </w:r>
          <w:r w:rsidR="00377E19">
            <w:rPr>
              <w:noProof/>
            </w:rPr>
            <w:t>106</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у) уровень автоматизации и обслуживания центральных тепловых пунктов, насосных станций</w:t>
          </w:r>
          <w:r>
            <w:rPr>
              <w:noProof/>
            </w:rPr>
            <w:tab/>
          </w:r>
          <w:r>
            <w:rPr>
              <w:noProof/>
            </w:rPr>
            <w:fldChar w:fldCharType="begin"/>
          </w:r>
          <w:r>
            <w:rPr>
              <w:noProof/>
            </w:rPr>
            <w:instrText xml:space="preserve"> PAGEREF _Toc104912066 \h </w:instrText>
          </w:r>
          <w:r>
            <w:rPr>
              <w:noProof/>
            </w:rPr>
          </w:r>
          <w:r>
            <w:rPr>
              <w:noProof/>
            </w:rPr>
            <w:fldChar w:fldCharType="separate"/>
          </w:r>
          <w:r w:rsidR="00377E19">
            <w:rPr>
              <w:noProof/>
            </w:rPr>
            <w:t>109</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х) перечень выявленных бесхозяйных тепловых сетей и обоснование выбора организации, уполномоченной на их эксплуатацию</w:t>
          </w:r>
          <w:r>
            <w:rPr>
              <w:noProof/>
            </w:rPr>
            <w:tab/>
          </w:r>
          <w:r>
            <w:rPr>
              <w:noProof/>
            </w:rPr>
            <w:fldChar w:fldCharType="begin"/>
          </w:r>
          <w:r>
            <w:rPr>
              <w:noProof/>
            </w:rPr>
            <w:instrText xml:space="preserve"> PAGEREF _Toc104912067 \h </w:instrText>
          </w:r>
          <w:r>
            <w:rPr>
              <w:noProof/>
            </w:rPr>
          </w:r>
          <w:r>
            <w:rPr>
              <w:noProof/>
            </w:rPr>
            <w:fldChar w:fldCharType="separate"/>
          </w:r>
          <w:r w:rsidR="00377E19">
            <w:rPr>
              <w:noProof/>
            </w:rPr>
            <w:t>109</w:t>
          </w:r>
          <w:r>
            <w:rPr>
              <w:noProof/>
            </w:rPr>
            <w:fldChar w:fldCharType="end"/>
          </w:r>
        </w:p>
        <w:p w:rsidR="00F978C7" w:rsidRDefault="00F978C7" w:rsidP="007E08BE">
          <w:pPr>
            <w:pStyle w:val="2b"/>
            <w:tabs>
              <w:tab w:val="clear" w:pos="9639"/>
              <w:tab w:val="right" w:leader="dot" w:pos="9781"/>
            </w:tabs>
            <w:rPr>
              <w:rFonts w:asciiTheme="minorHAnsi" w:eastAsiaTheme="minorEastAsia" w:hAnsiTheme="minorHAnsi" w:cstheme="minorBidi"/>
              <w:sz w:val="22"/>
              <w:szCs w:val="22"/>
            </w:rPr>
          </w:pPr>
          <w:r>
            <w:t>Часть 4 Зоны действия источников тепловой энергии</w:t>
          </w:r>
          <w:r>
            <w:tab/>
          </w:r>
          <w:r>
            <w:fldChar w:fldCharType="begin"/>
          </w:r>
          <w:r>
            <w:instrText xml:space="preserve"> PAGEREF _Toc104912068 \h </w:instrText>
          </w:r>
          <w:r>
            <w:fldChar w:fldCharType="separate"/>
          </w:r>
          <w:r w:rsidR="00377E19">
            <w:t>118</w:t>
          </w:r>
          <w:r>
            <w:fldChar w:fldCharType="end"/>
          </w:r>
        </w:p>
        <w:p w:rsidR="00F978C7" w:rsidRDefault="00F978C7" w:rsidP="007E08BE">
          <w:pPr>
            <w:pStyle w:val="2b"/>
            <w:tabs>
              <w:tab w:val="clear" w:pos="9639"/>
              <w:tab w:val="right" w:leader="dot" w:pos="9781"/>
            </w:tabs>
            <w:rPr>
              <w:rFonts w:asciiTheme="minorHAnsi" w:eastAsiaTheme="minorEastAsia" w:hAnsiTheme="minorHAnsi" w:cstheme="minorBidi"/>
              <w:sz w:val="22"/>
              <w:szCs w:val="22"/>
            </w:rPr>
          </w:pPr>
          <w:r>
            <w:t>Часть 5 Тепловые нагрузки потребителей тепловой энергии, групп потребителей тепловой энергии</w:t>
          </w:r>
          <w:r>
            <w:tab/>
          </w:r>
          <w:r>
            <w:fldChar w:fldCharType="begin"/>
          </w:r>
          <w:r>
            <w:instrText xml:space="preserve"> PAGEREF _Toc104912069 \h </w:instrText>
          </w:r>
          <w:r>
            <w:fldChar w:fldCharType="separate"/>
          </w:r>
          <w:r w:rsidR="00377E19">
            <w:t>125</w:t>
          </w:r>
          <w: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а) описание значений спроса на тепловую мощность в расчетных элементах территориального деления</w:t>
          </w:r>
          <w:r>
            <w:rPr>
              <w:noProof/>
            </w:rPr>
            <w:tab/>
          </w:r>
          <w:r>
            <w:rPr>
              <w:noProof/>
            </w:rPr>
            <w:fldChar w:fldCharType="begin"/>
          </w:r>
          <w:r>
            <w:rPr>
              <w:noProof/>
            </w:rPr>
            <w:instrText xml:space="preserve"> PAGEREF _Toc104912070 \h </w:instrText>
          </w:r>
          <w:r>
            <w:rPr>
              <w:noProof/>
            </w:rPr>
          </w:r>
          <w:r>
            <w:rPr>
              <w:noProof/>
            </w:rPr>
            <w:fldChar w:fldCharType="separate"/>
          </w:r>
          <w:r w:rsidR="00377E19">
            <w:rPr>
              <w:noProof/>
            </w:rPr>
            <w:t>125</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б) описание значений расчетных тепловых нагрузок на коллекторах источников тепловой энергии</w:t>
          </w:r>
          <w:r>
            <w:rPr>
              <w:noProof/>
            </w:rPr>
            <w:tab/>
          </w:r>
          <w:r>
            <w:rPr>
              <w:noProof/>
            </w:rPr>
            <w:fldChar w:fldCharType="begin"/>
          </w:r>
          <w:r>
            <w:rPr>
              <w:noProof/>
            </w:rPr>
            <w:instrText xml:space="preserve"> PAGEREF _Toc104912071 \h </w:instrText>
          </w:r>
          <w:r>
            <w:rPr>
              <w:noProof/>
            </w:rPr>
          </w:r>
          <w:r>
            <w:rPr>
              <w:noProof/>
            </w:rPr>
            <w:fldChar w:fldCharType="separate"/>
          </w:r>
          <w:r w:rsidR="00377E19">
            <w:rPr>
              <w:noProof/>
            </w:rPr>
            <w:t>125</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в)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Pr>
              <w:noProof/>
            </w:rPr>
            <w:tab/>
          </w:r>
          <w:r>
            <w:rPr>
              <w:noProof/>
            </w:rPr>
            <w:fldChar w:fldCharType="begin"/>
          </w:r>
          <w:r>
            <w:rPr>
              <w:noProof/>
            </w:rPr>
            <w:instrText xml:space="preserve"> PAGEREF _Toc104912072 \h </w:instrText>
          </w:r>
          <w:r>
            <w:rPr>
              <w:noProof/>
            </w:rPr>
          </w:r>
          <w:r>
            <w:rPr>
              <w:noProof/>
            </w:rPr>
            <w:fldChar w:fldCharType="separate"/>
          </w:r>
          <w:r w:rsidR="00377E19">
            <w:rPr>
              <w:noProof/>
            </w:rPr>
            <w:t>126</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г) описание величины потребления тепловой энергии в расчетных элементах территориального деления за отопительный период и за год в целом</w:t>
          </w:r>
          <w:r>
            <w:rPr>
              <w:noProof/>
            </w:rPr>
            <w:tab/>
          </w:r>
          <w:r>
            <w:rPr>
              <w:noProof/>
            </w:rPr>
            <w:fldChar w:fldCharType="begin"/>
          </w:r>
          <w:r>
            <w:rPr>
              <w:noProof/>
            </w:rPr>
            <w:instrText xml:space="preserve"> PAGEREF _Toc104912073 \h </w:instrText>
          </w:r>
          <w:r>
            <w:rPr>
              <w:noProof/>
            </w:rPr>
          </w:r>
          <w:r>
            <w:rPr>
              <w:noProof/>
            </w:rPr>
            <w:fldChar w:fldCharType="separate"/>
          </w:r>
          <w:r w:rsidR="00377E19">
            <w:rPr>
              <w:noProof/>
            </w:rPr>
            <w:t>126</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д) описание существующих нормативов потребления тепловой энергии при расчетных температурах наружного воздуха в зонах действия источника тепловой энергии;</w:t>
          </w:r>
          <w:r>
            <w:rPr>
              <w:noProof/>
            </w:rPr>
            <w:tab/>
          </w:r>
          <w:r>
            <w:rPr>
              <w:noProof/>
            </w:rPr>
            <w:fldChar w:fldCharType="begin"/>
          </w:r>
          <w:r>
            <w:rPr>
              <w:noProof/>
            </w:rPr>
            <w:instrText xml:space="preserve"> PAGEREF _Toc104912074 \h </w:instrText>
          </w:r>
          <w:r>
            <w:rPr>
              <w:noProof/>
            </w:rPr>
          </w:r>
          <w:r>
            <w:rPr>
              <w:noProof/>
            </w:rPr>
            <w:fldChar w:fldCharType="separate"/>
          </w:r>
          <w:r w:rsidR="00377E19">
            <w:rPr>
              <w:noProof/>
            </w:rPr>
            <w:t>127</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ж) описание сравнения величины договорной и расчетной тепловой нагрузки по зоне действия каждого источника тепловой энергии.</w:t>
          </w:r>
          <w:r>
            <w:rPr>
              <w:noProof/>
            </w:rPr>
            <w:tab/>
          </w:r>
          <w:r>
            <w:rPr>
              <w:noProof/>
            </w:rPr>
            <w:fldChar w:fldCharType="begin"/>
          </w:r>
          <w:r>
            <w:rPr>
              <w:noProof/>
            </w:rPr>
            <w:instrText xml:space="preserve"> PAGEREF _Toc104912075 \h </w:instrText>
          </w:r>
          <w:r>
            <w:rPr>
              <w:noProof/>
            </w:rPr>
          </w:r>
          <w:r>
            <w:rPr>
              <w:noProof/>
            </w:rPr>
            <w:fldChar w:fldCharType="separate"/>
          </w:r>
          <w:r w:rsidR="00377E19">
            <w:rPr>
              <w:noProof/>
            </w:rPr>
            <w:t>128</w:t>
          </w:r>
          <w:r>
            <w:rPr>
              <w:noProof/>
            </w:rPr>
            <w:fldChar w:fldCharType="end"/>
          </w:r>
        </w:p>
        <w:p w:rsidR="00F978C7" w:rsidRDefault="00F978C7" w:rsidP="007E08BE">
          <w:pPr>
            <w:pStyle w:val="2b"/>
            <w:tabs>
              <w:tab w:val="clear" w:pos="9639"/>
              <w:tab w:val="right" w:leader="dot" w:pos="9781"/>
            </w:tabs>
            <w:rPr>
              <w:rFonts w:asciiTheme="minorHAnsi" w:eastAsiaTheme="minorEastAsia" w:hAnsiTheme="minorHAnsi" w:cstheme="minorBidi"/>
              <w:sz w:val="22"/>
              <w:szCs w:val="22"/>
            </w:rPr>
          </w:pPr>
          <w:r>
            <w:t>Часть 6 Балансы тепловой мощности и тепловой нагрузки</w:t>
          </w:r>
          <w:r>
            <w:tab/>
          </w:r>
          <w:r>
            <w:fldChar w:fldCharType="begin"/>
          </w:r>
          <w:r>
            <w:instrText xml:space="preserve"> PAGEREF _Toc104912076 \h </w:instrText>
          </w:r>
          <w:r>
            <w:fldChar w:fldCharType="separate"/>
          </w:r>
          <w:r w:rsidR="00377E19">
            <w:t>129</w:t>
          </w:r>
          <w: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а) описание балансов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r>
            <w:rPr>
              <w:noProof/>
            </w:rPr>
            <w:tab/>
          </w:r>
          <w:r>
            <w:rPr>
              <w:noProof/>
            </w:rPr>
            <w:fldChar w:fldCharType="begin"/>
          </w:r>
          <w:r>
            <w:rPr>
              <w:noProof/>
            </w:rPr>
            <w:instrText xml:space="preserve"> PAGEREF _Toc104912077 \h </w:instrText>
          </w:r>
          <w:r>
            <w:rPr>
              <w:noProof/>
            </w:rPr>
          </w:r>
          <w:r>
            <w:rPr>
              <w:noProof/>
            </w:rPr>
            <w:fldChar w:fldCharType="separate"/>
          </w:r>
          <w:r w:rsidR="00377E19">
            <w:rPr>
              <w:noProof/>
            </w:rPr>
            <w:t>129</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б) описание резервов и дефицитов тепловой мощности нетто по каждому источнику тепловой энергии и выводам тепловой мощности от источников тепловой энергии;</w:t>
          </w:r>
          <w:r>
            <w:rPr>
              <w:noProof/>
            </w:rPr>
            <w:tab/>
          </w:r>
          <w:r>
            <w:rPr>
              <w:noProof/>
            </w:rPr>
            <w:fldChar w:fldCharType="begin"/>
          </w:r>
          <w:r>
            <w:rPr>
              <w:noProof/>
            </w:rPr>
            <w:instrText xml:space="preserve"> PAGEREF _Toc104912078 \h </w:instrText>
          </w:r>
          <w:r>
            <w:rPr>
              <w:noProof/>
            </w:rPr>
          </w:r>
          <w:r>
            <w:rPr>
              <w:noProof/>
            </w:rPr>
            <w:fldChar w:fldCharType="separate"/>
          </w:r>
          <w:r w:rsidR="00377E19">
            <w:rPr>
              <w:noProof/>
            </w:rPr>
            <w:t>130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 xml:space="preserve">в)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w:t>
          </w:r>
          <w:r>
            <w:rPr>
              <w:noProof/>
            </w:rPr>
            <w:lastRenderedPageBreak/>
            <w:t>тепловой энергии от источника к потребителю</w:t>
          </w:r>
          <w:r>
            <w:rPr>
              <w:noProof/>
            </w:rPr>
            <w:tab/>
          </w:r>
          <w:r>
            <w:rPr>
              <w:noProof/>
            </w:rPr>
            <w:fldChar w:fldCharType="begin"/>
          </w:r>
          <w:r>
            <w:rPr>
              <w:noProof/>
            </w:rPr>
            <w:instrText xml:space="preserve"> PAGEREF _Toc104912079 \h </w:instrText>
          </w:r>
          <w:r>
            <w:rPr>
              <w:noProof/>
            </w:rPr>
          </w:r>
          <w:r>
            <w:rPr>
              <w:noProof/>
            </w:rPr>
            <w:fldChar w:fldCharType="separate"/>
          </w:r>
          <w:r w:rsidR="00377E19">
            <w:rPr>
              <w:noProof/>
            </w:rPr>
            <w:t>131</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г) описание причин возникновения дефицитов тепловой мощности и последствий влияния дефицитов на качество теплоснабжения</w:t>
          </w:r>
          <w:r>
            <w:rPr>
              <w:noProof/>
            </w:rPr>
            <w:tab/>
          </w:r>
          <w:r>
            <w:rPr>
              <w:noProof/>
            </w:rPr>
            <w:fldChar w:fldCharType="begin"/>
          </w:r>
          <w:r>
            <w:rPr>
              <w:noProof/>
            </w:rPr>
            <w:instrText xml:space="preserve"> PAGEREF _Toc104912080 \h </w:instrText>
          </w:r>
          <w:r>
            <w:rPr>
              <w:noProof/>
            </w:rPr>
          </w:r>
          <w:r>
            <w:rPr>
              <w:noProof/>
            </w:rPr>
            <w:fldChar w:fldCharType="separate"/>
          </w:r>
          <w:r w:rsidR="00377E19">
            <w:rPr>
              <w:noProof/>
            </w:rPr>
            <w:t>132</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д) описание резервов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w:t>
          </w:r>
          <w:r>
            <w:rPr>
              <w:noProof/>
            </w:rPr>
            <w:tab/>
          </w:r>
          <w:r>
            <w:rPr>
              <w:noProof/>
            </w:rPr>
            <w:fldChar w:fldCharType="begin"/>
          </w:r>
          <w:r>
            <w:rPr>
              <w:noProof/>
            </w:rPr>
            <w:instrText xml:space="preserve"> PAGEREF _Toc104912081 \h </w:instrText>
          </w:r>
          <w:r>
            <w:rPr>
              <w:noProof/>
            </w:rPr>
          </w:r>
          <w:r>
            <w:rPr>
              <w:noProof/>
            </w:rPr>
            <w:fldChar w:fldCharType="separate"/>
          </w:r>
          <w:r w:rsidR="00377E19">
            <w:rPr>
              <w:noProof/>
            </w:rPr>
            <w:t>132</w:t>
          </w:r>
          <w:r>
            <w:rPr>
              <w:noProof/>
            </w:rPr>
            <w:fldChar w:fldCharType="end"/>
          </w:r>
        </w:p>
        <w:p w:rsidR="00F978C7" w:rsidRDefault="00F978C7" w:rsidP="007E08BE">
          <w:pPr>
            <w:pStyle w:val="2b"/>
            <w:tabs>
              <w:tab w:val="clear" w:pos="9639"/>
              <w:tab w:val="right" w:leader="dot" w:pos="9781"/>
            </w:tabs>
            <w:rPr>
              <w:rFonts w:asciiTheme="minorHAnsi" w:eastAsiaTheme="minorEastAsia" w:hAnsiTheme="minorHAnsi" w:cstheme="minorBidi"/>
              <w:sz w:val="22"/>
              <w:szCs w:val="22"/>
            </w:rPr>
          </w:pPr>
          <w:r>
            <w:t>Часть 7 Балансы теплоносителя</w:t>
          </w:r>
          <w:r>
            <w:tab/>
          </w:r>
          <w:r>
            <w:fldChar w:fldCharType="begin"/>
          </w:r>
          <w:r>
            <w:instrText xml:space="preserve"> PAGEREF _Toc104912082 \h </w:instrText>
          </w:r>
          <w:r>
            <w:fldChar w:fldCharType="separate"/>
          </w:r>
          <w:r w:rsidR="00377E19">
            <w:t>134</w:t>
          </w:r>
          <w: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а)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Pr>
              <w:noProof/>
            </w:rPr>
            <w:tab/>
          </w:r>
          <w:r>
            <w:rPr>
              <w:noProof/>
            </w:rPr>
            <w:fldChar w:fldCharType="begin"/>
          </w:r>
          <w:r>
            <w:rPr>
              <w:noProof/>
            </w:rPr>
            <w:instrText xml:space="preserve"> PAGEREF _Toc104912083 \h </w:instrText>
          </w:r>
          <w:r>
            <w:rPr>
              <w:noProof/>
            </w:rPr>
          </w:r>
          <w:r>
            <w:rPr>
              <w:noProof/>
            </w:rPr>
            <w:fldChar w:fldCharType="separate"/>
          </w:r>
          <w:r w:rsidR="00377E19">
            <w:rPr>
              <w:noProof/>
            </w:rPr>
            <w:t>134</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б)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Pr>
              <w:noProof/>
            </w:rPr>
            <w:tab/>
          </w:r>
          <w:r>
            <w:rPr>
              <w:noProof/>
            </w:rPr>
            <w:fldChar w:fldCharType="begin"/>
          </w:r>
          <w:r>
            <w:rPr>
              <w:noProof/>
            </w:rPr>
            <w:instrText xml:space="preserve"> PAGEREF _Toc104912084 \h </w:instrText>
          </w:r>
          <w:r>
            <w:rPr>
              <w:noProof/>
            </w:rPr>
          </w:r>
          <w:r>
            <w:rPr>
              <w:noProof/>
            </w:rPr>
            <w:fldChar w:fldCharType="separate"/>
          </w:r>
          <w:r w:rsidR="00377E19">
            <w:rPr>
              <w:noProof/>
            </w:rPr>
            <w:t>135</w:t>
          </w:r>
          <w:r>
            <w:rPr>
              <w:noProof/>
            </w:rPr>
            <w:fldChar w:fldCharType="end"/>
          </w:r>
        </w:p>
        <w:p w:rsidR="00F978C7" w:rsidRDefault="00F978C7" w:rsidP="007E08BE">
          <w:pPr>
            <w:pStyle w:val="2b"/>
            <w:tabs>
              <w:tab w:val="clear" w:pos="9639"/>
              <w:tab w:val="right" w:leader="dot" w:pos="9781"/>
            </w:tabs>
            <w:rPr>
              <w:rFonts w:asciiTheme="minorHAnsi" w:eastAsiaTheme="minorEastAsia" w:hAnsiTheme="minorHAnsi" w:cstheme="minorBidi"/>
              <w:sz w:val="22"/>
              <w:szCs w:val="22"/>
            </w:rPr>
          </w:pPr>
          <w:r>
            <w:t>Часть 8 Топливные балансы источников тепловой энергии и система обеспечения топливом</w:t>
          </w:r>
          <w:r>
            <w:tab/>
          </w:r>
          <w:r>
            <w:fldChar w:fldCharType="begin"/>
          </w:r>
          <w:r>
            <w:instrText xml:space="preserve"> PAGEREF _Toc104912085 \h </w:instrText>
          </w:r>
          <w:r>
            <w:fldChar w:fldCharType="separate"/>
          </w:r>
          <w:r w:rsidR="00377E19">
            <w:t>137</w:t>
          </w:r>
          <w: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а) описание видов и количества используемого основного топлива для каждого источника тепловой энергии</w:t>
          </w:r>
          <w:r>
            <w:rPr>
              <w:noProof/>
            </w:rPr>
            <w:tab/>
          </w:r>
          <w:r>
            <w:rPr>
              <w:noProof/>
            </w:rPr>
            <w:fldChar w:fldCharType="begin"/>
          </w:r>
          <w:r>
            <w:rPr>
              <w:noProof/>
            </w:rPr>
            <w:instrText xml:space="preserve"> PAGEREF _Toc104912086 \h </w:instrText>
          </w:r>
          <w:r>
            <w:rPr>
              <w:noProof/>
            </w:rPr>
          </w:r>
          <w:r>
            <w:rPr>
              <w:noProof/>
            </w:rPr>
            <w:fldChar w:fldCharType="separate"/>
          </w:r>
          <w:r w:rsidR="00377E19">
            <w:rPr>
              <w:noProof/>
            </w:rPr>
            <w:t>137</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б) описание видов резервного и аварийного топлива и возможности их обеспечения в соответствии с нормативными требованиями</w:t>
          </w:r>
          <w:r>
            <w:rPr>
              <w:noProof/>
            </w:rPr>
            <w:tab/>
          </w:r>
          <w:r>
            <w:rPr>
              <w:noProof/>
            </w:rPr>
            <w:fldChar w:fldCharType="begin"/>
          </w:r>
          <w:r>
            <w:rPr>
              <w:noProof/>
            </w:rPr>
            <w:instrText xml:space="preserve"> PAGEREF _Toc104912087 \h </w:instrText>
          </w:r>
          <w:r>
            <w:rPr>
              <w:noProof/>
            </w:rPr>
          </w:r>
          <w:r>
            <w:rPr>
              <w:noProof/>
            </w:rPr>
            <w:fldChar w:fldCharType="separate"/>
          </w:r>
          <w:r w:rsidR="00377E19">
            <w:rPr>
              <w:noProof/>
            </w:rPr>
            <w:t>138</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в) описание особенностей характеристик видов топлива в зависимости от мест поставки</w:t>
          </w:r>
          <w:r>
            <w:rPr>
              <w:noProof/>
            </w:rPr>
            <w:tab/>
          </w:r>
          <w:r>
            <w:rPr>
              <w:noProof/>
            </w:rPr>
            <w:fldChar w:fldCharType="begin"/>
          </w:r>
          <w:r>
            <w:rPr>
              <w:noProof/>
            </w:rPr>
            <w:instrText xml:space="preserve"> PAGEREF _Toc104912088 \h </w:instrText>
          </w:r>
          <w:r>
            <w:rPr>
              <w:noProof/>
            </w:rPr>
          </w:r>
          <w:r>
            <w:rPr>
              <w:noProof/>
            </w:rPr>
            <w:fldChar w:fldCharType="separate"/>
          </w:r>
          <w:r w:rsidR="00377E19">
            <w:rPr>
              <w:noProof/>
            </w:rPr>
            <w:t>140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г) описание используемых местных видов топлива</w:t>
          </w:r>
          <w:r>
            <w:rPr>
              <w:noProof/>
            </w:rPr>
            <w:tab/>
          </w:r>
          <w:r>
            <w:rPr>
              <w:noProof/>
            </w:rPr>
            <w:fldChar w:fldCharType="begin"/>
          </w:r>
          <w:r>
            <w:rPr>
              <w:noProof/>
            </w:rPr>
            <w:instrText xml:space="preserve"> PAGEREF _Toc104912089 \h </w:instrText>
          </w:r>
          <w:r>
            <w:rPr>
              <w:noProof/>
            </w:rPr>
          </w:r>
          <w:r>
            <w:rPr>
              <w:noProof/>
            </w:rPr>
            <w:fldChar w:fldCharType="separate"/>
          </w:r>
          <w:r w:rsidR="00377E19">
            <w:rPr>
              <w:noProof/>
            </w:rPr>
            <w:t>143</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д) описание видов топлива, их доли и значения низшей теплоты сгорания, используемых для производства тепловой энергии по каждой системе теплоснабжения</w:t>
          </w:r>
          <w:r>
            <w:rPr>
              <w:noProof/>
            </w:rPr>
            <w:tab/>
          </w:r>
          <w:r>
            <w:rPr>
              <w:noProof/>
            </w:rPr>
            <w:fldChar w:fldCharType="begin"/>
          </w:r>
          <w:r>
            <w:rPr>
              <w:noProof/>
            </w:rPr>
            <w:instrText xml:space="preserve"> PAGEREF _Toc104912090 \h </w:instrText>
          </w:r>
          <w:r>
            <w:rPr>
              <w:noProof/>
            </w:rPr>
          </w:r>
          <w:r>
            <w:rPr>
              <w:noProof/>
            </w:rPr>
            <w:fldChar w:fldCharType="separate"/>
          </w:r>
          <w:r w:rsidR="00377E19">
            <w:rPr>
              <w:noProof/>
            </w:rPr>
            <w:t>144</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е) 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w:t>
          </w:r>
          <w:r>
            <w:rPr>
              <w:noProof/>
            </w:rPr>
            <w:tab/>
          </w:r>
          <w:r>
            <w:rPr>
              <w:noProof/>
            </w:rPr>
            <w:fldChar w:fldCharType="begin"/>
          </w:r>
          <w:r>
            <w:rPr>
              <w:noProof/>
            </w:rPr>
            <w:instrText xml:space="preserve"> PAGEREF _Toc104912091 \h </w:instrText>
          </w:r>
          <w:r>
            <w:rPr>
              <w:noProof/>
            </w:rPr>
          </w:r>
          <w:r>
            <w:rPr>
              <w:noProof/>
            </w:rPr>
            <w:fldChar w:fldCharType="separate"/>
          </w:r>
          <w:r w:rsidR="00377E19">
            <w:rPr>
              <w:noProof/>
            </w:rPr>
            <w:t>144</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ж) описание приоритетного направления развития топливного баланса поселения</w:t>
          </w:r>
          <w:r>
            <w:rPr>
              <w:noProof/>
            </w:rPr>
            <w:tab/>
          </w:r>
          <w:r>
            <w:rPr>
              <w:noProof/>
            </w:rPr>
            <w:fldChar w:fldCharType="begin"/>
          </w:r>
          <w:r>
            <w:rPr>
              <w:noProof/>
            </w:rPr>
            <w:instrText xml:space="preserve"> PAGEREF _Toc104912092 \h </w:instrText>
          </w:r>
          <w:r>
            <w:rPr>
              <w:noProof/>
            </w:rPr>
          </w:r>
          <w:r>
            <w:rPr>
              <w:noProof/>
            </w:rPr>
            <w:fldChar w:fldCharType="separate"/>
          </w:r>
          <w:r w:rsidR="00377E19">
            <w:rPr>
              <w:noProof/>
            </w:rPr>
            <w:t>144</w:t>
          </w:r>
          <w:r>
            <w:rPr>
              <w:noProof/>
            </w:rPr>
            <w:fldChar w:fldCharType="end"/>
          </w:r>
        </w:p>
        <w:p w:rsidR="00F978C7" w:rsidRDefault="00F978C7" w:rsidP="007E08BE">
          <w:pPr>
            <w:pStyle w:val="2b"/>
            <w:tabs>
              <w:tab w:val="clear" w:pos="9639"/>
              <w:tab w:val="right" w:leader="dot" w:pos="9781"/>
            </w:tabs>
            <w:rPr>
              <w:rFonts w:asciiTheme="minorHAnsi" w:eastAsiaTheme="minorEastAsia" w:hAnsiTheme="minorHAnsi" w:cstheme="minorBidi"/>
              <w:sz w:val="22"/>
              <w:szCs w:val="22"/>
            </w:rPr>
          </w:pPr>
          <w:r>
            <w:t>Часть 9 Надежность теплоснабжения</w:t>
          </w:r>
          <w:r>
            <w:tab/>
          </w:r>
          <w:r>
            <w:fldChar w:fldCharType="begin"/>
          </w:r>
          <w:r>
            <w:instrText xml:space="preserve"> PAGEREF _Toc104912093 \h </w:instrText>
          </w:r>
          <w:r>
            <w:fldChar w:fldCharType="separate"/>
          </w:r>
          <w:r w:rsidR="00377E19">
            <w:t>145</w:t>
          </w:r>
          <w: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а)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r>
            <w:rPr>
              <w:noProof/>
            </w:rPr>
            <w:tab/>
          </w:r>
          <w:r>
            <w:rPr>
              <w:noProof/>
            </w:rPr>
            <w:fldChar w:fldCharType="begin"/>
          </w:r>
          <w:r>
            <w:rPr>
              <w:noProof/>
            </w:rPr>
            <w:instrText xml:space="preserve"> PAGEREF _Toc104912094 \h </w:instrText>
          </w:r>
          <w:r>
            <w:rPr>
              <w:noProof/>
            </w:rPr>
          </w:r>
          <w:r>
            <w:rPr>
              <w:noProof/>
            </w:rPr>
            <w:fldChar w:fldCharType="separate"/>
          </w:r>
          <w:r w:rsidR="00377E19">
            <w:rPr>
              <w:noProof/>
            </w:rPr>
            <w:t>145</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б) частота отключений потребителей</w:t>
          </w:r>
          <w:r>
            <w:rPr>
              <w:noProof/>
            </w:rPr>
            <w:tab/>
          </w:r>
          <w:r>
            <w:rPr>
              <w:noProof/>
            </w:rPr>
            <w:fldChar w:fldCharType="begin"/>
          </w:r>
          <w:r>
            <w:rPr>
              <w:noProof/>
            </w:rPr>
            <w:instrText xml:space="preserve"> PAGEREF _Toc104912095 \h </w:instrText>
          </w:r>
          <w:r>
            <w:rPr>
              <w:noProof/>
            </w:rPr>
          </w:r>
          <w:r>
            <w:rPr>
              <w:noProof/>
            </w:rPr>
            <w:fldChar w:fldCharType="separate"/>
          </w:r>
          <w:r w:rsidR="00377E19">
            <w:rPr>
              <w:noProof/>
            </w:rPr>
            <w:t>146</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в) поток (частота) и время восстановления теплоснабжения потребителей после отключений</w:t>
          </w:r>
          <w:r>
            <w:rPr>
              <w:noProof/>
            </w:rPr>
            <w:tab/>
          </w:r>
          <w:r>
            <w:rPr>
              <w:noProof/>
            </w:rPr>
            <w:fldChar w:fldCharType="begin"/>
          </w:r>
          <w:r>
            <w:rPr>
              <w:noProof/>
            </w:rPr>
            <w:instrText xml:space="preserve"> PAGEREF _Toc104912096 \h </w:instrText>
          </w:r>
          <w:r>
            <w:rPr>
              <w:noProof/>
            </w:rPr>
          </w:r>
          <w:r>
            <w:rPr>
              <w:noProof/>
            </w:rPr>
            <w:fldChar w:fldCharType="separate"/>
          </w:r>
          <w:r w:rsidR="00377E19">
            <w:rPr>
              <w:noProof/>
            </w:rPr>
            <w:t>147</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д)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Pr>
              <w:noProof/>
            </w:rPr>
            <w:tab/>
          </w:r>
          <w:r>
            <w:rPr>
              <w:noProof/>
            </w:rPr>
            <w:fldChar w:fldCharType="begin"/>
          </w:r>
          <w:r>
            <w:rPr>
              <w:noProof/>
            </w:rPr>
            <w:instrText xml:space="preserve"> PAGEREF _Toc104912097 \h </w:instrText>
          </w:r>
          <w:r>
            <w:rPr>
              <w:noProof/>
            </w:rPr>
          </w:r>
          <w:r>
            <w:rPr>
              <w:noProof/>
            </w:rPr>
            <w:fldChar w:fldCharType="separate"/>
          </w:r>
          <w:r w:rsidR="00377E19">
            <w:rPr>
              <w:noProof/>
            </w:rPr>
            <w:t>147</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е) результаты анализа времени восстановления теплоснабжения потребителей, отключенных в результате аварийных ситуаций при теплоснабжении</w:t>
          </w:r>
          <w:r>
            <w:rPr>
              <w:noProof/>
            </w:rPr>
            <w:tab/>
          </w:r>
          <w:r>
            <w:rPr>
              <w:noProof/>
            </w:rPr>
            <w:fldChar w:fldCharType="begin"/>
          </w:r>
          <w:r>
            <w:rPr>
              <w:noProof/>
            </w:rPr>
            <w:instrText xml:space="preserve"> PAGEREF _Toc104912098 \h </w:instrText>
          </w:r>
          <w:r>
            <w:rPr>
              <w:noProof/>
            </w:rPr>
          </w:r>
          <w:r>
            <w:rPr>
              <w:noProof/>
            </w:rPr>
            <w:fldChar w:fldCharType="separate"/>
          </w:r>
          <w:r w:rsidR="00377E19">
            <w:rPr>
              <w:noProof/>
            </w:rPr>
            <w:t>147</w:t>
          </w:r>
          <w:r>
            <w:rPr>
              <w:noProof/>
            </w:rPr>
            <w:fldChar w:fldCharType="end"/>
          </w:r>
        </w:p>
        <w:p w:rsidR="00F978C7" w:rsidRDefault="00F978C7" w:rsidP="007E08BE">
          <w:pPr>
            <w:pStyle w:val="2b"/>
            <w:tabs>
              <w:tab w:val="clear" w:pos="9639"/>
              <w:tab w:val="right" w:leader="dot" w:pos="9781"/>
            </w:tabs>
            <w:rPr>
              <w:rFonts w:asciiTheme="minorHAnsi" w:eastAsiaTheme="minorEastAsia" w:hAnsiTheme="minorHAnsi" w:cstheme="minorBidi"/>
              <w:sz w:val="22"/>
              <w:szCs w:val="22"/>
            </w:rPr>
          </w:pPr>
          <w:r>
            <w:t>Часть 10 Технико-экономические показатели теплоснабжающих и теплосетевых организаций</w:t>
          </w:r>
          <w:r>
            <w:tab/>
          </w:r>
          <w:r>
            <w:fldChar w:fldCharType="begin"/>
          </w:r>
          <w:r>
            <w:instrText xml:space="preserve"> PAGEREF _Toc104912099 \h </w:instrText>
          </w:r>
          <w:r>
            <w:fldChar w:fldCharType="separate"/>
          </w:r>
          <w:r w:rsidR="00377E19">
            <w:t>149</w:t>
          </w:r>
          <w: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 xml:space="preserve">Описание изменений технико-экономических показателей теплоснабжающих и </w:t>
          </w:r>
          <w:r>
            <w:rPr>
              <w:noProof/>
            </w:rPr>
            <w:lastRenderedPageBreak/>
            <w:t>теплосетевых организаций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теплоснабжения.</w:t>
          </w:r>
          <w:r>
            <w:rPr>
              <w:noProof/>
            </w:rPr>
            <w:tab/>
          </w:r>
          <w:r>
            <w:rPr>
              <w:noProof/>
            </w:rPr>
            <w:fldChar w:fldCharType="begin"/>
          </w:r>
          <w:r>
            <w:rPr>
              <w:noProof/>
            </w:rPr>
            <w:instrText xml:space="preserve"> PAGEREF _Toc104912100 \h </w:instrText>
          </w:r>
          <w:r>
            <w:rPr>
              <w:noProof/>
            </w:rPr>
          </w:r>
          <w:r>
            <w:rPr>
              <w:noProof/>
            </w:rPr>
            <w:fldChar w:fldCharType="separate"/>
          </w:r>
          <w:r w:rsidR="00377E19">
            <w:rPr>
              <w:noProof/>
            </w:rPr>
            <w:t>149</w:t>
          </w:r>
          <w:r>
            <w:rPr>
              <w:noProof/>
            </w:rPr>
            <w:fldChar w:fldCharType="end"/>
          </w:r>
        </w:p>
        <w:p w:rsidR="00F978C7" w:rsidRDefault="00F978C7" w:rsidP="007E08BE">
          <w:pPr>
            <w:pStyle w:val="2b"/>
            <w:tabs>
              <w:tab w:val="clear" w:pos="9639"/>
              <w:tab w:val="right" w:leader="dot" w:pos="9781"/>
            </w:tabs>
            <w:rPr>
              <w:rFonts w:asciiTheme="minorHAnsi" w:eastAsiaTheme="minorEastAsia" w:hAnsiTheme="minorHAnsi" w:cstheme="minorBidi"/>
              <w:sz w:val="22"/>
              <w:szCs w:val="22"/>
            </w:rPr>
          </w:pPr>
          <w:r>
            <w:t>Часть 11 Цены (тарифы) в сфере теплоснабжения</w:t>
          </w:r>
          <w:r>
            <w:tab/>
          </w:r>
          <w:r>
            <w:fldChar w:fldCharType="begin"/>
          </w:r>
          <w:r>
            <w:instrText xml:space="preserve"> PAGEREF _Toc104912101 \h </w:instrText>
          </w:r>
          <w:r>
            <w:fldChar w:fldCharType="separate"/>
          </w:r>
          <w:r w:rsidR="00377E19">
            <w:t>151</w:t>
          </w:r>
          <w: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а)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Pr>
              <w:noProof/>
            </w:rPr>
            <w:tab/>
          </w:r>
          <w:r>
            <w:rPr>
              <w:noProof/>
            </w:rPr>
            <w:fldChar w:fldCharType="begin"/>
          </w:r>
          <w:r>
            <w:rPr>
              <w:noProof/>
            </w:rPr>
            <w:instrText xml:space="preserve"> PAGEREF _Toc104912102 \h </w:instrText>
          </w:r>
          <w:r>
            <w:rPr>
              <w:noProof/>
            </w:rPr>
          </w:r>
          <w:r>
            <w:rPr>
              <w:noProof/>
            </w:rPr>
            <w:fldChar w:fldCharType="separate"/>
          </w:r>
          <w:r w:rsidR="00377E19">
            <w:rPr>
              <w:noProof/>
            </w:rPr>
            <w:t>151</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б) описание структуры цен (тарифов), установленных на момент разработки схемы теплоснабжения</w:t>
          </w:r>
          <w:r>
            <w:rPr>
              <w:noProof/>
            </w:rPr>
            <w:tab/>
          </w:r>
          <w:r>
            <w:rPr>
              <w:noProof/>
            </w:rPr>
            <w:fldChar w:fldCharType="begin"/>
          </w:r>
          <w:r>
            <w:rPr>
              <w:noProof/>
            </w:rPr>
            <w:instrText xml:space="preserve"> PAGEREF _Toc104912103 \h </w:instrText>
          </w:r>
          <w:r>
            <w:rPr>
              <w:noProof/>
            </w:rPr>
          </w:r>
          <w:r>
            <w:rPr>
              <w:noProof/>
            </w:rPr>
            <w:fldChar w:fldCharType="separate"/>
          </w:r>
          <w:r w:rsidR="00377E19">
            <w:rPr>
              <w:noProof/>
            </w:rPr>
            <w:t>156</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в) описание платы за подключение к системе теплоснабжения</w:t>
          </w:r>
          <w:r>
            <w:rPr>
              <w:noProof/>
            </w:rPr>
            <w:tab/>
          </w:r>
          <w:r>
            <w:rPr>
              <w:noProof/>
            </w:rPr>
            <w:fldChar w:fldCharType="begin"/>
          </w:r>
          <w:r>
            <w:rPr>
              <w:noProof/>
            </w:rPr>
            <w:instrText xml:space="preserve"> PAGEREF _Toc104912104 \h </w:instrText>
          </w:r>
          <w:r>
            <w:rPr>
              <w:noProof/>
            </w:rPr>
          </w:r>
          <w:r>
            <w:rPr>
              <w:noProof/>
            </w:rPr>
            <w:fldChar w:fldCharType="separate"/>
          </w:r>
          <w:r w:rsidR="00377E19">
            <w:rPr>
              <w:noProof/>
            </w:rPr>
            <w:t>157</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г) описание платы за услуги по поддержанию резервной тепловой мощности, в том числе для социально значимых категорий потребителей</w:t>
          </w:r>
          <w:r>
            <w:rPr>
              <w:noProof/>
            </w:rPr>
            <w:tab/>
          </w:r>
          <w:r>
            <w:rPr>
              <w:noProof/>
            </w:rPr>
            <w:fldChar w:fldCharType="begin"/>
          </w:r>
          <w:r>
            <w:rPr>
              <w:noProof/>
            </w:rPr>
            <w:instrText xml:space="preserve"> PAGEREF _Toc104912105 \h </w:instrText>
          </w:r>
          <w:r>
            <w:rPr>
              <w:noProof/>
            </w:rPr>
          </w:r>
          <w:r>
            <w:rPr>
              <w:noProof/>
            </w:rPr>
            <w:fldChar w:fldCharType="separate"/>
          </w:r>
          <w:r w:rsidR="00377E19">
            <w:rPr>
              <w:noProof/>
            </w:rPr>
            <w:t>157</w:t>
          </w:r>
          <w:r>
            <w:rPr>
              <w:noProof/>
            </w:rPr>
            <w:fldChar w:fldCharType="end"/>
          </w:r>
        </w:p>
        <w:p w:rsidR="00F978C7" w:rsidRDefault="00F978C7" w:rsidP="007E08BE">
          <w:pPr>
            <w:pStyle w:val="2b"/>
            <w:tabs>
              <w:tab w:val="clear" w:pos="9639"/>
              <w:tab w:val="right" w:leader="dot" w:pos="9781"/>
            </w:tabs>
            <w:rPr>
              <w:rFonts w:asciiTheme="minorHAnsi" w:eastAsiaTheme="minorEastAsia" w:hAnsiTheme="minorHAnsi" w:cstheme="minorBidi"/>
              <w:sz w:val="22"/>
              <w:szCs w:val="22"/>
            </w:rPr>
          </w:pPr>
          <w:r>
            <w:t>Часть 12 Описание существующих технических и технологических проблем в системах теплоснабжения поселения, городского округа</w:t>
          </w:r>
          <w:r>
            <w:tab/>
          </w:r>
          <w:r>
            <w:fldChar w:fldCharType="begin"/>
          </w:r>
          <w:r>
            <w:instrText xml:space="preserve"> PAGEREF _Toc104912106 \h </w:instrText>
          </w:r>
          <w:r>
            <w:fldChar w:fldCharType="separate"/>
          </w:r>
          <w:r w:rsidR="00377E19">
            <w:t>159</w:t>
          </w:r>
          <w: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а)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Pr>
              <w:noProof/>
            </w:rPr>
            <w:tab/>
          </w:r>
          <w:r>
            <w:rPr>
              <w:noProof/>
            </w:rPr>
            <w:fldChar w:fldCharType="begin"/>
          </w:r>
          <w:r>
            <w:rPr>
              <w:noProof/>
            </w:rPr>
            <w:instrText xml:space="preserve"> PAGEREF _Toc104912107 \h </w:instrText>
          </w:r>
          <w:r>
            <w:rPr>
              <w:noProof/>
            </w:rPr>
          </w:r>
          <w:r>
            <w:rPr>
              <w:noProof/>
            </w:rPr>
            <w:fldChar w:fldCharType="separate"/>
          </w:r>
          <w:r w:rsidR="00377E19">
            <w:rPr>
              <w:noProof/>
            </w:rPr>
            <w:t>159</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б)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r>
            <w:rPr>
              <w:noProof/>
            </w:rPr>
            <w:tab/>
          </w:r>
          <w:r>
            <w:rPr>
              <w:noProof/>
            </w:rPr>
            <w:fldChar w:fldCharType="begin"/>
          </w:r>
          <w:r>
            <w:rPr>
              <w:noProof/>
            </w:rPr>
            <w:instrText xml:space="preserve"> PAGEREF _Toc104912108 \h </w:instrText>
          </w:r>
          <w:r>
            <w:rPr>
              <w:noProof/>
            </w:rPr>
          </w:r>
          <w:r>
            <w:rPr>
              <w:noProof/>
            </w:rPr>
            <w:fldChar w:fldCharType="separate"/>
          </w:r>
          <w:r w:rsidR="00377E19">
            <w:rPr>
              <w:noProof/>
            </w:rPr>
            <w:t>159</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в) описание существующих проблем развития систем теплоснабжения</w:t>
          </w:r>
          <w:r>
            <w:rPr>
              <w:noProof/>
            </w:rPr>
            <w:tab/>
          </w:r>
          <w:r>
            <w:rPr>
              <w:noProof/>
            </w:rPr>
            <w:fldChar w:fldCharType="begin"/>
          </w:r>
          <w:r>
            <w:rPr>
              <w:noProof/>
            </w:rPr>
            <w:instrText xml:space="preserve"> PAGEREF _Toc104912109 \h </w:instrText>
          </w:r>
          <w:r>
            <w:rPr>
              <w:noProof/>
            </w:rPr>
          </w:r>
          <w:r>
            <w:rPr>
              <w:noProof/>
            </w:rPr>
            <w:fldChar w:fldCharType="separate"/>
          </w:r>
          <w:r w:rsidR="00377E19">
            <w:rPr>
              <w:noProof/>
            </w:rPr>
            <w:t>159</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г) описание существующих проблем надежного и эффективного снабжения топливом действующих систем теплоснабжения</w:t>
          </w:r>
          <w:r>
            <w:rPr>
              <w:noProof/>
            </w:rPr>
            <w:tab/>
          </w:r>
          <w:r>
            <w:rPr>
              <w:noProof/>
            </w:rPr>
            <w:fldChar w:fldCharType="begin"/>
          </w:r>
          <w:r>
            <w:rPr>
              <w:noProof/>
            </w:rPr>
            <w:instrText xml:space="preserve"> PAGEREF _Toc104912110 \h </w:instrText>
          </w:r>
          <w:r>
            <w:rPr>
              <w:noProof/>
            </w:rPr>
          </w:r>
          <w:r>
            <w:rPr>
              <w:noProof/>
            </w:rPr>
            <w:fldChar w:fldCharType="separate"/>
          </w:r>
          <w:r w:rsidR="00377E19">
            <w:rPr>
              <w:noProof/>
            </w:rPr>
            <w:t>159</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д) анализ предписаний надзорных органов об устранении нарушений, влияющих на безопасность и надежность системы теплоснабжения</w:t>
          </w:r>
          <w:r>
            <w:rPr>
              <w:noProof/>
            </w:rPr>
            <w:tab/>
          </w:r>
          <w:r>
            <w:rPr>
              <w:noProof/>
            </w:rPr>
            <w:fldChar w:fldCharType="begin"/>
          </w:r>
          <w:r>
            <w:rPr>
              <w:noProof/>
            </w:rPr>
            <w:instrText xml:space="preserve"> PAGEREF _Toc104912111 \h </w:instrText>
          </w:r>
          <w:r>
            <w:rPr>
              <w:noProof/>
            </w:rPr>
          </w:r>
          <w:r>
            <w:rPr>
              <w:noProof/>
            </w:rPr>
            <w:fldChar w:fldCharType="separate"/>
          </w:r>
          <w:r w:rsidR="00377E19">
            <w:rPr>
              <w:noProof/>
            </w:rPr>
            <w:t>159</w:t>
          </w:r>
          <w:r>
            <w:rPr>
              <w:noProof/>
            </w:rPr>
            <w:fldChar w:fldCharType="end"/>
          </w:r>
        </w:p>
        <w:p w:rsidR="00F978C7" w:rsidRDefault="00F978C7" w:rsidP="00377E19">
          <w:pPr>
            <w:pStyle w:val="12"/>
            <w:tabs>
              <w:tab w:val="clear" w:pos="9356"/>
              <w:tab w:val="right" w:leader="dot" w:pos="9781"/>
            </w:tabs>
            <w:spacing w:before="0"/>
            <w:ind w:left="0" w:firstLine="0"/>
            <w:rPr>
              <w:rFonts w:asciiTheme="minorHAnsi" w:eastAsiaTheme="minorEastAsia" w:hAnsiTheme="minorHAnsi" w:cstheme="minorBidi"/>
              <w:noProof/>
              <w:sz w:val="22"/>
              <w:szCs w:val="22"/>
            </w:rPr>
          </w:pPr>
          <w:r>
            <w:rPr>
              <w:noProof/>
            </w:rPr>
            <w:t>Глава 2. Существующее и перспективное потребление тепловой энергии на цели теплоснабжения</w:t>
          </w:r>
          <w:r>
            <w:rPr>
              <w:noProof/>
            </w:rPr>
            <w:tab/>
          </w:r>
          <w:r>
            <w:rPr>
              <w:noProof/>
            </w:rPr>
            <w:tab/>
          </w:r>
          <w:r>
            <w:rPr>
              <w:noProof/>
            </w:rPr>
            <w:fldChar w:fldCharType="begin"/>
          </w:r>
          <w:r>
            <w:rPr>
              <w:noProof/>
            </w:rPr>
            <w:instrText xml:space="preserve"> PAGEREF _Toc104912112 \h </w:instrText>
          </w:r>
          <w:r>
            <w:rPr>
              <w:noProof/>
            </w:rPr>
          </w:r>
          <w:r>
            <w:rPr>
              <w:noProof/>
            </w:rPr>
            <w:fldChar w:fldCharType="separate"/>
          </w:r>
          <w:r w:rsidR="00377E19">
            <w:rPr>
              <w:noProof/>
            </w:rPr>
            <w:t>160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а) данные базового уровня потребления тепла на цели теплоснабжения;</w:t>
          </w:r>
          <w:r>
            <w:rPr>
              <w:noProof/>
            </w:rPr>
            <w:tab/>
          </w:r>
          <w:r>
            <w:rPr>
              <w:noProof/>
            </w:rPr>
            <w:fldChar w:fldCharType="begin"/>
          </w:r>
          <w:r>
            <w:rPr>
              <w:noProof/>
            </w:rPr>
            <w:instrText xml:space="preserve"> PAGEREF _Toc104912113 \h </w:instrText>
          </w:r>
          <w:r>
            <w:rPr>
              <w:noProof/>
            </w:rPr>
          </w:r>
          <w:r>
            <w:rPr>
              <w:noProof/>
            </w:rPr>
            <w:fldChar w:fldCharType="separate"/>
          </w:r>
          <w:r w:rsidR="00377E19">
            <w:rPr>
              <w:noProof/>
            </w:rPr>
            <w:t>160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б)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Pr>
              <w:noProof/>
            </w:rPr>
            <w:tab/>
          </w:r>
          <w:r>
            <w:rPr>
              <w:noProof/>
            </w:rPr>
            <w:fldChar w:fldCharType="begin"/>
          </w:r>
          <w:r>
            <w:rPr>
              <w:noProof/>
            </w:rPr>
            <w:instrText xml:space="preserve"> PAGEREF _Toc104912114 \h </w:instrText>
          </w:r>
          <w:r>
            <w:rPr>
              <w:noProof/>
            </w:rPr>
          </w:r>
          <w:r>
            <w:rPr>
              <w:noProof/>
            </w:rPr>
            <w:fldChar w:fldCharType="separate"/>
          </w:r>
          <w:r w:rsidR="00377E19">
            <w:rPr>
              <w:noProof/>
            </w:rPr>
            <w:t>161</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Pr>
              <w:noProof/>
            </w:rPr>
            <w:tab/>
          </w:r>
          <w:r>
            <w:rPr>
              <w:noProof/>
            </w:rPr>
            <w:fldChar w:fldCharType="begin"/>
          </w:r>
          <w:r>
            <w:rPr>
              <w:noProof/>
            </w:rPr>
            <w:instrText xml:space="preserve"> PAGEREF _Toc104912115 \h </w:instrText>
          </w:r>
          <w:r>
            <w:rPr>
              <w:noProof/>
            </w:rPr>
          </w:r>
          <w:r>
            <w:rPr>
              <w:noProof/>
            </w:rPr>
            <w:fldChar w:fldCharType="separate"/>
          </w:r>
          <w:r w:rsidR="00377E19">
            <w:rPr>
              <w:noProof/>
            </w:rPr>
            <w:t>168</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г) прогнозы приростов объёмов потребления тепловой энергии (мощности) и теплоносителя с разделением по видам теплопотребления в каждом расчётном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Pr>
              <w:noProof/>
            </w:rPr>
            <w:tab/>
          </w:r>
          <w:r>
            <w:rPr>
              <w:noProof/>
            </w:rPr>
            <w:fldChar w:fldCharType="begin"/>
          </w:r>
          <w:r>
            <w:rPr>
              <w:noProof/>
            </w:rPr>
            <w:instrText xml:space="preserve"> PAGEREF _Toc104912116 \h </w:instrText>
          </w:r>
          <w:r>
            <w:rPr>
              <w:noProof/>
            </w:rPr>
          </w:r>
          <w:r>
            <w:rPr>
              <w:noProof/>
            </w:rPr>
            <w:fldChar w:fldCharType="separate"/>
          </w:r>
          <w:r w:rsidR="00377E19">
            <w:rPr>
              <w:noProof/>
            </w:rPr>
            <w:t>170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д) прогнозы приростов объемов потребления тепловой энергии (мощности) и теплоносителя с разделением по видам теплопотребления в расчётных элементах территориального деления и в зонах действия индивидуального теплоснабжения на каждом этапе</w:t>
          </w:r>
          <w:r>
            <w:rPr>
              <w:noProof/>
            </w:rPr>
            <w:tab/>
          </w:r>
          <w:r>
            <w:rPr>
              <w:noProof/>
            </w:rPr>
            <w:fldChar w:fldCharType="begin"/>
          </w:r>
          <w:r>
            <w:rPr>
              <w:noProof/>
            </w:rPr>
            <w:instrText xml:space="preserve"> PAGEREF _Toc104912117 \h </w:instrText>
          </w:r>
          <w:r>
            <w:rPr>
              <w:noProof/>
            </w:rPr>
          </w:r>
          <w:r>
            <w:rPr>
              <w:noProof/>
            </w:rPr>
            <w:fldChar w:fldCharType="separate"/>
          </w:r>
          <w:r w:rsidR="00377E19">
            <w:rPr>
              <w:noProof/>
            </w:rPr>
            <w:t>172</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 xml:space="preserve">е) прогнозы приростов объемов потребления тепловой энергии (мощности) и теплоносителя объектами, расположенных в производственных зонах, при условии возможных изменений производственных зон и их перепрофилирования и приростов </w:t>
          </w:r>
          <w:r>
            <w:rPr>
              <w:noProof/>
            </w:rPr>
            <w:lastRenderedPageBreak/>
            <w:t>объёмов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Pr>
              <w:noProof/>
            </w:rPr>
            <w:tab/>
          </w:r>
          <w:r>
            <w:rPr>
              <w:noProof/>
            </w:rPr>
            <w:fldChar w:fldCharType="begin"/>
          </w:r>
          <w:r>
            <w:rPr>
              <w:noProof/>
            </w:rPr>
            <w:instrText xml:space="preserve"> PAGEREF _Toc104912118 \h </w:instrText>
          </w:r>
          <w:r>
            <w:rPr>
              <w:noProof/>
            </w:rPr>
          </w:r>
          <w:r>
            <w:rPr>
              <w:noProof/>
            </w:rPr>
            <w:fldChar w:fldCharType="separate"/>
          </w:r>
          <w:r w:rsidR="00377E19">
            <w:rPr>
              <w:noProof/>
            </w:rPr>
            <w:t>172</w:t>
          </w:r>
          <w:r>
            <w:rPr>
              <w:noProof/>
            </w:rPr>
            <w:fldChar w:fldCharType="end"/>
          </w:r>
        </w:p>
        <w:p w:rsidR="00F978C7" w:rsidRDefault="00F978C7" w:rsidP="007E08BE">
          <w:pPr>
            <w:pStyle w:val="12"/>
            <w:tabs>
              <w:tab w:val="clear" w:pos="9071"/>
              <w:tab w:val="clear" w:pos="9356"/>
              <w:tab w:val="right" w:leader="dot" w:pos="9781"/>
            </w:tabs>
            <w:spacing w:before="0"/>
            <w:rPr>
              <w:rFonts w:asciiTheme="minorHAnsi" w:eastAsiaTheme="minorEastAsia" w:hAnsiTheme="minorHAnsi" w:cstheme="minorBidi"/>
              <w:noProof/>
              <w:sz w:val="22"/>
              <w:szCs w:val="22"/>
            </w:rPr>
          </w:pPr>
          <w:r>
            <w:rPr>
              <w:noProof/>
            </w:rPr>
            <w:t>Глава 3. Электронная модель системы теплоснабжения МО «</w:t>
          </w:r>
          <w:r w:rsidR="00B502EC">
            <w:rPr>
              <w:noProof/>
            </w:rPr>
            <w:t>Город Всеволожск</w:t>
          </w:r>
          <w:r>
            <w:rPr>
              <w:noProof/>
            </w:rPr>
            <w:t>»</w:t>
          </w:r>
          <w:r>
            <w:rPr>
              <w:noProof/>
            </w:rPr>
            <w:tab/>
          </w:r>
          <w:r>
            <w:rPr>
              <w:noProof/>
            </w:rPr>
            <w:fldChar w:fldCharType="begin"/>
          </w:r>
          <w:r>
            <w:rPr>
              <w:noProof/>
            </w:rPr>
            <w:instrText xml:space="preserve"> PAGEREF _Toc104912119 \h </w:instrText>
          </w:r>
          <w:r>
            <w:rPr>
              <w:noProof/>
            </w:rPr>
          </w:r>
          <w:r>
            <w:rPr>
              <w:noProof/>
            </w:rPr>
            <w:fldChar w:fldCharType="separate"/>
          </w:r>
          <w:r w:rsidR="00377E19">
            <w:rPr>
              <w:noProof/>
            </w:rPr>
            <w:t>173</w:t>
          </w:r>
          <w:r>
            <w:rPr>
              <w:noProof/>
            </w:rPr>
            <w:fldChar w:fldCharType="end"/>
          </w:r>
        </w:p>
        <w:p w:rsidR="00F978C7" w:rsidRDefault="00F978C7" w:rsidP="00377E19">
          <w:pPr>
            <w:pStyle w:val="12"/>
            <w:tabs>
              <w:tab w:val="clear" w:pos="9071"/>
              <w:tab w:val="clear" w:pos="9356"/>
              <w:tab w:val="right" w:leader="dot" w:pos="9781"/>
            </w:tabs>
            <w:spacing w:before="0"/>
            <w:ind w:left="0" w:firstLine="0"/>
            <w:rPr>
              <w:rFonts w:asciiTheme="minorHAnsi" w:eastAsiaTheme="minorEastAsia" w:hAnsiTheme="minorHAnsi" w:cstheme="minorBidi"/>
              <w:noProof/>
              <w:sz w:val="22"/>
              <w:szCs w:val="22"/>
            </w:rPr>
          </w:pPr>
          <w:r>
            <w:rPr>
              <w:noProof/>
            </w:rPr>
            <w:t>Глава 4. Существующие и перспективные балансы тепловой мощности источников тепловой энергии и тепловой нагрузки потребителей</w:t>
          </w:r>
          <w:r>
            <w:rPr>
              <w:noProof/>
            </w:rPr>
            <w:tab/>
          </w:r>
          <w:r>
            <w:rPr>
              <w:noProof/>
            </w:rPr>
            <w:fldChar w:fldCharType="begin"/>
          </w:r>
          <w:r>
            <w:rPr>
              <w:noProof/>
            </w:rPr>
            <w:instrText xml:space="preserve"> PAGEREF _Toc104912120 \h </w:instrText>
          </w:r>
          <w:r>
            <w:rPr>
              <w:noProof/>
            </w:rPr>
          </w:r>
          <w:r>
            <w:rPr>
              <w:noProof/>
            </w:rPr>
            <w:fldChar w:fldCharType="separate"/>
          </w:r>
          <w:r w:rsidR="00377E19">
            <w:rPr>
              <w:noProof/>
            </w:rPr>
            <w:t>174</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а)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расчётной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договора аренды</w:t>
          </w:r>
          <w:r>
            <w:rPr>
              <w:noProof/>
            </w:rPr>
            <w:tab/>
          </w:r>
          <w:r>
            <w:rPr>
              <w:noProof/>
            </w:rPr>
            <w:fldChar w:fldCharType="begin"/>
          </w:r>
          <w:r>
            <w:rPr>
              <w:noProof/>
            </w:rPr>
            <w:instrText xml:space="preserve"> PAGEREF _Toc104912121 \h </w:instrText>
          </w:r>
          <w:r>
            <w:rPr>
              <w:noProof/>
            </w:rPr>
          </w:r>
          <w:r>
            <w:rPr>
              <w:noProof/>
            </w:rPr>
            <w:fldChar w:fldCharType="separate"/>
          </w:r>
          <w:r w:rsidR="00377E19">
            <w:rPr>
              <w:noProof/>
            </w:rPr>
            <w:t>174</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б)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Pr>
              <w:noProof/>
            </w:rPr>
            <w:tab/>
          </w:r>
          <w:r>
            <w:rPr>
              <w:noProof/>
            </w:rPr>
            <w:fldChar w:fldCharType="begin"/>
          </w:r>
          <w:r>
            <w:rPr>
              <w:noProof/>
            </w:rPr>
            <w:instrText xml:space="preserve"> PAGEREF _Toc104912122 \h </w:instrText>
          </w:r>
          <w:r>
            <w:rPr>
              <w:noProof/>
            </w:rPr>
          </w:r>
          <w:r>
            <w:rPr>
              <w:noProof/>
            </w:rPr>
            <w:fldChar w:fldCharType="separate"/>
          </w:r>
          <w:r w:rsidR="00377E19">
            <w:rPr>
              <w:noProof/>
            </w:rPr>
            <w:t>180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в) выводы о резервах (дефицитах) существующей системы теплоснабжения при обеспечении перспективной тепловой нагрузки потребителей.</w:t>
          </w:r>
          <w:r>
            <w:rPr>
              <w:noProof/>
            </w:rPr>
            <w:tab/>
          </w:r>
          <w:r>
            <w:rPr>
              <w:noProof/>
            </w:rPr>
            <w:fldChar w:fldCharType="begin"/>
          </w:r>
          <w:r>
            <w:rPr>
              <w:noProof/>
            </w:rPr>
            <w:instrText xml:space="preserve"> PAGEREF _Toc104912123 \h </w:instrText>
          </w:r>
          <w:r>
            <w:rPr>
              <w:noProof/>
            </w:rPr>
          </w:r>
          <w:r>
            <w:rPr>
              <w:noProof/>
            </w:rPr>
            <w:fldChar w:fldCharType="separate"/>
          </w:r>
          <w:r w:rsidR="00377E19">
            <w:rPr>
              <w:noProof/>
            </w:rPr>
            <w:t>189</w:t>
          </w:r>
          <w:r>
            <w:rPr>
              <w:noProof/>
            </w:rPr>
            <w:fldChar w:fldCharType="end"/>
          </w:r>
        </w:p>
        <w:p w:rsidR="00F978C7" w:rsidRDefault="00F978C7" w:rsidP="007E08BE">
          <w:pPr>
            <w:pStyle w:val="12"/>
            <w:tabs>
              <w:tab w:val="clear" w:pos="9356"/>
              <w:tab w:val="right" w:leader="dot" w:pos="9781"/>
            </w:tabs>
            <w:spacing w:before="0"/>
            <w:rPr>
              <w:rFonts w:asciiTheme="minorHAnsi" w:eastAsiaTheme="minorEastAsia" w:hAnsiTheme="minorHAnsi" w:cstheme="minorBidi"/>
              <w:noProof/>
              <w:sz w:val="22"/>
              <w:szCs w:val="22"/>
            </w:rPr>
          </w:pPr>
          <w:r>
            <w:rPr>
              <w:noProof/>
            </w:rPr>
            <w:t>Глава 5. Мастер-план развития систем теплоснабжения МО «Город Всеволожск»</w:t>
          </w:r>
          <w:r>
            <w:rPr>
              <w:noProof/>
            </w:rPr>
            <w:tab/>
          </w:r>
          <w:r>
            <w:rPr>
              <w:noProof/>
            </w:rPr>
            <w:tab/>
          </w:r>
          <w:r>
            <w:rPr>
              <w:noProof/>
            </w:rPr>
            <w:fldChar w:fldCharType="begin"/>
          </w:r>
          <w:r>
            <w:rPr>
              <w:noProof/>
            </w:rPr>
            <w:instrText xml:space="preserve"> PAGEREF _Toc104912124 \h </w:instrText>
          </w:r>
          <w:r>
            <w:rPr>
              <w:noProof/>
            </w:rPr>
          </w:r>
          <w:r>
            <w:rPr>
              <w:noProof/>
            </w:rPr>
            <w:fldChar w:fldCharType="separate"/>
          </w:r>
          <w:r w:rsidR="00377E19">
            <w:rPr>
              <w:noProof/>
            </w:rPr>
            <w:t>190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а) описание вариантов перспективного развития систем теплоснабжения поселения</w:t>
          </w:r>
          <w:r>
            <w:rPr>
              <w:noProof/>
            </w:rPr>
            <w:tab/>
          </w:r>
          <w:r>
            <w:rPr>
              <w:noProof/>
            </w:rPr>
            <w:fldChar w:fldCharType="begin"/>
          </w:r>
          <w:r>
            <w:rPr>
              <w:noProof/>
            </w:rPr>
            <w:instrText xml:space="preserve"> PAGEREF _Toc104912125 \h </w:instrText>
          </w:r>
          <w:r>
            <w:rPr>
              <w:noProof/>
            </w:rPr>
          </w:r>
          <w:r>
            <w:rPr>
              <w:noProof/>
            </w:rPr>
            <w:fldChar w:fldCharType="separate"/>
          </w:r>
          <w:r w:rsidR="00377E19">
            <w:rPr>
              <w:noProof/>
            </w:rPr>
            <w:t>190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б) технико-экономическое сравнение вариантов перспективного развития систем теплоснабжения поселения, городского округа, города федерального значения;</w:t>
          </w:r>
          <w:r>
            <w:rPr>
              <w:noProof/>
            </w:rPr>
            <w:tab/>
          </w:r>
          <w:r>
            <w:rPr>
              <w:noProof/>
            </w:rPr>
            <w:fldChar w:fldCharType="begin"/>
          </w:r>
          <w:r>
            <w:rPr>
              <w:noProof/>
            </w:rPr>
            <w:instrText xml:space="preserve"> PAGEREF _Toc104912126 \h </w:instrText>
          </w:r>
          <w:r>
            <w:rPr>
              <w:noProof/>
            </w:rPr>
          </w:r>
          <w:r>
            <w:rPr>
              <w:noProof/>
            </w:rPr>
            <w:fldChar w:fldCharType="separate"/>
          </w:r>
          <w:r w:rsidR="00377E19">
            <w:rPr>
              <w:noProof/>
            </w:rPr>
            <w:t>193</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в) 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 а в ценовых зонах теплоснабжения-на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городского округа, города федерального значения.</w:t>
          </w:r>
          <w:r>
            <w:rPr>
              <w:noProof/>
            </w:rPr>
            <w:tab/>
          </w:r>
          <w:r>
            <w:rPr>
              <w:noProof/>
            </w:rPr>
            <w:fldChar w:fldCharType="begin"/>
          </w:r>
          <w:r>
            <w:rPr>
              <w:noProof/>
            </w:rPr>
            <w:instrText xml:space="preserve"> PAGEREF _Toc104912127 \h </w:instrText>
          </w:r>
          <w:r>
            <w:rPr>
              <w:noProof/>
            </w:rPr>
          </w:r>
          <w:r>
            <w:rPr>
              <w:noProof/>
            </w:rPr>
            <w:fldChar w:fldCharType="separate"/>
          </w:r>
          <w:r w:rsidR="00377E19">
            <w:rPr>
              <w:noProof/>
            </w:rPr>
            <w:t>209</w:t>
          </w:r>
          <w:r>
            <w:rPr>
              <w:noProof/>
            </w:rPr>
            <w:fldChar w:fldCharType="end"/>
          </w:r>
        </w:p>
        <w:p w:rsidR="00F978C7" w:rsidRDefault="00F978C7" w:rsidP="00377E19">
          <w:pPr>
            <w:pStyle w:val="12"/>
            <w:tabs>
              <w:tab w:val="clear" w:pos="9356"/>
              <w:tab w:val="right" w:leader="dot" w:pos="9781"/>
            </w:tabs>
            <w:spacing w:before="0"/>
            <w:ind w:left="0" w:firstLine="0"/>
            <w:rPr>
              <w:rFonts w:asciiTheme="minorHAnsi" w:eastAsiaTheme="minorEastAsia" w:hAnsiTheme="minorHAnsi" w:cstheme="minorBidi"/>
              <w:noProof/>
              <w:sz w:val="22"/>
              <w:szCs w:val="22"/>
            </w:rPr>
          </w:pPr>
          <w:r>
            <w:rPr>
              <w:noProof/>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Pr>
              <w:noProof/>
            </w:rPr>
            <w:tab/>
          </w:r>
          <w:r>
            <w:rPr>
              <w:noProof/>
            </w:rPr>
            <w:tab/>
          </w:r>
          <w:r>
            <w:rPr>
              <w:noProof/>
            </w:rPr>
            <w:fldChar w:fldCharType="begin"/>
          </w:r>
          <w:r>
            <w:rPr>
              <w:noProof/>
            </w:rPr>
            <w:instrText xml:space="preserve"> PAGEREF _Toc104912128 \h </w:instrText>
          </w:r>
          <w:r>
            <w:rPr>
              <w:noProof/>
            </w:rPr>
          </w:r>
          <w:r>
            <w:rPr>
              <w:noProof/>
            </w:rPr>
            <w:fldChar w:fldCharType="separate"/>
          </w:r>
          <w:r w:rsidR="00377E19">
            <w:rPr>
              <w:noProof/>
            </w:rPr>
            <w:t>210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а) расчетная величина нормативных потерь теплоносителя в тепловых сетях в зонах действия источников тепловой энергии</w:t>
          </w:r>
          <w:r>
            <w:rPr>
              <w:noProof/>
            </w:rPr>
            <w:tab/>
          </w:r>
          <w:r>
            <w:rPr>
              <w:noProof/>
            </w:rPr>
            <w:fldChar w:fldCharType="begin"/>
          </w:r>
          <w:r>
            <w:rPr>
              <w:noProof/>
            </w:rPr>
            <w:instrText xml:space="preserve"> PAGEREF _Toc104912129 \h </w:instrText>
          </w:r>
          <w:r>
            <w:rPr>
              <w:noProof/>
            </w:rPr>
          </w:r>
          <w:r>
            <w:rPr>
              <w:noProof/>
            </w:rPr>
            <w:fldChar w:fldCharType="separate"/>
          </w:r>
          <w:r w:rsidR="00377E19">
            <w:rPr>
              <w:noProof/>
            </w:rPr>
            <w:t>210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б) максимальный и среднечасовой расход теплоносителя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на закрытую систему горячего водоснабжения</w:t>
          </w:r>
          <w:r>
            <w:rPr>
              <w:noProof/>
            </w:rPr>
            <w:tab/>
          </w:r>
          <w:r>
            <w:rPr>
              <w:noProof/>
            </w:rPr>
            <w:fldChar w:fldCharType="begin"/>
          </w:r>
          <w:r>
            <w:rPr>
              <w:noProof/>
            </w:rPr>
            <w:instrText xml:space="preserve"> PAGEREF _Toc104912130 \h </w:instrText>
          </w:r>
          <w:r>
            <w:rPr>
              <w:noProof/>
            </w:rPr>
          </w:r>
          <w:r>
            <w:rPr>
              <w:noProof/>
            </w:rPr>
            <w:fldChar w:fldCharType="separate"/>
          </w:r>
          <w:r w:rsidR="00377E19">
            <w:rPr>
              <w:noProof/>
            </w:rPr>
            <w:t>211</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sidRPr="00101681">
            <w:rPr>
              <w:noProof/>
              <w:shd w:val="clear" w:color="auto" w:fill="FFFFFF"/>
            </w:rPr>
            <w:t>в) сведения о наличии баков-аккумуляторов</w:t>
          </w:r>
          <w:r>
            <w:rPr>
              <w:noProof/>
            </w:rPr>
            <w:tab/>
          </w:r>
          <w:r>
            <w:rPr>
              <w:noProof/>
            </w:rPr>
            <w:fldChar w:fldCharType="begin"/>
          </w:r>
          <w:r>
            <w:rPr>
              <w:noProof/>
            </w:rPr>
            <w:instrText xml:space="preserve"> PAGEREF _Toc104912131 \h </w:instrText>
          </w:r>
          <w:r>
            <w:rPr>
              <w:noProof/>
            </w:rPr>
          </w:r>
          <w:r>
            <w:rPr>
              <w:noProof/>
            </w:rPr>
            <w:fldChar w:fldCharType="separate"/>
          </w:r>
          <w:r w:rsidR="00377E19">
            <w:rPr>
              <w:noProof/>
            </w:rPr>
            <w:t>212</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г)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Pr>
              <w:noProof/>
            </w:rPr>
            <w:tab/>
          </w:r>
          <w:r>
            <w:rPr>
              <w:noProof/>
            </w:rPr>
            <w:fldChar w:fldCharType="begin"/>
          </w:r>
          <w:r>
            <w:rPr>
              <w:noProof/>
            </w:rPr>
            <w:instrText xml:space="preserve"> PAGEREF _Toc104912132 \h </w:instrText>
          </w:r>
          <w:r>
            <w:rPr>
              <w:noProof/>
            </w:rPr>
          </w:r>
          <w:r>
            <w:rPr>
              <w:noProof/>
            </w:rPr>
            <w:fldChar w:fldCharType="separate"/>
          </w:r>
          <w:r w:rsidR="00377E19">
            <w:rPr>
              <w:noProof/>
            </w:rPr>
            <w:t>214</w:t>
          </w:r>
          <w:r>
            <w:rPr>
              <w:noProof/>
            </w:rPr>
            <w:fldChar w:fldCharType="end"/>
          </w:r>
        </w:p>
        <w:p w:rsidR="00F978C7" w:rsidRDefault="00F978C7" w:rsidP="00377E19">
          <w:pPr>
            <w:pStyle w:val="12"/>
            <w:tabs>
              <w:tab w:val="clear" w:pos="9356"/>
              <w:tab w:val="right" w:leader="dot" w:pos="9781"/>
            </w:tabs>
            <w:spacing w:before="0"/>
            <w:ind w:left="0" w:firstLine="0"/>
            <w:rPr>
              <w:rFonts w:asciiTheme="minorHAnsi" w:eastAsiaTheme="minorEastAsia" w:hAnsiTheme="minorHAnsi" w:cstheme="minorBidi"/>
              <w:noProof/>
              <w:sz w:val="22"/>
              <w:szCs w:val="22"/>
            </w:rPr>
          </w:pPr>
          <w:r>
            <w:rPr>
              <w:noProof/>
            </w:rPr>
            <w:lastRenderedPageBreak/>
            <w:t>Глава 7. Предложения по строительству, реконструкции и техническому перевооружению источников тепловой энергии</w:t>
          </w:r>
          <w:r>
            <w:rPr>
              <w:noProof/>
            </w:rPr>
            <w:tab/>
          </w:r>
          <w:r>
            <w:rPr>
              <w:noProof/>
            </w:rPr>
            <w:tab/>
          </w:r>
          <w:r>
            <w:rPr>
              <w:noProof/>
            </w:rPr>
            <w:fldChar w:fldCharType="begin"/>
          </w:r>
          <w:r>
            <w:rPr>
              <w:noProof/>
            </w:rPr>
            <w:instrText xml:space="preserve"> PAGEREF _Toc104912133 \h </w:instrText>
          </w:r>
          <w:r>
            <w:rPr>
              <w:noProof/>
            </w:rPr>
          </w:r>
          <w:r>
            <w:rPr>
              <w:noProof/>
            </w:rPr>
            <w:fldChar w:fldCharType="separate"/>
          </w:r>
          <w:r w:rsidR="00377E19">
            <w:rPr>
              <w:noProof/>
            </w:rPr>
            <w:t>215</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а)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Pr>
              <w:noProof/>
            </w:rPr>
            <w:tab/>
          </w:r>
          <w:r>
            <w:rPr>
              <w:noProof/>
            </w:rPr>
            <w:fldChar w:fldCharType="begin"/>
          </w:r>
          <w:r>
            <w:rPr>
              <w:noProof/>
            </w:rPr>
            <w:instrText xml:space="preserve"> PAGEREF _Toc104912134 \h </w:instrText>
          </w:r>
          <w:r>
            <w:rPr>
              <w:noProof/>
            </w:rPr>
          </w:r>
          <w:r>
            <w:rPr>
              <w:noProof/>
            </w:rPr>
            <w:fldChar w:fldCharType="separate"/>
          </w:r>
          <w:r w:rsidR="00377E19">
            <w:rPr>
              <w:noProof/>
            </w:rPr>
            <w:t>215</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б)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Pr>
              <w:noProof/>
            </w:rPr>
            <w:tab/>
          </w:r>
          <w:r>
            <w:rPr>
              <w:noProof/>
            </w:rPr>
            <w:fldChar w:fldCharType="begin"/>
          </w:r>
          <w:r>
            <w:rPr>
              <w:noProof/>
            </w:rPr>
            <w:instrText xml:space="preserve"> PAGEREF _Toc104912135 \h </w:instrText>
          </w:r>
          <w:r>
            <w:rPr>
              <w:noProof/>
            </w:rPr>
          </w:r>
          <w:r>
            <w:rPr>
              <w:noProof/>
            </w:rPr>
            <w:fldChar w:fldCharType="separate"/>
          </w:r>
          <w:r w:rsidR="00377E19">
            <w:rPr>
              <w:noProof/>
            </w:rPr>
            <w:t>217</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в)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Pr>
              <w:noProof/>
            </w:rPr>
            <w:tab/>
          </w:r>
          <w:r>
            <w:rPr>
              <w:noProof/>
            </w:rPr>
            <w:fldChar w:fldCharType="begin"/>
          </w:r>
          <w:r>
            <w:rPr>
              <w:noProof/>
            </w:rPr>
            <w:instrText xml:space="preserve"> PAGEREF _Toc104912136 \h </w:instrText>
          </w:r>
          <w:r>
            <w:rPr>
              <w:noProof/>
            </w:rPr>
          </w:r>
          <w:r>
            <w:rPr>
              <w:noProof/>
            </w:rPr>
            <w:fldChar w:fldCharType="separate"/>
          </w:r>
          <w:r w:rsidR="00377E19">
            <w:rPr>
              <w:noProof/>
            </w:rPr>
            <w:t>217</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г)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r>
            <w:rPr>
              <w:noProof/>
            </w:rPr>
            <w:tab/>
          </w:r>
          <w:r>
            <w:rPr>
              <w:noProof/>
            </w:rPr>
            <w:fldChar w:fldCharType="begin"/>
          </w:r>
          <w:r>
            <w:rPr>
              <w:noProof/>
            </w:rPr>
            <w:instrText xml:space="preserve"> PAGEREF _Toc104912137 \h </w:instrText>
          </w:r>
          <w:r>
            <w:rPr>
              <w:noProof/>
            </w:rPr>
          </w:r>
          <w:r>
            <w:rPr>
              <w:noProof/>
            </w:rPr>
            <w:fldChar w:fldCharType="separate"/>
          </w:r>
          <w:r w:rsidR="00377E19">
            <w:rPr>
              <w:noProof/>
            </w:rPr>
            <w:t>217</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д) обоснование предлагаемых для реконструкции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r>
            <w:rPr>
              <w:noProof/>
            </w:rPr>
            <w:tab/>
          </w:r>
          <w:r>
            <w:rPr>
              <w:noProof/>
            </w:rPr>
            <w:fldChar w:fldCharType="begin"/>
          </w:r>
          <w:r>
            <w:rPr>
              <w:noProof/>
            </w:rPr>
            <w:instrText xml:space="preserve"> PAGEREF _Toc104912138 \h </w:instrText>
          </w:r>
          <w:r>
            <w:rPr>
              <w:noProof/>
            </w:rPr>
          </w:r>
          <w:r>
            <w:rPr>
              <w:noProof/>
            </w:rPr>
            <w:fldChar w:fldCharType="separate"/>
          </w:r>
          <w:r w:rsidR="00377E19">
            <w:rPr>
              <w:noProof/>
            </w:rPr>
            <w:t>218</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е)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Pr>
              <w:noProof/>
            </w:rPr>
            <w:tab/>
          </w:r>
          <w:r>
            <w:rPr>
              <w:noProof/>
            </w:rPr>
            <w:fldChar w:fldCharType="begin"/>
          </w:r>
          <w:r>
            <w:rPr>
              <w:noProof/>
            </w:rPr>
            <w:instrText xml:space="preserve"> PAGEREF _Toc104912139 \h </w:instrText>
          </w:r>
          <w:r>
            <w:rPr>
              <w:noProof/>
            </w:rPr>
          </w:r>
          <w:r>
            <w:rPr>
              <w:noProof/>
            </w:rPr>
            <w:fldChar w:fldCharType="separate"/>
          </w:r>
          <w:r w:rsidR="00377E19">
            <w:rPr>
              <w:noProof/>
            </w:rPr>
            <w:t>218</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ж) обоснование предлагаемых для реконструкции или модернизации котельных с увеличением зоны их действия путем включения в нее зон действия существующих источников тепловой энергии</w:t>
          </w:r>
          <w:r>
            <w:rPr>
              <w:noProof/>
            </w:rPr>
            <w:tab/>
          </w:r>
          <w:r>
            <w:rPr>
              <w:noProof/>
            </w:rPr>
            <w:fldChar w:fldCharType="begin"/>
          </w:r>
          <w:r>
            <w:rPr>
              <w:noProof/>
            </w:rPr>
            <w:instrText xml:space="preserve"> PAGEREF _Toc104912140 \h </w:instrText>
          </w:r>
          <w:r>
            <w:rPr>
              <w:noProof/>
            </w:rPr>
          </w:r>
          <w:r>
            <w:rPr>
              <w:noProof/>
            </w:rPr>
            <w:fldChar w:fldCharType="separate"/>
          </w:r>
          <w:r w:rsidR="00377E19">
            <w:rPr>
              <w:noProof/>
            </w:rPr>
            <w:t>218</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з)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Pr>
              <w:noProof/>
            </w:rPr>
            <w:tab/>
          </w:r>
          <w:r>
            <w:rPr>
              <w:noProof/>
            </w:rPr>
            <w:fldChar w:fldCharType="begin"/>
          </w:r>
          <w:r>
            <w:rPr>
              <w:noProof/>
            </w:rPr>
            <w:instrText xml:space="preserve"> PAGEREF _Toc104912141 \h </w:instrText>
          </w:r>
          <w:r>
            <w:rPr>
              <w:noProof/>
            </w:rPr>
          </w:r>
          <w:r>
            <w:rPr>
              <w:noProof/>
            </w:rPr>
            <w:fldChar w:fldCharType="separate"/>
          </w:r>
          <w:r w:rsidR="00377E19">
            <w:rPr>
              <w:noProof/>
            </w:rPr>
            <w:t>218</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и)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Pr>
              <w:noProof/>
            </w:rPr>
            <w:tab/>
          </w:r>
          <w:r>
            <w:rPr>
              <w:noProof/>
            </w:rPr>
            <w:fldChar w:fldCharType="begin"/>
          </w:r>
          <w:r>
            <w:rPr>
              <w:noProof/>
            </w:rPr>
            <w:instrText xml:space="preserve"> PAGEREF _Toc104912142 \h </w:instrText>
          </w:r>
          <w:r>
            <w:rPr>
              <w:noProof/>
            </w:rPr>
          </w:r>
          <w:r>
            <w:rPr>
              <w:noProof/>
            </w:rPr>
            <w:fldChar w:fldCharType="separate"/>
          </w:r>
          <w:r w:rsidR="00377E19">
            <w:rPr>
              <w:noProof/>
            </w:rPr>
            <w:t>218</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к)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Pr>
              <w:noProof/>
            </w:rPr>
            <w:tab/>
          </w:r>
          <w:r>
            <w:rPr>
              <w:noProof/>
            </w:rPr>
            <w:fldChar w:fldCharType="begin"/>
          </w:r>
          <w:r>
            <w:rPr>
              <w:noProof/>
            </w:rPr>
            <w:instrText xml:space="preserve"> PAGEREF _Toc104912143 \h </w:instrText>
          </w:r>
          <w:r>
            <w:rPr>
              <w:noProof/>
            </w:rPr>
          </w:r>
          <w:r>
            <w:rPr>
              <w:noProof/>
            </w:rPr>
            <w:fldChar w:fldCharType="separate"/>
          </w:r>
          <w:r w:rsidR="00377E19">
            <w:rPr>
              <w:noProof/>
            </w:rPr>
            <w:t>218</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л) обоснование организации индивидуального теплоснабжения в зонах застройки поселения малоэтажными жилыми зданиями</w:t>
          </w:r>
          <w:r>
            <w:rPr>
              <w:noProof/>
            </w:rPr>
            <w:tab/>
          </w:r>
          <w:r>
            <w:rPr>
              <w:noProof/>
            </w:rPr>
            <w:fldChar w:fldCharType="begin"/>
          </w:r>
          <w:r>
            <w:rPr>
              <w:noProof/>
            </w:rPr>
            <w:instrText xml:space="preserve"> PAGEREF _Toc104912144 \h </w:instrText>
          </w:r>
          <w:r>
            <w:rPr>
              <w:noProof/>
            </w:rPr>
          </w:r>
          <w:r>
            <w:rPr>
              <w:noProof/>
            </w:rPr>
            <w:fldChar w:fldCharType="separate"/>
          </w:r>
          <w:r w:rsidR="00377E19">
            <w:rPr>
              <w:noProof/>
            </w:rPr>
            <w:t>219</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 xml:space="preserve">м)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и ежегодное распределение объемов тепловой нагрузки между источниками </w:t>
          </w:r>
          <w:r>
            <w:rPr>
              <w:noProof/>
            </w:rPr>
            <w:lastRenderedPageBreak/>
            <w:t>тепловой энергии</w:t>
          </w:r>
          <w:r>
            <w:rPr>
              <w:noProof/>
            </w:rPr>
            <w:tab/>
          </w:r>
          <w:r>
            <w:rPr>
              <w:noProof/>
            </w:rPr>
            <w:fldChar w:fldCharType="begin"/>
          </w:r>
          <w:r>
            <w:rPr>
              <w:noProof/>
            </w:rPr>
            <w:instrText xml:space="preserve"> PAGEREF _Toc104912145 \h </w:instrText>
          </w:r>
          <w:r>
            <w:rPr>
              <w:noProof/>
            </w:rPr>
          </w:r>
          <w:r>
            <w:rPr>
              <w:noProof/>
            </w:rPr>
            <w:fldChar w:fldCharType="separate"/>
          </w:r>
          <w:r w:rsidR="00377E19">
            <w:rPr>
              <w:noProof/>
            </w:rPr>
            <w:t>221</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н) анализ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Pr>
              <w:noProof/>
            </w:rPr>
            <w:tab/>
          </w:r>
          <w:r>
            <w:rPr>
              <w:noProof/>
            </w:rPr>
            <w:fldChar w:fldCharType="begin"/>
          </w:r>
          <w:r>
            <w:rPr>
              <w:noProof/>
            </w:rPr>
            <w:instrText xml:space="preserve"> PAGEREF _Toc104912146 \h </w:instrText>
          </w:r>
          <w:r>
            <w:rPr>
              <w:noProof/>
            </w:rPr>
          </w:r>
          <w:r>
            <w:rPr>
              <w:noProof/>
            </w:rPr>
            <w:fldChar w:fldCharType="separate"/>
          </w:r>
          <w:r w:rsidR="00377E19">
            <w:rPr>
              <w:noProof/>
            </w:rPr>
            <w:t>230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о) обоснование организации теплоснабжения в производственных зонах на территории поселения</w:t>
          </w:r>
          <w:r>
            <w:rPr>
              <w:noProof/>
            </w:rPr>
            <w:tab/>
          </w:r>
          <w:r>
            <w:rPr>
              <w:noProof/>
            </w:rPr>
            <w:fldChar w:fldCharType="begin"/>
          </w:r>
          <w:r>
            <w:rPr>
              <w:noProof/>
            </w:rPr>
            <w:instrText xml:space="preserve"> PAGEREF _Toc104912147 \h </w:instrText>
          </w:r>
          <w:r>
            <w:rPr>
              <w:noProof/>
            </w:rPr>
          </w:r>
          <w:r>
            <w:rPr>
              <w:noProof/>
            </w:rPr>
            <w:fldChar w:fldCharType="separate"/>
          </w:r>
          <w:r w:rsidR="00377E19">
            <w:rPr>
              <w:noProof/>
            </w:rPr>
            <w:t>230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 xml:space="preserve">п) </w:t>
          </w:r>
          <w:r w:rsidRPr="00101681">
            <w:rPr>
              <w:noProof/>
              <w:shd w:val="clear" w:color="auto" w:fill="FFFFFF"/>
            </w:rPr>
            <w:t>результаты расчетов радиуса эффективного теплоснабжения</w:t>
          </w:r>
          <w:r>
            <w:rPr>
              <w:noProof/>
            </w:rPr>
            <w:tab/>
          </w:r>
          <w:r>
            <w:rPr>
              <w:noProof/>
            </w:rPr>
            <w:fldChar w:fldCharType="begin"/>
          </w:r>
          <w:r>
            <w:rPr>
              <w:noProof/>
            </w:rPr>
            <w:instrText xml:space="preserve"> PAGEREF _Toc104912148 \h </w:instrText>
          </w:r>
          <w:r>
            <w:rPr>
              <w:noProof/>
            </w:rPr>
          </w:r>
          <w:r>
            <w:rPr>
              <w:noProof/>
            </w:rPr>
            <w:fldChar w:fldCharType="separate"/>
          </w:r>
          <w:r w:rsidR="00377E19">
            <w:rPr>
              <w:noProof/>
            </w:rPr>
            <w:t>231</w:t>
          </w:r>
          <w:r>
            <w:rPr>
              <w:noProof/>
            </w:rPr>
            <w:fldChar w:fldCharType="end"/>
          </w:r>
        </w:p>
        <w:p w:rsidR="00F978C7" w:rsidRDefault="00F978C7" w:rsidP="00377E19">
          <w:pPr>
            <w:pStyle w:val="12"/>
            <w:tabs>
              <w:tab w:val="clear" w:pos="9071"/>
              <w:tab w:val="clear" w:pos="9356"/>
              <w:tab w:val="right" w:leader="dot" w:pos="9781"/>
            </w:tabs>
            <w:spacing w:before="0"/>
            <w:ind w:left="0" w:firstLine="0"/>
            <w:rPr>
              <w:rFonts w:asciiTheme="minorHAnsi" w:eastAsiaTheme="minorEastAsia" w:hAnsiTheme="minorHAnsi" w:cstheme="minorBidi"/>
              <w:noProof/>
              <w:sz w:val="22"/>
              <w:szCs w:val="22"/>
            </w:rPr>
          </w:pPr>
          <w:r>
            <w:rPr>
              <w:noProof/>
            </w:rPr>
            <w:t>Глава 8. Предложения по строительству и реконструкции и (или) модернизации тепловых сетей</w:t>
          </w:r>
          <w:r>
            <w:rPr>
              <w:noProof/>
            </w:rPr>
            <w:tab/>
          </w:r>
          <w:r>
            <w:rPr>
              <w:noProof/>
            </w:rPr>
            <w:tab/>
          </w:r>
          <w:r>
            <w:rPr>
              <w:noProof/>
            </w:rPr>
            <w:tab/>
          </w:r>
          <w:r>
            <w:rPr>
              <w:noProof/>
            </w:rPr>
            <w:tab/>
          </w:r>
          <w:r>
            <w:rPr>
              <w:noProof/>
            </w:rPr>
            <w:tab/>
          </w:r>
          <w:r>
            <w:rPr>
              <w:noProof/>
            </w:rPr>
            <w:fldChar w:fldCharType="begin"/>
          </w:r>
          <w:r>
            <w:rPr>
              <w:noProof/>
            </w:rPr>
            <w:instrText xml:space="preserve"> PAGEREF _Toc104912149 \h </w:instrText>
          </w:r>
          <w:r>
            <w:rPr>
              <w:noProof/>
            </w:rPr>
          </w:r>
          <w:r>
            <w:rPr>
              <w:noProof/>
            </w:rPr>
            <w:fldChar w:fldCharType="separate"/>
          </w:r>
          <w:r w:rsidR="00377E19">
            <w:rPr>
              <w:noProof/>
            </w:rPr>
            <w:t>246</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а) предложения по реконструкции и (или) модернизации 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Pr>
              <w:noProof/>
            </w:rPr>
            <w:tab/>
          </w:r>
          <w:r>
            <w:rPr>
              <w:noProof/>
            </w:rPr>
            <w:fldChar w:fldCharType="begin"/>
          </w:r>
          <w:r>
            <w:rPr>
              <w:noProof/>
            </w:rPr>
            <w:instrText xml:space="preserve"> PAGEREF _Toc104912150 \h </w:instrText>
          </w:r>
          <w:r>
            <w:rPr>
              <w:noProof/>
            </w:rPr>
          </w:r>
          <w:r>
            <w:rPr>
              <w:noProof/>
            </w:rPr>
            <w:fldChar w:fldCharType="separate"/>
          </w:r>
          <w:r w:rsidR="00377E19">
            <w:rPr>
              <w:noProof/>
            </w:rPr>
            <w:t>246</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б)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Pr>
              <w:noProof/>
            </w:rPr>
            <w:tab/>
          </w:r>
          <w:r>
            <w:rPr>
              <w:noProof/>
            </w:rPr>
            <w:fldChar w:fldCharType="begin"/>
          </w:r>
          <w:r>
            <w:rPr>
              <w:noProof/>
            </w:rPr>
            <w:instrText xml:space="preserve"> PAGEREF _Toc104912151 \h </w:instrText>
          </w:r>
          <w:r>
            <w:rPr>
              <w:noProof/>
            </w:rPr>
          </w:r>
          <w:r>
            <w:rPr>
              <w:noProof/>
            </w:rPr>
            <w:fldChar w:fldCharType="separate"/>
          </w:r>
          <w:r w:rsidR="00377E19">
            <w:rPr>
              <w:noProof/>
            </w:rPr>
            <w:t>246</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в)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Pr>
              <w:noProof/>
            </w:rPr>
            <w:tab/>
          </w:r>
          <w:r>
            <w:rPr>
              <w:noProof/>
            </w:rPr>
            <w:fldChar w:fldCharType="begin"/>
          </w:r>
          <w:r>
            <w:rPr>
              <w:noProof/>
            </w:rPr>
            <w:instrText xml:space="preserve"> PAGEREF _Toc104912152 \h </w:instrText>
          </w:r>
          <w:r>
            <w:rPr>
              <w:noProof/>
            </w:rPr>
          </w:r>
          <w:r>
            <w:rPr>
              <w:noProof/>
            </w:rPr>
            <w:fldChar w:fldCharType="separate"/>
          </w:r>
          <w:r w:rsidR="00377E19">
            <w:rPr>
              <w:noProof/>
            </w:rPr>
            <w:t>246</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г) предложения по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Pr>
              <w:noProof/>
            </w:rPr>
            <w:tab/>
          </w:r>
          <w:r>
            <w:rPr>
              <w:noProof/>
            </w:rPr>
            <w:fldChar w:fldCharType="begin"/>
          </w:r>
          <w:r>
            <w:rPr>
              <w:noProof/>
            </w:rPr>
            <w:instrText xml:space="preserve"> PAGEREF _Toc104912153 \h </w:instrText>
          </w:r>
          <w:r>
            <w:rPr>
              <w:noProof/>
            </w:rPr>
          </w:r>
          <w:r>
            <w:rPr>
              <w:noProof/>
            </w:rPr>
            <w:fldChar w:fldCharType="separate"/>
          </w:r>
          <w:r w:rsidR="00377E19">
            <w:rPr>
              <w:noProof/>
            </w:rPr>
            <w:t>246</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д) предложения по строительству тепловых сетей для обеспечения нормативной надежности теплоснабжени</w:t>
          </w:r>
          <w:r w:rsidR="00A43DAF">
            <w:rPr>
              <w:noProof/>
            </w:rPr>
            <w:t>я</w:t>
          </w:r>
          <w:r>
            <w:rPr>
              <w:noProof/>
            </w:rPr>
            <w:tab/>
          </w:r>
          <w:r>
            <w:rPr>
              <w:noProof/>
            </w:rPr>
            <w:fldChar w:fldCharType="begin"/>
          </w:r>
          <w:r>
            <w:rPr>
              <w:noProof/>
            </w:rPr>
            <w:instrText xml:space="preserve"> PAGEREF _Toc104912154 \h </w:instrText>
          </w:r>
          <w:r>
            <w:rPr>
              <w:noProof/>
            </w:rPr>
          </w:r>
          <w:r>
            <w:rPr>
              <w:noProof/>
            </w:rPr>
            <w:fldChar w:fldCharType="separate"/>
          </w:r>
          <w:r w:rsidR="00377E19">
            <w:rPr>
              <w:noProof/>
            </w:rPr>
            <w:t>246</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е)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Pr>
              <w:noProof/>
            </w:rPr>
            <w:tab/>
          </w:r>
          <w:r>
            <w:rPr>
              <w:noProof/>
            </w:rPr>
            <w:fldChar w:fldCharType="begin"/>
          </w:r>
          <w:r>
            <w:rPr>
              <w:noProof/>
            </w:rPr>
            <w:instrText xml:space="preserve"> PAGEREF _Toc104912155 \h </w:instrText>
          </w:r>
          <w:r>
            <w:rPr>
              <w:noProof/>
            </w:rPr>
          </w:r>
          <w:r>
            <w:rPr>
              <w:noProof/>
            </w:rPr>
            <w:fldChar w:fldCharType="separate"/>
          </w:r>
          <w:r w:rsidR="00377E19">
            <w:rPr>
              <w:noProof/>
            </w:rPr>
            <w:t>247</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ж) предложения по реконструкции и (или) модернизации тепловых сетей, подлежащих замене в связи с исчерпанием эксплуатационного ресурса</w:t>
          </w:r>
          <w:r>
            <w:rPr>
              <w:noProof/>
            </w:rPr>
            <w:tab/>
          </w:r>
          <w:r>
            <w:rPr>
              <w:noProof/>
            </w:rPr>
            <w:fldChar w:fldCharType="begin"/>
          </w:r>
          <w:r>
            <w:rPr>
              <w:noProof/>
            </w:rPr>
            <w:instrText xml:space="preserve"> PAGEREF _Toc104912156 \h </w:instrText>
          </w:r>
          <w:r>
            <w:rPr>
              <w:noProof/>
            </w:rPr>
          </w:r>
          <w:r>
            <w:rPr>
              <w:noProof/>
            </w:rPr>
            <w:fldChar w:fldCharType="separate"/>
          </w:r>
          <w:r w:rsidR="00377E19">
            <w:rPr>
              <w:noProof/>
            </w:rPr>
            <w:t>247</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sidRPr="00101681">
            <w:rPr>
              <w:noProof/>
              <w:color w:val="000000"/>
            </w:rPr>
            <w:t xml:space="preserve">з) </w:t>
          </w:r>
          <w:r>
            <w:rPr>
              <w:noProof/>
            </w:rPr>
            <w:t>предложения по строительству, реконструкции и (или) модернизации насосных станций</w:t>
          </w:r>
          <w:r>
            <w:rPr>
              <w:noProof/>
            </w:rPr>
            <w:tab/>
          </w:r>
          <w:r>
            <w:rPr>
              <w:noProof/>
            </w:rPr>
            <w:fldChar w:fldCharType="begin"/>
          </w:r>
          <w:r>
            <w:rPr>
              <w:noProof/>
            </w:rPr>
            <w:instrText xml:space="preserve"> PAGEREF _Toc104912157 \h </w:instrText>
          </w:r>
          <w:r>
            <w:rPr>
              <w:noProof/>
            </w:rPr>
          </w:r>
          <w:r>
            <w:rPr>
              <w:noProof/>
            </w:rPr>
            <w:fldChar w:fldCharType="separate"/>
          </w:r>
          <w:r w:rsidR="00377E19">
            <w:rPr>
              <w:noProof/>
            </w:rPr>
            <w:t>258</w:t>
          </w:r>
          <w:r>
            <w:rPr>
              <w:noProof/>
            </w:rPr>
            <w:fldChar w:fldCharType="end"/>
          </w:r>
        </w:p>
        <w:p w:rsidR="00F978C7" w:rsidRDefault="00F978C7" w:rsidP="00377E19">
          <w:pPr>
            <w:pStyle w:val="12"/>
            <w:tabs>
              <w:tab w:val="clear" w:pos="9356"/>
              <w:tab w:val="right" w:leader="dot" w:pos="9781"/>
            </w:tabs>
            <w:spacing w:before="0"/>
            <w:ind w:left="0" w:firstLine="0"/>
            <w:rPr>
              <w:rFonts w:asciiTheme="minorHAnsi" w:eastAsiaTheme="minorEastAsia" w:hAnsiTheme="minorHAnsi" w:cstheme="minorBidi"/>
              <w:noProof/>
              <w:sz w:val="22"/>
              <w:szCs w:val="22"/>
            </w:rPr>
          </w:pPr>
          <w:r>
            <w:rPr>
              <w:noProof/>
            </w:rPr>
            <w:t>Глава 9. Предложения по переводу открытых систем теплоснабжения (горячего водоснабжения) в закрытые системы горячего водоснабжения</w:t>
          </w:r>
          <w:r>
            <w:rPr>
              <w:noProof/>
            </w:rPr>
            <w:tab/>
          </w:r>
          <w:r>
            <w:rPr>
              <w:noProof/>
            </w:rPr>
            <w:tab/>
          </w:r>
          <w:r>
            <w:rPr>
              <w:noProof/>
            </w:rPr>
            <w:fldChar w:fldCharType="begin"/>
          </w:r>
          <w:r>
            <w:rPr>
              <w:noProof/>
            </w:rPr>
            <w:instrText xml:space="preserve"> PAGEREF _Toc104912158 \h </w:instrText>
          </w:r>
          <w:r>
            <w:rPr>
              <w:noProof/>
            </w:rPr>
          </w:r>
          <w:r>
            <w:rPr>
              <w:noProof/>
            </w:rPr>
            <w:fldChar w:fldCharType="separate"/>
          </w:r>
          <w:r w:rsidR="00377E19">
            <w:rPr>
              <w:noProof/>
            </w:rPr>
            <w:t>259</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а) технико-экономическое обоснование предложений по типам присоединений теплопотребляющих установок потребителей к тепловым сетям, обеспечивающим перевод потребителей, подключенных к открытой системе теплоснабжения на закрытую систему горячего водоснабжения</w:t>
          </w:r>
          <w:r>
            <w:rPr>
              <w:noProof/>
            </w:rPr>
            <w:tab/>
          </w:r>
          <w:r>
            <w:rPr>
              <w:noProof/>
            </w:rPr>
            <w:fldChar w:fldCharType="begin"/>
          </w:r>
          <w:r>
            <w:rPr>
              <w:noProof/>
            </w:rPr>
            <w:instrText xml:space="preserve"> PAGEREF _Toc104912159 \h </w:instrText>
          </w:r>
          <w:r>
            <w:rPr>
              <w:noProof/>
            </w:rPr>
          </w:r>
          <w:r>
            <w:rPr>
              <w:noProof/>
            </w:rPr>
            <w:fldChar w:fldCharType="separate"/>
          </w:r>
          <w:r w:rsidR="00377E19">
            <w:rPr>
              <w:noProof/>
            </w:rPr>
            <w:t>259</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б) выбор и обоснование метода регулирования отпуска тепловой энергии от источников тепловой энергии</w:t>
          </w:r>
          <w:r>
            <w:rPr>
              <w:noProof/>
            </w:rPr>
            <w:tab/>
          </w:r>
          <w:r>
            <w:rPr>
              <w:noProof/>
            </w:rPr>
            <w:fldChar w:fldCharType="begin"/>
          </w:r>
          <w:r>
            <w:rPr>
              <w:noProof/>
            </w:rPr>
            <w:instrText xml:space="preserve"> PAGEREF _Toc104912160 \h </w:instrText>
          </w:r>
          <w:r>
            <w:rPr>
              <w:noProof/>
            </w:rPr>
          </w:r>
          <w:r>
            <w:rPr>
              <w:noProof/>
            </w:rPr>
            <w:fldChar w:fldCharType="separate"/>
          </w:r>
          <w:r w:rsidR="00377E19">
            <w:rPr>
              <w:noProof/>
            </w:rPr>
            <w:t>261</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в)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Pr>
              <w:noProof/>
            </w:rPr>
            <w:tab/>
          </w:r>
          <w:r>
            <w:rPr>
              <w:noProof/>
            </w:rPr>
            <w:fldChar w:fldCharType="begin"/>
          </w:r>
          <w:r>
            <w:rPr>
              <w:noProof/>
            </w:rPr>
            <w:instrText xml:space="preserve"> PAGEREF _Toc104912161 \h </w:instrText>
          </w:r>
          <w:r>
            <w:rPr>
              <w:noProof/>
            </w:rPr>
          </w:r>
          <w:r>
            <w:rPr>
              <w:noProof/>
            </w:rPr>
            <w:fldChar w:fldCharType="separate"/>
          </w:r>
          <w:r w:rsidR="00377E19">
            <w:rPr>
              <w:noProof/>
            </w:rPr>
            <w:t>261</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г) расчет потребности инвестиций для перевода открытой системы теплоснабжения (горячего водоснабжения) в закрытую систему горячего водоснабжения</w:t>
          </w:r>
          <w:r>
            <w:rPr>
              <w:noProof/>
            </w:rPr>
            <w:tab/>
          </w:r>
          <w:r>
            <w:rPr>
              <w:noProof/>
            </w:rPr>
            <w:fldChar w:fldCharType="begin"/>
          </w:r>
          <w:r>
            <w:rPr>
              <w:noProof/>
            </w:rPr>
            <w:instrText xml:space="preserve"> PAGEREF _Toc104912162 \h </w:instrText>
          </w:r>
          <w:r>
            <w:rPr>
              <w:noProof/>
            </w:rPr>
          </w:r>
          <w:r>
            <w:rPr>
              <w:noProof/>
            </w:rPr>
            <w:fldChar w:fldCharType="separate"/>
          </w:r>
          <w:r w:rsidR="00377E19">
            <w:rPr>
              <w:noProof/>
            </w:rPr>
            <w:t>261</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д) 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Pr>
              <w:noProof/>
            </w:rPr>
            <w:tab/>
          </w:r>
          <w:r>
            <w:rPr>
              <w:noProof/>
            </w:rPr>
            <w:fldChar w:fldCharType="begin"/>
          </w:r>
          <w:r>
            <w:rPr>
              <w:noProof/>
            </w:rPr>
            <w:instrText xml:space="preserve"> PAGEREF _Toc104912163 \h </w:instrText>
          </w:r>
          <w:r>
            <w:rPr>
              <w:noProof/>
            </w:rPr>
          </w:r>
          <w:r>
            <w:rPr>
              <w:noProof/>
            </w:rPr>
            <w:fldChar w:fldCharType="separate"/>
          </w:r>
          <w:r w:rsidR="00377E19">
            <w:rPr>
              <w:noProof/>
            </w:rPr>
            <w:t>262</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е) предложения по источникам инвестиций</w:t>
          </w:r>
          <w:r>
            <w:rPr>
              <w:noProof/>
            </w:rPr>
            <w:tab/>
          </w:r>
          <w:r>
            <w:rPr>
              <w:noProof/>
            </w:rPr>
            <w:fldChar w:fldCharType="begin"/>
          </w:r>
          <w:r>
            <w:rPr>
              <w:noProof/>
            </w:rPr>
            <w:instrText xml:space="preserve"> PAGEREF _Toc104912164 \h </w:instrText>
          </w:r>
          <w:r>
            <w:rPr>
              <w:noProof/>
            </w:rPr>
          </w:r>
          <w:r>
            <w:rPr>
              <w:noProof/>
            </w:rPr>
            <w:fldChar w:fldCharType="separate"/>
          </w:r>
          <w:r w:rsidR="00377E19">
            <w:rPr>
              <w:noProof/>
            </w:rPr>
            <w:t>263</w:t>
          </w:r>
          <w:r>
            <w:rPr>
              <w:noProof/>
            </w:rPr>
            <w:fldChar w:fldCharType="end"/>
          </w:r>
        </w:p>
        <w:p w:rsidR="00F978C7" w:rsidRDefault="00F978C7" w:rsidP="007E08BE">
          <w:pPr>
            <w:pStyle w:val="12"/>
            <w:tabs>
              <w:tab w:val="clear" w:pos="9356"/>
              <w:tab w:val="right" w:leader="dot" w:pos="9781"/>
            </w:tabs>
            <w:spacing w:before="0"/>
            <w:rPr>
              <w:rFonts w:asciiTheme="minorHAnsi" w:eastAsiaTheme="minorEastAsia" w:hAnsiTheme="minorHAnsi" w:cstheme="minorBidi"/>
              <w:noProof/>
              <w:sz w:val="22"/>
              <w:szCs w:val="22"/>
            </w:rPr>
          </w:pPr>
          <w:r>
            <w:rPr>
              <w:noProof/>
            </w:rPr>
            <w:t>Глава 10. Перспективные топливные балансы</w:t>
          </w:r>
          <w:r>
            <w:rPr>
              <w:noProof/>
            </w:rPr>
            <w:tab/>
          </w:r>
          <w:r>
            <w:rPr>
              <w:noProof/>
            </w:rPr>
            <w:tab/>
          </w:r>
          <w:r>
            <w:rPr>
              <w:noProof/>
            </w:rPr>
            <w:fldChar w:fldCharType="begin"/>
          </w:r>
          <w:r>
            <w:rPr>
              <w:noProof/>
            </w:rPr>
            <w:instrText xml:space="preserve"> PAGEREF _Toc104912165 \h </w:instrText>
          </w:r>
          <w:r>
            <w:rPr>
              <w:noProof/>
            </w:rPr>
          </w:r>
          <w:r>
            <w:rPr>
              <w:noProof/>
            </w:rPr>
            <w:fldChar w:fldCharType="separate"/>
          </w:r>
          <w:r w:rsidR="00377E19">
            <w:rPr>
              <w:noProof/>
            </w:rPr>
            <w:t>264</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 xml:space="preserve">а) расчеты по каждому источнику тепловой энергии перспективных максимальных часовых </w:t>
          </w:r>
          <w:r>
            <w:rPr>
              <w:noProof/>
            </w:rPr>
            <w:lastRenderedPageBreak/>
            <w:t>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r>
            <w:rPr>
              <w:noProof/>
            </w:rPr>
            <w:tab/>
          </w:r>
          <w:r>
            <w:rPr>
              <w:noProof/>
            </w:rPr>
            <w:fldChar w:fldCharType="begin"/>
          </w:r>
          <w:r>
            <w:rPr>
              <w:noProof/>
            </w:rPr>
            <w:instrText xml:space="preserve"> PAGEREF _Toc104912166 \h </w:instrText>
          </w:r>
          <w:r>
            <w:rPr>
              <w:noProof/>
            </w:rPr>
          </w:r>
          <w:r>
            <w:rPr>
              <w:noProof/>
            </w:rPr>
            <w:fldChar w:fldCharType="separate"/>
          </w:r>
          <w:r w:rsidR="00377E19">
            <w:rPr>
              <w:noProof/>
            </w:rPr>
            <w:t>264</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б) расчеты по каждому источнику тепловой энергии нормативных запасов аварийных видов топлива</w:t>
          </w:r>
          <w:r>
            <w:rPr>
              <w:noProof/>
            </w:rPr>
            <w:tab/>
          </w:r>
          <w:r>
            <w:rPr>
              <w:noProof/>
            </w:rPr>
            <w:fldChar w:fldCharType="begin"/>
          </w:r>
          <w:r>
            <w:rPr>
              <w:noProof/>
            </w:rPr>
            <w:instrText xml:space="preserve"> PAGEREF _Toc104912167 \h </w:instrText>
          </w:r>
          <w:r>
            <w:rPr>
              <w:noProof/>
            </w:rPr>
          </w:r>
          <w:r>
            <w:rPr>
              <w:noProof/>
            </w:rPr>
            <w:fldChar w:fldCharType="separate"/>
          </w:r>
          <w:r w:rsidR="00377E19">
            <w:rPr>
              <w:noProof/>
            </w:rPr>
            <w:t>264</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в) вид топлива, потребляемый источником тепловой энергии, в том числе с использованием возобновляемых источников энергии и местных видов топлива</w:t>
          </w:r>
          <w:r>
            <w:rPr>
              <w:noProof/>
            </w:rPr>
            <w:tab/>
          </w:r>
          <w:r>
            <w:rPr>
              <w:noProof/>
            </w:rPr>
            <w:fldChar w:fldCharType="begin"/>
          </w:r>
          <w:r>
            <w:rPr>
              <w:noProof/>
            </w:rPr>
            <w:instrText xml:space="preserve"> PAGEREF _Toc104912168 \h </w:instrText>
          </w:r>
          <w:r>
            <w:rPr>
              <w:noProof/>
            </w:rPr>
          </w:r>
          <w:r>
            <w:rPr>
              <w:noProof/>
            </w:rPr>
            <w:fldChar w:fldCharType="separate"/>
          </w:r>
          <w:r w:rsidR="00377E19">
            <w:rPr>
              <w:noProof/>
            </w:rPr>
            <w:t>268</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г) виды топлива, их доля и значение низшей теплоты сгорания топлива, используемые для производства тепловой энергии по каждой системе теплоснабжения</w:t>
          </w:r>
          <w:r>
            <w:rPr>
              <w:noProof/>
            </w:rPr>
            <w:tab/>
          </w:r>
          <w:r>
            <w:rPr>
              <w:noProof/>
            </w:rPr>
            <w:fldChar w:fldCharType="begin"/>
          </w:r>
          <w:r>
            <w:rPr>
              <w:noProof/>
            </w:rPr>
            <w:instrText xml:space="preserve"> PAGEREF _Toc104912169 \h </w:instrText>
          </w:r>
          <w:r>
            <w:rPr>
              <w:noProof/>
            </w:rPr>
          </w:r>
          <w:r>
            <w:rPr>
              <w:noProof/>
            </w:rPr>
            <w:fldChar w:fldCharType="separate"/>
          </w:r>
          <w:r w:rsidR="00377E19">
            <w:rPr>
              <w:noProof/>
            </w:rPr>
            <w:t>268</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д)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r>
            <w:rPr>
              <w:noProof/>
            </w:rPr>
            <w:tab/>
          </w:r>
          <w:r>
            <w:rPr>
              <w:noProof/>
            </w:rPr>
            <w:fldChar w:fldCharType="begin"/>
          </w:r>
          <w:r>
            <w:rPr>
              <w:noProof/>
            </w:rPr>
            <w:instrText xml:space="preserve"> PAGEREF _Toc104912170 \h </w:instrText>
          </w:r>
          <w:r>
            <w:rPr>
              <w:noProof/>
            </w:rPr>
          </w:r>
          <w:r>
            <w:rPr>
              <w:noProof/>
            </w:rPr>
            <w:fldChar w:fldCharType="separate"/>
          </w:r>
          <w:r w:rsidR="00377E19">
            <w:rPr>
              <w:noProof/>
            </w:rPr>
            <w:t>268</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е) приоритетное направление развития топливного баланса поселения</w:t>
          </w:r>
          <w:r>
            <w:rPr>
              <w:noProof/>
            </w:rPr>
            <w:tab/>
          </w:r>
          <w:r>
            <w:rPr>
              <w:noProof/>
            </w:rPr>
            <w:fldChar w:fldCharType="begin"/>
          </w:r>
          <w:r>
            <w:rPr>
              <w:noProof/>
            </w:rPr>
            <w:instrText xml:space="preserve"> PAGEREF _Toc104912171 \h </w:instrText>
          </w:r>
          <w:r>
            <w:rPr>
              <w:noProof/>
            </w:rPr>
          </w:r>
          <w:r>
            <w:rPr>
              <w:noProof/>
            </w:rPr>
            <w:fldChar w:fldCharType="separate"/>
          </w:r>
          <w:r w:rsidR="00377E19">
            <w:rPr>
              <w:noProof/>
            </w:rPr>
            <w:t>269</w:t>
          </w:r>
          <w:r>
            <w:rPr>
              <w:noProof/>
            </w:rPr>
            <w:fldChar w:fldCharType="end"/>
          </w:r>
        </w:p>
        <w:p w:rsidR="00F978C7" w:rsidRDefault="00F978C7" w:rsidP="007E08BE">
          <w:pPr>
            <w:pStyle w:val="12"/>
            <w:tabs>
              <w:tab w:val="clear" w:pos="9356"/>
              <w:tab w:val="right" w:leader="dot" w:pos="9781"/>
            </w:tabs>
            <w:spacing w:before="0"/>
            <w:rPr>
              <w:rFonts w:asciiTheme="minorHAnsi" w:eastAsiaTheme="minorEastAsia" w:hAnsiTheme="minorHAnsi" w:cstheme="minorBidi"/>
              <w:noProof/>
              <w:sz w:val="22"/>
              <w:szCs w:val="22"/>
            </w:rPr>
          </w:pPr>
          <w:r>
            <w:rPr>
              <w:noProof/>
            </w:rPr>
            <w:t>Глава 11. Оценка надежности теплоснабжения</w:t>
          </w:r>
          <w:r>
            <w:rPr>
              <w:noProof/>
            </w:rPr>
            <w:tab/>
          </w:r>
          <w:r>
            <w:rPr>
              <w:noProof/>
            </w:rPr>
            <w:tab/>
          </w:r>
          <w:r>
            <w:rPr>
              <w:noProof/>
            </w:rPr>
            <w:fldChar w:fldCharType="begin"/>
          </w:r>
          <w:r>
            <w:rPr>
              <w:noProof/>
            </w:rPr>
            <w:instrText xml:space="preserve"> PAGEREF _Toc104912172 \h </w:instrText>
          </w:r>
          <w:r>
            <w:rPr>
              <w:noProof/>
            </w:rPr>
          </w:r>
          <w:r>
            <w:rPr>
              <w:noProof/>
            </w:rPr>
            <w:fldChar w:fldCharType="separate"/>
          </w:r>
          <w:r w:rsidR="00377E19">
            <w:rPr>
              <w:noProof/>
            </w:rPr>
            <w:t>270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lang w:bidi="ru-RU"/>
            </w:rPr>
            <w:t>а)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Pr>
              <w:noProof/>
            </w:rPr>
            <w:tab/>
          </w:r>
          <w:r>
            <w:rPr>
              <w:noProof/>
            </w:rPr>
            <w:fldChar w:fldCharType="begin"/>
          </w:r>
          <w:r>
            <w:rPr>
              <w:noProof/>
            </w:rPr>
            <w:instrText xml:space="preserve"> PAGEREF _Toc104912173 \h </w:instrText>
          </w:r>
          <w:r>
            <w:rPr>
              <w:noProof/>
            </w:rPr>
          </w:r>
          <w:r>
            <w:rPr>
              <w:noProof/>
            </w:rPr>
            <w:fldChar w:fldCharType="separate"/>
          </w:r>
          <w:r w:rsidR="00377E19">
            <w:rPr>
              <w:noProof/>
            </w:rPr>
            <w:t>270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 xml:space="preserve">б) </w:t>
          </w:r>
          <w:r>
            <w:rPr>
              <w:noProof/>
              <w:lang w:bidi="ru-RU"/>
            </w:rPr>
            <w:t>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Pr>
              <w:noProof/>
            </w:rPr>
            <w:tab/>
          </w:r>
          <w:r>
            <w:rPr>
              <w:noProof/>
            </w:rPr>
            <w:fldChar w:fldCharType="begin"/>
          </w:r>
          <w:r>
            <w:rPr>
              <w:noProof/>
            </w:rPr>
            <w:instrText xml:space="preserve"> PAGEREF _Toc104912174 \h </w:instrText>
          </w:r>
          <w:r>
            <w:rPr>
              <w:noProof/>
            </w:rPr>
          </w:r>
          <w:r>
            <w:rPr>
              <w:noProof/>
            </w:rPr>
            <w:fldChar w:fldCharType="separate"/>
          </w:r>
          <w:r w:rsidR="00377E19">
            <w:rPr>
              <w:noProof/>
            </w:rPr>
            <w:t>270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в)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Pr>
              <w:noProof/>
            </w:rPr>
            <w:tab/>
          </w:r>
          <w:r>
            <w:rPr>
              <w:noProof/>
            </w:rPr>
            <w:fldChar w:fldCharType="begin"/>
          </w:r>
          <w:r>
            <w:rPr>
              <w:noProof/>
            </w:rPr>
            <w:instrText xml:space="preserve"> PAGEREF _Toc104912175 \h </w:instrText>
          </w:r>
          <w:r>
            <w:rPr>
              <w:noProof/>
            </w:rPr>
          </w:r>
          <w:r>
            <w:rPr>
              <w:noProof/>
            </w:rPr>
            <w:fldChar w:fldCharType="separate"/>
          </w:r>
          <w:r w:rsidR="00377E19">
            <w:rPr>
              <w:noProof/>
            </w:rPr>
            <w:t>270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г) результаты оценки коэффициентов готовности теплопроводов к несению тепловой нагрузки</w:t>
          </w:r>
          <w:r>
            <w:rPr>
              <w:noProof/>
            </w:rPr>
            <w:tab/>
          </w:r>
          <w:r>
            <w:rPr>
              <w:noProof/>
            </w:rPr>
            <w:fldChar w:fldCharType="begin"/>
          </w:r>
          <w:r>
            <w:rPr>
              <w:noProof/>
            </w:rPr>
            <w:instrText xml:space="preserve"> PAGEREF _Toc104912176 \h </w:instrText>
          </w:r>
          <w:r>
            <w:rPr>
              <w:noProof/>
            </w:rPr>
          </w:r>
          <w:r>
            <w:rPr>
              <w:noProof/>
            </w:rPr>
            <w:fldChar w:fldCharType="separate"/>
          </w:r>
          <w:r w:rsidR="00377E19">
            <w:rPr>
              <w:noProof/>
            </w:rPr>
            <w:t>271</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г) результаты оценки коэффициентов готовности теплопроводов к несению тепловой нагрузки</w:t>
          </w:r>
          <w:r>
            <w:rPr>
              <w:noProof/>
            </w:rPr>
            <w:tab/>
          </w:r>
          <w:r>
            <w:rPr>
              <w:noProof/>
            </w:rPr>
            <w:fldChar w:fldCharType="begin"/>
          </w:r>
          <w:r>
            <w:rPr>
              <w:noProof/>
            </w:rPr>
            <w:instrText xml:space="preserve"> PAGEREF _Toc104912177 \h </w:instrText>
          </w:r>
          <w:r>
            <w:rPr>
              <w:noProof/>
            </w:rPr>
          </w:r>
          <w:r>
            <w:rPr>
              <w:noProof/>
            </w:rPr>
            <w:fldChar w:fldCharType="separate"/>
          </w:r>
          <w:r w:rsidR="00377E19">
            <w:rPr>
              <w:noProof/>
            </w:rPr>
            <w:t>271</w:t>
          </w:r>
          <w:r>
            <w:rPr>
              <w:noProof/>
            </w:rPr>
            <w:fldChar w:fldCharType="end"/>
          </w:r>
        </w:p>
        <w:p w:rsidR="00F978C7" w:rsidRDefault="00F978C7" w:rsidP="00377E19">
          <w:pPr>
            <w:pStyle w:val="12"/>
            <w:tabs>
              <w:tab w:val="clear" w:pos="9356"/>
              <w:tab w:val="right" w:leader="dot" w:pos="9781"/>
            </w:tabs>
            <w:spacing w:before="0"/>
            <w:ind w:left="0" w:firstLine="0"/>
            <w:rPr>
              <w:rFonts w:asciiTheme="minorHAnsi" w:eastAsiaTheme="minorEastAsia" w:hAnsiTheme="minorHAnsi" w:cstheme="minorBidi"/>
              <w:noProof/>
              <w:sz w:val="22"/>
              <w:szCs w:val="22"/>
            </w:rPr>
          </w:pPr>
          <w:r>
            <w:rPr>
              <w:noProof/>
            </w:rPr>
            <w:t>Глава 12. Обоснование инвестиций в строительство, реконструкцию и техническое перевооружение и (или) модернизации</w:t>
          </w:r>
          <w:r>
            <w:rPr>
              <w:noProof/>
            </w:rPr>
            <w:tab/>
          </w:r>
          <w:r>
            <w:rPr>
              <w:noProof/>
            </w:rPr>
            <w:tab/>
          </w:r>
          <w:r>
            <w:rPr>
              <w:noProof/>
            </w:rPr>
            <w:fldChar w:fldCharType="begin"/>
          </w:r>
          <w:r>
            <w:rPr>
              <w:noProof/>
            </w:rPr>
            <w:instrText xml:space="preserve"> PAGEREF _Toc104912178 \h </w:instrText>
          </w:r>
          <w:r>
            <w:rPr>
              <w:noProof/>
            </w:rPr>
          </w:r>
          <w:r>
            <w:rPr>
              <w:noProof/>
            </w:rPr>
            <w:fldChar w:fldCharType="separate"/>
          </w:r>
          <w:r w:rsidR="00377E19">
            <w:rPr>
              <w:noProof/>
            </w:rPr>
            <w:t>273</w:t>
          </w:r>
          <w:r>
            <w:rPr>
              <w:noProof/>
            </w:rPr>
            <w:fldChar w:fldCharType="end"/>
          </w:r>
        </w:p>
        <w:p w:rsidR="00F978C7" w:rsidRDefault="00F978C7" w:rsidP="007E08BE">
          <w:pPr>
            <w:pStyle w:val="12"/>
            <w:tabs>
              <w:tab w:val="clear" w:pos="9356"/>
              <w:tab w:val="right" w:leader="dot" w:pos="9781"/>
            </w:tabs>
            <w:spacing w:before="0"/>
            <w:rPr>
              <w:rFonts w:asciiTheme="minorHAnsi" w:eastAsiaTheme="minorEastAsia" w:hAnsiTheme="minorHAnsi" w:cstheme="minorBidi"/>
              <w:noProof/>
              <w:sz w:val="22"/>
              <w:szCs w:val="22"/>
            </w:rPr>
          </w:pPr>
          <w:r>
            <w:rPr>
              <w:noProof/>
            </w:rPr>
            <w:t>Глава 13. Индикаторы развития систем теплоснабжения МО «Город Всеволожск»</w:t>
          </w:r>
          <w:r>
            <w:rPr>
              <w:noProof/>
            </w:rPr>
            <w:tab/>
          </w:r>
          <w:r>
            <w:rPr>
              <w:noProof/>
            </w:rPr>
            <w:tab/>
          </w:r>
          <w:r>
            <w:rPr>
              <w:noProof/>
            </w:rPr>
            <w:fldChar w:fldCharType="begin"/>
          </w:r>
          <w:r>
            <w:rPr>
              <w:noProof/>
            </w:rPr>
            <w:instrText xml:space="preserve"> PAGEREF _Toc104912179 \h </w:instrText>
          </w:r>
          <w:r>
            <w:rPr>
              <w:noProof/>
            </w:rPr>
          </w:r>
          <w:r>
            <w:rPr>
              <w:noProof/>
            </w:rPr>
            <w:fldChar w:fldCharType="separate"/>
          </w:r>
          <w:r w:rsidR="00377E19">
            <w:rPr>
              <w:noProof/>
            </w:rPr>
            <w:t>290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а) количество прекращений подачи тепловой энергии, теплоносителя в результате технологических нарушений на тепловых сетях</w:t>
          </w:r>
          <w:r>
            <w:rPr>
              <w:noProof/>
            </w:rPr>
            <w:tab/>
          </w:r>
          <w:r>
            <w:rPr>
              <w:noProof/>
            </w:rPr>
            <w:fldChar w:fldCharType="begin"/>
          </w:r>
          <w:r>
            <w:rPr>
              <w:noProof/>
            </w:rPr>
            <w:instrText xml:space="preserve"> PAGEREF _Toc104912180 \h </w:instrText>
          </w:r>
          <w:r>
            <w:rPr>
              <w:noProof/>
            </w:rPr>
          </w:r>
          <w:r>
            <w:rPr>
              <w:noProof/>
            </w:rPr>
            <w:fldChar w:fldCharType="separate"/>
          </w:r>
          <w:r w:rsidR="00377E19">
            <w:rPr>
              <w:noProof/>
            </w:rPr>
            <w:t>290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б) количество прекращений подачи тепловой энергии, теплоносителя в результате технологических нарушений на источниках тепловой энергии</w:t>
          </w:r>
          <w:r>
            <w:rPr>
              <w:noProof/>
            </w:rPr>
            <w:tab/>
          </w:r>
          <w:r>
            <w:rPr>
              <w:noProof/>
            </w:rPr>
            <w:fldChar w:fldCharType="begin"/>
          </w:r>
          <w:r>
            <w:rPr>
              <w:noProof/>
            </w:rPr>
            <w:instrText xml:space="preserve"> PAGEREF _Toc104912181 \h </w:instrText>
          </w:r>
          <w:r>
            <w:rPr>
              <w:noProof/>
            </w:rPr>
          </w:r>
          <w:r>
            <w:rPr>
              <w:noProof/>
            </w:rPr>
            <w:fldChar w:fldCharType="separate"/>
          </w:r>
          <w:r w:rsidR="00377E19">
            <w:rPr>
              <w:noProof/>
            </w:rPr>
            <w:t>290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в)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Pr>
              <w:noProof/>
            </w:rPr>
            <w:tab/>
          </w:r>
          <w:r>
            <w:rPr>
              <w:noProof/>
            </w:rPr>
            <w:fldChar w:fldCharType="begin"/>
          </w:r>
          <w:r>
            <w:rPr>
              <w:noProof/>
            </w:rPr>
            <w:instrText xml:space="preserve"> PAGEREF _Toc104912182 \h </w:instrText>
          </w:r>
          <w:r>
            <w:rPr>
              <w:noProof/>
            </w:rPr>
          </w:r>
          <w:r>
            <w:rPr>
              <w:noProof/>
            </w:rPr>
            <w:fldChar w:fldCharType="separate"/>
          </w:r>
          <w:r w:rsidR="00377E19">
            <w:rPr>
              <w:noProof/>
            </w:rPr>
            <w:t>290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г) отношение величины технологических потерь тепловой энергии, теплоносителя к материальной характеристике тепловой сети</w:t>
          </w:r>
          <w:r>
            <w:rPr>
              <w:noProof/>
            </w:rPr>
            <w:tab/>
          </w:r>
          <w:r>
            <w:rPr>
              <w:noProof/>
            </w:rPr>
            <w:fldChar w:fldCharType="begin"/>
          </w:r>
          <w:r>
            <w:rPr>
              <w:noProof/>
            </w:rPr>
            <w:instrText xml:space="preserve"> PAGEREF _Toc104912183 \h </w:instrText>
          </w:r>
          <w:r>
            <w:rPr>
              <w:noProof/>
            </w:rPr>
          </w:r>
          <w:r>
            <w:rPr>
              <w:noProof/>
            </w:rPr>
            <w:fldChar w:fldCharType="separate"/>
          </w:r>
          <w:r w:rsidR="00377E19">
            <w:rPr>
              <w:noProof/>
            </w:rPr>
            <w:t>291</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д) коэффициент использования установленной тепловой мощности</w:t>
          </w:r>
          <w:r>
            <w:rPr>
              <w:noProof/>
            </w:rPr>
            <w:tab/>
          </w:r>
          <w:r>
            <w:rPr>
              <w:noProof/>
            </w:rPr>
            <w:fldChar w:fldCharType="begin"/>
          </w:r>
          <w:r>
            <w:rPr>
              <w:noProof/>
            </w:rPr>
            <w:instrText xml:space="preserve"> PAGEREF _Toc104912184 \h </w:instrText>
          </w:r>
          <w:r>
            <w:rPr>
              <w:noProof/>
            </w:rPr>
          </w:r>
          <w:r>
            <w:rPr>
              <w:noProof/>
            </w:rPr>
            <w:fldChar w:fldCharType="separate"/>
          </w:r>
          <w:r w:rsidR="00377E19">
            <w:rPr>
              <w:noProof/>
            </w:rPr>
            <w:t>292</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е) удельная материальная характеристика тепловых сетей, приведенная к расчетной тепловой нагрузке</w:t>
          </w:r>
          <w:r>
            <w:rPr>
              <w:noProof/>
            </w:rPr>
            <w:tab/>
          </w:r>
          <w:r>
            <w:rPr>
              <w:noProof/>
            </w:rPr>
            <w:fldChar w:fldCharType="begin"/>
          </w:r>
          <w:r>
            <w:rPr>
              <w:noProof/>
            </w:rPr>
            <w:instrText xml:space="preserve"> PAGEREF _Toc104912185 \h </w:instrText>
          </w:r>
          <w:r>
            <w:rPr>
              <w:noProof/>
            </w:rPr>
          </w:r>
          <w:r>
            <w:rPr>
              <w:noProof/>
            </w:rPr>
            <w:fldChar w:fldCharType="separate"/>
          </w:r>
          <w:r w:rsidR="00377E19">
            <w:rPr>
              <w:noProof/>
            </w:rPr>
            <w:t>293</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ж)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r>
            <w:rPr>
              <w:noProof/>
            </w:rPr>
            <w:tab/>
          </w:r>
          <w:r>
            <w:rPr>
              <w:noProof/>
            </w:rPr>
            <w:fldChar w:fldCharType="begin"/>
          </w:r>
          <w:r>
            <w:rPr>
              <w:noProof/>
            </w:rPr>
            <w:instrText xml:space="preserve"> PAGEREF _Toc104912186 \h </w:instrText>
          </w:r>
          <w:r>
            <w:rPr>
              <w:noProof/>
            </w:rPr>
          </w:r>
          <w:r>
            <w:rPr>
              <w:noProof/>
            </w:rPr>
            <w:fldChar w:fldCharType="separate"/>
          </w:r>
          <w:r w:rsidR="00377E19">
            <w:rPr>
              <w:noProof/>
            </w:rPr>
            <w:t>293</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з) удельный расход условного топлива на отпуск электрической энергии</w:t>
          </w:r>
          <w:r>
            <w:rPr>
              <w:noProof/>
            </w:rPr>
            <w:tab/>
          </w:r>
          <w:r>
            <w:rPr>
              <w:noProof/>
            </w:rPr>
            <w:fldChar w:fldCharType="begin"/>
          </w:r>
          <w:r>
            <w:rPr>
              <w:noProof/>
            </w:rPr>
            <w:instrText xml:space="preserve"> PAGEREF _Toc104912187 \h </w:instrText>
          </w:r>
          <w:r>
            <w:rPr>
              <w:noProof/>
            </w:rPr>
          </w:r>
          <w:r>
            <w:rPr>
              <w:noProof/>
            </w:rPr>
            <w:fldChar w:fldCharType="separate"/>
          </w:r>
          <w:r w:rsidR="00377E19">
            <w:rPr>
              <w:noProof/>
            </w:rPr>
            <w:t>293</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 xml:space="preserve">и)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w:t>
          </w:r>
          <w:r>
            <w:rPr>
              <w:noProof/>
            </w:rPr>
            <w:lastRenderedPageBreak/>
            <w:t>энергии)</w:t>
          </w:r>
          <w:r>
            <w:rPr>
              <w:noProof/>
            </w:rPr>
            <w:tab/>
          </w:r>
          <w:r>
            <w:rPr>
              <w:noProof/>
            </w:rPr>
            <w:fldChar w:fldCharType="begin"/>
          </w:r>
          <w:r>
            <w:rPr>
              <w:noProof/>
            </w:rPr>
            <w:instrText xml:space="preserve"> PAGEREF _Toc104912188 \h </w:instrText>
          </w:r>
          <w:r>
            <w:rPr>
              <w:noProof/>
            </w:rPr>
          </w:r>
          <w:r>
            <w:rPr>
              <w:noProof/>
            </w:rPr>
            <w:fldChar w:fldCharType="separate"/>
          </w:r>
          <w:r w:rsidR="00377E19">
            <w:rPr>
              <w:noProof/>
            </w:rPr>
            <w:t>293</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к) доля отпуска тепловой энергии, осуществляемого потребителям по приборам учета, в общем объеме отпущенной тепловой энергии</w:t>
          </w:r>
          <w:r>
            <w:rPr>
              <w:noProof/>
            </w:rPr>
            <w:tab/>
          </w:r>
          <w:r>
            <w:rPr>
              <w:noProof/>
            </w:rPr>
            <w:fldChar w:fldCharType="begin"/>
          </w:r>
          <w:r>
            <w:rPr>
              <w:noProof/>
            </w:rPr>
            <w:instrText xml:space="preserve"> PAGEREF _Toc104912189 \h </w:instrText>
          </w:r>
          <w:r>
            <w:rPr>
              <w:noProof/>
            </w:rPr>
          </w:r>
          <w:r>
            <w:rPr>
              <w:noProof/>
            </w:rPr>
            <w:fldChar w:fldCharType="separate"/>
          </w:r>
          <w:r w:rsidR="00377E19">
            <w:rPr>
              <w:noProof/>
            </w:rPr>
            <w:t>293</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л) средневзвешенный (по материальной характеристике) срок эксплуатации тепловых сетей (для каждой системы теплоснабжения)</w:t>
          </w:r>
          <w:r>
            <w:rPr>
              <w:noProof/>
            </w:rPr>
            <w:tab/>
          </w:r>
          <w:r>
            <w:rPr>
              <w:noProof/>
            </w:rPr>
            <w:fldChar w:fldCharType="begin"/>
          </w:r>
          <w:r>
            <w:rPr>
              <w:noProof/>
            </w:rPr>
            <w:instrText xml:space="preserve"> PAGEREF _Toc104912190 \h </w:instrText>
          </w:r>
          <w:r>
            <w:rPr>
              <w:noProof/>
            </w:rPr>
          </w:r>
          <w:r>
            <w:rPr>
              <w:noProof/>
            </w:rPr>
            <w:fldChar w:fldCharType="separate"/>
          </w:r>
          <w:r w:rsidR="00377E19">
            <w:rPr>
              <w:noProof/>
            </w:rPr>
            <w:t>294</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м)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r>
            <w:rPr>
              <w:noProof/>
            </w:rPr>
            <w:tab/>
          </w:r>
          <w:r>
            <w:rPr>
              <w:noProof/>
            </w:rPr>
            <w:fldChar w:fldCharType="begin"/>
          </w:r>
          <w:r>
            <w:rPr>
              <w:noProof/>
            </w:rPr>
            <w:instrText xml:space="preserve"> PAGEREF _Toc104912191 \h </w:instrText>
          </w:r>
          <w:r>
            <w:rPr>
              <w:noProof/>
            </w:rPr>
          </w:r>
          <w:r>
            <w:rPr>
              <w:noProof/>
            </w:rPr>
            <w:fldChar w:fldCharType="separate"/>
          </w:r>
          <w:r w:rsidR="00377E19">
            <w:rPr>
              <w:noProof/>
            </w:rPr>
            <w:t>294</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м)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r w:rsidR="00A43DAF">
            <w:rPr>
              <w:noProof/>
            </w:rPr>
            <w:t>)</w:t>
          </w:r>
          <w:r>
            <w:rPr>
              <w:noProof/>
            </w:rPr>
            <w:tab/>
          </w:r>
          <w:r>
            <w:rPr>
              <w:noProof/>
            </w:rPr>
            <w:fldChar w:fldCharType="begin"/>
          </w:r>
          <w:r>
            <w:rPr>
              <w:noProof/>
            </w:rPr>
            <w:instrText xml:space="preserve"> PAGEREF _Toc104912192 \h </w:instrText>
          </w:r>
          <w:r>
            <w:rPr>
              <w:noProof/>
            </w:rPr>
          </w:r>
          <w:r>
            <w:rPr>
              <w:noProof/>
            </w:rPr>
            <w:fldChar w:fldCharType="separate"/>
          </w:r>
          <w:r w:rsidR="00377E19">
            <w:rPr>
              <w:noProof/>
            </w:rPr>
            <w:t>294</w:t>
          </w:r>
          <w:r>
            <w:rPr>
              <w:noProof/>
            </w:rPr>
            <w:fldChar w:fldCharType="end"/>
          </w:r>
        </w:p>
        <w:p w:rsidR="00F978C7" w:rsidRDefault="00F978C7" w:rsidP="007E08BE">
          <w:pPr>
            <w:pStyle w:val="12"/>
            <w:tabs>
              <w:tab w:val="clear" w:pos="9356"/>
              <w:tab w:val="right" w:leader="dot" w:pos="9781"/>
            </w:tabs>
            <w:spacing w:before="0"/>
            <w:rPr>
              <w:rFonts w:asciiTheme="minorHAnsi" w:eastAsiaTheme="minorEastAsia" w:hAnsiTheme="minorHAnsi" w:cstheme="minorBidi"/>
              <w:noProof/>
              <w:sz w:val="22"/>
              <w:szCs w:val="22"/>
            </w:rPr>
          </w:pPr>
          <w:r>
            <w:rPr>
              <w:noProof/>
            </w:rPr>
            <w:t>Глава 14. Ценовые (тарифные) последствия</w:t>
          </w:r>
          <w:r>
            <w:rPr>
              <w:noProof/>
            </w:rPr>
            <w:tab/>
          </w:r>
          <w:r>
            <w:rPr>
              <w:noProof/>
            </w:rPr>
            <w:tab/>
          </w:r>
          <w:r>
            <w:rPr>
              <w:noProof/>
            </w:rPr>
            <w:fldChar w:fldCharType="begin"/>
          </w:r>
          <w:r>
            <w:rPr>
              <w:noProof/>
            </w:rPr>
            <w:instrText xml:space="preserve"> PAGEREF _Toc104912193 \h </w:instrText>
          </w:r>
          <w:r>
            <w:rPr>
              <w:noProof/>
            </w:rPr>
          </w:r>
          <w:r>
            <w:rPr>
              <w:noProof/>
            </w:rPr>
            <w:fldChar w:fldCharType="separate"/>
          </w:r>
          <w:r w:rsidR="00377E19">
            <w:rPr>
              <w:noProof/>
            </w:rPr>
            <w:t>295</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а) тарифно-балансовые расчетные модели теплоснабжения потребителей по каждой системе теплоснабжения</w:t>
          </w:r>
          <w:r>
            <w:rPr>
              <w:noProof/>
            </w:rPr>
            <w:tab/>
          </w:r>
          <w:r>
            <w:rPr>
              <w:noProof/>
            </w:rPr>
            <w:fldChar w:fldCharType="begin"/>
          </w:r>
          <w:r>
            <w:rPr>
              <w:noProof/>
            </w:rPr>
            <w:instrText xml:space="preserve"> PAGEREF _Toc104912194 \h </w:instrText>
          </w:r>
          <w:r>
            <w:rPr>
              <w:noProof/>
            </w:rPr>
          </w:r>
          <w:r>
            <w:rPr>
              <w:noProof/>
            </w:rPr>
            <w:fldChar w:fldCharType="separate"/>
          </w:r>
          <w:r w:rsidR="00377E19">
            <w:rPr>
              <w:noProof/>
            </w:rPr>
            <w:t>295</w:t>
          </w:r>
          <w:r>
            <w:rPr>
              <w:noProof/>
            </w:rPr>
            <w:fldChar w:fldCharType="end"/>
          </w:r>
        </w:p>
        <w:p w:rsidR="00F978C7" w:rsidRDefault="00F978C7" w:rsidP="007E08BE">
          <w:pPr>
            <w:pStyle w:val="12"/>
            <w:tabs>
              <w:tab w:val="clear" w:pos="9356"/>
              <w:tab w:val="right" w:leader="dot" w:pos="9781"/>
            </w:tabs>
            <w:spacing w:before="0"/>
            <w:rPr>
              <w:rFonts w:asciiTheme="minorHAnsi" w:eastAsiaTheme="minorEastAsia" w:hAnsiTheme="minorHAnsi" w:cstheme="minorBidi"/>
              <w:noProof/>
              <w:sz w:val="22"/>
              <w:szCs w:val="22"/>
            </w:rPr>
          </w:pPr>
          <w:r>
            <w:rPr>
              <w:noProof/>
            </w:rPr>
            <w:t>Глава 15 Реестр единых теплоснабжающих организаций</w:t>
          </w:r>
          <w:r>
            <w:rPr>
              <w:noProof/>
            </w:rPr>
            <w:tab/>
          </w:r>
          <w:r>
            <w:rPr>
              <w:noProof/>
            </w:rPr>
            <w:tab/>
          </w:r>
          <w:r>
            <w:rPr>
              <w:noProof/>
            </w:rPr>
            <w:fldChar w:fldCharType="begin"/>
          </w:r>
          <w:r>
            <w:rPr>
              <w:noProof/>
            </w:rPr>
            <w:instrText xml:space="preserve"> PAGEREF _Toc104912195 \h </w:instrText>
          </w:r>
          <w:r>
            <w:rPr>
              <w:noProof/>
            </w:rPr>
          </w:r>
          <w:r>
            <w:rPr>
              <w:noProof/>
            </w:rPr>
            <w:fldChar w:fldCharType="separate"/>
          </w:r>
          <w:r w:rsidR="00377E19">
            <w:rPr>
              <w:noProof/>
            </w:rPr>
            <w:t>301</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а)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Pr>
              <w:noProof/>
            </w:rPr>
            <w:tab/>
          </w:r>
          <w:r>
            <w:rPr>
              <w:noProof/>
            </w:rPr>
            <w:fldChar w:fldCharType="begin"/>
          </w:r>
          <w:r>
            <w:rPr>
              <w:noProof/>
            </w:rPr>
            <w:instrText xml:space="preserve"> PAGEREF _Toc104912196 \h </w:instrText>
          </w:r>
          <w:r>
            <w:rPr>
              <w:noProof/>
            </w:rPr>
          </w:r>
          <w:r>
            <w:rPr>
              <w:noProof/>
            </w:rPr>
            <w:fldChar w:fldCharType="separate"/>
          </w:r>
          <w:r w:rsidR="00377E19">
            <w:rPr>
              <w:noProof/>
            </w:rPr>
            <w:t>301</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б) реестр единых теплоснабжающих организаций, содержащий перечень систем теплоснабжения, входящих в состав единой теплоснабжающей организации;</w:t>
          </w:r>
          <w:r>
            <w:rPr>
              <w:noProof/>
            </w:rPr>
            <w:tab/>
          </w:r>
          <w:r>
            <w:rPr>
              <w:noProof/>
            </w:rPr>
            <w:fldChar w:fldCharType="begin"/>
          </w:r>
          <w:r>
            <w:rPr>
              <w:noProof/>
            </w:rPr>
            <w:instrText xml:space="preserve"> PAGEREF _Toc104912197 \h </w:instrText>
          </w:r>
          <w:r>
            <w:rPr>
              <w:noProof/>
            </w:rPr>
          </w:r>
          <w:r>
            <w:rPr>
              <w:noProof/>
            </w:rPr>
            <w:fldChar w:fldCharType="separate"/>
          </w:r>
          <w:r w:rsidR="00377E19">
            <w:rPr>
              <w:noProof/>
            </w:rPr>
            <w:t>301</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в) основания, в том числе критерии, в соответствии с которыми теплоснабжающая организация определена единой теплоснабжающей организацией</w:t>
          </w:r>
          <w:r>
            <w:rPr>
              <w:noProof/>
            </w:rPr>
            <w:tab/>
          </w:r>
          <w:r>
            <w:rPr>
              <w:noProof/>
            </w:rPr>
            <w:fldChar w:fldCharType="begin"/>
          </w:r>
          <w:r>
            <w:rPr>
              <w:noProof/>
            </w:rPr>
            <w:instrText xml:space="preserve"> PAGEREF _Toc104912198 \h </w:instrText>
          </w:r>
          <w:r>
            <w:rPr>
              <w:noProof/>
            </w:rPr>
          </w:r>
          <w:r>
            <w:rPr>
              <w:noProof/>
            </w:rPr>
            <w:fldChar w:fldCharType="separate"/>
          </w:r>
          <w:r w:rsidR="00377E19">
            <w:rPr>
              <w:noProof/>
            </w:rPr>
            <w:t>301</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г) заявки теплоснабжающих организаций, поданные в рамках разработки схемы теплоснабжения (при их наличии), на присвоение статуса единой теплоснабжающей организации</w:t>
          </w:r>
          <w:r>
            <w:rPr>
              <w:noProof/>
            </w:rPr>
            <w:tab/>
          </w:r>
          <w:r>
            <w:rPr>
              <w:noProof/>
            </w:rPr>
            <w:fldChar w:fldCharType="begin"/>
          </w:r>
          <w:r>
            <w:rPr>
              <w:noProof/>
            </w:rPr>
            <w:instrText xml:space="preserve"> PAGEREF _Toc104912199 \h </w:instrText>
          </w:r>
          <w:r>
            <w:rPr>
              <w:noProof/>
            </w:rPr>
          </w:r>
          <w:r>
            <w:rPr>
              <w:noProof/>
            </w:rPr>
            <w:fldChar w:fldCharType="separate"/>
          </w:r>
          <w:r w:rsidR="00377E19">
            <w:rPr>
              <w:noProof/>
            </w:rPr>
            <w:t>303</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д) описание границ зон деятельности единой теплоснабжающей организации (организаций).</w:t>
          </w:r>
          <w:r>
            <w:rPr>
              <w:noProof/>
            </w:rPr>
            <w:tab/>
          </w:r>
          <w:r>
            <w:rPr>
              <w:noProof/>
            </w:rPr>
            <w:fldChar w:fldCharType="begin"/>
          </w:r>
          <w:r>
            <w:rPr>
              <w:noProof/>
            </w:rPr>
            <w:instrText xml:space="preserve"> PAGEREF _Toc104912200 \h </w:instrText>
          </w:r>
          <w:r>
            <w:rPr>
              <w:noProof/>
            </w:rPr>
          </w:r>
          <w:r>
            <w:rPr>
              <w:noProof/>
            </w:rPr>
            <w:fldChar w:fldCharType="separate"/>
          </w:r>
          <w:r w:rsidR="00377E19">
            <w:rPr>
              <w:noProof/>
            </w:rPr>
            <w:t>303</w:t>
          </w:r>
          <w:r>
            <w:rPr>
              <w:noProof/>
            </w:rPr>
            <w:fldChar w:fldCharType="end"/>
          </w:r>
        </w:p>
        <w:p w:rsidR="00F978C7" w:rsidRDefault="00F978C7" w:rsidP="007E08BE">
          <w:pPr>
            <w:pStyle w:val="12"/>
            <w:tabs>
              <w:tab w:val="clear" w:pos="9356"/>
              <w:tab w:val="right" w:leader="dot" w:pos="9781"/>
            </w:tabs>
            <w:spacing w:before="0"/>
            <w:rPr>
              <w:rFonts w:asciiTheme="minorHAnsi" w:eastAsiaTheme="minorEastAsia" w:hAnsiTheme="minorHAnsi" w:cstheme="minorBidi"/>
              <w:noProof/>
              <w:sz w:val="22"/>
              <w:szCs w:val="22"/>
            </w:rPr>
          </w:pPr>
          <w:r>
            <w:rPr>
              <w:noProof/>
            </w:rPr>
            <w:t>Глава 16. Реестр проектов схемы теплоснабжения</w:t>
          </w:r>
          <w:r>
            <w:rPr>
              <w:noProof/>
            </w:rPr>
            <w:tab/>
          </w:r>
          <w:r>
            <w:rPr>
              <w:noProof/>
            </w:rPr>
            <w:tab/>
          </w:r>
          <w:r>
            <w:rPr>
              <w:noProof/>
            </w:rPr>
            <w:fldChar w:fldCharType="begin"/>
          </w:r>
          <w:r>
            <w:rPr>
              <w:noProof/>
            </w:rPr>
            <w:instrText xml:space="preserve"> PAGEREF _Toc104912201 \h </w:instrText>
          </w:r>
          <w:r>
            <w:rPr>
              <w:noProof/>
            </w:rPr>
          </w:r>
          <w:r>
            <w:rPr>
              <w:noProof/>
            </w:rPr>
            <w:fldChar w:fldCharType="separate"/>
          </w:r>
          <w:r w:rsidR="00377E19">
            <w:rPr>
              <w:noProof/>
            </w:rPr>
            <w:t>304</w:t>
          </w:r>
          <w:r>
            <w:rPr>
              <w:noProof/>
            </w:rPr>
            <w:fldChar w:fldCharType="end"/>
          </w:r>
        </w:p>
        <w:p w:rsidR="00F978C7" w:rsidRDefault="00F978C7" w:rsidP="007E08BE">
          <w:pPr>
            <w:pStyle w:val="12"/>
            <w:tabs>
              <w:tab w:val="clear" w:pos="9356"/>
              <w:tab w:val="right" w:leader="dot" w:pos="9781"/>
            </w:tabs>
            <w:spacing w:before="0"/>
            <w:rPr>
              <w:rFonts w:asciiTheme="minorHAnsi" w:eastAsiaTheme="minorEastAsia" w:hAnsiTheme="minorHAnsi" w:cstheme="minorBidi"/>
              <w:noProof/>
              <w:sz w:val="22"/>
              <w:szCs w:val="22"/>
            </w:rPr>
          </w:pPr>
          <w:r>
            <w:rPr>
              <w:noProof/>
            </w:rPr>
            <w:t>Глава 17. Замечания и предложения к проекту схемы теплоснабжения</w:t>
          </w:r>
          <w:r>
            <w:rPr>
              <w:noProof/>
            </w:rPr>
            <w:tab/>
          </w:r>
          <w:r>
            <w:rPr>
              <w:noProof/>
            </w:rPr>
            <w:tab/>
          </w:r>
          <w:r>
            <w:rPr>
              <w:noProof/>
            </w:rPr>
            <w:fldChar w:fldCharType="begin"/>
          </w:r>
          <w:r>
            <w:rPr>
              <w:noProof/>
            </w:rPr>
            <w:instrText xml:space="preserve"> PAGEREF _Toc104912202 \h </w:instrText>
          </w:r>
          <w:r>
            <w:rPr>
              <w:noProof/>
            </w:rPr>
          </w:r>
          <w:r>
            <w:rPr>
              <w:noProof/>
            </w:rPr>
            <w:fldChar w:fldCharType="separate"/>
          </w:r>
          <w:r w:rsidR="00377E19">
            <w:rPr>
              <w:noProof/>
            </w:rPr>
            <w:t>320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а) перечень всех замечаний и предложений, поступивших при разработке, утверждении и актуализации схемы теплоснабжения</w:t>
          </w:r>
          <w:r>
            <w:rPr>
              <w:noProof/>
            </w:rPr>
            <w:tab/>
          </w:r>
          <w:r>
            <w:rPr>
              <w:noProof/>
            </w:rPr>
            <w:fldChar w:fldCharType="begin"/>
          </w:r>
          <w:r>
            <w:rPr>
              <w:noProof/>
            </w:rPr>
            <w:instrText xml:space="preserve"> PAGEREF _Toc104912203 \h </w:instrText>
          </w:r>
          <w:r>
            <w:rPr>
              <w:noProof/>
            </w:rPr>
          </w:r>
          <w:r>
            <w:rPr>
              <w:noProof/>
            </w:rPr>
            <w:fldChar w:fldCharType="separate"/>
          </w:r>
          <w:r w:rsidR="00377E19">
            <w:rPr>
              <w:noProof/>
            </w:rPr>
            <w:t>320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б) ответы разработчиков проекта схемы теплоснабжения на замечания и предложения</w:t>
          </w:r>
          <w:r>
            <w:rPr>
              <w:noProof/>
            </w:rPr>
            <w:tab/>
          </w:r>
          <w:r>
            <w:rPr>
              <w:noProof/>
            </w:rPr>
            <w:fldChar w:fldCharType="begin"/>
          </w:r>
          <w:r>
            <w:rPr>
              <w:noProof/>
            </w:rPr>
            <w:instrText xml:space="preserve"> PAGEREF _Toc104912204 \h </w:instrText>
          </w:r>
          <w:r>
            <w:rPr>
              <w:noProof/>
            </w:rPr>
          </w:r>
          <w:r>
            <w:rPr>
              <w:noProof/>
            </w:rPr>
            <w:fldChar w:fldCharType="separate"/>
          </w:r>
          <w:r w:rsidR="00377E19">
            <w:rPr>
              <w:noProof/>
            </w:rPr>
            <w:t>320</w:t>
          </w:r>
          <w:r>
            <w:rPr>
              <w:noProof/>
            </w:rPr>
            <w:fldChar w:fldCharType="end"/>
          </w:r>
        </w:p>
        <w:p w:rsidR="00F978C7" w:rsidRDefault="00F978C7" w:rsidP="007E08BE">
          <w:pPr>
            <w:pStyle w:val="33"/>
            <w:tabs>
              <w:tab w:val="clear" w:pos="9639"/>
              <w:tab w:val="right" w:leader="dot" w:pos="9781"/>
            </w:tabs>
            <w:rPr>
              <w:rFonts w:asciiTheme="minorHAnsi" w:eastAsiaTheme="minorEastAsia" w:hAnsiTheme="minorHAnsi" w:cstheme="minorBidi"/>
              <w:noProof/>
              <w:sz w:val="22"/>
              <w:szCs w:val="22"/>
            </w:rPr>
          </w:pPr>
          <w:r>
            <w:rPr>
              <w:noProof/>
            </w:rPr>
            <w:t>в)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Pr>
              <w:noProof/>
            </w:rPr>
            <w:tab/>
          </w:r>
          <w:r>
            <w:rPr>
              <w:noProof/>
            </w:rPr>
            <w:fldChar w:fldCharType="begin"/>
          </w:r>
          <w:r>
            <w:rPr>
              <w:noProof/>
            </w:rPr>
            <w:instrText xml:space="preserve"> PAGEREF _Toc104912205 \h </w:instrText>
          </w:r>
          <w:r>
            <w:rPr>
              <w:noProof/>
            </w:rPr>
          </w:r>
          <w:r>
            <w:rPr>
              <w:noProof/>
            </w:rPr>
            <w:fldChar w:fldCharType="separate"/>
          </w:r>
          <w:r w:rsidR="00377E19">
            <w:rPr>
              <w:noProof/>
            </w:rPr>
            <w:t>320</w:t>
          </w:r>
          <w:r>
            <w:rPr>
              <w:noProof/>
            </w:rPr>
            <w:fldChar w:fldCharType="end"/>
          </w:r>
        </w:p>
        <w:p w:rsidR="00F978C7" w:rsidRDefault="00F978C7" w:rsidP="00377E19">
          <w:pPr>
            <w:pStyle w:val="12"/>
            <w:tabs>
              <w:tab w:val="clear" w:pos="9356"/>
              <w:tab w:val="right" w:leader="dot" w:pos="9781"/>
            </w:tabs>
            <w:spacing w:before="0"/>
            <w:ind w:left="0" w:firstLine="0"/>
            <w:rPr>
              <w:rFonts w:asciiTheme="minorHAnsi" w:eastAsiaTheme="minorEastAsia" w:hAnsiTheme="minorHAnsi" w:cstheme="minorBidi"/>
              <w:noProof/>
              <w:sz w:val="22"/>
              <w:szCs w:val="22"/>
            </w:rPr>
          </w:pPr>
          <w:r>
            <w:rPr>
              <w:noProof/>
            </w:rPr>
            <w:t>Глава 18. Сводный том изменений, выполненных в доработанной и (или) актуализированной схеме теплоснабжения содержит реестр изменений, внесенных в доработанную и (или) актуализированную схему теплоснабжения</w:t>
          </w:r>
          <w:r>
            <w:rPr>
              <w:noProof/>
            </w:rPr>
            <w:tab/>
          </w:r>
          <w:r>
            <w:rPr>
              <w:noProof/>
            </w:rPr>
            <w:tab/>
          </w:r>
          <w:r>
            <w:rPr>
              <w:noProof/>
            </w:rPr>
            <w:fldChar w:fldCharType="begin"/>
          </w:r>
          <w:r>
            <w:rPr>
              <w:noProof/>
            </w:rPr>
            <w:instrText xml:space="preserve"> PAGEREF _Toc104912206 \h </w:instrText>
          </w:r>
          <w:r>
            <w:rPr>
              <w:noProof/>
            </w:rPr>
          </w:r>
          <w:r>
            <w:rPr>
              <w:noProof/>
            </w:rPr>
            <w:fldChar w:fldCharType="separate"/>
          </w:r>
          <w:r w:rsidR="00377E19">
            <w:rPr>
              <w:noProof/>
            </w:rPr>
            <w:t>321</w:t>
          </w:r>
          <w:r>
            <w:rPr>
              <w:noProof/>
            </w:rPr>
            <w:fldChar w:fldCharType="end"/>
          </w:r>
        </w:p>
        <w:p w:rsidR="00F978C7" w:rsidRDefault="00F978C7" w:rsidP="007E08BE">
          <w:pPr>
            <w:pStyle w:val="affff9"/>
            <w:tabs>
              <w:tab w:val="right" w:leader="dot" w:pos="9781"/>
            </w:tabs>
            <w:spacing w:before="0" w:line="240" w:lineRule="auto"/>
          </w:pPr>
          <w:r>
            <w:rPr>
              <w:rFonts w:ascii="Times New Roman" w:eastAsia="SimSun" w:hAnsi="Times New Roman"/>
              <w:b w:val="0"/>
              <w:bCs w:val="0"/>
              <w:color w:val="auto"/>
              <w:sz w:val="24"/>
              <w:szCs w:val="24"/>
              <w:lang w:eastAsia="ru-RU"/>
            </w:rPr>
            <w:fldChar w:fldCharType="end"/>
          </w:r>
        </w:p>
        <w:p w:rsidR="00AF196C" w:rsidRDefault="00CE2429" w:rsidP="007E08BE">
          <w:pPr>
            <w:tabs>
              <w:tab w:val="right" w:leader="dot" w:pos="9781"/>
            </w:tabs>
          </w:pPr>
        </w:p>
      </w:sdtContent>
    </w:sdt>
    <w:p w:rsidR="00AA5B49" w:rsidRPr="00346220" w:rsidRDefault="00193BB8" w:rsidP="00335106">
      <w:pPr>
        <w:pStyle w:val="11"/>
        <w:jc w:val="center"/>
      </w:pPr>
      <w:bookmarkStart w:id="5" w:name="_Toc337560718"/>
      <w:bookmarkStart w:id="6" w:name="_Toc379439677"/>
      <w:bookmarkStart w:id="7" w:name="_Toc409710974"/>
      <w:bookmarkStart w:id="8" w:name="_Toc417130896"/>
      <w:bookmarkStart w:id="9" w:name="_Toc30607733"/>
      <w:bookmarkStart w:id="10" w:name="_Toc34243325"/>
      <w:bookmarkStart w:id="11" w:name="_Toc40704488"/>
      <w:bookmarkStart w:id="12" w:name="_Toc73543472"/>
      <w:bookmarkStart w:id="13" w:name="_Toc73545134"/>
      <w:bookmarkStart w:id="14" w:name="_Toc104906414"/>
      <w:bookmarkStart w:id="15" w:name="_Toc104912030"/>
      <w:r w:rsidRPr="00346220">
        <w:lastRenderedPageBreak/>
        <w:t>Паспорт</w:t>
      </w:r>
      <w:r w:rsidR="0080121F" w:rsidRPr="00346220">
        <w:t xml:space="preserve"> </w:t>
      </w:r>
      <w:bookmarkEnd w:id="5"/>
      <w:r w:rsidRPr="00346220">
        <w:t>схе</w:t>
      </w:r>
      <w:bookmarkEnd w:id="6"/>
      <w:bookmarkEnd w:id="7"/>
      <w:r w:rsidRPr="00346220">
        <w:t>мы теплоснабжения</w:t>
      </w:r>
      <w:bookmarkEnd w:id="8"/>
      <w:bookmarkEnd w:id="9"/>
      <w:bookmarkEnd w:id="10"/>
      <w:bookmarkEnd w:id="11"/>
      <w:bookmarkEnd w:id="12"/>
      <w:bookmarkEnd w:id="13"/>
      <w:bookmarkEnd w:id="14"/>
      <w:bookmarkEnd w:id="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2"/>
        <w:gridCol w:w="6260"/>
      </w:tblGrid>
      <w:tr w:rsidR="00E67050" w:rsidRPr="00193BB8" w:rsidTr="00E67050">
        <w:tc>
          <w:tcPr>
            <w:tcW w:w="3652" w:type="dxa"/>
            <w:vAlign w:val="center"/>
          </w:tcPr>
          <w:p w:rsidR="00E67050" w:rsidRPr="00193BB8" w:rsidRDefault="00E67050" w:rsidP="00E67050">
            <w:pPr>
              <w:rPr>
                <w:sz w:val="20"/>
              </w:rPr>
            </w:pPr>
            <w:r w:rsidRPr="00193BB8">
              <w:rPr>
                <w:sz w:val="20"/>
              </w:rPr>
              <w:t>Наименование схемы</w:t>
            </w:r>
          </w:p>
        </w:tc>
        <w:tc>
          <w:tcPr>
            <w:tcW w:w="0" w:type="auto"/>
          </w:tcPr>
          <w:p w:rsidR="00E67050" w:rsidRPr="00193BB8" w:rsidRDefault="00F863BA" w:rsidP="00B502EC">
            <w:pPr>
              <w:jc w:val="both"/>
              <w:rPr>
                <w:sz w:val="20"/>
              </w:rPr>
            </w:pPr>
            <w:r>
              <w:rPr>
                <w:sz w:val="20"/>
              </w:rPr>
              <w:t xml:space="preserve">Схема </w:t>
            </w:r>
            <w:r w:rsidR="00E67050" w:rsidRPr="00193BB8">
              <w:rPr>
                <w:sz w:val="20"/>
              </w:rPr>
              <w:t xml:space="preserve">теплоснабжения муниципального образования </w:t>
            </w:r>
            <w:r w:rsidR="00E14353">
              <w:rPr>
                <w:sz w:val="20"/>
              </w:rPr>
              <w:t>«</w:t>
            </w:r>
            <w:r w:rsidR="00E67050">
              <w:rPr>
                <w:sz w:val="20"/>
              </w:rPr>
              <w:t>Город Всеволожск</w:t>
            </w:r>
            <w:r w:rsidR="00E14353">
              <w:rPr>
                <w:sz w:val="20"/>
              </w:rPr>
              <w:t>»</w:t>
            </w:r>
            <w:r w:rsidR="00E67050" w:rsidRPr="00193BB8">
              <w:rPr>
                <w:sz w:val="20"/>
              </w:rPr>
              <w:t xml:space="preserve"> </w:t>
            </w:r>
            <w:r w:rsidR="00E67050">
              <w:rPr>
                <w:sz w:val="20"/>
              </w:rPr>
              <w:t>Всеволожского</w:t>
            </w:r>
            <w:r w:rsidR="00E67050" w:rsidRPr="00193BB8">
              <w:rPr>
                <w:sz w:val="20"/>
              </w:rPr>
              <w:t xml:space="preserve"> муниципального района Ленинградской области на период с 20</w:t>
            </w:r>
            <w:r w:rsidR="00E67050">
              <w:rPr>
                <w:sz w:val="20"/>
              </w:rPr>
              <w:t>2</w:t>
            </w:r>
            <w:r w:rsidR="00DB5DC3">
              <w:rPr>
                <w:sz w:val="20"/>
              </w:rPr>
              <w:t>2</w:t>
            </w:r>
            <w:r w:rsidR="00E67050" w:rsidRPr="00193BB8">
              <w:rPr>
                <w:sz w:val="20"/>
              </w:rPr>
              <w:t xml:space="preserve"> до 203</w:t>
            </w:r>
            <w:r w:rsidR="00B502EC">
              <w:rPr>
                <w:sz w:val="20"/>
              </w:rPr>
              <w:t xml:space="preserve">3 </w:t>
            </w:r>
            <w:r w:rsidR="00E67050" w:rsidRPr="00193BB8">
              <w:rPr>
                <w:sz w:val="20"/>
              </w:rPr>
              <w:t>года.</w:t>
            </w:r>
          </w:p>
        </w:tc>
      </w:tr>
      <w:tr w:rsidR="00E67050" w:rsidRPr="00193BB8" w:rsidTr="00E67050">
        <w:tc>
          <w:tcPr>
            <w:tcW w:w="3652" w:type="dxa"/>
            <w:vAlign w:val="center"/>
          </w:tcPr>
          <w:p w:rsidR="00E67050" w:rsidRPr="00193BB8" w:rsidRDefault="00E67050" w:rsidP="00E67050">
            <w:pPr>
              <w:rPr>
                <w:sz w:val="20"/>
              </w:rPr>
            </w:pPr>
            <w:r w:rsidRPr="00193BB8">
              <w:rPr>
                <w:sz w:val="20"/>
              </w:rPr>
              <w:t>Основание для разработки схемы</w:t>
            </w:r>
          </w:p>
        </w:tc>
        <w:tc>
          <w:tcPr>
            <w:tcW w:w="0" w:type="auto"/>
          </w:tcPr>
          <w:p w:rsidR="00E67050" w:rsidRPr="00C312FA" w:rsidRDefault="00E67050" w:rsidP="00E67050">
            <w:pPr>
              <w:jc w:val="both"/>
              <w:rPr>
                <w:sz w:val="20"/>
              </w:rPr>
            </w:pPr>
            <w:r w:rsidRPr="00C312FA">
              <w:rPr>
                <w:sz w:val="20"/>
              </w:rPr>
              <w:t xml:space="preserve">Федеральный закон Российской Федерации от 06.10.2003 № 131-ФЗ </w:t>
            </w:r>
            <w:r w:rsidR="00E14353">
              <w:rPr>
                <w:sz w:val="20"/>
              </w:rPr>
              <w:t>«</w:t>
            </w:r>
            <w:r w:rsidRPr="00C312FA">
              <w:rPr>
                <w:sz w:val="20"/>
              </w:rPr>
              <w:t>Об общих принципах организации местного самоуправления в Российской Федерации</w:t>
            </w:r>
            <w:r w:rsidR="00E14353">
              <w:rPr>
                <w:sz w:val="20"/>
              </w:rPr>
              <w:t>»</w:t>
            </w:r>
            <w:r w:rsidR="0007623F">
              <w:rPr>
                <w:sz w:val="20"/>
              </w:rPr>
              <w:t>;</w:t>
            </w:r>
          </w:p>
          <w:p w:rsidR="00E67050" w:rsidRPr="00C312FA" w:rsidRDefault="00E67050" w:rsidP="00E67050">
            <w:pPr>
              <w:jc w:val="both"/>
              <w:rPr>
                <w:sz w:val="20"/>
              </w:rPr>
            </w:pPr>
            <w:r w:rsidRPr="00C312FA">
              <w:rPr>
                <w:sz w:val="20"/>
              </w:rPr>
              <w:t xml:space="preserve">Федеральный закон Российской Федерации от 27.07.2010 № 190-ФЗ </w:t>
            </w:r>
            <w:r w:rsidR="00E14353">
              <w:rPr>
                <w:sz w:val="20"/>
              </w:rPr>
              <w:t>«</w:t>
            </w:r>
            <w:r w:rsidRPr="00C312FA">
              <w:rPr>
                <w:sz w:val="20"/>
              </w:rPr>
              <w:t>О теплоснабжении</w:t>
            </w:r>
            <w:r w:rsidR="00E14353">
              <w:rPr>
                <w:sz w:val="20"/>
              </w:rPr>
              <w:t>»</w:t>
            </w:r>
            <w:r w:rsidR="0007623F">
              <w:rPr>
                <w:sz w:val="20"/>
              </w:rPr>
              <w:t>;</w:t>
            </w:r>
          </w:p>
          <w:p w:rsidR="00E67050" w:rsidRPr="00C312FA" w:rsidRDefault="00E67050" w:rsidP="00E67050">
            <w:pPr>
              <w:jc w:val="both"/>
              <w:rPr>
                <w:sz w:val="20"/>
              </w:rPr>
            </w:pPr>
            <w:r w:rsidRPr="00C312FA">
              <w:rPr>
                <w:sz w:val="20"/>
              </w:rPr>
              <w:t xml:space="preserve">Федеральный закон Российской Федерации от 23 ноября 2009г. № 261-ФЗ </w:t>
            </w:r>
            <w:r w:rsidR="00E14353">
              <w:rPr>
                <w:sz w:val="20"/>
              </w:rPr>
              <w:t>«</w:t>
            </w:r>
            <w:r w:rsidRPr="00C312FA">
              <w:rPr>
                <w:sz w:val="20"/>
              </w:rPr>
              <w:t xml:space="preserve">Об энергосбережении и о повышении </w:t>
            </w:r>
            <w:r w:rsidR="00F43D9B" w:rsidRPr="00C312FA">
              <w:rPr>
                <w:sz w:val="20"/>
              </w:rPr>
              <w:t>энергетической эффективности,</w:t>
            </w:r>
            <w:r w:rsidRPr="00C312FA">
              <w:rPr>
                <w:sz w:val="20"/>
              </w:rPr>
              <w:t xml:space="preserve"> и о внесении изменений в отдельные законодательные акты Российской Федерации</w:t>
            </w:r>
            <w:r w:rsidR="00E14353">
              <w:rPr>
                <w:sz w:val="20"/>
              </w:rPr>
              <w:t>»</w:t>
            </w:r>
            <w:r w:rsidR="001D5113">
              <w:t>;</w:t>
            </w:r>
          </w:p>
          <w:p w:rsidR="00E67050" w:rsidRDefault="00E67050" w:rsidP="001D5113">
            <w:pPr>
              <w:jc w:val="both"/>
            </w:pPr>
            <w:r w:rsidRPr="00C312FA">
              <w:rPr>
                <w:sz w:val="20"/>
              </w:rPr>
              <w:t>Постановление Правительства РФ от 22 февраля 2012 г. № 154 </w:t>
            </w:r>
            <w:r w:rsidRPr="00C312FA">
              <w:rPr>
                <w:sz w:val="20"/>
              </w:rPr>
              <w:br/>
            </w:r>
            <w:r w:rsidR="00E14353">
              <w:rPr>
                <w:sz w:val="20"/>
              </w:rPr>
              <w:t>«</w:t>
            </w:r>
            <w:r w:rsidRPr="00C312FA">
              <w:rPr>
                <w:sz w:val="20"/>
              </w:rPr>
              <w:t>О требованиях к схемам теплосна</w:t>
            </w:r>
            <w:r w:rsidR="001D5113">
              <w:rPr>
                <w:sz w:val="20"/>
              </w:rPr>
              <w:t xml:space="preserve">бжения, порядку их разработки и </w:t>
            </w:r>
            <w:r w:rsidRPr="00C312FA">
              <w:rPr>
                <w:sz w:val="20"/>
              </w:rPr>
              <w:t>утверждения</w:t>
            </w:r>
            <w:r w:rsidR="00E14353">
              <w:rPr>
                <w:sz w:val="20"/>
              </w:rPr>
              <w:t>»</w:t>
            </w:r>
            <w:r w:rsidR="001D5113">
              <w:t>;</w:t>
            </w:r>
          </w:p>
          <w:p w:rsidR="00E617DA" w:rsidRPr="00193BB8" w:rsidRDefault="00E617DA" w:rsidP="00E617DA">
            <w:pPr>
              <w:jc w:val="both"/>
              <w:rPr>
                <w:sz w:val="20"/>
              </w:rPr>
            </w:pPr>
            <w:r w:rsidRPr="00193BB8">
              <w:rPr>
                <w:sz w:val="20"/>
              </w:rPr>
              <w:t xml:space="preserve">Приказ </w:t>
            </w:r>
            <w:r>
              <w:rPr>
                <w:sz w:val="20"/>
              </w:rPr>
              <w:t>Министерства Энергетики РФ от 30.06.2014 № 399 «</w:t>
            </w:r>
            <w:r w:rsidRPr="00193BB8">
              <w:rPr>
                <w:sz w:val="20"/>
              </w:rPr>
              <w:t>Об утверждении методики расчета значений целевых показателей в области энергосбережения и повышения энергетической эффективности, в том числе в сопоставимых условиях</w:t>
            </w:r>
            <w:r>
              <w:rPr>
                <w:sz w:val="20"/>
              </w:rPr>
              <w:t>»;</w:t>
            </w:r>
          </w:p>
          <w:p w:rsidR="00E617DA" w:rsidRPr="00C312FA" w:rsidRDefault="00E617DA" w:rsidP="001D5113">
            <w:pPr>
              <w:jc w:val="both"/>
              <w:rPr>
                <w:sz w:val="20"/>
              </w:rPr>
            </w:pPr>
            <w:r w:rsidRPr="00E617DA">
              <w:rPr>
                <w:sz w:val="20"/>
              </w:rPr>
              <w:t>Генеральный план муниципального образования</w:t>
            </w:r>
            <w:r>
              <w:rPr>
                <w:sz w:val="20"/>
              </w:rPr>
              <w:t xml:space="preserve"> «Город Всеволожск»</w:t>
            </w:r>
          </w:p>
        </w:tc>
      </w:tr>
      <w:tr w:rsidR="00E67050" w:rsidRPr="00193BB8" w:rsidTr="00E67050">
        <w:tc>
          <w:tcPr>
            <w:tcW w:w="3652" w:type="dxa"/>
            <w:vAlign w:val="center"/>
          </w:tcPr>
          <w:p w:rsidR="00E67050" w:rsidRPr="00193BB8" w:rsidRDefault="00E67050" w:rsidP="00E67050">
            <w:pPr>
              <w:rPr>
                <w:sz w:val="20"/>
              </w:rPr>
            </w:pPr>
            <w:r w:rsidRPr="00193BB8">
              <w:rPr>
                <w:sz w:val="20"/>
              </w:rPr>
              <w:t>Заказчики схемы</w:t>
            </w:r>
          </w:p>
        </w:tc>
        <w:tc>
          <w:tcPr>
            <w:tcW w:w="0" w:type="auto"/>
          </w:tcPr>
          <w:p w:rsidR="00E67050" w:rsidRPr="00C312FA" w:rsidRDefault="00FD3353" w:rsidP="00E67050">
            <w:pPr>
              <w:jc w:val="both"/>
              <w:rPr>
                <w:sz w:val="20"/>
              </w:rPr>
            </w:pPr>
            <w:r>
              <w:rPr>
                <w:sz w:val="20"/>
              </w:rPr>
              <w:t xml:space="preserve">Муниципальное образование </w:t>
            </w:r>
            <w:r w:rsidR="00E14353">
              <w:rPr>
                <w:sz w:val="20"/>
              </w:rPr>
              <w:t>«</w:t>
            </w:r>
            <w:r>
              <w:rPr>
                <w:sz w:val="20"/>
              </w:rPr>
              <w:t>Всеволожский муниципальный район</w:t>
            </w:r>
            <w:r w:rsidR="00E14353">
              <w:rPr>
                <w:sz w:val="20"/>
              </w:rPr>
              <w:t>»</w:t>
            </w:r>
            <w:r>
              <w:rPr>
                <w:sz w:val="20"/>
              </w:rPr>
              <w:t xml:space="preserve"> Ленинградской области</w:t>
            </w:r>
          </w:p>
        </w:tc>
      </w:tr>
      <w:tr w:rsidR="00FD3353" w:rsidRPr="00193BB8" w:rsidTr="00E67050">
        <w:tc>
          <w:tcPr>
            <w:tcW w:w="3652" w:type="dxa"/>
            <w:vAlign w:val="center"/>
          </w:tcPr>
          <w:p w:rsidR="00FD3353" w:rsidRPr="00193BB8" w:rsidRDefault="00FD3353" w:rsidP="00E67050">
            <w:pPr>
              <w:rPr>
                <w:sz w:val="20"/>
              </w:rPr>
            </w:pPr>
            <w:r>
              <w:rPr>
                <w:sz w:val="20"/>
              </w:rPr>
              <w:t>Координатор схемы</w:t>
            </w:r>
          </w:p>
        </w:tc>
        <w:tc>
          <w:tcPr>
            <w:tcW w:w="0" w:type="auto"/>
          </w:tcPr>
          <w:p w:rsidR="00FD3353" w:rsidRDefault="00FD3353" w:rsidP="00343479">
            <w:pPr>
              <w:jc w:val="both"/>
              <w:rPr>
                <w:sz w:val="20"/>
              </w:rPr>
            </w:pPr>
            <w:r>
              <w:rPr>
                <w:sz w:val="20"/>
              </w:rPr>
              <w:t xml:space="preserve">Глава </w:t>
            </w:r>
            <w:r w:rsidR="00343479">
              <w:rPr>
                <w:sz w:val="20"/>
              </w:rPr>
              <w:t>а</w:t>
            </w:r>
            <w:r>
              <w:rPr>
                <w:sz w:val="20"/>
              </w:rPr>
              <w:t xml:space="preserve">дминистрации МО </w:t>
            </w:r>
            <w:r w:rsidR="00E14353">
              <w:rPr>
                <w:sz w:val="20"/>
              </w:rPr>
              <w:t>«</w:t>
            </w:r>
            <w:r>
              <w:rPr>
                <w:sz w:val="20"/>
              </w:rPr>
              <w:t>Всеволожский муниципальный район</w:t>
            </w:r>
            <w:r w:rsidR="00E14353">
              <w:rPr>
                <w:sz w:val="20"/>
              </w:rPr>
              <w:t>»</w:t>
            </w:r>
            <w:r>
              <w:rPr>
                <w:sz w:val="20"/>
              </w:rPr>
              <w:t xml:space="preserve"> Ленинградской области Низовский А.А.</w:t>
            </w:r>
          </w:p>
        </w:tc>
      </w:tr>
      <w:tr w:rsidR="00E67050" w:rsidRPr="00193BB8" w:rsidTr="00E67050">
        <w:tc>
          <w:tcPr>
            <w:tcW w:w="3652" w:type="dxa"/>
            <w:vAlign w:val="center"/>
          </w:tcPr>
          <w:p w:rsidR="00E67050" w:rsidRPr="00193BB8" w:rsidRDefault="00E67050" w:rsidP="00E67050">
            <w:pPr>
              <w:rPr>
                <w:sz w:val="20"/>
              </w:rPr>
            </w:pPr>
            <w:r w:rsidRPr="00193BB8">
              <w:rPr>
                <w:sz w:val="20"/>
              </w:rPr>
              <w:t>Основные разработчики схемы</w:t>
            </w:r>
          </w:p>
        </w:tc>
        <w:tc>
          <w:tcPr>
            <w:tcW w:w="0" w:type="auto"/>
          </w:tcPr>
          <w:p w:rsidR="00E67050" w:rsidRPr="00193BB8" w:rsidRDefault="00E67050" w:rsidP="00E67050">
            <w:pPr>
              <w:jc w:val="both"/>
              <w:rPr>
                <w:sz w:val="20"/>
              </w:rPr>
            </w:pPr>
            <w:r w:rsidRPr="00193BB8">
              <w:rPr>
                <w:sz w:val="20"/>
              </w:rPr>
              <w:t xml:space="preserve">ООО </w:t>
            </w:r>
            <w:r w:rsidR="00E14353">
              <w:rPr>
                <w:sz w:val="20"/>
              </w:rPr>
              <w:t>«</w:t>
            </w:r>
            <w:r w:rsidRPr="00193BB8">
              <w:rPr>
                <w:sz w:val="20"/>
              </w:rPr>
              <w:t>АРЭН-ЭНЕРГИЯ</w:t>
            </w:r>
            <w:r w:rsidR="00E14353">
              <w:rPr>
                <w:sz w:val="20"/>
              </w:rPr>
              <w:t>»</w:t>
            </w:r>
            <w:r w:rsidR="00293A6E">
              <w:rPr>
                <w:sz w:val="20"/>
              </w:rPr>
              <w:t>,</w:t>
            </w:r>
          </w:p>
        </w:tc>
      </w:tr>
      <w:tr w:rsidR="00E67050" w:rsidRPr="00193BB8" w:rsidTr="00E67050">
        <w:trPr>
          <w:trHeight w:val="409"/>
        </w:trPr>
        <w:tc>
          <w:tcPr>
            <w:tcW w:w="3652" w:type="dxa"/>
            <w:vAlign w:val="center"/>
          </w:tcPr>
          <w:p w:rsidR="00E67050" w:rsidRPr="00193BB8" w:rsidRDefault="00E67050" w:rsidP="00E67050">
            <w:pPr>
              <w:rPr>
                <w:sz w:val="20"/>
              </w:rPr>
            </w:pPr>
            <w:r w:rsidRPr="00193BB8">
              <w:rPr>
                <w:sz w:val="20"/>
              </w:rPr>
              <w:t>Цели схемы</w:t>
            </w:r>
          </w:p>
        </w:tc>
        <w:tc>
          <w:tcPr>
            <w:tcW w:w="0" w:type="auto"/>
          </w:tcPr>
          <w:p w:rsidR="00E67050" w:rsidRPr="00AA14D0" w:rsidRDefault="00E67050" w:rsidP="00E67050">
            <w:pPr>
              <w:suppressAutoHyphens/>
              <w:autoSpaceDE w:val="0"/>
              <w:autoSpaceDN w:val="0"/>
              <w:adjustRightInd w:val="0"/>
              <w:jc w:val="both"/>
              <w:rPr>
                <w:sz w:val="20"/>
                <w:lang w:eastAsia="zh-CN"/>
              </w:rPr>
            </w:pPr>
            <w:r w:rsidRPr="00AA14D0">
              <w:rPr>
                <w:sz w:val="20"/>
                <w:lang w:eastAsia="zh-CN"/>
              </w:rPr>
              <w:t xml:space="preserve">Целью работы является разработка решений по повышению надежности и эффективности эксплуатации систем теплоснабжения муниципального образования </w:t>
            </w:r>
            <w:r w:rsidR="00E14353">
              <w:rPr>
                <w:sz w:val="20"/>
                <w:lang w:eastAsia="zh-CN"/>
              </w:rPr>
              <w:t>«</w:t>
            </w:r>
            <w:r>
              <w:rPr>
                <w:sz w:val="20"/>
                <w:lang w:eastAsia="zh-CN"/>
              </w:rPr>
              <w:t>Город Всеволожск</w:t>
            </w:r>
            <w:r w:rsidR="00E14353">
              <w:rPr>
                <w:sz w:val="20"/>
                <w:lang w:eastAsia="zh-CN"/>
              </w:rPr>
              <w:t>»</w:t>
            </w:r>
            <w:r w:rsidRPr="00AA14D0">
              <w:rPr>
                <w:sz w:val="20"/>
                <w:lang w:eastAsia="zh-CN"/>
              </w:rPr>
              <w:t xml:space="preserve"> как базового документа, определяющего стратегию и единую техническую политику перспективного развития систем теплоснабжения. </w:t>
            </w:r>
          </w:p>
          <w:p w:rsidR="00E67050" w:rsidRPr="00AA14D0" w:rsidRDefault="00E67050" w:rsidP="00E67050">
            <w:pPr>
              <w:suppressAutoHyphens/>
              <w:autoSpaceDE w:val="0"/>
              <w:autoSpaceDN w:val="0"/>
              <w:adjustRightInd w:val="0"/>
              <w:jc w:val="both"/>
              <w:rPr>
                <w:sz w:val="20"/>
                <w:lang w:eastAsia="zh-CN"/>
              </w:rPr>
            </w:pPr>
            <w:r w:rsidRPr="00AA14D0">
              <w:rPr>
                <w:sz w:val="20"/>
                <w:lang w:eastAsia="zh-CN"/>
              </w:rPr>
              <w:t xml:space="preserve">Работа должна содержать анализ фактического состояния систем теплоснабжения муниципального образования </w:t>
            </w:r>
            <w:r w:rsidR="00E14353">
              <w:rPr>
                <w:sz w:val="20"/>
                <w:lang w:eastAsia="zh-CN"/>
              </w:rPr>
              <w:t>«</w:t>
            </w:r>
            <w:r>
              <w:rPr>
                <w:sz w:val="20"/>
                <w:lang w:eastAsia="zh-CN"/>
              </w:rPr>
              <w:t>Город Всеволожск</w:t>
            </w:r>
            <w:r w:rsidR="00E14353">
              <w:rPr>
                <w:sz w:val="20"/>
                <w:lang w:eastAsia="zh-CN"/>
              </w:rPr>
              <w:t>»</w:t>
            </w:r>
            <w:r w:rsidRPr="00AA14D0">
              <w:rPr>
                <w:sz w:val="20"/>
                <w:lang w:eastAsia="zh-CN"/>
              </w:rPr>
              <w:t>, полную информацию о фактических технико-экономических показателях, требуемую для принятия решения о целесообразности инвестирования в технологические решения с целью обеспечения надежности и развития системы централизованного теплоснабжения муниципального образования с учетом снижения эксплуатационных затрат и достижения необходимого уровня энергоэффективности.</w:t>
            </w:r>
          </w:p>
          <w:p w:rsidR="00E67050" w:rsidRPr="00AA14D0" w:rsidRDefault="00E67050" w:rsidP="00E67050">
            <w:pPr>
              <w:suppressAutoHyphens/>
              <w:autoSpaceDE w:val="0"/>
              <w:autoSpaceDN w:val="0"/>
              <w:adjustRightInd w:val="0"/>
              <w:jc w:val="both"/>
              <w:rPr>
                <w:lang w:eastAsia="zh-CN"/>
              </w:rPr>
            </w:pPr>
            <w:r w:rsidRPr="00AA14D0">
              <w:rPr>
                <w:sz w:val="20"/>
                <w:lang w:eastAsia="zh-CN"/>
              </w:rPr>
              <w:t xml:space="preserve">Разработка единого комплекса мероприятий, обеспечит сбалансированное перспективное развитие системы коммунальной инфраструктуры в соответствии с потребностями жилищного и промышленного строительства обеспечения надежности, энергетической эффективности указанных системы, снижения негативного воздействия на окружающую среду и здоровье человека, повышения инвестиционной привлекательности коммунальной инфраструктуры на территории муниципального образования </w:t>
            </w:r>
            <w:r w:rsidR="00E14353">
              <w:rPr>
                <w:sz w:val="20"/>
                <w:lang w:eastAsia="zh-CN"/>
              </w:rPr>
              <w:t>«</w:t>
            </w:r>
            <w:r>
              <w:rPr>
                <w:sz w:val="20"/>
                <w:lang w:eastAsia="zh-CN"/>
              </w:rPr>
              <w:t>Город Всеволожск</w:t>
            </w:r>
            <w:r w:rsidR="00E14353">
              <w:rPr>
                <w:sz w:val="20"/>
                <w:lang w:eastAsia="zh-CN"/>
              </w:rPr>
              <w:t>»</w:t>
            </w:r>
            <w:r w:rsidRPr="00AA14D0">
              <w:rPr>
                <w:sz w:val="20"/>
                <w:lang w:eastAsia="zh-CN"/>
              </w:rPr>
              <w:t>.</w:t>
            </w:r>
          </w:p>
        </w:tc>
      </w:tr>
      <w:tr w:rsidR="00E67050" w:rsidRPr="00193BB8" w:rsidTr="00E67050">
        <w:tc>
          <w:tcPr>
            <w:tcW w:w="3652" w:type="dxa"/>
          </w:tcPr>
          <w:p w:rsidR="00E67050" w:rsidRPr="00193BB8" w:rsidRDefault="00E67050" w:rsidP="00E67050">
            <w:pPr>
              <w:jc w:val="both"/>
              <w:rPr>
                <w:sz w:val="20"/>
              </w:rPr>
            </w:pPr>
            <w:r w:rsidRPr="00193BB8">
              <w:rPr>
                <w:sz w:val="20"/>
              </w:rPr>
              <w:t>Сроки и этапы реализации схемы</w:t>
            </w:r>
          </w:p>
        </w:tc>
        <w:tc>
          <w:tcPr>
            <w:tcW w:w="0" w:type="auto"/>
          </w:tcPr>
          <w:p w:rsidR="00E67050" w:rsidRPr="00193BB8" w:rsidRDefault="00E67050" w:rsidP="00B502EC">
            <w:pPr>
              <w:jc w:val="both"/>
              <w:rPr>
                <w:sz w:val="20"/>
              </w:rPr>
            </w:pPr>
            <w:r>
              <w:rPr>
                <w:sz w:val="20"/>
              </w:rPr>
              <w:t>202</w:t>
            </w:r>
            <w:r w:rsidR="00DB5DC3">
              <w:rPr>
                <w:sz w:val="20"/>
              </w:rPr>
              <w:t>2</w:t>
            </w:r>
            <w:r w:rsidRPr="00193BB8">
              <w:rPr>
                <w:sz w:val="20"/>
              </w:rPr>
              <w:t>-20</w:t>
            </w:r>
            <w:r>
              <w:rPr>
                <w:sz w:val="20"/>
              </w:rPr>
              <w:t>3</w:t>
            </w:r>
            <w:r w:rsidR="00B502EC">
              <w:rPr>
                <w:sz w:val="20"/>
              </w:rPr>
              <w:t>3 годы</w:t>
            </w:r>
          </w:p>
        </w:tc>
      </w:tr>
      <w:tr w:rsidR="00E67050" w:rsidRPr="00193BB8" w:rsidTr="00E67050">
        <w:tc>
          <w:tcPr>
            <w:tcW w:w="3652" w:type="dxa"/>
          </w:tcPr>
          <w:p w:rsidR="00E67050" w:rsidRPr="00193BB8" w:rsidRDefault="00E67050" w:rsidP="00E67050">
            <w:pPr>
              <w:jc w:val="both"/>
              <w:rPr>
                <w:sz w:val="20"/>
              </w:rPr>
            </w:pPr>
            <w:r w:rsidRPr="00193BB8">
              <w:rPr>
                <w:sz w:val="20"/>
              </w:rPr>
              <w:t>Основные индикаторы и показатели, позволяющие оценить ход реализации мероприятий схемы и ожидаемые результаты реализации мероприятий из схемы</w:t>
            </w:r>
          </w:p>
        </w:tc>
        <w:tc>
          <w:tcPr>
            <w:tcW w:w="0" w:type="auto"/>
          </w:tcPr>
          <w:p w:rsidR="00C04FEF" w:rsidRDefault="00E67050" w:rsidP="00E67050">
            <w:pPr>
              <w:jc w:val="both"/>
              <w:rPr>
                <w:sz w:val="20"/>
              </w:rPr>
            </w:pPr>
            <w:r w:rsidRPr="00193BB8">
              <w:rPr>
                <w:sz w:val="20"/>
              </w:rPr>
              <w:t>Снижение потерь воды и тепловой энергии в сетях централизованного отопления и горячего водоснабжения к 203</w:t>
            </w:r>
            <w:r w:rsidR="00B502EC">
              <w:rPr>
                <w:sz w:val="20"/>
              </w:rPr>
              <w:t>3</w:t>
            </w:r>
            <w:r w:rsidRPr="00193BB8">
              <w:rPr>
                <w:sz w:val="20"/>
              </w:rPr>
              <w:t xml:space="preserve"> году. </w:t>
            </w:r>
          </w:p>
          <w:p w:rsidR="00E67050" w:rsidRPr="00193BB8" w:rsidRDefault="00E67050" w:rsidP="00E67050">
            <w:pPr>
              <w:jc w:val="both"/>
              <w:rPr>
                <w:sz w:val="20"/>
              </w:rPr>
            </w:pPr>
            <w:r w:rsidRPr="00193BB8">
              <w:rPr>
                <w:sz w:val="20"/>
              </w:rPr>
              <w:t>Реконструкция, наладка и шайбирование тепловых сетей.</w:t>
            </w:r>
          </w:p>
          <w:p w:rsidR="00E67050" w:rsidRDefault="00E67050" w:rsidP="00E67050">
            <w:pPr>
              <w:jc w:val="both"/>
              <w:rPr>
                <w:sz w:val="20"/>
              </w:rPr>
            </w:pPr>
            <w:r w:rsidRPr="00193BB8">
              <w:rPr>
                <w:sz w:val="20"/>
              </w:rPr>
              <w:t>Установка общедомовых приборов учета тепла во всех домах, подключенных к системе централизованного теплоснабжения к 203</w:t>
            </w:r>
            <w:r w:rsidR="00B502EC">
              <w:rPr>
                <w:sz w:val="20"/>
              </w:rPr>
              <w:t>3</w:t>
            </w:r>
            <w:r w:rsidRPr="00193BB8">
              <w:rPr>
                <w:sz w:val="20"/>
              </w:rPr>
              <w:t xml:space="preserve"> году.</w:t>
            </w:r>
          </w:p>
          <w:p w:rsidR="00E67050" w:rsidRPr="00193BB8" w:rsidRDefault="00E67050" w:rsidP="00E617DA">
            <w:pPr>
              <w:jc w:val="both"/>
              <w:rPr>
                <w:sz w:val="20"/>
              </w:rPr>
            </w:pPr>
            <w:r>
              <w:rPr>
                <w:sz w:val="20"/>
              </w:rPr>
              <w:t>Строительство новых</w:t>
            </w:r>
            <w:r w:rsidR="00E617DA">
              <w:rPr>
                <w:sz w:val="20"/>
              </w:rPr>
              <w:t xml:space="preserve"> </w:t>
            </w:r>
            <w:r>
              <w:rPr>
                <w:sz w:val="20"/>
              </w:rPr>
              <w:t>тепловых сетей с целью подключения перспективных абонентов централизованных систем теплоснабжения</w:t>
            </w:r>
            <w:r w:rsidR="00C04FEF">
              <w:rPr>
                <w:sz w:val="20"/>
              </w:rPr>
              <w:t>.</w:t>
            </w:r>
          </w:p>
        </w:tc>
      </w:tr>
    </w:tbl>
    <w:p w:rsidR="00AA5B49" w:rsidRPr="00467B91" w:rsidRDefault="00AA5B49">
      <w:pPr>
        <w:spacing w:after="160" w:line="259" w:lineRule="auto"/>
        <w:rPr>
          <w:b/>
          <w:bCs/>
          <w:iCs/>
          <w:color w:val="FF0000"/>
          <w:sz w:val="32"/>
        </w:rPr>
      </w:pPr>
      <w:r w:rsidRPr="00467B91">
        <w:rPr>
          <w:color w:val="FF0000"/>
        </w:rPr>
        <w:tab/>
      </w:r>
      <w:r w:rsidRPr="00467B91">
        <w:rPr>
          <w:color w:val="FF0000"/>
        </w:rPr>
        <w:br w:type="page"/>
      </w:r>
    </w:p>
    <w:p w:rsidR="00193BB8" w:rsidRPr="00346220" w:rsidRDefault="00AA5B49" w:rsidP="00335106">
      <w:pPr>
        <w:pStyle w:val="11"/>
        <w:jc w:val="center"/>
      </w:pPr>
      <w:bookmarkStart w:id="16" w:name="_Toc73543473"/>
      <w:bookmarkStart w:id="17" w:name="_Toc73545135"/>
      <w:bookmarkStart w:id="18" w:name="_Toc104906415"/>
      <w:bookmarkStart w:id="19" w:name="_Toc104912031"/>
      <w:r w:rsidRPr="00346220">
        <w:lastRenderedPageBreak/>
        <w:t>Общие сведения</w:t>
      </w:r>
      <w:bookmarkEnd w:id="16"/>
      <w:bookmarkEnd w:id="17"/>
      <w:bookmarkEnd w:id="18"/>
      <w:bookmarkEnd w:id="19"/>
    </w:p>
    <w:p w:rsidR="00E67050" w:rsidRDefault="00D04E65" w:rsidP="00E67050">
      <w:pPr>
        <w:ind w:firstLine="709"/>
        <w:jc w:val="both"/>
      </w:pPr>
      <w:r>
        <w:t>МО «Город Всеволожск»</w:t>
      </w:r>
      <w:r w:rsidR="00E67050">
        <w:t xml:space="preserve"> входит в состав Всеволожского муниципального района Ленинградской области, располагается на правом берегу Невы, к востоку от Санкт- Петербурга.</w:t>
      </w:r>
    </w:p>
    <w:p w:rsidR="00E67050" w:rsidRDefault="00E67050" w:rsidP="00E67050">
      <w:pPr>
        <w:ind w:firstLine="709"/>
        <w:jc w:val="both"/>
      </w:pPr>
      <w:r>
        <w:t>Граница поселения проходит п</w:t>
      </w:r>
      <w:r w:rsidR="00DC27A3">
        <w:t>о</w:t>
      </w:r>
      <w:r>
        <w:t xml:space="preserve"> смежеству с муниципальным образованием </w:t>
      </w:r>
      <w:r w:rsidR="00E14353">
        <w:t>«</w:t>
      </w:r>
      <w:r>
        <w:t>Кузьмоловское городское поселение</w:t>
      </w:r>
      <w:r w:rsidR="00E14353">
        <w:t>»</w:t>
      </w:r>
      <w:r>
        <w:t xml:space="preserve"> Всеволожского муниципального района Ленинградской области (на северо-западе), с муниципальным образованием </w:t>
      </w:r>
      <w:r w:rsidR="00E14353">
        <w:t>«</w:t>
      </w:r>
      <w:r>
        <w:t>Романовское сельское поселение</w:t>
      </w:r>
      <w:r w:rsidR="00E14353">
        <w:t>»</w:t>
      </w:r>
      <w:r>
        <w:t xml:space="preserve"> Всеволожского муниципального района Ленинградской области (на северо-востоке), с муниципальным образованием </w:t>
      </w:r>
      <w:r w:rsidR="00E14353">
        <w:t>«</w:t>
      </w:r>
      <w:r>
        <w:t>Щегловское сельское поселение</w:t>
      </w:r>
      <w:r w:rsidR="00E14353">
        <w:t>»</w:t>
      </w:r>
      <w:r>
        <w:t xml:space="preserve"> Всеволожского муниципального района Ленинградской области (на востоке), с муниципальным образованием </w:t>
      </w:r>
      <w:r w:rsidR="00E14353">
        <w:t>«</w:t>
      </w:r>
      <w:r>
        <w:t xml:space="preserve">Разметелевское сельское поселение Всеволожского муниципального района Ленинградской области (на юго-востоке), с муниципальными образованиями </w:t>
      </w:r>
      <w:r w:rsidR="00E14353">
        <w:t>«</w:t>
      </w:r>
      <w:r>
        <w:t>Колтушское сельское поселение</w:t>
      </w:r>
      <w:r w:rsidR="00E14353">
        <w:t>»</w:t>
      </w:r>
      <w:r>
        <w:t xml:space="preserve"> и </w:t>
      </w:r>
      <w:r w:rsidR="00E14353">
        <w:t>«</w:t>
      </w:r>
      <w:r>
        <w:t>Заневское сельское поселение</w:t>
      </w:r>
      <w:r w:rsidR="00E14353">
        <w:t>»</w:t>
      </w:r>
      <w:r>
        <w:t xml:space="preserve"> Всеволожского муниципального района Ленинградской области</w:t>
      </w:r>
      <w:r w:rsidR="00E14353">
        <w:t>»</w:t>
      </w:r>
      <w:r>
        <w:t xml:space="preserve"> (на юге), с Санкт- Петербургом (на юго-западе), с муниципальным образованием </w:t>
      </w:r>
      <w:r w:rsidR="00E14353">
        <w:t>«</w:t>
      </w:r>
      <w:r>
        <w:t>Муринское сельское поселение</w:t>
      </w:r>
      <w:r w:rsidR="00E14353">
        <w:t>»</w:t>
      </w:r>
      <w:r>
        <w:t xml:space="preserve"> Всеволожского муниципального района Ленинградской области (на западе).</w:t>
      </w:r>
    </w:p>
    <w:p w:rsidR="00E67050" w:rsidRDefault="00E67050" w:rsidP="00E67050">
      <w:pPr>
        <w:ind w:firstLine="709"/>
        <w:jc w:val="both"/>
      </w:pPr>
      <w:r>
        <w:t>Границы муниципального образования уста</w:t>
      </w:r>
      <w:r w:rsidR="00C110E7">
        <w:t xml:space="preserve">новлены областным законом от 10.03.2004 года № 17-оз </w:t>
      </w:r>
      <w:r w:rsidR="00E14353">
        <w:t>«</w:t>
      </w:r>
      <w:r>
        <w:t>Об установлении границ и наделении соответствующим статусом муниципальных образований Всеволожский район и Выборгский район и муниципальных образований в их составе</w:t>
      </w:r>
      <w:r w:rsidR="00E14353">
        <w:t>»</w:t>
      </w:r>
      <w:r w:rsidR="00C110E7">
        <w:t xml:space="preserve"> и областным законом №17-оз от 15.04.2019 года </w:t>
      </w:r>
      <w:r w:rsidR="00E14353">
        <w:t>«</w:t>
      </w:r>
      <w:r w:rsidR="00C110E7">
        <w:t>О наделении соответствующим статусом муниципальных образований Всеволожский район и Выборгский район и муниципальных образований в их составе.</w:t>
      </w:r>
    </w:p>
    <w:p w:rsidR="00E67050" w:rsidRDefault="00E67050" w:rsidP="00E67050">
      <w:pPr>
        <w:ind w:firstLine="709"/>
        <w:jc w:val="both"/>
      </w:pPr>
      <w:r>
        <w:t xml:space="preserve">Площадь территории </w:t>
      </w:r>
      <w:r w:rsidR="00D04E65">
        <w:t>МО «Город Всеволожск»</w:t>
      </w:r>
      <w:r>
        <w:t xml:space="preserve"> – </w:t>
      </w:r>
      <w:r w:rsidR="005075DF">
        <w:t>19 097</w:t>
      </w:r>
      <w:r>
        <w:t xml:space="preserve"> га.</w:t>
      </w:r>
    </w:p>
    <w:p w:rsidR="00E67050" w:rsidRDefault="00E67050" w:rsidP="00E67050">
      <w:pPr>
        <w:ind w:firstLine="709"/>
        <w:jc w:val="both"/>
      </w:pPr>
      <w:r>
        <w:t>В состав муниципального образования</w:t>
      </w:r>
      <w:r w:rsidR="00B20BCF">
        <w:t>,</w:t>
      </w:r>
      <w:r>
        <w:t xml:space="preserve"> в соответствии с областным законом от 15 июня 2010 года № 32-оз </w:t>
      </w:r>
      <w:r w:rsidR="00E14353">
        <w:t>«</w:t>
      </w:r>
      <w:r>
        <w:t>Об административно-территориальном устройстве Ленинградской области и порядке его изменения</w:t>
      </w:r>
      <w:r w:rsidR="00E14353">
        <w:t>»</w:t>
      </w:r>
      <w:r w:rsidR="00BB26E3">
        <w:t>,</w:t>
      </w:r>
      <w:r>
        <w:t xml:space="preserve"> входят четыре населенных пункта: город Всеволожск, посёлок Ковалёво, посёлок Щеглово (торфопредприятие), посёлок Шестой километр.</w:t>
      </w:r>
    </w:p>
    <w:p w:rsidR="00E67050" w:rsidRDefault="00E67050" w:rsidP="00E67050">
      <w:pPr>
        <w:ind w:firstLine="709"/>
        <w:jc w:val="both"/>
      </w:pPr>
    </w:p>
    <w:p w:rsidR="00E67050" w:rsidRPr="00806BE6" w:rsidRDefault="00E67050" w:rsidP="00E67050">
      <w:pPr>
        <w:ind w:firstLine="709"/>
        <w:jc w:val="both"/>
        <w:rPr>
          <w:b/>
        </w:rPr>
      </w:pPr>
      <w:r w:rsidRPr="00806BE6">
        <w:rPr>
          <w:b/>
        </w:rPr>
        <w:t>Гидрогеологические сведения</w:t>
      </w:r>
    </w:p>
    <w:p w:rsidR="00E67050" w:rsidRDefault="00E67050" w:rsidP="00E67050">
      <w:pPr>
        <w:ind w:firstLine="709"/>
        <w:jc w:val="both"/>
      </w:pPr>
      <w:r w:rsidRPr="00AB09F4">
        <w:t>Река Лубья (приток реки Охты) – основная артерия на участке заселения. Она протекает через всю территорию муниципального образования, в широтном направлении: длина – 26 км, площадь водосбора – 173 км</w:t>
      </w:r>
      <w:r w:rsidRPr="00AB09F4">
        <w:rPr>
          <w:vertAlign w:val="superscript"/>
        </w:rPr>
        <w:t>2</w:t>
      </w:r>
      <w:r w:rsidRPr="00AB09F4">
        <w:t>. Водосбор реки Лубья весьма значителен, что определяет важность её в экологическом аспекте. Река Лубья находится в неудовлетворительном состоянии – сильно загрязнена. Большая часть водотока реки Лубья используется как приемник бытовых, производственных и ливневых сточных вод.</w:t>
      </w:r>
    </w:p>
    <w:p w:rsidR="00E67050" w:rsidRDefault="00E67050" w:rsidP="00E67050">
      <w:pPr>
        <w:ind w:firstLine="709"/>
        <w:jc w:val="both"/>
      </w:pPr>
    </w:p>
    <w:p w:rsidR="00E67050" w:rsidRPr="00806BE6" w:rsidRDefault="00E67050" w:rsidP="00E67050">
      <w:pPr>
        <w:ind w:firstLine="709"/>
        <w:jc w:val="both"/>
        <w:rPr>
          <w:b/>
        </w:rPr>
      </w:pPr>
      <w:r w:rsidRPr="00806BE6">
        <w:rPr>
          <w:b/>
        </w:rPr>
        <w:t>Климат</w:t>
      </w:r>
    </w:p>
    <w:p w:rsidR="00E67050" w:rsidRPr="00FE1998" w:rsidRDefault="00E67050" w:rsidP="00E67050">
      <w:pPr>
        <w:ind w:firstLine="709"/>
        <w:jc w:val="both"/>
      </w:pPr>
      <w:r w:rsidRPr="00FE1998">
        <w:t>В целом климат территории определяется как умеренно холодный, влажный. Зимы сравнительно мягкие, сильные морозы быстро сменяются оттепелями</w:t>
      </w:r>
      <w:r w:rsidR="00D5273B">
        <w:t>.</w:t>
      </w:r>
      <w:r w:rsidRPr="00FE1998">
        <w:t xml:space="preserve"> </w:t>
      </w:r>
      <w:r w:rsidR="00D5273B">
        <w:t>Л</w:t>
      </w:r>
      <w:r w:rsidRPr="00FE1998">
        <w:t>ето умеренно тёплое, временами прохладное. Средняя годовая температура изменяется от</w:t>
      </w:r>
      <w:r w:rsidR="005075DF">
        <w:t xml:space="preserve">: 2,4 - </w:t>
      </w:r>
      <w:r w:rsidRPr="00FE1998">
        <w:t xml:space="preserve">4,6 </w:t>
      </w:r>
      <w:r w:rsidR="00A4312A">
        <w:t>°C</w:t>
      </w:r>
      <w:r w:rsidRPr="00FE1998">
        <w:t>.</w:t>
      </w:r>
    </w:p>
    <w:p w:rsidR="00E67050" w:rsidRPr="00FE1998" w:rsidRDefault="00E67050" w:rsidP="00E67050">
      <w:pPr>
        <w:ind w:firstLine="709"/>
        <w:jc w:val="both"/>
      </w:pPr>
      <w:r w:rsidRPr="00FE1998">
        <w:t>Климат Северо-Запада характеризуется четырёхсезонной структурой, но так как каждый сезон переходит в следующий постепенно, даты начала и конца сезона можно называть лишь условно.</w:t>
      </w:r>
    </w:p>
    <w:p w:rsidR="00E67050" w:rsidRPr="00FE1998" w:rsidRDefault="00E67050" w:rsidP="00E67050">
      <w:pPr>
        <w:ind w:firstLine="709"/>
        <w:jc w:val="both"/>
      </w:pPr>
      <w:r w:rsidRPr="00FE1998">
        <w:t>Весна наступает довольно рано: во второй половине марта в середине апреля. В марте температура воздуха на всей территории отрицательная; в апреле она достигает 1</w:t>
      </w:r>
      <w:r w:rsidR="005075DF">
        <w:t>,</w:t>
      </w:r>
      <w:r w:rsidRPr="00FE1998">
        <w:t xml:space="preserve">4 </w:t>
      </w:r>
      <w:r w:rsidR="00A4312A">
        <w:t>°C</w:t>
      </w:r>
      <w:r w:rsidR="005075DF">
        <w:t xml:space="preserve"> тепла, в мае изменяется: </w:t>
      </w:r>
      <w:r w:rsidRPr="00FE1998">
        <w:t>+2</w:t>
      </w:r>
      <w:r w:rsidR="005075DF">
        <w:t xml:space="preserve"> </w:t>
      </w:r>
      <w:r w:rsidRPr="00FE1998">
        <w:t>-</w:t>
      </w:r>
      <w:r w:rsidR="005075DF">
        <w:t xml:space="preserve"> </w:t>
      </w:r>
      <w:r w:rsidRPr="00FE1998">
        <w:t xml:space="preserve">8 </w:t>
      </w:r>
      <w:r w:rsidR="00A4312A">
        <w:t>°C</w:t>
      </w:r>
      <w:r w:rsidRPr="00FE1998">
        <w:t>.</w:t>
      </w:r>
    </w:p>
    <w:p w:rsidR="00E67050" w:rsidRPr="00FE1998" w:rsidRDefault="00E67050" w:rsidP="00E67050">
      <w:pPr>
        <w:ind w:firstLine="709"/>
        <w:jc w:val="both"/>
      </w:pPr>
      <w:r w:rsidRPr="00FE1998">
        <w:t>Лето определяется как период между последними весенними заморозками и первыми осенними. Заморозки начинаются в конце сентября. Продолжительность лета колеблется от 120 до 140 дней.</w:t>
      </w:r>
    </w:p>
    <w:p w:rsidR="00E67050" w:rsidRPr="00FE1998" w:rsidRDefault="00E67050" w:rsidP="00E67050">
      <w:pPr>
        <w:ind w:firstLine="709"/>
        <w:jc w:val="both"/>
      </w:pPr>
      <w:r w:rsidRPr="00FE1998">
        <w:t>Осень на Северо-Западе отличается затяжным характером. Средняя температура воздуха в сентябре составляет</w:t>
      </w:r>
      <w:r w:rsidR="005075DF">
        <w:t>:</w:t>
      </w:r>
      <w:r w:rsidRPr="00FE1998">
        <w:t xml:space="preserve"> 11 </w:t>
      </w:r>
      <w:r w:rsidR="00A4312A">
        <w:t>°C</w:t>
      </w:r>
      <w:r w:rsidRPr="00FE1998">
        <w:t xml:space="preserve">, в октябре – 2 </w:t>
      </w:r>
      <w:r w:rsidR="00A4312A">
        <w:t>°C</w:t>
      </w:r>
      <w:r w:rsidRPr="00FE1998">
        <w:t xml:space="preserve">, в ноябре - 0,5 </w:t>
      </w:r>
      <w:r w:rsidR="00A4312A">
        <w:t>°C</w:t>
      </w:r>
      <w:r w:rsidRPr="00FE1998">
        <w:t>.</w:t>
      </w:r>
    </w:p>
    <w:p w:rsidR="00E67050" w:rsidRPr="00FE1998" w:rsidRDefault="00E67050" w:rsidP="00E67050">
      <w:pPr>
        <w:ind w:firstLine="709"/>
        <w:jc w:val="both"/>
      </w:pPr>
      <w:r w:rsidRPr="00FE1998">
        <w:lastRenderedPageBreak/>
        <w:t>Зима наступает с образованием устойчивого снегового покрова. Ориентировочно</w:t>
      </w:r>
      <w:r w:rsidR="005075DF">
        <w:t xml:space="preserve"> десятого/двадцатого </w:t>
      </w:r>
      <w:r w:rsidRPr="00FE1998">
        <w:t xml:space="preserve">декабря. Средняя температура декабря изменяется от -5 </w:t>
      </w:r>
      <w:r w:rsidR="00A4312A">
        <w:t>°C</w:t>
      </w:r>
      <w:r w:rsidRPr="00FE1998">
        <w:t xml:space="preserve"> до -9 </w:t>
      </w:r>
      <w:r w:rsidR="00A4312A">
        <w:t>°C</w:t>
      </w:r>
      <w:r w:rsidRPr="00FE1998">
        <w:t xml:space="preserve">, января от -7 </w:t>
      </w:r>
      <w:r w:rsidR="00A4312A">
        <w:t>°C</w:t>
      </w:r>
      <w:r w:rsidRPr="00FE1998">
        <w:t xml:space="preserve"> </w:t>
      </w:r>
      <w:r w:rsidR="00F43D9B" w:rsidRPr="00FE1998">
        <w:t xml:space="preserve">до </w:t>
      </w:r>
      <w:r w:rsidR="005075DF">
        <w:t>-</w:t>
      </w:r>
      <w:r w:rsidR="00F43D9B" w:rsidRPr="00FE1998">
        <w:t>11</w:t>
      </w:r>
      <w:r w:rsidRPr="00FE1998">
        <w:t xml:space="preserve"> </w:t>
      </w:r>
      <w:r w:rsidR="00A4312A">
        <w:t>°C</w:t>
      </w:r>
      <w:r w:rsidRPr="00FE1998">
        <w:t xml:space="preserve">, февраля от -7 </w:t>
      </w:r>
      <w:r w:rsidR="00A4312A">
        <w:t>°C</w:t>
      </w:r>
      <w:r w:rsidRPr="00FE1998">
        <w:t xml:space="preserve"> до -10 </w:t>
      </w:r>
      <w:r w:rsidR="00A4312A">
        <w:t>°C</w:t>
      </w:r>
      <w:r w:rsidRPr="00FE1998">
        <w:t xml:space="preserve"> и марта от – 3 </w:t>
      </w:r>
      <w:r w:rsidR="00A4312A">
        <w:t>°C</w:t>
      </w:r>
      <w:r w:rsidRPr="00FE1998">
        <w:t xml:space="preserve"> до -7 </w:t>
      </w:r>
      <w:r w:rsidR="00A4312A">
        <w:t>°C</w:t>
      </w:r>
      <w:r w:rsidRPr="00FE1998">
        <w:t>.</w:t>
      </w:r>
    </w:p>
    <w:p w:rsidR="00E67050" w:rsidRDefault="00E67050" w:rsidP="00E67050">
      <w:pPr>
        <w:ind w:firstLine="709"/>
        <w:jc w:val="both"/>
      </w:pPr>
      <w:r>
        <w:t xml:space="preserve">Климат района </w:t>
      </w:r>
      <w:r w:rsidR="00D04E65">
        <w:t>МО «Город Всеволожск»</w:t>
      </w:r>
      <w:r>
        <w:t xml:space="preserve"> умеренно-континентальный с влиянием морского, благодаря близости Балтийского моря и преобладанию ветров юго-западного и западного направлений.</w:t>
      </w:r>
    </w:p>
    <w:p w:rsidR="00E67050" w:rsidRDefault="00E67050" w:rsidP="00E67050">
      <w:pPr>
        <w:ind w:firstLine="709"/>
        <w:jc w:val="both"/>
      </w:pPr>
      <w:r>
        <w:t>Территория находится во II климатической зоне. Лето прохладное, зима с частыми оттепелями.</w:t>
      </w:r>
    </w:p>
    <w:p w:rsidR="00E67050" w:rsidRDefault="00E67050" w:rsidP="00E67050">
      <w:pPr>
        <w:ind w:firstLine="709"/>
        <w:jc w:val="both"/>
      </w:pPr>
      <w:r>
        <w:t xml:space="preserve">Наиболее теплый месяц – июль, средняя температура воздуха +17 </w:t>
      </w:r>
      <w:r w:rsidR="00A4312A">
        <w:t>°C</w:t>
      </w:r>
      <w:r>
        <w:t xml:space="preserve">. Наиболее холодный месяц – февраль, средняя температура – 8,6 </w:t>
      </w:r>
      <w:r w:rsidR="00A4312A">
        <w:t>°C</w:t>
      </w:r>
      <w:r>
        <w:t>.</w:t>
      </w:r>
    </w:p>
    <w:p w:rsidR="00E67050" w:rsidRDefault="00E67050" w:rsidP="00E67050">
      <w:pPr>
        <w:ind w:firstLine="709"/>
        <w:jc w:val="both"/>
      </w:pPr>
      <w:r>
        <w:t>Продолжительность безморозного периода, в среднем, составляет 146 дней. Годовая сумма осадков составляет 582 мм. Наибольшее количество осадков выпадает в теплый период года (426 мм), наименьшее – в холодный (156 мм).</w:t>
      </w:r>
    </w:p>
    <w:p w:rsidR="00E67050" w:rsidRDefault="00E67050" w:rsidP="00E67050">
      <w:pPr>
        <w:ind w:firstLine="709"/>
        <w:jc w:val="both"/>
      </w:pPr>
      <w:r>
        <w:t>Первые морозы наблюдаются в первых числах октября, последние в первой декаде мая.</w:t>
      </w:r>
    </w:p>
    <w:p w:rsidR="00E67050" w:rsidRDefault="00E67050" w:rsidP="00E67050">
      <w:pPr>
        <w:ind w:firstLine="709"/>
        <w:jc w:val="both"/>
      </w:pPr>
      <w:r>
        <w:t>Снежный покров устанавливается в последних числах октября и исчезает в середине мая. Наибольшей высоты он достигает в феврале – 38 см. Преобладают ветры юго-западного и западного направлений, менее всего наблюдаются ветры восточного направления. Средняя скорость ветра колеблется от 3,9 м/с – в августе, до 5,4 м/с – в зимние месяцы.</w:t>
      </w:r>
    </w:p>
    <w:p w:rsidR="00E67050" w:rsidRDefault="00E67050" w:rsidP="00E67050">
      <w:pPr>
        <w:ind w:firstLine="709"/>
        <w:jc w:val="both"/>
      </w:pPr>
      <w:r>
        <w:t>Весна характеризуется частыми возвратами холодов, а иногда и кратковременными установлениями снежного покрова. К концу апреля большая часть территории освобождается от снежного покрова.</w:t>
      </w:r>
    </w:p>
    <w:p w:rsidR="00E67050" w:rsidRDefault="00E67050" w:rsidP="00E67050">
      <w:pPr>
        <w:ind w:firstLine="709"/>
        <w:jc w:val="both"/>
      </w:pPr>
      <w:r>
        <w:t xml:space="preserve">Лето, за начало которого принимается переход средней суточной температуры воздуха через 10 </w:t>
      </w:r>
      <w:r w:rsidR="00A4312A">
        <w:t>°C</w:t>
      </w:r>
      <w:r>
        <w:t>., наступает в первой декаде мая.</w:t>
      </w:r>
    </w:p>
    <w:p w:rsidR="00E67050" w:rsidRDefault="00E67050" w:rsidP="00E67050">
      <w:pPr>
        <w:ind w:firstLine="709"/>
        <w:jc w:val="both"/>
      </w:pPr>
      <w:r>
        <w:t>Средняя продолжительность лета на территории бассейна реки Нева составляет около трех месяцев.</w:t>
      </w:r>
    </w:p>
    <w:p w:rsidR="00E67050" w:rsidRPr="00AB09F4" w:rsidRDefault="00E67050" w:rsidP="00E67050">
      <w:pPr>
        <w:ind w:firstLine="709"/>
        <w:jc w:val="both"/>
      </w:pPr>
      <w:r>
        <w:t xml:space="preserve">Климатические условия благоприятны для проживания на территории поселения, </w:t>
      </w:r>
      <w:r w:rsidRPr="00AB09F4">
        <w:t>организации различных видов хозяйственной и экономической деятельности.</w:t>
      </w:r>
    </w:p>
    <w:p w:rsidR="00E67050" w:rsidRPr="00AB09F4" w:rsidRDefault="00E67050" w:rsidP="00E67050">
      <w:pPr>
        <w:ind w:firstLine="709"/>
        <w:jc w:val="both"/>
      </w:pPr>
      <w:r w:rsidRPr="00AB09F4">
        <w:t>Климатические показатели   для   расчёта   теплоснаб</w:t>
      </w:r>
      <w:r w:rsidR="005075DF">
        <w:t>жения    в    соответствии    с</w:t>
      </w:r>
      <w:r w:rsidR="00327FB4">
        <w:t xml:space="preserve"> </w:t>
      </w:r>
      <w:r w:rsidR="005075DF" w:rsidRPr="004E4E72">
        <w:rPr>
          <w:rFonts w:eastAsia="Times New Roman"/>
          <w:szCs w:val="28"/>
          <w:lang w:eastAsia="en-US"/>
        </w:rPr>
        <w:t>СП 131.13330.2020 «Строительная климатология. Актуализированная редакция СНиП 23-01-99*»</w:t>
      </w:r>
      <w:r w:rsidRPr="00AB09F4">
        <w:t xml:space="preserve"> приняты следующие:</w:t>
      </w:r>
    </w:p>
    <w:p w:rsidR="00E67050" w:rsidRPr="00AB09F4" w:rsidRDefault="00E67050" w:rsidP="00BB26E3">
      <w:pPr>
        <w:jc w:val="both"/>
      </w:pPr>
      <w:r w:rsidRPr="00AB09F4">
        <w:t>Температура наружного воздуха:</w:t>
      </w:r>
    </w:p>
    <w:p w:rsidR="00E67050" w:rsidRPr="00AB09F4" w:rsidRDefault="00E67050" w:rsidP="001A423D">
      <w:pPr>
        <w:pStyle w:val="af7"/>
        <w:numPr>
          <w:ilvl w:val="0"/>
          <w:numId w:val="21"/>
        </w:numPr>
        <w:spacing w:line="240" w:lineRule="auto"/>
        <w:jc w:val="both"/>
        <w:rPr>
          <w:szCs w:val="24"/>
        </w:rPr>
      </w:pPr>
      <w:r w:rsidRPr="00AB09F4">
        <w:rPr>
          <w:szCs w:val="24"/>
        </w:rPr>
        <w:t>расчётная для отопления: – 24</w:t>
      </w:r>
      <w:r w:rsidR="00327FB4">
        <w:rPr>
          <w:szCs w:val="24"/>
        </w:rPr>
        <w:t xml:space="preserve"> </w:t>
      </w:r>
      <w:r w:rsidR="00A4312A">
        <w:rPr>
          <w:szCs w:val="24"/>
        </w:rPr>
        <w:t>°C</w:t>
      </w:r>
      <w:r w:rsidRPr="00AB09F4">
        <w:rPr>
          <w:szCs w:val="24"/>
        </w:rPr>
        <w:t>;</w:t>
      </w:r>
    </w:p>
    <w:p w:rsidR="00E67050" w:rsidRPr="00AB09F4" w:rsidRDefault="00E67050" w:rsidP="001A423D">
      <w:pPr>
        <w:pStyle w:val="af7"/>
        <w:numPr>
          <w:ilvl w:val="0"/>
          <w:numId w:val="21"/>
        </w:numPr>
        <w:spacing w:line="240" w:lineRule="auto"/>
        <w:jc w:val="both"/>
        <w:rPr>
          <w:szCs w:val="24"/>
        </w:rPr>
      </w:pPr>
      <w:r w:rsidRPr="00AB09F4">
        <w:rPr>
          <w:szCs w:val="24"/>
        </w:rPr>
        <w:t>средняя наиболее холодного месяца: – 11</w:t>
      </w:r>
      <w:r w:rsidR="00327FB4">
        <w:rPr>
          <w:szCs w:val="24"/>
        </w:rPr>
        <w:t xml:space="preserve"> </w:t>
      </w:r>
      <w:r w:rsidR="00A4312A">
        <w:rPr>
          <w:szCs w:val="24"/>
        </w:rPr>
        <w:t>°C</w:t>
      </w:r>
      <w:r w:rsidR="00C04FEF">
        <w:rPr>
          <w:szCs w:val="24"/>
        </w:rPr>
        <w:t>;</w:t>
      </w:r>
    </w:p>
    <w:p w:rsidR="00E67050" w:rsidRPr="00AB09F4" w:rsidRDefault="00E67050" w:rsidP="001A423D">
      <w:pPr>
        <w:pStyle w:val="af7"/>
        <w:numPr>
          <w:ilvl w:val="0"/>
          <w:numId w:val="21"/>
        </w:numPr>
        <w:spacing w:line="240" w:lineRule="auto"/>
        <w:jc w:val="both"/>
        <w:rPr>
          <w:szCs w:val="24"/>
        </w:rPr>
      </w:pPr>
      <w:r w:rsidRPr="00AB09F4">
        <w:rPr>
          <w:szCs w:val="24"/>
        </w:rPr>
        <w:t>средняя за отопительный период: – 1,3</w:t>
      </w:r>
      <w:r w:rsidR="00327FB4">
        <w:rPr>
          <w:szCs w:val="24"/>
        </w:rPr>
        <w:t xml:space="preserve"> </w:t>
      </w:r>
      <w:r w:rsidR="00A4312A">
        <w:rPr>
          <w:szCs w:val="24"/>
        </w:rPr>
        <w:t>°C</w:t>
      </w:r>
      <w:r w:rsidRPr="00AB09F4">
        <w:rPr>
          <w:szCs w:val="24"/>
        </w:rPr>
        <w:t>;</w:t>
      </w:r>
    </w:p>
    <w:p w:rsidR="00E67050" w:rsidRPr="00AB09F4" w:rsidRDefault="00E67050" w:rsidP="001A423D">
      <w:pPr>
        <w:pStyle w:val="af7"/>
        <w:numPr>
          <w:ilvl w:val="0"/>
          <w:numId w:val="21"/>
        </w:numPr>
        <w:spacing w:line="240" w:lineRule="auto"/>
        <w:jc w:val="both"/>
        <w:rPr>
          <w:szCs w:val="24"/>
        </w:rPr>
      </w:pPr>
      <w:r w:rsidRPr="00AB09F4">
        <w:rPr>
          <w:szCs w:val="24"/>
        </w:rPr>
        <w:t>Продолжительность отопительного периода: 213 суток.</w:t>
      </w:r>
    </w:p>
    <w:p w:rsidR="00E67050" w:rsidRPr="00AB09F4" w:rsidRDefault="00E67050" w:rsidP="001A423D">
      <w:pPr>
        <w:pStyle w:val="af7"/>
        <w:numPr>
          <w:ilvl w:val="0"/>
          <w:numId w:val="21"/>
        </w:numPr>
        <w:spacing w:after="0" w:line="240" w:lineRule="auto"/>
        <w:jc w:val="both"/>
        <w:rPr>
          <w:szCs w:val="24"/>
        </w:rPr>
      </w:pPr>
      <w:r w:rsidRPr="00AB09F4">
        <w:rPr>
          <w:szCs w:val="24"/>
        </w:rPr>
        <w:t xml:space="preserve">Расчётная температура на отопление внутри жилых помещений: </w:t>
      </w:r>
      <w:r w:rsidR="00327FB4">
        <w:rPr>
          <w:szCs w:val="24"/>
        </w:rPr>
        <w:t>+</w:t>
      </w:r>
      <w:r w:rsidRPr="00AB09F4">
        <w:rPr>
          <w:szCs w:val="24"/>
        </w:rPr>
        <w:t>18</w:t>
      </w:r>
      <w:r w:rsidR="00327FB4">
        <w:rPr>
          <w:szCs w:val="24"/>
        </w:rPr>
        <w:t>...+</w:t>
      </w:r>
      <w:r w:rsidRPr="00AB09F4">
        <w:rPr>
          <w:szCs w:val="24"/>
        </w:rPr>
        <w:t>20</w:t>
      </w:r>
      <w:r w:rsidR="00327FB4">
        <w:rPr>
          <w:szCs w:val="24"/>
        </w:rPr>
        <w:t xml:space="preserve"> </w:t>
      </w:r>
      <w:r w:rsidR="00A4312A">
        <w:rPr>
          <w:szCs w:val="24"/>
        </w:rPr>
        <w:t>°C</w:t>
      </w:r>
      <w:r w:rsidRPr="00AB09F4">
        <w:rPr>
          <w:szCs w:val="24"/>
        </w:rPr>
        <w:t>.</w:t>
      </w:r>
    </w:p>
    <w:p w:rsidR="00BB26E3" w:rsidRDefault="00BB26E3" w:rsidP="00BB26E3">
      <w:pPr>
        <w:ind w:firstLine="709"/>
        <w:jc w:val="both"/>
      </w:pPr>
    </w:p>
    <w:p w:rsidR="004E4E72" w:rsidRPr="004E4E72" w:rsidRDefault="004E4E72" w:rsidP="004E4E72">
      <w:pPr>
        <w:spacing w:before="120"/>
        <w:ind w:firstLine="709"/>
        <w:jc w:val="both"/>
        <w:rPr>
          <w:rFonts w:eastAsia="Times New Roman"/>
          <w:szCs w:val="28"/>
          <w:lang w:eastAsia="en-US"/>
        </w:rPr>
      </w:pPr>
      <w:bookmarkStart w:id="20" w:name="_Hlk104984343"/>
      <w:r w:rsidRPr="004E4E72">
        <w:rPr>
          <w:rFonts w:eastAsia="Times New Roman"/>
          <w:szCs w:val="28"/>
          <w:lang w:eastAsia="en-US"/>
        </w:rPr>
        <w:t>Отопительный период в МО «</w:t>
      </w:r>
      <w:r>
        <w:rPr>
          <w:rFonts w:eastAsia="Times New Roman"/>
          <w:szCs w:val="28"/>
          <w:lang w:eastAsia="en-US"/>
        </w:rPr>
        <w:t>Город Всеволожск</w:t>
      </w:r>
      <w:r w:rsidRPr="004E4E72">
        <w:rPr>
          <w:rFonts w:eastAsia="Times New Roman"/>
          <w:szCs w:val="28"/>
          <w:lang w:eastAsia="en-US"/>
        </w:rPr>
        <w:t>», согласно СП 131.13330.2020 «Строительная климатология. Актуализированная редакция СНиП 23-01-99*», составляет 211 суток, средняя температура за отопительный период составляет минус 1,2</w:t>
      </w:r>
      <w:r w:rsidR="00A4312A">
        <w:rPr>
          <w:rFonts w:eastAsia="Times New Roman"/>
          <w:szCs w:val="28"/>
          <w:lang w:eastAsia="en-US"/>
        </w:rPr>
        <w:t>°C</w:t>
      </w:r>
      <w:r w:rsidRPr="004E4E72">
        <w:rPr>
          <w:rFonts w:eastAsia="Times New Roman"/>
          <w:szCs w:val="28"/>
          <w:lang w:eastAsia="en-US"/>
        </w:rPr>
        <w:t>, расчётная температура наружного воздуха для проектирования системы отопления принята минус 24</w:t>
      </w:r>
      <w:r w:rsidR="00A4312A">
        <w:rPr>
          <w:rFonts w:eastAsia="Times New Roman"/>
          <w:szCs w:val="28"/>
          <w:lang w:eastAsia="en-US"/>
        </w:rPr>
        <w:t>°C</w:t>
      </w:r>
      <w:r w:rsidRPr="004E4E72">
        <w:rPr>
          <w:rFonts w:eastAsia="Times New Roman"/>
          <w:szCs w:val="28"/>
          <w:lang w:eastAsia="en-US"/>
        </w:rPr>
        <w:t xml:space="preserve">. Умеренно холодная зима требует проектировать необходимую теплозащиту зданий и сооружений. </w:t>
      </w:r>
    </w:p>
    <w:bookmarkEnd w:id="20"/>
    <w:p w:rsidR="00E67050" w:rsidRDefault="00E67050" w:rsidP="00E67050">
      <w:pPr>
        <w:ind w:firstLine="709"/>
        <w:jc w:val="both"/>
      </w:pPr>
    </w:p>
    <w:p w:rsidR="004E4E72" w:rsidRDefault="00E67050" w:rsidP="00B953C4">
      <w:pPr>
        <w:pStyle w:val="a9"/>
      </w:pPr>
      <w:r w:rsidRPr="006E4630">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1</w:t>
      </w:r>
      <w:r w:rsidR="00335106">
        <w:rPr>
          <w:noProof/>
        </w:rPr>
        <w:fldChar w:fldCharType="end"/>
      </w:r>
      <w:r w:rsidRPr="006E4630">
        <w:t xml:space="preserve"> </w:t>
      </w:r>
      <w:r w:rsidR="004E4E72" w:rsidRPr="00736FBB">
        <w:t xml:space="preserve">Среднемесячная и годовая температуры наружного воздуха в МО </w:t>
      </w:r>
      <w:r w:rsidR="004E4E72">
        <w:t>«Город Всеволожск»</w:t>
      </w:r>
    </w:p>
    <w:tbl>
      <w:tblPr>
        <w:tblW w:w="4999" w:type="pct"/>
        <w:tblLayout w:type="fixed"/>
        <w:tblCellMar>
          <w:left w:w="0" w:type="dxa"/>
          <w:right w:w="0" w:type="dxa"/>
        </w:tblCellMar>
        <w:tblLook w:val="04A0" w:firstRow="1" w:lastRow="0" w:firstColumn="1" w:lastColumn="0" w:noHBand="0" w:noVBand="1"/>
      </w:tblPr>
      <w:tblGrid>
        <w:gridCol w:w="1548"/>
        <w:gridCol w:w="714"/>
        <w:gridCol w:w="708"/>
        <w:gridCol w:w="567"/>
        <w:gridCol w:w="710"/>
        <w:gridCol w:w="424"/>
        <w:gridCol w:w="567"/>
        <w:gridCol w:w="567"/>
        <w:gridCol w:w="567"/>
        <w:gridCol w:w="852"/>
        <w:gridCol w:w="708"/>
        <w:gridCol w:w="710"/>
        <w:gridCol w:w="850"/>
        <w:gridCol w:w="418"/>
      </w:tblGrid>
      <w:tr w:rsidR="004E4E72" w:rsidRPr="004E4E72" w:rsidTr="004E4E72">
        <w:trPr>
          <w:trHeight w:val="300"/>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Месяц</w:t>
            </w:r>
          </w:p>
        </w:tc>
        <w:tc>
          <w:tcPr>
            <w:tcW w:w="360" w:type="pct"/>
            <w:tcBorders>
              <w:top w:val="single" w:sz="4" w:space="0" w:color="auto"/>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январь</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февраль</w:t>
            </w:r>
          </w:p>
        </w:tc>
        <w:tc>
          <w:tcPr>
            <w:tcW w:w="286" w:type="pct"/>
            <w:tcBorders>
              <w:top w:val="single" w:sz="4" w:space="0" w:color="auto"/>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март</w:t>
            </w:r>
          </w:p>
        </w:tc>
        <w:tc>
          <w:tcPr>
            <w:tcW w:w="358" w:type="pct"/>
            <w:tcBorders>
              <w:top w:val="single" w:sz="4" w:space="0" w:color="auto"/>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апрель</w:t>
            </w:r>
          </w:p>
        </w:tc>
        <w:tc>
          <w:tcPr>
            <w:tcW w:w="214" w:type="pct"/>
            <w:tcBorders>
              <w:top w:val="single" w:sz="4" w:space="0" w:color="auto"/>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май</w:t>
            </w:r>
          </w:p>
        </w:tc>
        <w:tc>
          <w:tcPr>
            <w:tcW w:w="286" w:type="pct"/>
            <w:tcBorders>
              <w:top w:val="single" w:sz="4" w:space="0" w:color="auto"/>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июнь</w:t>
            </w:r>
          </w:p>
        </w:tc>
        <w:tc>
          <w:tcPr>
            <w:tcW w:w="286" w:type="pct"/>
            <w:tcBorders>
              <w:top w:val="single" w:sz="4" w:space="0" w:color="auto"/>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июль</w:t>
            </w:r>
          </w:p>
        </w:tc>
        <w:tc>
          <w:tcPr>
            <w:tcW w:w="286" w:type="pct"/>
            <w:tcBorders>
              <w:top w:val="single" w:sz="4" w:space="0" w:color="auto"/>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август</w:t>
            </w:r>
          </w:p>
        </w:tc>
        <w:tc>
          <w:tcPr>
            <w:tcW w:w="430" w:type="pct"/>
            <w:tcBorders>
              <w:top w:val="single" w:sz="4" w:space="0" w:color="auto"/>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сентябрь</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октябрь</w:t>
            </w:r>
          </w:p>
        </w:tc>
        <w:tc>
          <w:tcPr>
            <w:tcW w:w="358" w:type="pct"/>
            <w:tcBorders>
              <w:top w:val="single" w:sz="4" w:space="0" w:color="auto"/>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ноябрь</w:t>
            </w:r>
          </w:p>
        </w:tc>
        <w:tc>
          <w:tcPr>
            <w:tcW w:w="429" w:type="pct"/>
            <w:tcBorders>
              <w:top w:val="single" w:sz="4" w:space="0" w:color="auto"/>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декабрь</w:t>
            </w:r>
          </w:p>
        </w:tc>
        <w:tc>
          <w:tcPr>
            <w:tcW w:w="211" w:type="pct"/>
            <w:tcBorders>
              <w:top w:val="single" w:sz="4" w:space="0" w:color="auto"/>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год</w:t>
            </w:r>
          </w:p>
        </w:tc>
      </w:tr>
      <w:tr w:rsidR="004E4E72" w:rsidRPr="004E4E72" w:rsidTr="004E4E72">
        <w:trPr>
          <w:trHeight w:val="300"/>
        </w:trPr>
        <w:tc>
          <w:tcPr>
            <w:tcW w:w="781" w:type="pct"/>
            <w:tcBorders>
              <w:top w:val="nil"/>
              <w:left w:val="single" w:sz="4" w:space="0" w:color="auto"/>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 xml:space="preserve">Среднемесячная температура, </w:t>
            </w:r>
            <w:r w:rsidR="00A4312A">
              <w:rPr>
                <w:rFonts w:eastAsia="Times New Roman"/>
                <w:color w:val="000000"/>
                <w:sz w:val="20"/>
                <w:szCs w:val="20"/>
              </w:rPr>
              <w:t>°C</w:t>
            </w:r>
            <w:r w:rsidRPr="004E4E72">
              <w:rPr>
                <w:rFonts w:eastAsia="Times New Roman"/>
                <w:color w:val="000000"/>
                <w:sz w:val="20"/>
                <w:szCs w:val="20"/>
              </w:rPr>
              <w:t xml:space="preserve"> </w:t>
            </w:r>
          </w:p>
        </w:tc>
        <w:tc>
          <w:tcPr>
            <w:tcW w:w="360" w:type="pct"/>
            <w:tcBorders>
              <w:top w:val="nil"/>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-6,5</w:t>
            </w:r>
          </w:p>
        </w:tc>
        <w:tc>
          <w:tcPr>
            <w:tcW w:w="357" w:type="pct"/>
            <w:tcBorders>
              <w:top w:val="nil"/>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-6,1</w:t>
            </w:r>
          </w:p>
        </w:tc>
        <w:tc>
          <w:tcPr>
            <w:tcW w:w="286" w:type="pct"/>
            <w:tcBorders>
              <w:top w:val="nil"/>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-1,4</w:t>
            </w:r>
          </w:p>
        </w:tc>
        <w:tc>
          <w:tcPr>
            <w:tcW w:w="358" w:type="pct"/>
            <w:tcBorders>
              <w:top w:val="nil"/>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4,6</w:t>
            </w:r>
          </w:p>
        </w:tc>
        <w:tc>
          <w:tcPr>
            <w:tcW w:w="214" w:type="pct"/>
            <w:tcBorders>
              <w:top w:val="nil"/>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11,3</w:t>
            </w:r>
          </w:p>
        </w:tc>
        <w:tc>
          <w:tcPr>
            <w:tcW w:w="286" w:type="pct"/>
            <w:tcBorders>
              <w:top w:val="nil"/>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15,8</w:t>
            </w:r>
          </w:p>
        </w:tc>
        <w:tc>
          <w:tcPr>
            <w:tcW w:w="286" w:type="pct"/>
            <w:tcBorders>
              <w:top w:val="nil"/>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18,6</w:t>
            </w:r>
          </w:p>
        </w:tc>
        <w:tc>
          <w:tcPr>
            <w:tcW w:w="286" w:type="pct"/>
            <w:tcBorders>
              <w:top w:val="nil"/>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16,9</w:t>
            </w:r>
          </w:p>
        </w:tc>
        <w:tc>
          <w:tcPr>
            <w:tcW w:w="430" w:type="pct"/>
            <w:tcBorders>
              <w:top w:val="nil"/>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11,6</w:t>
            </w:r>
          </w:p>
        </w:tc>
        <w:tc>
          <w:tcPr>
            <w:tcW w:w="357" w:type="pct"/>
            <w:tcBorders>
              <w:top w:val="nil"/>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5,8</w:t>
            </w:r>
          </w:p>
        </w:tc>
        <w:tc>
          <w:tcPr>
            <w:tcW w:w="358" w:type="pct"/>
            <w:tcBorders>
              <w:top w:val="nil"/>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0,5</w:t>
            </w:r>
          </w:p>
        </w:tc>
        <w:tc>
          <w:tcPr>
            <w:tcW w:w="429" w:type="pct"/>
            <w:tcBorders>
              <w:top w:val="nil"/>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-3,6</w:t>
            </w:r>
          </w:p>
        </w:tc>
        <w:tc>
          <w:tcPr>
            <w:tcW w:w="211" w:type="pct"/>
            <w:tcBorders>
              <w:top w:val="nil"/>
              <w:left w:val="nil"/>
              <w:bottom w:val="single" w:sz="4" w:space="0" w:color="auto"/>
              <w:right w:val="single" w:sz="4" w:space="0" w:color="auto"/>
            </w:tcBorders>
            <w:shd w:val="clear" w:color="auto" w:fill="auto"/>
            <w:noWrap/>
            <w:vAlign w:val="center"/>
            <w:hideMark/>
          </w:tcPr>
          <w:p w:rsidR="004E4E72" w:rsidRPr="004E4E72" w:rsidRDefault="004E4E72" w:rsidP="004E4E72">
            <w:pPr>
              <w:jc w:val="center"/>
              <w:rPr>
                <w:rFonts w:eastAsia="Times New Roman"/>
                <w:color w:val="000000"/>
                <w:sz w:val="20"/>
                <w:szCs w:val="20"/>
              </w:rPr>
            </w:pPr>
            <w:r w:rsidRPr="004E4E72">
              <w:rPr>
                <w:rFonts w:eastAsia="Times New Roman"/>
                <w:color w:val="000000"/>
                <w:sz w:val="20"/>
                <w:szCs w:val="20"/>
              </w:rPr>
              <w:t>5,6</w:t>
            </w:r>
          </w:p>
        </w:tc>
      </w:tr>
    </w:tbl>
    <w:p w:rsidR="00E67050" w:rsidRDefault="00E67050" w:rsidP="00E67050">
      <w:pPr>
        <w:ind w:firstLine="709"/>
        <w:jc w:val="both"/>
      </w:pPr>
    </w:p>
    <w:p w:rsidR="00E67050" w:rsidRDefault="004E4E72" w:rsidP="00E67050">
      <w:pPr>
        <w:keepNext/>
        <w:ind w:firstLine="709"/>
        <w:jc w:val="both"/>
      </w:pPr>
      <w:r>
        <w:rPr>
          <w:noProof/>
        </w:rPr>
        <w:lastRenderedPageBreak/>
        <w:drawing>
          <wp:inline distT="0" distB="0" distL="0" distR="0" wp14:anchorId="4E125B68" wp14:editId="31498EF5">
            <wp:extent cx="5649309" cy="2305050"/>
            <wp:effectExtent l="0" t="0" r="8890" b="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E67050" w:rsidRDefault="00E67050" w:rsidP="00B953C4">
      <w:pPr>
        <w:pStyle w:val="a9"/>
      </w:pPr>
      <w:r w:rsidRPr="00D57480">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1</w:t>
      </w:r>
      <w:r w:rsidR="00335106">
        <w:rPr>
          <w:noProof/>
        </w:rPr>
        <w:fldChar w:fldCharType="end"/>
      </w:r>
      <w:r>
        <w:t xml:space="preserve"> </w:t>
      </w:r>
      <w:r w:rsidR="004E4E72" w:rsidRPr="008B26B2">
        <w:t xml:space="preserve">Среднемесячная и годовая температуры наружного воздуха в </w:t>
      </w:r>
      <w:r w:rsidR="004E4E72">
        <w:t>МО «Город Всеволожск»</w:t>
      </w:r>
    </w:p>
    <w:p w:rsidR="00E67050" w:rsidRDefault="00E67050" w:rsidP="00E67050">
      <w:pPr>
        <w:ind w:firstLine="709"/>
        <w:jc w:val="both"/>
      </w:pPr>
      <w:r w:rsidRPr="00FE1998">
        <w:t>На рисунк</w:t>
      </w:r>
      <w:r w:rsidR="001949AA">
        <w:t>е</w:t>
      </w:r>
      <w:r w:rsidRPr="00FE1998">
        <w:t xml:space="preserve"> </w:t>
      </w:r>
      <w:r w:rsidR="00346220">
        <w:t>ниже</w:t>
      </w:r>
      <w:r>
        <w:t xml:space="preserve"> </w:t>
      </w:r>
      <w:r w:rsidRPr="00FE1998">
        <w:t xml:space="preserve">представлено расположение границ </w:t>
      </w:r>
      <w:r w:rsidR="00D04E65">
        <w:t>МО «Город Всеволожск»</w:t>
      </w:r>
      <w:r w:rsidRPr="00FE1998">
        <w:t xml:space="preserve">. </w:t>
      </w:r>
    </w:p>
    <w:p w:rsidR="00E67050" w:rsidRDefault="00E67050" w:rsidP="00E67050">
      <w:pPr>
        <w:ind w:firstLine="709"/>
        <w:jc w:val="both"/>
      </w:pPr>
    </w:p>
    <w:p w:rsidR="00E67050" w:rsidRPr="00FE1998" w:rsidRDefault="00E67050" w:rsidP="00E67050">
      <w:pPr>
        <w:jc w:val="both"/>
      </w:pPr>
      <w:r>
        <w:rPr>
          <w:noProof/>
        </w:rPr>
        <w:drawing>
          <wp:inline distT="0" distB="0" distL="0" distR="0" wp14:anchorId="6DFE0F3D" wp14:editId="469B86E1">
            <wp:extent cx="6296025" cy="4210050"/>
            <wp:effectExtent l="0" t="0" r="9525" b="0"/>
            <wp:docPr id="16" name="Рисунок 1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езымянный"/>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96025" cy="4210050"/>
                    </a:xfrm>
                    <a:prstGeom prst="rect">
                      <a:avLst/>
                    </a:prstGeom>
                    <a:noFill/>
                    <a:ln>
                      <a:noFill/>
                    </a:ln>
                  </pic:spPr>
                </pic:pic>
              </a:graphicData>
            </a:graphic>
          </wp:inline>
        </w:drawing>
      </w:r>
    </w:p>
    <w:p w:rsidR="00FD3353" w:rsidRDefault="00E67050" w:rsidP="00B953C4">
      <w:pPr>
        <w:pStyle w:val="a9"/>
        <w:sectPr w:rsidR="00FD3353" w:rsidSect="00CF413B">
          <w:headerReference w:type="default" r:id="rId11"/>
          <w:footerReference w:type="even" r:id="rId12"/>
          <w:footerReference w:type="default" r:id="rId13"/>
          <w:footerReference w:type="first" r:id="rId14"/>
          <w:pgSz w:w="11907" w:h="16840" w:code="9"/>
          <w:pgMar w:top="1276" w:right="851" w:bottom="1134" w:left="1134" w:header="720" w:footer="720" w:gutter="0"/>
          <w:pgBorders w:offsetFrom="page">
            <w:top w:val="single" w:sz="4" w:space="24" w:color="auto"/>
            <w:left w:val="single" w:sz="4" w:space="24" w:color="auto"/>
            <w:bottom w:val="single" w:sz="4" w:space="24" w:color="auto"/>
            <w:right w:val="single" w:sz="4" w:space="24" w:color="auto"/>
          </w:pgBorders>
          <w:pgNumType w:start="1"/>
          <w:cols w:space="720"/>
          <w:titlePg/>
          <w:docGrid w:linePitch="360"/>
        </w:sectPr>
      </w:pPr>
      <w:r w:rsidRPr="00D57480">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2</w:t>
      </w:r>
      <w:r w:rsidR="00335106">
        <w:rPr>
          <w:noProof/>
        </w:rPr>
        <w:fldChar w:fldCharType="end"/>
      </w:r>
      <w:r w:rsidRPr="00D57480">
        <w:t xml:space="preserve"> Схема местоположения </w:t>
      </w:r>
      <w:r w:rsidR="00D04E65">
        <w:t>МО «Город Всеволожск»</w:t>
      </w:r>
      <w:r w:rsidRPr="00D57480">
        <w:t xml:space="preserve"> в границах </w:t>
      </w:r>
      <w:r>
        <w:t>Всеволожского</w:t>
      </w:r>
      <w:r w:rsidRPr="00D57480">
        <w:t xml:space="preserve"> мун</w:t>
      </w:r>
      <w:r>
        <w:t>иципаль</w:t>
      </w:r>
      <w:r w:rsidRPr="00D57480">
        <w:t>ного района</w:t>
      </w:r>
    </w:p>
    <w:p w:rsidR="00E67050" w:rsidRDefault="00E67050" w:rsidP="00346220">
      <w:pPr>
        <w:ind w:firstLine="709"/>
        <w:rPr>
          <w:b/>
        </w:rPr>
      </w:pPr>
      <w:r w:rsidRPr="00395DC3">
        <w:rPr>
          <w:b/>
        </w:rPr>
        <w:lastRenderedPageBreak/>
        <w:t>Население</w:t>
      </w:r>
    </w:p>
    <w:p w:rsidR="00E67050" w:rsidRDefault="00E67050" w:rsidP="00FD3353">
      <w:pPr>
        <w:ind w:firstLine="709"/>
      </w:pPr>
      <w:bookmarkStart w:id="21" w:name="_Hlk104984480"/>
      <w:r w:rsidRPr="00850678">
        <w:t>Динамика численности населения за период 2015-202</w:t>
      </w:r>
      <w:r w:rsidR="00DC27A3">
        <w:t>2</w:t>
      </w:r>
      <w:r w:rsidRPr="00850678">
        <w:t xml:space="preserve"> гг. представлена в таблице ниже.</w:t>
      </w:r>
    </w:p>
    <w:p w:rsidR="00E67050" w:rsidRPr="00850678" w:rsidRDefault="00E67050" w:rsidP="00346220">
      <w:pPr>
        <w:pStyle w:val="aa"/>
      </w:pPr>
      <w:r w:rsidRPr="00850678">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2</w:t>
      </w:r>
      <w:r w:rsidR="00335106">
        <w:rPr>
          <w:noProof/>
        </w:rPr>
        <w:fldChar w:fldCharType="end"/>
      </w:r>
      <w:r w:rsidRPr="00850678">
        <w:t xml:space="preserve"> Ретроспективная численность населения </w:t>
      </w:r>
      <w:r w:rsidR="00D04E65">
        <w:t>МО «Город Всеволожск»</w:t>
      </w:r>
      <w:r w:rsidRPr="00850678">
        <w:t xml:space="preserve"> </w:t>
      </w:r>
      <w:r w:rsidR="00AC59B4">
        <w:t>согласно генеральному плану</w:t>
      </w:r>
    </w:p>
    <w:tbl>
      <w:tblPr>
        <w:tblW w:w="50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968"/>
        <w:gridCol w:w="1497"/>
        <w:gridCol w:w="1498"/>
        <w:gridCol w:w="1498"/>
        <w:gridCol w:w="1498"/>
        <w:gridCol w:w="1498"/>
        <w:gridCol w:w="1498"/>
        <w:gridCol w:w="1500"/>
      </w:tblGrid>
      <w:tr w:rsidR="00DB5DC3" w:rsidRPr="00850678" w:rsidTr="00DB5DC3">
        <w:trPr>
          <w:trHeight w:val="20"/>
        </w:trPr>
        <w:tc>
          <w:tcPr>
            <w:tcW w:w="1373" w:type="pct"/>
            <w:shd w:val="clear" w:color="auto" w:fill="auto"/>
            <w:vAlign w:val="center"/>
          </w:tcPr>
          <w:p w:rsidR="00DB5DC3" w:rsidRPr="00850678" w:rsidRDefault="00DB5DC3" w:rsidP="00DB5DC3">
            <w:pPr>
              <w:jc w:val="center"/>
              <w:rPr>
                <w:bCs/>
                <w:sz w:val="20"/>
                <w:szCs w:val="22"/>
              </w:rPr>
            </w:pPr>
            <w:r w:rsidRPr="00850678">
              <w:rPr>
                <w:bCs/>
                <w:sz w:val="20"/>
                <w:szCs w:val="22"/>
              </w:rPr>
              <w:t>Показатель</w:t>
            </w:r>
          </w:p>
        </w:tc>
        <w:tc>
          <w:tcPr>
            <w:tcW w:w="518" w:type="pct"/>
            <w:tcBorders>
              <w:top w:val="single" w:sz="4" w:space="0" w:color="auto"/>
              <w:left w:val="single" w:sz="4" w:space="0" w:color="auto"/>
              <w:bottom w:val="single" w:sz="4" w:space="0" w:color="auto"/>
              <w:right w:val="single" w:sz="4" w:space="0" w:color="auto"/>
            </w:tcBorders>
            <w:shd w:val="clear" w:color="000000" w:fill="FFFFFF"/>
            <w:tcMar>
              <w:top w:w="48" w:type="dxa"/>
              <w:left w:w="96" w:type="dxa"/>
              <w:bottom w:w="48" w:type="dxa"/>
              <w:right w:w="96" w:type="dxa"/>
            </w:tcMar>
            <w:vAlign w:val="center"/>
          </w:tcPr>
          <w:p w:rsidR="00DB5DC3" w:rsidRDefault="00DB5DC3" w:rsidP="00DB5DC3">
            <w:pPr>
              <w:jc w:val="center"/>
              <w:rPr>
                <w:rFonts w:eastAsia="Times New Roman"/>
                <w:color w:val="000000"/>
                <w:sz w:val="20"/>
                <w:szCs w:val="20"/>
              </w:rPr>
            </w:pPr>
            <w:r>
              <w:rPr>
                <w:bCs/>
                <w:color w:val="000000"/>
                <w:sz w:val="20"/>
                <w:szCs w:val="22"/>
              </w:rPr>
              <w:t>2016</w:t>
            </w:r>
          </w:p>
        </w:tc>
        <w:tc>
          <w:tcPr>
            <w:tcW w:w="518" w:type="pct"/>
            <w:tcBorders>
              <w:top w:val="single" w:sz="4" w:space="0" w:color="auto"/>
              <w:left w:val="nil"/>
              <w:bottom w:val="single" w:sz="4" w:space="0" w:color="auto"/>
              <w:right w:val="single" w:sz="4" w:space="0" w:color="auto"/>
            </w:tcBorders>
            <w:shd w:val="clear" w:color="000000" w:fill="FFFFFF"/>
            <w:tcMar>
              <w:top w:w="48" w:type="dxa"/>
              <w:left w:w="96" w:type="dxa"/>
              <w:bottom w:w="48" w:type="dxa"/>
              <w:right w:w="96" w:type="dxa"/>
            </w:tcMar>
            <w:vAlign w:val="center"/>
          </w:tcPr>
          <w:p w:rsidR="00DB5DC3" w:rsidRDefault="00DB5DC3" w:rsidP="00DB5DC3">
            <w:pPr>
              <w:jc w:val="center"/>
              <w:rPr>
                <w:color w:val="000000"/>
                <w:sz w:val="20"/>
                <w:szCs w:val="20"/>
              </w:rPr>
            </w:pPr>
            <w:r>
              <w:rPr>
                <w:bCs/>
                <w:color w:val="000000"/>
                <w:sz w:val="20"/>
                <w:szCs w:val="22"/>
              </w:rPr>
              <w:t>2017</w:t>
            </w:r>
          </w:p>
        </w:tc>
        <w:tc>
          <w:tcPr>
            <w:tcW w:w="518" w:type="pct"/>
            <w:tcBorders>
              <w:top w:val="single" w:sz="4" w:space="0" w:color="auto"/>
              <w:left w:val="nil"/>
              <w:bottom w:val="single" w:sz="4" w:space="0" w:color="auto"/>
              <w:right w:val="single" w:sz="4" w:space="0" w:color="auto"/>
            </w:tcBorders>
            <w:shd w:val="clear" w:color="000000" w:fill="FFFFFF"/>
            <w:tcMar>
              <w:top w:w="48" w:type="dxa"/>
              <w:left w:w="96" w:type="dxa"/>
              <w:bottom w:w="48" w:type="dxa"/>
              <w:right w:w="96" w:type="dxa"/>
            </w:tcMar>
            <w:vAlign w:val="center"/>
          </w:tcPr>
          <w:p w:rsidR="00DB5DC3" w:rsidRDefault="00DB5DC3" w:rsidP="00DB5DC3">
            <w:pPr>
              <w:jc w:val="center"/>
              <w:rPr>
                <w:color w:val="000000"/>
                <w:sz w:val="20"/>
                <w:szCs w:val="20"/>
              </w:rPr>
            </w:pPr>
            <w:r>
              <w:rPr>
                <w:bCs/>
                <w:color w:val="000000"/>
                <w:sz w:val="20"/>
                <w:szCs w:val="22"/>
              </w:rPr>
              <w:t>2018</w:t>
            </w:r>
          </w:p>
        </w:tc>
        <w:tc>
          <w:tcPr>
            <w:tcW w:w="518" w:type="pct"/>
            <w:tcBorders>
              <w:top w:val="single" w:sz="4" w:space="0" w:color="auto"/>
              <w:left w:val="nil"/>
              <w:bottom w:val="single" w:sz="4" w:space="0" w:color="auto"/>
              <w:right w:val="single" w:sz="4" w:space="0" w:color="auto"/>
            </w:tcBorders>
            <w:shd w:val="clear" w:color="000000" w:fill="FFFFFF"/>
            <w:tcMar>
              <w:top w:w="48" w:type="dxa"/>
              <w:left w:w="96" w:type="dxa"/>
              <w:bottom w:w="48" w:type="dxa"/>
              <w:right w:w="96" w:type="dxa"/>
            </w:tcMar>
            <w:vAlign w:val="center"/>
          </w:tcPr>
          <w:p w:rsidR="00DB5DC3" w:rsidRDefault="00DB5DC3" w:rsidP="00DB5DC3">
            <w:pPr>
              <w:jc w:val="center"/>
              <w:rPr>
                <w:color w:val="000000"/>
                <w:sz w:val="20"/>
                <w:szCs w:val="20"/>
              </w:rPr>
            </w:pPr>
            <w:r>
              <w:rPr>
                <w:bCs/>
                <w:color w:val="000000"/>
                <w:sz w:val="20"/>
                <w:szCs w:val="22"/>
              </w:rPr>
              <w:t>2019</w:t>
            </w:r>
          </w:p>
        </w:tc>
        <w:tc>
          <w:tcPr>
            <w:tcW w:w="518" w:type="pct"/>
            <w:tcBorders>
              <w:top w:val="single" w:sz="4" w:space="0" w:color="auto"/>
              <w:left w:val="nil"/>
              <w:bottom w:val="single" w:sz="4" w:space="0" w:color="auto"/>
              <w:right w:val="single" w:sz="4" w:space="0" w:color="auto"/>
            </w:tcBorders>
            <w:shd w:val="clear" w:color="000000" w:fill="FFFFFF"/>
            <w:tcMar>
              <w:top w:w="48" w:type="dxa"/>
              <w:left w:w="96" w:type="dxa"/>
              <w:bottom w:w="48" w:type="dxa"/>
              <w:right w:w="96" w:type="dxa"/>
            </w:tcMar>
            <w:vAlign w:val="center"/>
          </w:tcPr>
          <w:p w:rsidR="00DB5DC3" w:rsidRDefault="00DB5DC3" w:rsidP="00DB5DC3">
            <w:pPr>
              <w:jc w:val="center"/>
              <w:rPr>
                <w:color w:val="000000"/>
                <w:sz w:val="20"/>
                <w:szCs w:val="20"/>
              </w:rPr>
            </w:pPr>
            <w:r>
              <w:rPr>
                <w:bCs/>
                <w:color w:val="000000"/>
                <w:sz w:val="20"/>
                <w:szCs w:val="22"/>
              </w:rPr>
              <w:t>2020</w:t>
            </w:r>
          </w:p>
        </w:tc>
        <w:tc>
          <w:tcPr>
            <w:tcW w:w="518" w:type="pct"/>
            <w:tcBorders>
              <w:top w:val="single" w:sz="4" w:space="0" w:color="auto"/>
              <w:left w:val="nil"/>
              <w:bottom w:val="single" w:sz="4" w:space="0" w:color="auto"/>
              <w:right w:val="single" w:sz="4" w:space="0" w:color="auto"/>
            </w:tcBorders>
            <w:shd w:val="clear" w:color="000000" w:fill="FFFFFF"/>
            <w:tcMar>
              <w:top w:w="48" w:type="dxa"/>
              <w:left w:w="96" w:type="dxa"/>
              <w:bottom w:w="48" w:type="dxa"/>
              <w:right w:w="96" w:type="dxa"/>
            </w:tcMar>
            <w:vAlign w:val="center"/>
          </w:tcPr>
          <w:p w:rsidR="00DB5DC3" w:rsidRDefault="00DB5DC3" w:rsidP="00DB5DC3">
            <w:pPr>
              <w:jc w:val="center"/>
              <w:rPr>
                <w:color w:val="000000"/>
                <w:sz w:val="20"/>
                <w:szCs w:val="20"/>
              </w:rPr>
            </w:pPr>
            <w:r>
              <w:rPr>
                <w:bCs/>
                <w:color w:val="000000"/>
                <w:sz w:val="20"/>
                <w:szCs w:val="22"/>
              </w:rPr>
              <w:t>2021</w:t>
            </w:r>
          </w:p>
        </w:tc>
        <w:tc>
          <w:tcPr>
            <w:tcW w:w="519" w:type="pct"/>
            <w:tcBorders>
              <w:top w:val="single" w:sz="4" w:space="0" w:color="auto"/>
              <w:left w:val="nil"/>
              <w:bottom w:val="single" w:sz="4" w:space="0" w:color="auto"/>
              <w:right w:val="single" w:sz="4" w:space="0" w:color="auto"/>
            </w:tcBorders>
            <w:shd w:val="clear" w:color="000000" w:fill="FFFFFF"/>
            <w:vAlign w:val="center"/>
          </w:tcPr>
          <w:p w:rsidR="00DB5DC3" w:rsidRDefault="00DB5DC3" w:rsidP="00DB5DC3">
            <w:pPr>
              <w:jc w:val="center"/>
              <w:rPr>
                <w:color w:val="000000"/>
                <w:sz w:val="20"/>
                <w:szCs w:val="20"/>
              </w:rPr>
            </w:pPr>
            <w:r>
              <w:rPr>
                <w:color w:val="000000"/>
                <w:sz w:val="20"/>
                <w:szCs w:val="20"/>
              </w:rPr>
              <w:t>2022</w:t>
            </w:r>
          </w:p>
        </w:tc>
      </w:tr>
      <w:tr w:rsidR="00DB5DC3" w:rsidRPr="00850678" w:rsidTr="00DB5DC3">
        <w:trPr>
          <w:trHeight w:val="20"/>
        </w:trPr>
        <w:tc>
          <w:tcPr>
            <w:tcW w:w="1373" w:type="pct"/>
            <w:shd w:val="clear" w:color="auto" w:fill="FFFFFF"/>
            <w:vAlign w:val="center"/>
          </w:tcPr>
          <w:p w:rsidR="00DB5DC3" w:rsidRPr="00850678" w:rsidRDefault="00DB5DC3" w:rsidP="00DB5DC3">
            <w:pPr>
              <w:jc w:val="center"/>
              <w:rPr>
                <w:sz w:val="20"/>
                <w:szCs w:val="22"/>
              </w:rPr>
            </w:pPr>
            <w:r w:rsidRPr="00850678">
              <w:rPr>
                <w:sz w:val="20"/>
                <w:szCs w:val="22"/>
              </w:rPr>
              <w:t>Среднегодовая численность населения, чел.</w:t>
            </w:r>
          </w:p>
        </w:tc>
        <w:tc>
          <w:tcPr>
            <w:tcW w:w="518" w:type="pct"/>
            <w:tcBorders>
              <w:top w:val="nil"/>
              <w:left w:val="single" w:sz="4" w:space="0" w:color="auto"/>
              <w:bottom w:val="single" w:sz="4" w:space="0" w:color="auto"/>
              <w:right w:val="single" w:sz="4" w:space="0" w:color="auto"/>
            </w:tcBorders>
            <w:shd w:val="clear" w:color="000000" w:fill="FFFFFF"/>
            <w:tcMar>
              <w:top w:w="48" w:type="dxa"/>
              <w:left w:w="96" w:type="dxa"/>
              <w:bottom w:w="48" w:type="dxa"/>
              <w:right w:w="96" w:type="dxa"/>
            </w:tcMar>
            <w:vAlign w:val="center"/>
          </w:tcPr>
          <w:p w:rsidR="00DB5DC3" w:rsidRDefault="00DB5DC3" w:rsidP="00DB5DC3">
            <w:pPr>
              <w:jc w:val="center"/>
              <w:rPr>
                <w:rFonts w:ascii="Cambria Math" w:hAnsi="Cambria Math" w:cs="Calibri"/>
                <w:b/>
                <w:bCs/>
                <w:color w:val="000000"/>
                <w:sz w:val="20"/>
                <w:szCs w:val="20"/>
              </w:rPr>
            </w:pPr>
            <w:r>
              <w:rPr>
                <w:rFonts w:ascii="Cambria Math" w:hAnsi="Cambria Math" w:cs="Calibri"/>
                <w:b/>
                <w:bCs/>
                <w:color w:val="000000"/>
                <w:sz w:val="20"/>
                <w:szCs w:val="20"/>
              </w:rPr>
              <w:t>↗</w:t>
            </w:r>
            <w:r>
              <w:rPr>
                <w:color w:val="000000"/>
                <w:sz w:val="20"/>
                <w:szCs w:val="20"/>
              </w:rPr>
              <w:t>67 911</w:t>
            </w:r>
          </w:p>
        </w:tc>
        <w:tc>
          <w:tcPr>
            <w:tcW w:w="518" w:type="pct"/>
            <w:tcBorders>
              <w:top w:val="nil"/>
              <w:left w:val="nil"/>
              <w:bottom w:val="single" w:sz="4" w:space="0" w:color="auto"/>
              <w:right w:val="single" w:sz="4" w:space="0" w:color="auto"/>
            </w:tcBorders>
            <w:shd w:val="clear" w:color="000000" w:fill="FFFFFF"/>
            <w:tcMar>
              <w:top w:w="48" w:type="dxa"/>
              <w:left w:w="96" w:type="dxa"/>
              <w:bottom w:w="48" w:type="dxa"/>
              <w:right w:w="96" w:type="dxa"/>
            </w:tcMar>
            <w:vAlign w:val="center"/>
          </w:tcPr>
          <w:p w:rsidR="00DB5DC3" w:rsidRDefault="00DB5DC3" w:rsidP="00DB5DC3">
            <w:pPr>
              <w:jc w:val="center"/>
              <w:rPr>
                <w:rFonts w:ascii="Cambria Math" w:hAnsi="Cambria Math" w:cs="Calibri"/>
                <w:b/>
                <w:bCs/>
                <w:color w:val="000000"/>
                <w:sz w:val="20"/>
                <w:szCs w:val="20"/>
              </w:rPr>
            </w:pPr>
            <w:r>
              <w:rPr>
                <w:rFonts w:ascii="Cambria Math" w:hAnsi="Cambria Math" w:cs="Calibri"/>
                <w:b/>
                <w:bCs/>
                <w:color w:val="000000"/>
                <w:sz w:val="20"/>
                <w:szCs w:val="20"/>
              </w:rPr>
              <w:t>↗</w:t>
            </w:r>
            <w:r>
              <w:rPr>
                <w:color w:val="000000"/>
                <w:sz w:val="20"/>
                <w:szCs w:val="20"/>
              </w:rPr>
              <w:t>70 292</w:t>
            </w:r>
          </w:p>
        </w:tc>
        <w:tc>
          <w:tcPr>
            <w:tcW w:w="518" w:type="pct"/>
            <w:tcBorders>
              <w:top w:val="nil"/>
              <w:left w:val="nil"/>
              <w:bottom w:val="single" w:sz="4" w:space="0" w:color="auto"/>
              <w:right w:val="single" w:sz="4" w:space="0" w:color="auto"/>
            </w:tcBorders>
            <w:shd w:val="clear" w:color="000000" w:fill="FFFFFF"/>
            <w:tcMar>
              <w:top w:w="48" w:type="dxa"/>
              <w:left w:w="96" w:type="dxa"/>
              <w:bottom w:w="48" w:type="dxa"/>
              <w:right w:w="96" w:type="dxa"/>
            </w:tcMar>
            <w:vAlign w:val="center"/>
          </w:tcPr>
          <w:p w:rsidR="00DB5DC3" w:rsidRDefault="00DB5DC3" w:rsidP="00DB5DC3">
            <w:pPr>
              <w:jc w:val="center"/>
              <w:rPr>
                <w:rFonts w:ascii="Cambria Math" w:hAnsi="Cambria Math" w:cs="Calibri"/>
                <w:b/>
                <w:bCs/>
                <w:color w:val="000000"/>
                <w:sz w:val="20"/>
                <w:szCs w:val="20"/>
              </w:rPr>
            </w:pPr>
            <w:r>
              <w:rPr>
                <w:rFonts w:ascii="Cambria Math" w:hAnsi="Cambria Math" w:cs="Calibri"/>
                <w:b/>
                <w:bCs/>
                <w:color w:val="000000"/>
                <w:sz w:val="20"/>
                <w:szCs w:val="20"/>
              </w:rPr>
              <w:t>↗</w:t>
            </w:r>
            <w:r>
              <w:rPr>
                <w:color w:val="000000"/>
                <w:sz w:val="20"/>
                <w:szCs w:val="20"/>
              </w:rPr>
              <w:t>72 864</w:t>
            </w:r>
          </w:p>
        </w:tc>
        <w:tc>
          <w:tcPr>
            <w:tcW w:w="518" w:type="pct"/>
            <w:tcBorders>
              <w:top w:val="nil"/>
              <w:left w:val="nil"/>
              <w:bottom w:val="single" w:sz="4" w:space="0" w:color="auto"/>
              <w:right w:val="single" w:sz="4" w:space="0" w:color="auto"/>
            </w:tcBorders>
            <w:shd w:val="clear" w:color="000000" w:fill="FFFFFF"/>
            <w:tcMar>
              <w:top w:w="48" w:type="dxa"/>
              <w:left w:w="96" w:type="dxa"/>
              <w:bottom w:w="48" w:type="dxa"/>
              <w:right w:w="96" w:type="dxa"/>
            </w:tcMar>
            <w:vAlign w:val="center"/>
          </w:tcPr>
          <w:p w:rsidR="00DB5DC3" w:rsidRDefault="00DB5DC3" w:rsidP="00DB5DC3">
            <w:pPr>
              <w:jc w:val="center"/>
              <w:rPr>
                <w:rFonts w:ascii="Cambria Math" w:hAnsi="Cambria Math" w:cs="Calibri"/>
                <w:b/>
                <w:bCs/>
                <w:color w:val="000000"/>
                <w:sz w:val="20"/>
                <w:szCs w:val="20"/>
              </w:rPr>
            </w:pPr>
            <w:r>
              <w:rPr>
                <w:rFonts w:ascii="Cambria Math" w:hAnsi="Cambria Math" w:cs="Calibri"/>
                <w:b/>
                <w:bCs/>
                <w:color w:val="000000"/>
                <w:sz w:val="20"/>
                <w:szCs w:val="20"/>
              </w:rPr>
              <w:t>↗</w:t>
            </w:r>
            <w:r>
              <w:rPr>
                <w:color w:val="000000"/>
                <w:sz w:val="20"/>
                <w:szCs w:val="20"/>
              </w:rPr>
              <w:t>74 263</w:t>
            </w:r>
          </w:p>
        </w:tc>
        <w:tc>
          <w:tcPr>
            <w:tcW w:w="518" w:type="pct"/>
            <w:tcBorders>
              <w:top w:val="nil"/>
              <w:left w:val="nil"/>
              <w:bottom w:val="single" w:sz="4" w:space="0" w:color="auto"/>
              <w:right w:val="single" w:sz="4" w:space="0" w:color="auto"/>
            </w:tcBorders>
            <w:shd w:val="clear" w:color="000000" w:fill="FFFFFF"/>
            <w:tcMar>
              <w:top w:w="48" w:type="dxa"/>
              <w:left w:w="96" w:type="dxa"/>
              <w:bottom w:w="48" w:type="dxa"/>
              <w:right w:w="96" w:type="dxa"/>
            </w:tcMar>
            <w:vAlign w:val="center"/>
          </w:tcPr>
          <w:p w:rsidR="00DB5DC3" w:rsidRDefault="00DB5DC3" w:rsidP="00DB5DC3">
            <w:pPr>
              <w:jc w:val="center"/>
              <w:rPr>
                <w:rFonts w:ascii="Cambria Math" w:hAnsi="Cambria Math" w:cs="Calibri"/>
                <w:b/>
                <w:bCs/>
                <w:color w:val="000000"/>
                <w:sz w:val="20"/>
                <w:szCs w:val="20"/>
              </w:rPr>
            </w:pPr>
            <w:r>
              <w:rPr>
                <w:rFonts w:ascii="Cambria Math" w:hAnsi="Cambria Math" w:cs="Calibri"/>
                <w:b/>
                <w:bCs/>
                <w:color w:val="000000"/>
                <w:sz w:val="20"/>
                <w:szCs w:val="20"/>
              </w:rPr>
              <w:t>↗</w:t>
            </w:r>
            <w:r>
              <w:rPr>
                <w:color w:val="000000"/>
                <w:sz w:val="20"/>
                <w:szCs w:val="20"/>
              </w:rPr>
              <w:t>74 724</w:t>
            </w:r>
          </w:p>
        </w:tc>
        <w:tc>
          <w:tcPr>
            <w:tcW w:w="518" w:type="pct"/>
            <w:tcBorders>
              <w:top w:val="nil"/>
              <w:left w:val="nil"/>
              <w:bottom w:val="single" w:sz="4" w:space="0" w:color="auto"/>
              <w:right w:val="single" w:sz="4" w:space="0" w:color="auto"/>
            </w:tcBorders>
            <w:shd w:val="clear" w:color="000000" w:fill="FFFFFF"/>
            <w:tcMar>
              <w:top w:w="48" w:type="dxa"/>
              <w:left w:w="96" w:type="dxa"/>
              <w:bottom w:w="48" w:type="dxa"/>
              <w:right w:w="96" w:type="dxa"/>
            </w:tcMar>
            <w:vAlign w:val="center"/>
          </w:tcPr>
          <w:p w:rsidR="00DB5DC3" w:rsidRDefault="00DB5DC3" w:rsidP="00DB5DC3">
            <w:pPr>
              <w:jc w:val="center"/>
              <w:rPr>
                <w:rFonts w:ascii="Cambria Math" w:hAnsi="Cambria Math" w:cs="Calibri"/>
                <w:b/>
                <w:bCs/>
                <w:color w:val="000000"/>
                <w:sz w:val="20"/>
                <w:szCs w:val="20"/>
              </w:rPr>
            </w:pPr>
            <w:r>
              <w:rPr>
                <w:rFonts w:ascii="Cambria Math" w:hAnsi="Cambria Math" w:cs="Calibri"/>
                <w:b/>
                <w:bCs/>
                <w:color w:val="000000"/>
                <w:sz w:val="20"/>
                <w:szCs w:val="20"/>
              </w:rPr>
              <w:t>↗</w:t>
            </w:r>
            <w:r>
              <w:rPr>
                <w:color w:val="000000"/>
                <w:sz w:val="20"/>
                <w:szCs w:val="20"/>
              </w:rPr>
              <w:t>75660</w:t>
            </w:r>
          </w:p>
        </w:tc>
        <w:tc>
          <w:tcPr>
            <w:tcW w:w="519" w:type="pct"/>
            <w:tcBorders>
              <w:top w:val="nil"/>
              <w:left w:val="nil"/>
              <w:bottom w:val="single" w:sz="4" w:space="0" w:color="auto"/>
              <w:right w:val="single" w:sz="4" w:space="0" w:color="auto"/>
            </w:tcBorders>
            <w:shd w:val="clear" w:color="000000" w:fill="FFFFFF"/>
            <w:vAlign w:val="center"/>
          </w:tcPr>
          <w:p w:rsidR="00DB5DC3" w:rsidRDefault="00DB5DC3" w:rsidP="00DB5DC3">
            <w:pPr>
              <w:jc w:val="center"/>
              <w:rPr>
                <w:rFonts w:ascii="Cambria Math" w:hAnsi="Cambria Math" w:cs="Calibri"/>
                <w:b/>
                <w:bCs/>
                <w:color w:val="000000"/>
                <w:sz w:val="20"/>
                <w:szCs w:val="20"/>
              </w:rPr>
            </w:pPr>
            <w:r>
              <w:rPr>
                <w:rFonts w:ascii="Cambria Math" w:hAnsi="Cambria Math" w:cs="Calibri"/>
                <w:b/>
                <w:bCs/>
                <w:color w:val="000000"/>
                <w:sz w:val="20"/>
                <w:szCs w:val="20"/>
              </w:rPr>
              <w:t>↗</w:t>
            </w:r>
            <w:r>
              <w:rPr>
                <w:color w:val="000000"/>
                <w:sz w:val="20"/>
                <w:szCs w:val="20"/>
              </w:rPr>
              <w:t>76611</w:t>
            </w:r>
          </w:p>
        </w:tc>
      </w:tr>
    </w:tbl>
    <w:p w:rsidR="00E67050" w:rsidRDefault="00E67050" w:rsidP="00FD3353">
      <w:pPr>
        <w:ind w:firstLine="709"/>
        <w:jc w:val="both"/>
      </w:pPr>
    </w:p>
    <w:p w:rsidR="00E67050" w:rsidRPr="00FE1998" w:rsidRDefault="00E67050" w:rsidP="00FD3353">
      <w:pPr>
        <w:ind w:firstLine="709"/>
        <w:jc w:val="both"/>
      </w:pPr>
      <w:r w:rsidRPr="00FE1998">
        <w:t>Численность постоянно</w:t>
      </w:r>
      <w:r w:rsidR="00AC59B4">
        <w:t xml:space="preserve"> проживающего </w:t>
      </w:r>
      <w:r w:rsidRPr="00FE1998">
        <w:t>населения</w:t>
      </w:r>
      <w:r w:rsidR="00AC59B4">
        <w:t xml:space="preserve"> на 01 января 202</w:t>
      </w:r>
      <w:r w:rsidR="00DB5DC3">
        <w:t>2</w:t>
      </w:r>
      <w:r w:rsidR="00327FB4">
        <w:t xml:space="preserve"> </w:t>
      </w:r>
      <w:r w:rsidR="00AC59B4">
        <w:t>года</w:t>
      </w:r>
      <w:r w:rsidRPr="00FE1998">
        <w:t xml:space="preserve"> составила </w:t>
      </w:r>
      <w:r w:rsidR="00AC59B4">
        <w:t>76</w:t>
      </w:r>
      <w:r w:rsidR="00DB5DC3">
        <w:t>611</w:t>
      </w:r>
      <w:r w:rsidRPr="00FE1998">
        <w:t xml:space="preserve"> чел</w:t>
      </w:r>
      <w:r w:rsidR="00AC59B4">
        <w:t>овек</w:t>
      </w:r>
      <w:r w:rsidR="006B646E">
        <w:t xml:space="preserve"> </w:t>
      </w:r>
      <w:r w:rsidR="00912D28">
        <w:t xml:space="preserve">по данным, </w:t>
      </w:r>
      <w:r w:rsidR="001949AA">
        <w:t>предоставленным администрацией</w:t>
      </w:r>
      <w:r w:rsidR="00AC59B4">
        <w:t xml:space="preserve"> </w:t>
      </w:r>
      <w:r w:rsidR="00D04E65">
        <w:t>МО «</w:t>
      </w:r>
      <w:r w:rsidR="00F229F2">
        <w:t>Всеволожский муниципальный район</w:t>
      </w:r>
      <w:r w:rsidR="00D04E65">
        <w:t>»</w:t>
      </w:r>
      <w:r w:rsidRPr="00FE1998">
        <w:t>.</w:t>
      </w:r>
    </w:p>
    <w:p w:rsidR="00E67050" w:rsidRDefault="00E67050" w:rsidP="00FD3353">
      <w:pPr>
        <w:ind w:firstLine="709"/>
        <w:jc w:val="both"/>
      </w:pPr>
      <w:r w:rsidRPr="00FE1998">
        <w:t>Согласно данным генерального плана</w:t>
      </w:r>
      <w:r w:rsidR="00740831">
        <w:t>,</w:t>
      </w:r>
      <w:r w:rsidRPr="00FE1998">
        <w:t xml:space="preserve"> перспективная численность населения представлена в таблице </w:t>
      </w:r>
      <w:r w:rsidR="002A7ABF">
        <w:t>ниже</w:t>
      </w:r>
      <w:r>
        <w:t>.</w:t>
      </w:r>
    </w:p>
    <w:p w:rsidR="00E67050" w:rsidRPr="00FE1998" w:rsidRDefault="00E67050" w:rsidP="00346220">
      <w:pPr>
        <w:pStyle w:val="aa"/>
      </w:pPr>
      <w:r w:rsidRPr="00E23EB9">
        <w:rPr>
          <w:color w:val="000000" w:themeColor="text1"/>
        </w:rPr>
        <w:t xml:space="preserve">Таблица </w:t>
      </w:r>
      <w:r>
        <w:rPr>
          <w:color w:val="000000" w:themeColor="text1"/>
        </w:rPr>
        <w:fldChar w:fldCharType="begin"/>
      </w:r>
      <w:r>
        <w:rPr>
          <w:color w:val="000000" w:themeColor="text1"/>
        </w:rPr>
        <w:instrText xml:space="preserve"> SEQ Таблица \* ARABIC </w:instrText>
      </w:r>
      <w:r>
        <w:rPr>
          <w:color w:val="000000" w:themeColor="text1"/>
        </w:rPr>
        <w:fldChar w:fldCharType="separate"/>
      </w:r>
      <w:r w:rsidR="00377E19">
        <w:rPr>
          <w:noProof/>
          <w:color w:val="000000" w:themeColor="text1"/>
        </w:rPr>
        <w:t>3</w:t>
      </w:r>
      <w:r>
        <w:rPr>
          <w:color w:val="000000" w:themeColor="text1"/>
        </w:rPr>
        <w:fldChar w:fldCharType="end"/>
      </w:r>
      <w:r>
        <w:rPr>
          <w:i/>
          <w:color w:val="000000" w:themeColor="text1"/>
        </w:rPr>
        <w:t xml:space="preserve"> </w:t>
      </w:r>
      <w:r w:rsidRPr="00FE1998">
        <w:t xml:space="preserve">Прогноз численности населения по населённым пунктам </w:t>
      </w:r>
      <w:r w:rsidR="00D04E65">
        <w:t>МО «Город Всеволожск»</w:t>
      </w:r>
      <w:r w:rsidR="00352D4F">
        <w:t xml:space="preserve">, </w:t>
      </w:r>
      <w:r w:rsidR="00DB5DC3">
        <w:t>согласно генеральному плану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92"/>
        <w:gridCol w:w="4839"/>
        <w:gridCol w:w="4789"/>
      </w:tblGrid>
      <w:tr w:rsidR="00E67050" w:rsidRPr="00224A27" w:rsidTr="00224A27">
        <w:trPr>
          <w:trHeight w:val="20"/>
          <w:tblHeader/>
          <w:jc w:val="center"/>
        </w:trPr>
        <w:tc>
          <w:tcPr>
            <w:tcW w:w="4792" w:type="dxa"/>
            <w:tcBorders>
              <w:top w:val="single" w:sz="4" w:space="0" w:color="auto"/>
              <w:left w:val="single" w:sz="4" w:space="0" w:color="auto"/>
              <w:bottom w:val="single" w:sz="4" w:space="0" w:color="auto"/>
              <w:right w:val="single" w:sz="4" w:space="0" w:color="auto"/>
            </w:tcBorders>
            <w:noWrap/>
            <w:vAlign w:val="center"/>
            <w:hideMark/>
          </w:tcPr>
          <w:p w:rsidR="00E67050" w:rsidRPr="00224A27" w:rsidRDefault="00E67050" w:rsidP="00FD3353">
            <w:pPr>
              <w:jc w:val="center"/>
              <w:rPr>
                <w:rFonts w:eastAsia="Times New Roman"/>
                <w:sz w:val="20"/>
                <w:szCs w:val="20"/>
              </w:rPr>
            </w:pPr>
            <w:r w:rsidRPr="00224A27">
              <w:rPr>
                <w:rFonts w:eastAsia="Times New Roman"/>
                <w:sz w:val="20"/>
                <w:szCs w:val="20"/>
              </w:rPr>
              <w:t>Населённый пункт</w:t>
            </w:r>
          </w:p>
        </w:tc>
        <w:tc>
          <w:tcPr>
            <w:tcW w:w="4839" w:type="dxa"/>
            <w:tcBorders>
              <w:top w:val="single" w:sz="4" w:space="0" w:color="auto"/>
              <w:left w:val="single" w:sz="4" w:space="0" w:color="auto"/>
              <w:bottom w:val="single" w:sz="4" w:space="0" w:color="auto"/>
              <w:right w:val="single" w:sz="4" w:space="0" w:color="auto"/>
            </w:tcBorders>
            <w:vAlign w:val="center"/>
            <w:hideMark/>
          </w:tcPr>
          <w:p w:rsidR="00E67050" w:rsidRPr="00224A27" w:rsidRDefault="006A6CF3" w:rsidP="00FD3353">
            <w:pPr>
              <w:jc w:val="center"/>
              <w:rPr>
                <w:rFonts w:eastAsia="Times New Roman"/>
                <w:sz w:val="20"/>
                <w:szCs w:val="20"/>
              </w:rPr>
            </w:pPr>
            <w:r w:rsidRPr="00224A27">
              <w:rPr>
                <w:rFonts w:eastAsia="Times New Roman"/>
                <w:sz w:val="20"/>
                <w:szCs w:val="20"/>
              </w:rPr>
              <w:t>2022</w:t>
            </w:r>
            <w:r w:rsidR="00E67050" w:rsidRPr="00224A27">
              <w:rPr>
                <w:rFonts w:eastAsia="Times New Roman"/>
                <w:sz w:val="20"/>
                <w:szCs w:val="20"/>
              </w:rPr>
              <w:t xml:space="preserve"> г., чел.</w:t>
            </w:r>
          </w:p>
        </w:tc>
        <w:tc>
          <w:tcPr>
            <w:tcW w:w="4789" w:type="dxa"/>
            <w:tcBorders>
              <w:top w:val="single" w:sz="4" w:space="0" w:color="auto"/>
              <w:left w:val="single" w:sz="4" w:space="0" w:color="auto"/>
              <w:bottom w:val="single" w:sz="4" w:space="0" w:color="auto"/>
              <w:right w:val="single" w:sz="4" w:space="0" w:color="auto"/>
            </w:tcBorders>
            <w:vAlign w:val="center"/>
            <w:hideMark/>
          </w:tcPr>
          <w:p w:rsidR="00E67050" w:rsidRPr="00224A27" w:rsidRDefault="006A6CF3" w:rsidP="00B502EC">
            <w:pPr>
              <w:jc w:val="center"/>
              <w:rPr>
                <w:rFonts w:eastAsia="Times New Roman"/>
                <w:sz w:val="20"/>
                <w:szCs w:val="20"/>
              </w:rPr>
            </w:pPr>
            <w:r w:rsidRPr="00224A27">
              <w:rPr>
                <w:rFonts w:eastAsia="Times New Roman"/>
                <w:sz w:val="20"/>
                <w:szCs w:val="20"/>
              </w:rPr>
              <w:t>Расчётный срок, 203</w:t>
            </w:r>
            <w:r w:rsidR="00B502EC">
              <w:rPr>
                <w:rFonts w:eastAsia="Times New Roman"/>
                <w:sz w:val="20"/>
                <w:szCs w:val="20"/>
              </w:rPr>
              <w:t>3</w:t>
            </w:r>
            <w:r w:rsidR="00E67050" w:rsidRPr="00224A27">
              <w:rPr>
                <w:rFonts w:eastAsia="Times New Roman"/>
                <w:sz w:val="20"/>
                <w:szCs w:val="20"/>
              </w:rPr>
              <w:t xml:space="preserve"> г., чел.</w:t>
            </w:r>
          </w:p>
        </w:tc>
      </w:tr>
      <w:tr w:rsidR="00224A27" w:rsidRPr="00224A27" w:rsidTr="00224A27">
        <w:trPr>
          <w:trHeight w:val="20"/>
          <w:jc w:val="center"/>
        </w:trPr>
        <w:tc>
          <w:tcPr>
            <w:tcW w:w="4792" w:type="dxa"/>
            <w:tcBorders>
              <w:top w:val="single" w:sz="4" w:space="0" w:color="auto"/>
              <w:left w:val="single" w:sz="4" w:space="0" w:color="auto"/>
              <w:bottom w:val="single" w:sz="4" w:space="0" w:color="auto"/>
              <w:right w:val="single" w:sz="4" w:space="0" w:color="auto"/>
            </w:tcBorders>
            <w:noWrap/>
            <w:vAlign w:val="center"/>
            <w:hideMark/>
          </w:tcPr>
          <w:p w:rsidR="00224A27" w:rsidRPr="00224A27" w:rsidRDefault="00224A27" w:rsidP="00FD3353">
            <w:pPr>
              <w:rPr>
                <w:rFonts w:eastAsia="Times New Roman"/>
                <w:sz w:val="20"/>
                <w:szCs w:val="20"/>
              </w:rPr>
            </w:pPr>
            <w:r w:rsidRPr="00224A27">
              <w:rPr>
                <w:rFonts w:eastAsia="Times New Roman"/>
                <w:sz w:val="20"/>
                <w:szCs w:val="20"/>
              </w:rPr>
              <w:t>г. Всеволожск</w:t>
            </w:r>
          </w:p>
        </w:tc>
        <w:tc>
          <w:tcPr>
            <w:tcW w:w="4839" w:type="dxa"/>
            <w:tcBorders>
              <w:top w:val="single" w:sz="4" w:space="0" w:color="auto"/>
              <w:left w:val="single" w:sz="4" w:space="0" w:color="auto"/>
              <w:bottom w:val="single" w:sz="4" w:space="0" w:color="auto"/>
              <w:right w:val="single" w:sz="4" w:space="0" w:color="auto"/>
            </w:tcBorders>
            <w:vAlign w:val="center"/>
            <w:hideMark/>
          </w:tcPr>
          <w:p w:rsidR="00224A27" w:rsidRPr="00224A27" w:rsidRDefault="00224A27" w:rsidP="00FD3353">
            <w:pPr>
              <w:jc w:val="center"/>
              <w:rPr>
                <w:rFonts w:eastAsia="Times New Roman"/>
                <w:sz w:val="20"/>
                <w:szCs w:val="20"/>
              </w:rPr>
            </w:pPr>
            <w:r w:rsidRPr="00224A27">
              <w:rPr>
                <w:rFonts w:eastAsia="Times New Roman"/>
                <w:sz w:val="20"/>
                <w:szCs w:val="20"/>
              </w:rPr>
              <w:t>76611</w:t>
            </w:r>
          </w:p>
        </w:tc>
        <w:tc>
          <w:tcPr>
            <w:tcW w:w="4789" w:type="dxa"/>
            <w:vMerge w:val="restart"/>
            <w:tcBorders>
              <w:top w:val="single" w:sz="4" w:space="0" w:color="auto"/>
              <w:left w:val="single" w:sz="4" w:space="0" w:color="auto"/>
              <w:right w:val="single" w:sz="4" w:space="0" w:color="auto"/>
            </w:tcBorders>
            <w:vAlign w:val="center"/>
          </w:tcPr>
          <w:p w:rsidR="00224A27" w:rsidRPr="00224A27" w:rsidRDefault="00B502EC" w:rsidP="00FD3353">
            <w:pPr>
              <w:jc w:val="center"/>
              <w:rPr>
                <w:rFonts w:eastAsia="Times New Roman"/>
                <w:sz w:val="20"/>
                <w:szCs w:val="20"/>
              </w:rPr>
            </w:pPr>
            <w:r>
              <w:rPr>
                <w:rFonts w:eastAsia="Times New Roman"/>
                <w:sz w:val="20"/>
                <w:szCs w:val="20"/>
              </w:rPr>
              <w:t>99</w:t>
            </w:r>
            <w:r w:rsidR="00224A27" w:rsidRPr="00224A27">
              <w:rPr>
                <w:rFonts w:eastAsia="Times New Roman"/>
                <w:sz w:val="20"/>
                <w:szCs w:val="20"/>
              </w:rPr>
              <w:t>000</w:t>
            </w:r>
          </w:p>
        </w:tc>
      </w:tr>
      <w:tr w:rsidR="00224A27" w:rsidRPr="00224A27" w:rsidTr="00224A27">
        <w:trPr>
          <w:trHeight w:val="20"/>
          <w:jc w:val="center"/>
        </w:trPr>
        <w:tc>
          <w:tcPr>
            <w:tcW w:w="4792" w:type="dxa"/>
            <w:tcBorders>
              <w:top w:val="single" w:sz="4" w:space="0" w:color="auto"/>
              <w:left w:val="single" w:sz="4" w:space="0" w:color="auto"/>
              <w:bottom w:val="single" w:sz="4" w:space="0" w:color="auto"/>
              <w:right w:val="single" w:sz="4" w:space="0" w:color="auto"/>
            </w:tcBorders>
            <w:noWrap/>
            <w:vAlign w:val="center"/>
            <w:hideMark/>
          </w:tcPr>
          <w:p w:rsidR="00224A27" w:rsidRPr="00224A27" w:rsidRDefault="00224A27" w:rsidP="00FD3353">
            <w:pPr>
              <w:rPr>
                <w:rFonts w:eastAsia="Times New Roman"/>
                <w:sz w:val="20"/>
                <w:szCs w:val="20"/>
              </w:rPr>
            </w:pPr>
            <w:r w:rsidRPr="00224A27">
              <w:rPr>
                <w:rFonts w:eastAsia="Times New Roman"/>
                <w:sz w:val="20"/>
                <w:szCs w:val="20"/>
              </w:rPr>
              <w:t>п. Ковалево</w:t>
            </w:r>
          </w:p>
        </w:tc>
        <w:tc>
          <w:tcPr>
            <w:tcW w:w="4839" w:type="dxa"/>
            <w:tcBorders>
              <w:top w:val="single" w:sz="4" w:space="0" w:color="auto"/>
              <w:left w:val="single" w:sz="4" w:space="0" w:color="auto"/>
              <w:bottom w:val="single" w:sz="4" w:space="0" w:color="auto"/>
              <w:right w:val="single" w:sz="4" w:space="0" w:color="auto"/>
            </w:tcBorders>
            <w:vAlign w:val="center"/>
            <w:hideMark/>
          </w:tcPr>
          <w:p w:rsidR="00224A27" w:rsidRPr="00224A27" w:rsidRDefault="00224A27" w:rsidP="00FD3353">
            <w:pPr>
              <w:jc w:val="center"/>
              <w:rPr>
                <w:rFonts w:eastAsia="Times New Roman"/>
                <w:sz w:val="20"/>
                <w:szCs w:val="20"/>
              </w:rPr>
            </w:pPr>
            <w:r w:rsidRPr="00224A27">
              <w:rPr>
                <w:rFonts w:eastAsia="Times New Roman"/>
                <w:sz w:val="20"/>
                <w:szCs w:val="20"/>
              </w:rPr>
              <w:t>202</w:t>
            </w:r>
          </w:p>
        </w:tc>
        <w:tc>
          <w:tcPr>
            <w:tcW w:w="4789" w:type="dxa"/>
            <w:vMerge/>
            <w:tcBorders>
              <w:left w:val="single" w:sz="4" w:space="0" w:color="auto"/>
              <w:right w:val="single" w:sz="4" w:space="0" w:color="auto"/>
            </w:tcBorders>
            <w:vAlign w:val="center"/>
          </w:tcPr>
          <w:p w:rsidR="00224A27" w:rsidRPr="00224A27" w:rsidRDefault="00224A27" w:rsidP="00FD3353">
            <w:pPr>
              <w:jc w:val="center"/>
              <w:rPr>
                <w:rFonts w:eastAsia="Times New Roman"/>
                <w:sz w:val="20"/>
                <w:szCs w:val="20"/>
              </w:rPr>
            </w:pPr>
          </w:p>
        </w:tc>
      </w:tr>
      <w:tr w:rsidR="00224A27" w:rsidRPr="00224A27" w:rsidTr="00224A27">
        <w:trPr>
          <w:trHeight w:val="20"/>
          <w:jc w:val="center"/>
        </w:trPr>
        <w:tc>
          <w:tcPr>
            <w:tcW w:w="4792" w:type="dxa"/>
            <w:tcBorders>
              <w:top w:val="single" w:sz="4" w:space="0" w:color="auto"/>
              <w:left w:val="single" w:sz="4" w:space="0" w:color="auto"/>
              <w:bottom w:val="single" w:sz="4" w:space="0" w:color="auto"/>
              <w:right w:val="single" w:sz="4" w:space="0" w:color="auto"/>
            </w:tcBorders>
            <w:noWrap/>
            <w:vAlign w:val="center"/>
            <w:hideMark/>
          </w:tcPr>
          <w:p w:rsidR="00224A27" w:rsidRPr="00224A27" w:rsidRDefault="00224A27" w:rsidP="00FD3353">
            <w:pPr>
              <w:rPr>
                <w:rFonts w:eastAsia="Times New Roman"/>
                <w:sz w:val="20"/>
                <w:szCs w:val="20"/>
              </w:rPr>
            </w:pPr>
            <w:r w:rsidRPr="00224A27">
              <w:rPr>
                <w:rFonts w:eastAsia="Times New Roman"/>
                <w:sz w:val="20"/>
                <w:szCs w:val="20"/>
              </w:rPr>
              <w:t>п. 6 км</w:t>
            </w:r>
          </w:p>
        </w:tc>
        <w:tc>
          <w:tcPr>
            <w:tcW w:w="4839" w:type="dxa"/>
            <w:tcBorders>
              <w:top w:val="single" w:sz="4" w:space="0" w:color="auto"/>
              <w:left w:val="single" w:sz="4" w:space="0" w:color="auto"/>
              <w:bottom w:val="single" w:sz="4" w:space="0" w:color="auto"/>
              <w:right w:val="single" w:sz="4" w:space="0" w:color="auto"/>
            </w:tcBorders>
            <w:vAlign w:val="center"/>
            <w:hideMark/>
          </w:tcPr>
          <w:p w:rsidR="00224A27" w:rsidRPr="00224A27" w:rsidRDefault="00224A27" w:rsidP="00FD3353">
            <w:pPr>
              <w:jc w:val="center"/>
              <w:rPr>
                <w:rFonts w:eastAsia="Times New Roman"/>
                <w:sz w:val="20"/>
                <w:szCs w:val="20"/>
              </w:rPr>
            </w:pPr>
            <w:r w:rsidRPr="00224A27">
              <w:rPr>
                <w:rFonts w:eastAsia="Times New Roman"/>
                <w:sz w:val="20"/>
                <w:szCs w:val="20"/>
              </w:rPr>
              <w:t>27</w:t>
            </w:r>
          </w:p>
        </w:tc>
        <w:tc>
          <w:tcPr>
            <w:tcW w:w="4789" w:type="dxa"/>
            <w:vMerge/>
            <w:tcBorders>
              <w:left w:val="single" w:sz="4" w:space="0" w:color="auto"/>
              <w:right w:val="single" w:sz="4" w:space="0" w:color="auto"/>
            </w:tcBorders>
            <w:vAlign w:val="center"/>
          </w:tcPr>
          <w:p w:rsidR="00224A27" w:rsidRPr="00224A27" w:rsidRDefault="00224A27" w:rsidP="00FD3353">
            <w:pPr>
              <w:jc w:val="center"/>
              <w:rPr>
                <w:rFonts w:eastAsia="Times New Roman"/>
                <w:sz w:val="20"/>
                <w:szCs w:val="20"/>
              </w:rPr>
            </w:pPr>
          </w:p>
        </w:tc>
      </w:tr>
      <w:tr w:rsidR="00224A27" w:rsidRPr="00224A27" w:rsidTr="00224A27">
        <w:trPr>
          <w:trHeight w:val="20"/>
          <w:jc w:val="center"/>
        </w:trPr>
        <w:tc>
          <w:tcPr>
            <w:tcW w:w="4792" w:type="dxa"/>
            <w:tcBorders>
              <w:top w:val="single" w:sz="4" w:space="0" w:color="auto"/>
              <w:left w:val="single" w:sz="4" w:space="0" w:color="auto"/>
              <w:bottom w:val="single" w:sz="4" w:space="0" w:color="auto"/>
              <w:right w:val="single" w:sz="4" w:space="0" w:color="auto"/>
            </w:tcBorders>
            <w:noWrap/>
            <w:vAlign w:val="center"/>
            <w:hideMark/>
          </w:tcPr>
          <w:p w:rsidR="00224A27" w:rsidRPr="00224A27" w:rsidRDefault="00224A27" w:rsidP="00FD3353">
            <w:pPr>
              <w:rPr>
                <w:rFonts w:eastAsia="Times New Roman"/>
                <w:sz w:val="20"/>
                <w:szCs w:val="20"/>
              </w:rPr>
            </w:pPr>
            <w:r w:rsidRPr="00224A27">
              <w:rPr>
                <w:rFonts w:eastAsia="Times New Roman"/>
                <w:sz w:val="20"/>
                <w:szCs w:val="20"/>
              </w:rPr>
              <w:t>п. Щеглово</w:t>
            </w:r>
          </w:p>
        </w:tc>
        <w:tc>
          <w:tcPr>
            <w:tcW w:w="4839" w:type="dxa"/>
            <w:tcBorders>
              <w:top w:val="single" w:sz="4" w:space="0" w:color="auto"/>
              <w:left w:val="single" w:sz="4" w:space="0" w:color="auto"/>
              <w:bottom w:val="single" w:sz="4" w:space="0" w:color="auto"/>
              <w:right w:val="single" w:sz="4" w:space="0" w:color="auto"/>
            </w:tcBorders>
            <w:vAlign w:val="center"/>
            <w:hideMark/>
          </w:tcPr>
          <w:p w:rsidR="00224A27" w:rsidRPr="00224A27" w:rsidRDefault="00224A27" w:rsidP="00FD3353">
            <w:pPr>
              <w:jc w:val="center"/>
              <w:rPr>
                <w:rFonts w:eastAsia="Times New Roman"/>
                <w:sz w:val="20"/>
                <w:szCs w:val="20"/>
              </w:rPr>
            </w:pPr>
            <w:r w:rsidRPr="00224A27">
              <w:rPr>
                <w:rFonts w:eastAsia="Times New Roman"/>
                <w:sz w:val="20"/>
                <w:szCs w:val="20"/>
              </w:rPr>
              <w:t>7</w:t>
            </w:r>
          </w:p>
        </w:tc>
        <w:tc>
          <w:tcPr>
            <w:tcW w:w="4789" w:type="dxa"/>
            <w:vMerge/>
            <w:tcBorders>
              <w:left w:val="single" w:sz="4" w:space="0" w:color="auto"/>
              <w:bottom w:val="single" w:sz="4" w:space="0" w:color="auto"/>
              <w:right w:val="single" w:sz="4" w:space="0" w:color="auto"/>
            </w:tcBorders>
            <w:vAlign w:val="center"/>
          </w:tcPr>
          <w:p w:rsidR="00224A27" w:rsidRPr="00224A27" w:rsidRDefault="00224A27" w:rsidP="00FD3353">
            <w:pPr>
              <w:jc w:val="center"/>
              <w:rPr>
                <w:rFonts w:eastAsia="Times New Roman"/>
                <w:sz w:val="20"/>
                <w:szCs w:val="20"/>
              </w:rPr>
            </w:pPr>
          </w:p>
        </w:tc>
      </w:tr>
      <w:tr w:rsidR="00E67050" w:rsidRPr="00E23EB9" w:rsidTr="00224A27">
        <w:trPr>
          <w:trHeight w:val="20"/>
          <w:jc w:val="center"/>
        </w:trPr>
        <w:tc>
          <w:tcPr>
            <w:tcW w:w="4792" w:type="dxa"/>
            <w:tcBorders>
              <w:top w:val="single" w:sz="4" w:space="0" w:color="auto"/>
              <w:left w:val="single" w:sz="4" w:space="0" w:color="auto"/>
              <w:bottom w:val="single" w:sz="4" w:space="0" w:color="auto"/>
              <w:right w:val="single" w:sz="4" w:space="0" w:color="auto"/>
            </w:tcBorders>
            <w:noWrap/>
            <w:vAlign w:val="center"/>
            <w:hideMark/>
          </w:tcPr>
          <w:p w:rsidR="006A6CF3" w:rsidRPr="00224A27" w:rsidRDefault="00E67050" w:rsidP="00FD3353">
            <w:pPr>
              <w:rPr>
                <w:rFonts w:eastAsia="Times New Roman"/>
                <w:sz w:val="20"/>
                <w:szCs w:val="20"/>
              </w:rPr>
            </w:pPr>
            <w:r w:rsidRPr="00224A27">
              <w:rPr>
                <w:rFonts w:eastAsia="Times New Roman"/>
                <w:sz w:val="20"/>
                <w:szCs w:val="20"/>
              </w:rPr>
              <w:t xml:space="preserve">Итого по </w:t>
            </w:r>
            <w:r w:rsidR="006A6CF3" w:rsidRPr="00224A27">
              <w:rPr>
                <w:rFonts w:eastAsia="Times New Roman"/>
                <w:sz w:val="20"/>
                <w:szCs w:val="20"/>
              </w:rPr>
              <w:t>муниципальному</w:t>
            </w:r>
            <w:r w:rsidR="00FD3353" w:rsidRPr="00224A27">
              <w:rPr>
                <w:rFonts w:eastAsia="Times New Roman"/>
                <w:sz w:val="20"/>
                <w:szCs w:val="20"/>
              </w:rPr>
              <w:t xml:space="preserve"> о</w:t>
            </w:r>
            <w:r w:rsidR="006A6CF3" w:rsidRPr="00224A27">
              <w:rPr>
                <w:rFonts w:eastAsia="Times New Roman"/>
                <w:sz w:val="20"/>
                <w:szCs w:val="20"/>
              </w:rPr>
              <w:t>бразованию</w:t>
            </w:r>
          </w:p>
        </w:tc>
        <w:tc>
          <w:tcPr>
            <w:tcW w:w="4839" w:type="dxa"/>
            <w:tcBorders>
              <w:top w:val="single" w:sz="4" w:space="0" w:color="auto"/>
              <w:left w:val="single" w:sz="4" w:space="0" w:color="auto"/>
              <w:bottom w:val="single" w:sz="4" w:space="0" w:color="auto"/>
              <w:right w:val="single" w:sz="4" w:space="0" w:color="auto"/>
            </w:tcBorders>
            <w:vAlign w:val="center"/>
            <w:hideMark/>
          </w:tcPr>
          <w:p w:rsidR="00E67050" w:rsidRPr="00224A27" w:rsidRDefault="007232CE" w:rsidP="00FD3353">
            <w:pPr>
              <w:jc w:val="center"/>
              <w:rPr>
                <w:rFonts w:eastAsia="Times New Roman"/>
                <w:sz w:val="20"/>
                <w:szCs w:val="20"/>
              </w:rPr>
            </w:pPr>
            <w:r w:rsidRPr="00224A27">
              <w:rPr>
                <w:rFonts w:eastAsia="Times New Roman"/>
                <w:sz w:val="20"/>
                <w:szCs w:val="20"/>
              </w:rPr>
              <w:t>7</w:t>
            </w:r>
            <w:r w:rsidR="00DB5DC3" w:rsidRPr="00224A27">
              <w:rPr>
                <w:rFonts w:eastAsia="Times New Roman"/>
                <w:sz w:val="20"/>
                <w:szCs w:val="20"/>
              </w:rPr>
              <w:t>6974</w:t>
            </w:r>
          </w:p>
        </w:tc>
        <w:tc>
          <w:tcPr>
            <w:tcW w:w="4789" w:type="dxa"/>
            <w:tcBorders>
              <w:top w:val="single" w:sz="4" w:space="0" w:color="auto"/>
              <w:left w:val="single" w:sz="4" w:space="0" w:color="auto"/>
              <w:bottom w:val="single" w:sz="4" w:space="0" w:color="auto"/>
              <w:right w:val="single" w:sz="4" w:space="0" w:color="auto"/>
            </w:tcBorders>
            <w:vAlign w:val="center"/>
          </w:tcPr>
          <w:p w:rsidR="00E67050" w:rsidRPr="00224A27" w:rsidRDefault="00B502EC" w:rsidP="00FD3353">
            <w:pPr>
              <w:jc w:val="center"/>
              <w:rPr>
                <w:rFonts w:eastAsia="Times New Roman"/>
                <w:sz w:val="20"/>
                <w:szCs w:val="20"/>
                <w:lang w:val="en-US"/>
              </w:rPr>
            </w:pPr>
            <w:r>
              <w:rPr>
                <w:rFonts w:eastAsia="Times New Roman"/>
                <w:sz w:val="20"/>
                <w:szCs w:val="20"/>
              </w:rPr>
              <w:t>99</w:t>
            </w:r>
            <w:r w:rsidR="00224A27" w:rsidRPr="00224A27">
              <w:rPr>
                <w:rFonts w:eastAsia="Times New Roman"/>
                <w:sz w:val="20"/>
                <w:szCs w:val="20"/>
                <w:lang w:val="en-US"/>
              </w:rPr>
              <w:t>000</w:t>
            </w:r>
          </w:p>
        </w:tc>
      </w:tr>
    </w:tbl>
    <w:p w:rsidR="00FD3353" w:rsidRDefault="00FD3353" w:rsidP="00FD3353">
      <w:pPr>
        <w:ind w:firstLine="709"/>
        <w:jc w:val="both"/>
      </w:pPr>
    </w:p>
    <w:p w:rsidR="00FD3353" w:rsidRDefault="00E67050" w:rsidP="00FD3353">
      <w:pPr>
        <w:ind w:firstLine="709"/>
        <w:jc w:val="both"/>
      </w:pPr>
      <w:r>
        <w:t xml:space="preserve">По данным </w:t>
      </w:r>
      <w:r w:rsidR="00DC27A3">
        <w:t>Г</w:t>
      </w:r>
      <w:r>
        <w:t>енерального плана о</w:t>
      </w:r>
      <w:r w:rsidRPr="00FE1998">
        <w:t xml:space="preserve">риентировочная численность населения </w:t>
      </w:r>
      <w:r w:rsidR="00D04E65">
        <w:t>МО «Город Всеволожск»</w:t>
      </w:r>
      <w:r>
        <w:t xml:space="preserve"> </w:t>
      </w:r>
      <w:r w:rsidRPr="00224A27">
        <w:t>к 203</w:t>
      </w:r>
      <w:r w:rsidR="00B502EC">
        <w:t>3</w:t>
      </w:r>
      <w:r w:rsidRPr="00224A27">
        <w:t xml:space="preserve"> году</w:t>
      </w:r>
      <w:r w:rsidRPr="00FE1998">
        <w:t xml:space="preserve"> составит </w:t>
      </w:r>
      <w:r w:rsidR="00B502EC">
        <w:t>99</w:t>
      </w:r>
      <w:r w:rsidR="00666387" w:rsidRPr="00666387">
        <w:t>000</w:t>
      </w:r>
      <w:r w:rsidR="00666387">
        <w:t xml:space="preserve"> </w:t>
      </w:r>
      <w:r w:rsidRPr="00FE1998">
        <w:t>человек</w:t>
      </w:r>
      <w:r w:rsidR="00224A27">
        <w:t>.</w:t>
      </w:r>
    </w:p>
    <w:p w:rsidR="00BA7592" w:rsidRPr="00BA7592" w:rsidRDefault="005D0CAE" w:rsidP="00346220">
      <w:pPr>
        <w:pStyle w:val="aa"/>
      </w:pPr>
      <w:r w:rsidRPr="00517C1D">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4</w:t>
      </w:r>
      <w:r w:rsidR="00335106">
        <w:rPr>
          <w:noProof/>
        </w:rPr>
        <w:fldChar w:fldCharType="end"/>
      </w:r>
      <w:r w:rsidR="00517C1D" w:rsidRPr="00517C1D">
        <w:t xml:space="preserve"> </w:t>
      </w:r>
      <w:r w:rsidR="00517C1D" w:rsidRPr="00A42FBD">
        <w:t xml:space="preserve">Динамика прогнозируемой численности населения в ЖК </w:t>
      </w:r>
      <w:r w:rsidR="00517C1D">
        <w:t>«Ржевка» на 202</w:t>
      </w:r>
      <w:r w:rsidR="009313D8">
        <w:t>5</w:t>
      </w:r>
      <w:r w:rsidR="00517C1D">
        <w:t>-203</w:t>
      </w:r>
      <w:r w:rsidR="00B502EC">
        <w:t>3</w:t>
      </w:r>
      <w:r w:rsidR="00517C1D">
        <w:t xml:space="preserve"> годы</w:t>
      </w:r>
    </w:p>
    <w:tbl>
      <w:tblPr>
        <w:tblW w:w="5000" w:type="pct"/>
        <w:tblCellMar>
          <w:left w:w="0" w:type="dxa"/>
          <w:right w:w="0" w:type="dxa"/>
        </w:tblCellMar>
        <w:tblLook w:val="04A0" w:firstRow="1" w:lastRow="0" w:firstColumn="1" w:lastColumn="0" w:noHBand="0" w:noVBand="1"/>
      </w:tblPr>
      <w:tblGrid>
        <w:gridCol w:w="1415"/>
        <w:gridCol w:w="1332"/>
        <w:gridCol w:w="1361"/>
        <w:gridCol w:w="1474"/>
        <w:gridCol w:w="1474"/>
        <w:gridCol w:w="1474"/>
        <w:gridCol w:w="1474"/>
        <w:gridCol w:w="1474"/>
        <w:gridCol w:w="1474"/>
        <w:gridCol w:w="1468"/>
      </w:tblGrid>
      <w:tr w:rsidR="00B502EC" w:rsidRPr="00BA7592" w:rsidTr="00B502EC">
        <w:trPr>
          <w:divId w:val="1379236741"/>
          <w:trHeight w:val="300"/>
        </w:trPr>
        <w:tc>
          <w:tcPr>
            <w:tcW w:w="4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Год</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2025</w:t>
            </w:r>
          </w:p>
        </w:tc>
        <w:tc>
          <w:tcPr>
            <w:tcW w:w="472" w:type="pct"/>
            <w:tcBorders>
              <w:top w:val="single" w:sz="4" w:space="0" w:color="auto"/>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2026</w:t>
            </w:r>
          </w:p>
        </w:tc>
        <w:tc>
          <w:tcPr>
            <w:tcW w:w="511" w:type="pct"/>
            <w:tcBorders>
              <w:top w:val="single" w:sz="4" w:space="0" w:color="auto"/>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2027</w:t>
            </w:r>
          </w:p>
        </w:tc>
        <w:tc>
          <w:tcPr>
            <w:tcW w:w="511" w:type="pct"/>
            <w:tcBorders>
              <w:top w:val="single" w:sz="4" w:space="0" w:color="auto"/>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2028</w:t>
            </w:r>
          </w:p>
        </w:tc>
        <w:tc>
          <w:tcPr>
            <w:tcW w:w="511" w:type="pct"/>
            <w:tcBorders>
              <w:top w:val="single" w:sz="4" w:space="0" w:color="auto"/>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2029</w:t>
            </w:r>
          </w:p>
        </w:tc>
        <w:tc>
          <w:tcPr>
            <w:tcW w:w="511" w:type="pct"/>
            <w:tcBorders>
              <w:top w:val="single" w:sz="4" w:space="0" w:color="auto"/>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2030</w:t>
            </w:r>
          </w:p>
        </w:tc>
        <w:tc>
          <w:tcPr>
            <w:tcW w:w="511" w:type="pct"/>
            <w:tcBorders>
              <w:top w:val="single" w:sz="4" w:space="0" w:color="auto"/>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2031</w:t>
            </w:r>
          </w:p>
        </w:tc>
        <w:tc>
          <w:tcPr>
            <w:tcW w:w="511" w:type="pct"/>
            <w:tcBorders>
              <w:top w:val="single" w:sz="4" w:space="0" w:color="auto"/>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2032</w:t>
            </w:r>
          </w:p>
        </w:tc>
        <w:tc>
          <w:tcPr>
            <w:tcW w:w="509" w:type="pct"/>
            <w:tcBorders>
              <w:top w:val="single" w:sz="4" w:space="0" w:color="auto"/>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2033</w:t>
            </w:r>
          </w:p>
        </w:tc>
      </w:tr>
      <w:tr w:rsidR="00B502EC" w:rsidRPr="00BA7592" w:rsidTr="00B502EC">
        <w:trPr>
          <w:divId w:val="1379236741"/>
          <w:trHeight w:val="765"/>
        </w:trPr>
        <w:tc>
          <w:tcPr>
            <w:tcW w:w="491" w:type="pct"/>
            <w:tcBorders>
              <w:top w:val="nil"/>
              <w:left w:val="single" w:sz="4" w:space="0" w:color="auto"/>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Количество человек</w:t>
            </w:r>
          </w:p>
        </w:tc>
        <w:tc>
          <w:tcPr>
            <w:tcW w:w="462"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4435</w:t>
            </w:r>
          </w:p>
        </w:tc>
        <w:tc>
          <w:tcPr>
            <w:tcW w:w="472"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Pr>
                <w:rFonts w:eastAsia="Times New Roman"/>
                <w:color w:val="000000"/>
                <w:sz w:val="20"/>
                <w:szCs w:val="20"/>
              </w:rPr>
              <w:t>8081*</w:t>
            </w:r>
          </w:p>
        </w:tc>
        <w:tc>
          <w:tcPr>
            <w:tcW w:w="511"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1172</w:t>
            </w:r>
            <w:r>
              <w:rPr>
                <w:rFonts w:eastAsia="Times New Roman"/>
                <w:color w:val="000000"/>
                <w:sz w:val="20"/>
                <w:szCs w:val="20"/>
              </w:rPr>
              <w:t>8*</w:t>
            </w:r>
          </w:p>
        </w:tc>
        <w:tc>
          <w:tcPr>
            <w:tcW w:w="511"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1537</w:t>
            </w:r>
            <w:r>
              <w:rPr>
                <w:rFonts w:eastAsia="Times New Roman"/>
                <w:color w:val="000000"/>
                <w:sz w:val="20"/>
                <w:szCs w:val="20"/>
              </w:rPr>
              <w:t>4*</w:t>
            </w:r>
          </w:p>
        </w:tc>
        <w:tc>
          <w:tcPr>
            <w:tcW w:w="511"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19020</w:t>
            </w:r>
            <w:r>
              <w:rPr>
                <w:rFonts w:eastAsia="Times New Roman"/>
                <w:color w:val="000000"/>
                <w:sz w:val="20"/>
                <w:szCs w:val="20"/>
              </w:rPr>
              <w:t>*</w:t>
            </w:r>
          </w:p>
        </w:tc>
        <w:tc>
          <w:tcPr>
            <w:tcW w:w="511"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Pr>
                <w:rFonts w:eastAsia="Times New Roman"/>
                <w:color w:val="000000"/>
                <w:sz w:val="20"/>
                <w:szCs w:val="20"/>
              </w:rPr>
              <w:t>22666*</w:t>
            </w:r>
          </w:p>
        </w:tc>
        <w:tc>
          <w:tcPr>
            <w:tcW w:w="511"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2631</w:t>
            </w:r>
            <w:r>
              <w:rPr>
                <w:rFonts w:eastAsia="Times New Roman"/>
                <w:color w:val="000000"/>
                <w:sz w:val="20"/>
                <w:szCs w:val="20"/>
              </w:rPr>
              <w:t>3*</w:t>
            </w:r>
          </w:p>
        </w:tc>
        <w:tc>
          <w:tcPr>
            <w:tcW w:w="511"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2995</w:t>
            </w:r>
            <w:r>
              <w:rPr>
                <w:rFonts w:eastAsia="Times New Roman"/>
                <w:color w:val="000000"/>
                <w:sz w:val="20"/>
                <w:szCs w:val="20"/>
              </w:rPr>
              <w:t>9*</w:t>
            </w:r>
          </w:p>
        </w:tc>
        <w:tc>
          <w:tcPr>
            <w:tcW w:w="509"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33605</w:t>
            </w:r>
            <w:r>
              <w:rPr>
                <w:rFonts w:eastAsia="Times New Roman"/>
                <w:color w:val="000000"/>
                <w:sz w:val="20"/>
                <w:szCs w:val="20"/>
              </w:rPr>
              <w:t>*</w:t>
            </w:r>
          </w:p>
        </w:tc>
      </w:tr>
    </w:tbl>
    <w:p w:rsidR="005D0CAE" w:rsidRDefault="005D0CAE" w:rsidP="005D0CAE">
      <w:pPr>
        <w:pStyle w:val="0"/>
        <w:rPr>
          <w:color w:val="000000"/>
        </w:rPr>
      </w:pPr>
      <w:r>
        <w:rPr>
          <w:color w:val="000000"/>
        </w:rPr>
        <w:t>* указано количество человек с учётом прироста за предыдущий год</w:t>
      </w:r>
    </w:p>
    <w:p w:rsidR="00352D4F" w:rsidRDefault="00352D4F" w:rsidP="00FD3353">
      <w:pPr>
        <w:ind w:firstLine="709"/>
        <w:jc w:val="both"/>
      </w:pPr>
    </w:p>
    <w:p w:rsidR="00666387" w:rsidRDefault="00666387" w:rsidP="00FD3353">
      <w:pPr>
        <w:ind w:firstLine="709"/>
        <w:jc w:val="both"/>
      </w:pPr>
      <w:r w:rsidRPr="00517C1D">
        <w:t>С</w:t>
      </w:r>
      <w:r w:rsidR="001B2C7F" w:rsidRPr="00517C1D">
        <w:t>огласно</w:t>
      </w:r>
      <w:r w:rsidR="001B2C7F" w:rsidRPr="001B2C7F">
        <w:t xml:space="preserve"> градостроительным данным по состоянию на 01.01.2021 г.</w:t>
      </w:r>
      <w:r w:rsidR="00740831">
        <w:t>,</w:t>
      </w:r>
      <w:r w:rsidR="001B2C7F" w:rsidRPr="001B2C7F">
        <w:t xml:space="preserve"> планируется строительство ЖК </w:t>
      </w:r>
      <w:r w:rsidR="00E14353">
        <w:t>«</w:t>
      </w:r>
      <w:r w:rsidR="001B2C7F" w:rsidRPr="001B2C7F">
        <w:t>Ржевка</w:t>
      </w:r>
      <w:r w:rsidR="00E14353">
        <w:t>»</w:t>
      </w:r>
      <w:r w:rsidR="00F43D9B">
        <w:t xml:space="preserve"> в районе поселка Ковалево.</w:t>
      </w:r>
    </w:p>
    <w:p w:rsidR="005D0CAE" w:rsidRDefault="00F229F2" w:rsidP="00F43D9B">
      <w:pPr>
        <w:ind w:firstLine="709"/>
        <w:jc w:val="both"/>
      </w:pPr>
      <w:r>
        <w:t>Ниже представлен пер</w:t>
      </w:r>
      <w:r w:rsidR="00F43D9B" w:rsidRPr="001B2C7F">
        <w:t>спективный прирост численности населения с учётом данных генерального плана и планируем</w:t>
      </w:r>
      <w:r w:rsidR="00F43D9B">
        <w:t>ого</w:t>
      </w:r>
      <w:r w:rsidR="00F43D9B" w:rsidRPr="001B2C7F">
        <w:t xml:space="preserve"> </w:t>
      </w:r>
      <w:r w:rsidR="00F43D9B">
        <w:t>строительства ЖК «Ржевка»</w:t>
      </w:r>
      <w:r w:rsidR="00F43D9B" w:rsidRPr="001B2C7F">
        <w:t>.</w:t>
      </w:r>
    </w:p>
    <w:bookmarkEnd w:id="21"/>
    <w:p w:rsidR="005D0CAE" w:rsidRPr="005D0CAE" w:rsidRDefault="005D0CAE" w:rsidP="00F43D9B"/>
    <w:p w:rsidR="00BA7592" w:rsidRPr="00BA7592" w:rsidRDefault="001B2C7F" w:rsidP="00346220">
      <w:pPr>
        <w:pStyle w:val="aa"/>
      </w:pPr>
      <w:r w:rsidRPr="00FD3353">
        <w:lastRenderedPageBreak/>
        <w:t xml:space="preserve">Таблица </w:t>
      </w:r>
      <w:r w:rsidR="00D416BB" w:rsidRPr="00FD3353">
        <w:rPr>
          <w:noProof/>
        </w:rPr>
        <w:fldChar w:fldCharType="begin"/>
      </w:r>
      <w:r w:rsidR="00D416BB" w:rsidRPr="00FD3353">
        <w:rPr>
          <w:noProof/>
        </w:rPr>
        <w:instrText xml:space="preserve"> SEQ Таблица \* ARABIC </w:instrText>
      </w:r>
      <w:r w:rsidR="00D416BB" w:rsidRPr="00FD3353">
        <w:rPr>
          <w:noProof/>
        </w:rPr>
        <w:fldChar w:fldCharType="separate"/>
      </w:r>
      <w:r w:rsidR="00377E19">
        <w:rPr>
          <w:noProof/>
        </w:rPr>
        <w:t>5</w:t>
      </w:r>
      <w:r w:rsidR="00D416BB" w:rsidRPr="00FD3353">
        <w:rPr>
          <w:noProof/>
        </w:rPr>
        <w:fldChar w:fldCharType="end"/>
      </w:r>
      <w:r w:rsidRPr="00FD3353">
        <w:t xml:space="preserve"> Прогноз численности населения по населённым пунктам </w:t>
      </w:r>
      <w:r w:rsidR="00D04E65">
        <w:t>МО «Город Всеволожск»</w:t>
      </w:r>
      <w:r w:rsidRPr="00FD3353">
        <w:t xml:space="preserve"> с учетом перспективного строительства ЖК </w:t>
      </w:r>
      <w:r w:rsidR="00E14353">
        <w:t>«</w:t>
      </w:r>
      <w:r w:rsidRPr="00FD3353">
        <w:t>Ржевка</w:t>
      </w:r>
      <w:r w:rsidR="00E14353">
        <w:t>»</w:t>
      </w:r>
    </w:p>
    <w:tbl>
      <w:tblPr>
        <w:tblW w:w="5000" w:type="pct"/>
        <w:tblCellMar>
          <w:left w:w="0" w:type="dxa"/>
          <w:right w:w="0" w:type="dxa"/>
        </w:tblCellMar>
        <w:tblLook w:val="04A0" w:firstRow="1" w:lastRow="0" w:firstColumn="1" w:lastColumn="0" w:noHBand="0" w:noVBand="1"/>
      </w:tblPr>
      <w:tblGrid>
        <w:gridCol w:w="3274"/>
        <w:gridCol w:w="915"/>
        <w:gridCol w:w="840"/>
        <w:gridCol w:w="840"/>
        <w:gridCol w:w="840"/>
        <w:gridCol w:w="840"/>
        <w:gridCol w:w="840"/>
        <w:gridCol w:w="840"/>
        <w:gridCol w:w="866"/>
        <w:gridCol w:w="865"/>
        <w:gridCol w:w="865"/>
        <w:gridCol w:w="865"/>
        <w:gridCol w:w="865"/>
        <w:gridCol w:w="865"/>
      </w:tblGrid>
      <w:tr w:rsidR="00B502EC" w:rsidRPr="00BA7592" w:rsidTr="00B502EC">
        <w:trPr>
          <w:divId w:val="162164302"/>
          <w:trHeight w:val="300"/>
        </w:trPr>
        <w:tc>
          <w:tcPr>
            <w:tcW w:w="11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Населённый пункт</w:t>
            </w:r>
          </w:p>
        </w:tc>
        <w:tc>
          <w:tcPr>
            <w:tcW w:w="317" w:type="pct"/>
            <w:tcBorders>
              <w:top w:val="single" w:sz="4" w:space="0" w:color="auto"/>
              <w:left w:val="nil"/>
              <w:bottom w:val="single" w:sz="4" w:space="0" w:color="auto"/>
              <w:right w:val="single" w:sz="4" w:space="0" w:color="auto"/>
            </w:tcBorders>
            <w:shd w:val="clear" w:color="auto" w:fill="auto"/>
            <w:noWrap/>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2021</w:t>
            </w: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2022</w:t>
            </w: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2023</w:t>
            </w: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2024</w:t>
            </w: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2025</w:t>
            </w: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2026</w:t>
            </w: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2027</w:t>
            </w:r>
          </w:p>
        </w:tc>
        <w:tc>
          <w:tcPr>
            <w:tcW w:w="300" w:type="pct"/>
            <w:tcBorders>
              <w:top w:val="single" w:sz="4" w:space="0" w:color="auto"/>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2028</w:t>
            </w:r>
          </w:p>
        </w:tc>
        <w:tc>
          <w:tcPr>
            <w:tcW w:w="300" w:type="pct"/>
            <w:tcBorders>
              <w:top w:val="single" w:sz="4" w:space="0" w:color="auto"/>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2029</w:t>
            </w:r>
          </w:p>
        </w:tc>
        <w:tc>
          <w:tcPr>
            <w:tcW w:w="300" w:type="pct"/>
            <w:tcBorders>
              <w:top w:val="single" w:sz="4" w:space="0" w:color="auto"/>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2030</w:t>
            </w:r>
          </w:p>
        </w:tc>
        <w:tc>
          <w:tcPr>
            <w:tcW w:w="300" w:type="pct"/>
            <w:tcBorders>
              <w:top w:val="single" w:sz="4" w:space="0" w:color="auto"/>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2031</w:t>
            </w:r>
          </w:p>
        </w:tc>
        <w:tc>
          <w:tcPr>
            <w:tcW w:w="300" w:type="pct"/>
            <w:tcBorders>
              <w:top w:val="single" w:sz="4" w:space="0" w:color="auto"/>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2032</w:t>
            </w:r>
          </w:p>
        </w:tc>
        <w:tc>
          <w:tcPr>
            <w:tcW w:w="300" w:type="pct"/>
            <w:tcBorders>
              <w:top w:val="single" w:sz="4" w:space="0" w:color="auto"/>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2033</w:t>
            </w:r>
          </w:p>
        </w:tc>
      </w:tr>
      <w:tr w:rsidR="00B502EC" w:rsidRPr="00BA7592" w:rsidTr="00B502EC">
        <w:trPr>
          <w:divId w:val="162164302"/>
          <w:trHeight w:val="300"/>
        </w:trPr>
        <w:tc>
          <w:tcPr>
            <w:tcW w:w="1135" w:type="pct"/>
            <w:tcBorders>
              <w:top w:val="nil"/>
              <w:left w:val="single" w:sz="4" w:space="0" w:color="auto"/>
              <w:bottom w:val="single" w:sz="4" w:space="0" w:color="auto"/>
              <w:right w:val="single" w:sz="4" w:space="0" w:color="auto"/>
            </w:tcBorders>
            <w:shd w:val="clear" w:color="auto" w:fill="auto"/>
            <w:noWrap/>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г. Всеволожск</w:t>
            </w:r>
          </w:p>
        </w:tc>
        <w:tc>
          <w:tcPr>
            <w:tcW w:w="317"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75660</w:t>
            </w:r>
          </w:p>
        </w:tc>
        <w:tc>
          <w:tcPr>
            <w:tcW w:w="291"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76611</w:t>
            </w:r>
          </w:p>
        </w:tc>
        <w:tc>
          <w:tcPr>
            <w:tcW w:w="291"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77926</w:t>
            </w:r>
          </w:p>
        </w:tc>
        <w:tc>
          <w:tcPr>
            <w:tcW w:w="291"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79240</w:t>
            </w:r>
          </w:p>
        </w:tc>
        <w:tc>
          <w:tcPr>
            <w:tcW w:w="291"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80555</w:t>
            </w:r>
          </w:p>
        </w:tc>
        <w:tc>
          <w:tcPr>
            <w:tcW w:w="291"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81870</w:t>
            </w:r>
          </w:p>
        </w:tc>
        <w:tc>
          <w:tcPr>
            <w:tcW w:w="291"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83185</w:t>
            </w:r>
          </w:p>
        </w:tc>
        <w:tc>
          <w:tcPr>
            <w:tcW w:w="300"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84499</w:t>
            </w:r>
          </w:p>
        </w:tc>
        <w:tc>
          <w:tcPr>
            <w:tcW w:w="300"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85814</w:t>
            </w:r>
          </w:p>
        </w:tc>
        <w:tc>
          <w:tcPr>
            <w:tcW w:w="300"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87129</w:t>
            </w:r>
          </w:p>
        </w:tc>
        <w:tc>
          <w:tcPr>
            <w:tcW w:w="300"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88443</w:t>
            </w:r>
          </w:p>
        </w:tc>
        <w:tc>
          <w:tcPr>
            <w:tcW w:w="300"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89758</w:t>
            </w:r>
          </w:p>
        </w:tc>
        <w:tc>
          <w:tcPr>
            <w:tcW w:w="300"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91073</w:t>
            </w:r>
          </w:p>
        </w:tc>
      </w:tr>
      <w:tr w:rsidR="00B502EC" w:rsidRPr="00BA7592" w:rsidTr="00B502EC">
        <w:trPr>
          <w:divId w:val="162164302"/>
          <w:trHeight w:val="300"/>
        </w:trPr>
        <w:tc>
          <w:tcPr>
            <w:tcW w:w="1135" w:type="pct"/>
            <w:tcBorders>
              <w:top w:val="nil"/>
              <w:left w:val="single" w:sz="4" w:space="0" w:color="auto"/>
              <w:bottom w:val="single" w:sz="4" w:space="0" w:color="auto"/>
              <w:right w:val="single" w:sz="4" w:space="0" w:color="auto"/>
            </w:tcBorders>
            <w:shd w:val="clear" w:color="auto" w:fill="auto"/>
            <w:noWrap/>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п. Ковалево</w:t>
            </w:r>
          </w:p>
        </w:tc>
        <w:tc>
          <w:tcPr>
            <w:tcW w:w="317" w:type="pct"/>
            <w:vMerge w:val="restart"/>
            <w:tcBorders>
              <w:top w:val="nil"/>
              <w:left w:val="single" w:sz="4" w:space="0" w:color="auto"/>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304</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363</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363</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363</w:t>
            </w:r>
          </w:p>
        </w:tc>
        <w:tc>
          <w:tcPr>
            <w:tcW w:w="291" w:type="pct"/>
            <w:tcBorders>
              <w:top w:val="nil"/>
              <w:left w:val="nil"/>
              <w:bottom w:val="single" w:sz="4" w:space="0" w:color="auto"/>
              <w:right w:val="single" w:sz="4" w:space="0" w:color="auto"/>
            </w:tcBorders>
            <w:shd w:val="clear" w:color="auto" w:fill="auto"/>
            <w:noWrap/>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4435</w:t>
            </w:r>
          </w:p>
        </w:tc>
        <w:tc>
          <w:tcPr>
            <w:tcW w:w="291" w:type="pct"/>
            <w:tcBorders>
              <w:top w:val="nil"/>
              <w:left w:val="nil"/>
              <w:bottom w:val="single" w:sz="4" w:space="0" w:color="auto"/>
              <w:right w:val="single" w:sz="4" w:space="0" w:color="auto"/>
            </w:tcBorders>
            <w:shd w:val="clear" w:color="auto" w:fill="auto"/>
            <w:noWrap/>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8081</w:t>
            </w:r>
          </w:p>
        </w:tc>
        <w:tc>
          <w:tcPr>
            <w:tcW w:w="291" w:type="pct"/>
            <w:tcBorders>
              <w:top w:val="nil"/>
              <w:left w:val="nil"/>
              <w:bottom w:val="single" w:sz="4" w:space="0" w:color="auto"/>
              <w:right w:val="single" w:sz="4" w:space="0" w:color="auto"/>
            </w:tcBorders>
            <w:shd w:val="clear" w:color="auto" w:fill="auto"/>
            <w:noWrap/>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11728</w:t>
            </w:r>
          </w:p>
        </w:tc>
        <w:tc>
          <w:tcPr>
            <w:tcW w:w="300" w:type="pct"/>
            <w:tcBorders>
              <w:top w:val="nil"/>
              <w:left w:val="nil"/>
              <w:bottom w:val="single" w:sz="4" w:space="0" w:color="auto"/>
              <w:right w:val="single" w:sz="4" w:space="0" w:color="auto"/>
            </w:tcBorders>
            <w:shd w:val="clear" w:color="auto" w:fill="auto"/>
            <w:noWrap/>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15374</w:t>
            </w:r>
          </w:p>
        </w:tc>
        <w:tc>
          <w:tcPr>
            <w:tcW w:w="300" w:type="pct"/>
            <w:tcBorders>
              <w:top w:val="nil"/>
              <w:left w:val="nil"/>
              <w:bottom w:val="single" w:sz="4" w:space="0" w:color="auto"/>
              <w:right w:val="single" w:sz="4" w:space="0" w:color="auto"/>
            </w:tcBorders>
            <w:shd w:val="clear" w:color="auto" w:fill="auto"/>
            <w:noWrap/>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19020</w:t>
            </w:r>
          </w:p>
        </w:tc>
        <w:tc>
          <w:tcPr>
            <w:tcW w:w="300" w:type="pct"/>
            <w:tcBorders>
              <w:top w:val="nil"/>
              <w:left w:val="nil"/>
              <w:bottom w:val="single" w:sz="4" w:space="0" w:color="auto"/>
              <w:right w:val="single" w:sz="4" w:space="0" w:color="auto"/>
            </w:tcBorders>
            <w:shd w:val="clear" w:color="auto" w:fill="auto"/>
            <w:noWrap/>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22666</w:t>
            </w:r>
          </w:p>
        </w:tc>
        <w:tc>
          <w:tcPr>
            <w:tcW w:w="300" w:type="pct"/>
            <w:tcBorders>
              <w:top w:val="nil"/>
              <w:left w:val="nil"/>
              <w:bottom w:val="single" w:sz="4" w:space="0" w:color="auto"/>
              <w:right w:val="single" w:sz="4" w:space="0" w:color="auto"/>
            </w:tcBorders>
            <w:shd w:val="clear" w:color="auto" w:fill="auto"/>
            <w:noWrap/>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26313</w:t>
            </w:r>
          </w:p>
        </w:tc>
        <w:tc>
          <w:tcPr>
            <w:tcW w:w="300" w:type="pct"/>
            <w:tcBorders>
              <w:top w:val="nil"/>
              <w:left w:val="nil"/>
              <w:bottom w:val="single" w:sz="4" w:space="0" w:color="auto"/>
              <w:right w:val="single" w:sz="4" w:space="0" w:color="auto"/>
            </w:tcBorders>
            <w:shd w:val="clear" w:color="auto" w:fill="auto"/>
            <w:noWrap/>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29959</w:t>
            </w:r>
          </w:p>
        </w:tc>
        <w:tc>
          <w:tcPr>
            <w:tcW w:w="300" w:type="pct"/>
            <w:tcBorders>
              <w:top w:val="nil"/>
              <w:left w:val="nil"/>
              <w:bottom w:val="single" w:sz="4" w:space="0" w:color="auto"/>
              <w:right w:val="single" w:sz="4" w:space="0" w:color="auto"/>
            </w:tcBorders>
            <w:shd w:val="clear" w:color="auto" w:fill="auto"/>
            <w:noWrap/>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33605</w:t>
            </w:r>
          </w:p>
        </w:tc>
      </w:tr>
      <w:tr w:rsidR="00B502EC" w:rsidRPr="00BA7592" w:rsidTr="00B502EC">
        <w:trPr>
          <w:divId w:val="162164302"/>
          <w:trHeight w:val="300"/>
        </w:trPr>
        <w:tc>
          <w:tcPr>
            <w:tcW w:w="1135" w:type="pct"/>
            <w:tcBorders>
              <w:top w:val="nil"/>
              <w:left w:val="single" w:sz="4" w:space="0" w:color="auto"/>
              <w:bottom w:val="single" w:sz="4" w:space="0" w:color="auto"/>
              <w:right w:val="single" w:sz="4" w:space="0" w:color="auto"/>
            </w:tcBorders>
            <w:shd w:val="clear" w:color="auto" w:fill="auto"/>
            <w:noWrap/>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п. 6 км</w:t>
            </w:r>
          </w:p>
        </w:tc>
        <w:tc>
          <w:tcPr>
            <w:tcW w:w="317" w:type="pct"/>
            <w:vMerge/>
            <w:tcBorders>
              <w:top w:val="nil"/>
              <w:left w:val="single" w:sz="4" w:space="0" w:color="auto"/>
              <w:bottom w:val="single" w:sz="4" w:space="0" w:color="auto"/>
              <w:right w:val="single" w:sz="4" w:space="0" w:color="auto"/>
            </w:tcBorders>
            <w:vAlign w:val="center"/>
            <w:hideMark/>
          </w:tcPr>
          <w:p w:rsidR="00B502EC" w:rsidRPr="00BA7592" w:rsidRDefault="00B502EC" w:rsidP="00BA7592">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rsidR="00B502EC" w:rsidRPr="00BA7592" w:rsidRDefault="00B502EC" w:rsidP="00BA7592">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rsidR="00B502EC" w:rsidRPr="00BA7592" w:rsidRDefault="00B502EC" w:rsidP="00BA7592">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rsidR="00B502EC" w:rsidRPr="00BA7592" w:rsidRDefault="00B502EC" w:rsidP="00BA7592">
            <w:pPr>
              <w:jc w:val="center"/>
              <w:rPr>
                <w:rFonts w:eastAsia="Times New Roman"/>
                <w:color w:val="000000"/>
                <w:sz w:val="20"/>
                <w:szCs w:val="20"/>
              </w:rPr>
            </w:pP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363</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363</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363</w:t>
            </w:r>
          </w:p>
        </w:tc>
      </w:tr>
      <w:tr w:rsidR="00B502EC" w:rsidRPr="00BA7592" w:rsidTr="00B502EC">
        <w:trPr>
          <w:divId w:val="162164302"/>
          <w:trHeight w:val="300"/>
        </w:trPr>
        <w:tc>
          <w:tcPr>
            <w:tcW w:w="1135" w:type="pct"/>
            <w:tcBorders>
              <w:top w:val="nil"/>
              <w:left w:val="single" w:sz="4" w:space="0" w:color="auto"/>
              <w:bottom w:val="single" w:sz="4" w:space="0" w:color="auto"/>
              <w:right w:val="single" w:sz="4" w:space="0" w:color="auto"/>
            </w:tcBorders>
            <w:shd w:val="clear" w:color="auto" w:fill="auto"/>
            <w:noWrap/>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п. Щеглово</w:t>
            </w:r>
          </w:p>
        </w:tc>
        <w:tc>
          <w:tcPr>
            <w:tcW w:w="317" w:type="pct"/>
            <w:vMerge/>
            <w:tcBorders>
              <w:top w:val="nil"/>
              <w:left w:val="single" w:sz="4" w:space="0" w:color="auto"/>
              <w:bottom w:val="single" w:sz="4" w:space="0" w:color="auto"/>
              <w:right w:val="single" w:sz="4" w:space="0" w:color="auto"/>
            </w:tcBorders>
            <w:vAlign w:val="center"/>
            <w:hideMark/>
          </w:tcPr>
          <w:p w:rsidR="00B502EC" w:rsidRPr="00BA7592" w:rsidRDefault="00B502EC" w:rsidP="00BA7592">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rsidR="00B502EC" w:rsidRPr="00BA7592" w:rsidRDefault="00B502EC" w:rsidP="00BA7592">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rsidR="00B502EC" w:rsidRPr="00BA7592" w:rsidRDefault="00B502EC" w:rsidP="00BA7592">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rsidR="00B502EC" w:rsidRPr="00BA7592" w:rsidRDefault="00B502EC" w:rsidP="00BA7592">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rsidR="00B502EC" w:rsidRPr="00BA7592" w:rsidRDefault="00B502EC" w:rsidP="00BA7592">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rsidR="00B502EC" w:rsidRPr="00BA7592" w:rsidRDefault="00B502EC" w:rsidP="00BA7592">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rsidR="00B502EC" w:rsidRPr="00BA7592" w:rsidRDefault="00B502EC" w:rsidP="00BA7592">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rsidR="00B502EC" w:rsidRPr="00BA7592" w:rsidRDefault="00B502EC" w:rsidP="00BA7592">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rsidR="00B502EC" w:rsidRPr="00BA7592" w:rsidRDefault="00B502EC" w:rsidP="00BA7592">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rsidR="00B502EC" w:rsidRPr="00BA7592" w:rsidRDefault="00B502EC" w:rsidP="00BA7592">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rsidR="00B502EC" w:rsidRPr="00BA7592" w:rsidRDefault="00B502EC" w:rsidP="00BA7592">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rsidR="00B502EC" w:rsidRPr="00BA7592" w:rsidRDefault="00B502EC" w:rsidP="00BA7592">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rsidR="00B502EC" w:rsidRPr="00BA7592" w:rsidRDefault="00B502EC" w:rsidP="00BA7592">
            <w:pPr>
              <w:jc w:val="center"/>
              <w:rPr>
                <w:rFonts w:eastAsia="Times New Roman"/>
                <w:color w:val="000000"/>
                <w:sz w:val="20"/>
                <w:szCs w:val="20"/>
              </w:rPr>
            </w:pPr>
          </w:p>
        </w:tc>
      </w:tr>
      <w:tr w:rsidR="00B502EC" w:rsidRPr="00BA7592" w:rsidTr="00B502EC">
        <w:trPr>
          <w:divId w:val="162164302"/>
          <w:trHeight w:val="300"/>
        </w:trPr>
        <w:tc>
          <w:tcPr>
            <w:tcW w:w="1135" w:type="pct"/>
            <w:tcBorders>
              <w:top w:val="nil"/>
              <w:left w:val="single" w:sz="4" w:space="0" w:color="auto"/>
              <w:bottom w:val="single" w:sz="4" w:space="0" w:color="auto"/>
              <w:right w:val="single" w:sz="4" w:space="0" w:color="auto"/>
            </w:tcBorders>
            <w:shd w:val="clear" w:color="auto" w:fill="auto"/>
            <w:noWrap/>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Итого по МО "город Всеволожск"</w:t>
            </w:r>
          </w:p>
        </w:tc>
        <w:tc>
          <w:tcPr>
            <w:tcW w:w="317"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75964</w:t>
            </w:r>
          </w:p>
        </w:tc>
        <w:tc>
          <w:tcPr>
            <w:tcW w:w="291"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76974</w:t>
            </w:r>
          </w:p>
        </w:tc>
        <w:tc>
          <w:tcPr>
            <w:tcW w:w="291"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78289</w:t>
            </w:r>
          </w:p>
        </w:tc>
        <w:tc>
          <w:tcPr>
            <w:tcW w:w="291"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79603</w:t>
            </w:r>
          </w:p>
        </w:tc>
        <w:tc>
          <w:tcPr>
            <w:tcW w:w="291"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85353</w:t>
            </w:r>
          </w:p>
        </w:tc>
        <w:tc>
          <w:tcPr>
            <w:tcW w:w="291"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90314</w:t>
            </w:r>
          </w:p>
        </w:tc>
        <w:tc>
          <w:tcPr>
            <w:tcW w:w="291"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95275</w:t>
            </w:r>
          </w:p>
        </w:tc>
        <w:tc>
          <w:tcPr>
            <w:tcW w:w="300"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100236</w:t>
            </w:r>
          </w:p>
        </w:tc>
        <w:tc>
          <w:tcPr>
            <w:tcW w:w="300"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105197</w:t>
            </w:r>
          </w:p>
        </w:tc>
        <w:tc>
          <w:tcPr>
            <w:tcW w:w="300"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110158</w:t>
            </w:r>
          </w:p>
        </w:tc>
        <w:tc>
          <w:tcPr>
            <w:tcW w:w="300"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115119</w:t>
            </w:r>
          </w:p>
        </w:tc>
        <w:tc>
          <w:tcPr>
            <w:tcW w:w="300"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120080</w:t>
            </w:r>
          </w:p>
        </w:tc>
        <w:tc>
          <w:tcPr>
            <w:tcW w:w="300" w:type="pct"/>
            <w:tcBorders>
              <w:top w:val="nil"/>
              <w:left w:val="nil"/>
              <w:bottom w:val="single" w:sz="4" w:space="0" w:color="auto"/>
              <w:right w:val="single" w:sz="4" w:space="0" w:color="auto"/>
            </w:tcBorders>
            <w:shd w:val="clear" w:color="auto" w:fill="auto"/>
            <w:vAlign w:val="center"/>
            <w:hideMark/>
          </w:tcPr>
          <w:p w:rsidR="00B502EC" w:rsidRPr="00BA7592" w:rsidRDefault="00B502EC" w:rsidP="00BA7592">
            <w:pPr>
              <w:jc w:val="center"/>
              <w:rPr>
                <w:rFonts w:eastAsia="Times New Roman"/>
                <w:color w:val="000000"/>
                <w:sz w:val="20"/>
                <w:szCs w:val="20"/>
              </w:rPr>
            </w:pPr>
            <w:r w:rsidRPr="00BA7592">
              <w:rPr>
                <w:rFonts w:eastAsia="Times New Roman"/>
                <w:color w:val="000000"/>
                <w:sz w:val="20"/>
                <w:szCs w:val="20"/>
              </w:rPr>
              <w:t>125041</w:t>
            </w:r>
          </w:p>
        </w:tc>
      </w:tr>
    </w:tbl>
    <w:p w:rsidR="00666387" w:rsidRDefault="00666387" w:rsidP="00F77950"/>
    <w:p w:rsidR="00BA7592" w:rsidRPr="00F77950" w:rsidRDefault="00BA7592" w:rsidP="00BA7592">
      <w:pPr>
        <w:ind w:firstLine="709"/>
        <w:sectPr w:rsidR="00BA7592" w:rsidRPr="00F77950" w:rsidSect="00CF413B">
          <w:headerReference w:type="first" r:id="rId15"/>
          <w:pgSz w:w="16840" w:h="11907" w:orient="landscape" w:code="9"/>
          <w:pgMar w:top="851" w:right="1276" w:bottom="851" w:left="1134" w:header="567" w:footer="680" w:gutter="0"/>
          <w:pgBorders w:offsetFrom="page">
            <w:top w:val="single" w:sz="4" w:space="24" w:color="auto"/>
            <w:left w:val="single" w:sz="4" w:space="24" w:color="auto"/>
            <w:bottom w:val="single" w:sz="4" w:space="24" w:color="auto"/>
            <w:right w:val="single" w:sz="4" w:space="24" w:color="auto"/>
          </w:pgBorders>
          <w:cols w:space="720"/>
          <w:docGrid w:linePitch="360"/>
        </w:sectPr>
      </w:pPr>
      <w:r>
        <w:t>Согласно данным, представленным в таблице выше, к расчетному сроку схемы теплоснабжения (203</w:t>
      </w:r>
      <w:r w:rsidR="00B502EC">
        <w:t>3</w:t>
      </w:r>
      <w:r>
        <w:t xml:space="preserve"> г.) численность населения МО «Город Всеволожск» составит 12</w:t>
      </w:r>
      <w:r w:rsidR="00B502EC">
        <w:t>5041</w:t>
      </w:r>
      <w:r>
        <w:t xml:space="preserve"> человек.</w:t>
      </w:r>
    </w:p>
    <w:p w:rsidR="00E67050" w:rsidRDefault="00E67050" w:rsidP="00327FB4">
      <w:pPr>
        <w:ind w:firstLine="709"/>
        <w:jc w:val="both"/>
        <w:rPr>
          <w:b/>
        </w:rPr>
      </w:pPr>
      <w:r w:rsidRPr="00624392">
        <w:rPr>
          <w:b/>
        </w:rPr>
        <w:lastRenderedPageBreak/>
        <w:t>Технико-экономические показатели генерального плана</w:t>
      </w:r>
    </w:p>
    <w:p w:rsidR="00E67050" w:rsidRDefault="00E67050" w:rsidP="00327FB4">
      <w:pPr>
        <w:ind w:firstLine="709"/>
        <w:jc w:val="both"/>
      </w:pPr>
      <w:r>
        <w:t xml:space="preserve">При подготовке предложений перечня мероприятий по развитию экономической базы </w:t>
      </w:r>
      <w:r w:rsidR="00517C1D">
        <w:t>МО </w:t>
      </w:r>
      <w:r w:rsidR="00D04E65">
        <w:t>«Город Всеволожск»</w:t>
      </w:r>
      <w:r>
        <w:t xml:space="preserve"> учитывались современные социально-экономические особенности региона. Использовалась доступная в получении информация по инвестиционным потребностям развивающейся промышленности Ленинградской области.</w:t>
      </w:r>
    </w:p>
    <w:p w:rsidR="00E67050" w:rsidRDefault="00E67050" w:rsidP="00327FB4">
      <w:pPr>
        <w:ind w:firstLine="709"/>
        <w:jc w:val="both"/>
      </w:pPr>
      <w:r>
        <w:t xml:space="preserve">На основе прогнозов изменения возрастных групп населения и трудовой структуры в общей численности населения, с учётом данных о возможностях реализации потенциальной инвестиционной привлекательности </w:t>
      </w:r>
      <w:r w:rsidR="00D04E65">
        <w:t>МО «Город Всеволожск»</w:t>
      </w:r>
      <w:r>
        <w:t>, предложениями проекта определялся прогноз структуры и развития экономики.</w:t>
      </w:r>
    </w:p>
    <w:p w:rsidR="00E67050" w:rsidRDefault="00E67050" w:rsidP="00327FB4">
      <w:pPr>
        <w:ind w:firstLine="709"/>
        <w:jc w:val="both"/>
      </w:pPr>
      <w:r>
        <w:t xml:space="preserve">Это возможно за счёт вовлечения в экономику лиц, из числа проживающих, но не работающих на территории поселения и </w:t>
      </w:r>
      <w:r w:rsidR="001949AA">
        <w:t>лиц трудоспособного возраста из других поселений,</w:t>
      </w:r>
      <w:r>
        <w:t xml:space="preserve"> и регионов, а также большего вовлечения в экономику пенсионеров, молодёжи и части лиц, занятых в личном хозяйстве.</w:t>
      </w:r>
    </w:p>
    <w:p w:rsidR="004C3899" w:rsidRPr="00352D4F" w:rsidRDefault="004C3899" w:rsidP="00352D4F">
      <w:pPr>
        <w:ind w:firstLine="709"/>
        <w:jc w:val="both"/>
        <w:rPr>
          <w:rFonts w:eastAsia="Times New Roman"/>
          <w:color w:val="000000" w:themeColor="text1"/>
          <w:szCs w:val="28"/>
        </w:rPr>
      </w:pPr>
      <w:bookmarkStart w:id="22" w:name="_Toc405540309"/>
      <w:bookmarkStart w:id="23" w:name="_Toc410644395"/>
      <w:bookmarkStart w:id="24" w:name="_Toc420014763"/>
      <w:bookmarkStart w:id="25" w:name="_Toc420015284"/>
      <w:bookmarkStart w:id="26" w:name="_Toc30607735"/>
      <w:bookmarkStart w:id="27" w:name="_Toc34243326"/>
      <w:bookmarkStart w:id="28" w:name="_Toc40704489"/>
      <w:r w:rsidRPr="004C3899">
        <w:rPr>
          <w:rFonts w:eastAsia="Times New Roman"/>
          <w:color w:val="000000" w:themeColor="text1"/>
          <w:szCs w:val="28"/>
        </w:rPr>
        <w:t xml:space="preserve">Важнейшей задачей в области социальной политики </w:t>
      </w:r>
      <w:r w:rsidR="00D04E65">
        <w:rPr>
          <w:rFonts w:eastAsia="Times New Roman"/>
          <w:color w:val="000000" w:themeColor="text1"/>
          <w:szCs w:val="28"/>
        </w:rPr>
        <w:t>МО «Город Всеволожск»</w:t>
      </w:r>
      <w:r w:rsidRPr="004C3899">
        <w:rPr>
          <w:rFonts w:eastAsia="Times New Roman"/>
          <w:color w:val="000000" w:themeColor="text1"/>
          <w:szCs w:val="28"/>
        </w:rPr>
        <w:t xml:space="preserve"> является жилищное строительство, позволяющее с помощью оптимальных архитектурно-планировочных решений повысить ком</w:t>
      </w:r>
      <w:r w:rsidR="00352D4F">
        <w:rPr>
          <w:rFonts w:eastAsia="Times New Roman"/>
          <w:color w:val="000000" w:themeColor="text1"/>
          <w:szCs w:val="28"/>
        </w:rPr>
        <w:t>фортность проживания населения.</w:t>
      </w:r>
    </w:p>
    <w:p w:rsidR="004C3899" w:rsidRPr="004C3899" w:rsidRDefault="004C3899" w:rsidP="00FD3353">
      <w:pPr>
        <w:ind w:firstLine="709"/>
        <w:jc w:val="both"/>
        <w:rPr>
          <w:rFonts w:eastAsia="Times New Roman"/>
          <w:color w:val="000000" w:themeColor="text1"/>
          <w:szCs w:val="28"/>
        </w:rPr>
      </w:pPr>
      <w:r w:rsidRPr="004C3899">
        <w:rPr>
          <w:rFonts w:eastAsia="Times New Roman"/>
          <w:color w:val="000000" w:themeColor="text1"/>
          <w:szCs w:val="28"/>
        </w:rPr>
        <w:t>В генерально</w:t>
      </w:r>
      <w:r w:rsidR="00352D4F">
        <w:rPr>
          <w:rFonts w:eastAsia="Times New Roman"/>
          <w:color w:val="000000" w:themeColor="text1"/>
          <w:szCs w:val="28"/>
        </w:rPr>
        <w:t>м</w:t>
      </w:r>
      <w:r w:rsidRPr="004C3899">
        <w:rPr>
          <w:rFonts w:eastAsia="Times New Roman"/>
          <w:color w:val="000000" w:themeColor="text1"/>
          <w:szCs w:val="28"/>
        </w:rPr>
        <w:t xml:space="preserve"> план</w:t>
      </w:r>
      <w:r w:rsidR="00352D4F">
        <w:rPr>
          <w:rFonts w:eastAsia="Times New Roman"/>
          <w:color w:val="000000" w:themeColor="text1"/>
          <w:szCs w:val="28"/>
        </w:rPr>
        <w:t>е</w:t>
      </w:r>
      <w:r w:rsidRPr="004C3899">
        <w:rPr>
          <w:rFonts w:eastAsia="Times New Roman"/>
          <w:color w:val="000000" w:themeColor="text1"/>
          <w:szCs w:val="28"/>
        </w:rPr>
        <w:t xml:space="preserve"> предложено функциональное зонирование территории </w:t>
      </w:r>
      <w:r w:rsidR="00D04E65">
        <w:rPr>
          <w:rFonts w:eastAsia="Times New Roman"/>
          <w:color w:val="000000" w:themeColor="text1"/>
          <w:szCs w:val="28"/>
        </w:rPr>
        <w:t>МО «Город Всеволожск»</w:t>
      </w:r>
      <w:r w:rsidRPr="004C3899">
        <w:rPr>
          <w:rFonts w:eastAsia="Times New Roman"/>
          <w:color w:val="000000" w:themeColor="text1"/>
          <w:szCs w:val="28"/>
        </w:rPr>
        <w:t xml:space="preserve"> и выделены следующие функциональные жилые зоны:</w:t>
      </w:r>
    </w:p>
    <w:p w:rsidR="004C3899" w:rsidRPr="004C3899" w:rsidRDefault="004C3899" w:rsidP="001A423D">
      <w:pPr>
        <w:pStyle w:val="af7"/>
        <w:numPr>
          <w:ilvl w:val="0"/>
          <w:numId w:val="23"/>
        </w:numPr>
        <w:tabs>
          <w:tab w:val="num" w:pos="851"/>
        </w:tabs>
        <w:spacing w:after="0" w:line="240" w:lineRule="auto"/>
        <w:ind w:left="0" w:firstLine="709"/>
        <w:jc w:val="both"/>
        <w:rPr>
          <w:color w:val="000000" w:themeColor="text1"/>
          <w:szCs w:val="28"/>
          <w:lang w:eastAsia="ru-RU"/>
        </w:rPr>
      </w:pPr>
      <w:r w:rsidRPr="004C3899">
        <w:rPr>
          <w:color w:val="000000" w:themeColor="text1"/>
          <w:szCs w:val="28"/>
          <w:lang w:eastAsia="ru-RU"/>
        </w:rPr>
        <w:t>застройки малоэтажными жилыми домами;</w:t>
      </w:r>
    </w:p>
    <w:p w:rsidR="004C3899" w:rsidRPr="004C3899" w:rsidRDefault="004C3899" w:rsidP="001A423D">
      <w:pPr>
        <w:pStyle w:val="af7"/>
        <w:numPr>
          <w:ilvl w:val="0"/>
          <w:numId w:val="23"/>
        </w:numPr>
        <w:tabs>
          <w:tab w:val="num" w:pos="851"/>
        </w:tabs>
        <w:spacing w:after="0" w:line="240" w:lineRule="auto"/>
        <w:ind w:left="0" w:firstLine="709"/>
        <w:jc w:val="both"/>
        <w:rPr>
          <w:color w:val="000000" w:themeColor="text1"/>
          <w:szCs w:val="28"/>
          <w:lang w:eastAsia="ru-RU"/>
        </w:rPr>
      </w:pPr>
      <w:r w:rsidRPr="004C3899">
        <w:rPr>
          <w:color w:val="000000" w:themeColor="text1"/>
          <w:szCs w:val="28"/>
          <w:lang w:eastAsia="ru-RU"/>
        </w:rPr>
        <w:t>многоквартирной среднеэтажной жилой застройки;</w:t>
      </w:r>
    </w:p>
    <w:p w:rsidR="004C3899" w:rsidRPr="004C3899" w:rsidRDefault="004C3899" w:rsidP="001A423D">
      <w:pPr>
        <w:pStyle w:val="af7"/>
        <w:numPr>
          <w:ilvl w:val="0"/>
          <w:numId w:val="23"/>
        </w:numPr>
        <w:tabs>
          <w:tab w:val="num" w:pos="851"/>
        </w:tabs>
        <w:spacing w:after="0" w:line="240" w:lineRule="auto"/>
        <w:ind w:left="0" w:firstLine="709"/>
        <w:jc w:val="both"/>
        <w:rPr>
          <w:color w:val="000000" w:themeColor="text1"/>
          <w:szCs w:val="28"/>
          <w:lang w:eastAsia="ru-RU"/>
        </w:rPr>
      </w:pPr>
      <w:r w:rsidRPr="004C3899">
        <w:rPr>
          <w:color w:val="000000" w:themeColor="text1"/>
          <w:szCs w:val="28"/>
          <w:lang w:eastAsia="ru-RU"/>
        </w:rPr>
        <w:t>многоквартирной многоэтажной жилой застройки.</w:t>
      </w:r>
    </w:p>
    <w:p w:rsidR="004C3899" w:rsidRPr="004C3899" w:rsidRDefault="004C3899" w:rsidP="00A150EA">
      <w:pPr>
        <w:tabs>
          <w:tab w:val="num" w:pos="851"/>
        </w:tabs>
        <w:ind w:firstLine="709"/>
        <w:jc w:val="both"/>
        <w:rPr>
          <w:rFonts w:eastAsia="Times New Roman"/>
          <w:color w:val="000000" w:themeColor="text1"/>
          <w:szCs w:val="28"/>
        </w:rPr>
      </w:pPr>
      <w:r w:rsidRPr="004C3899">
        <w:rPr>
          <w:rFonts w:eastAsia="Times New Roman"/>
          <w:color w:val="000000" w:themeColor="text1"/>
          <w:szCs w:val="28"/>
        </w:rPr>
        <w:t>Для развития строительства нового жилищного фонда предусмотрены следующие жилые зоны (с учётом существующей застройки):</w:t>
      </w:r>
    </w:p>
    <w:p w:rsidR="004C3899" w:rsidRPr="004C3899" w:rsidRDefault="004C3899" w:rsidP="001A423D">
      <w:pPr>
        <w:pStyle w:val="af7"/>
        <w:numPr>
          <w:ilvl w:val="0"/>
          <w:numId w:val="24"/>
        </w:numPr>
        <w:tabs>
          <w:tab w:val="num" w:pos="851"/>
        </w:tabs>
        <w:spacing w:after="0" w:line="240" w:lineRule="auto"/>
        <w:ind w:left="0" w:firstLine="709"/>
        <w:jc w:val="both"/>
        <w:rPr>
          <w:color w:val="000000" w:themeColor="text1"/>
          <w:szCs w:val="28"/>
          <w:lang w:eastAsia="ru-RU"/>
        </w:rPr>
      </w:pPr>
      <w:r w:rsidRPr="004C3899">
        <w:rPr>
          <w:color w:val="000000" w:themeColor="text1"/>
          <w:szCs w:val="28"/>
          <w:lang w:eastAsia="ru-RU"/>
        </w:rPr>
        <w:t>многоквартирной многоэтажной жилой застройки – около 228,44 га;</w:t>
      </w:r>
    </w:p>
    <w:p w:rsidR="004C3899" w:rsidRPr="004C3899" w:rsidRDefault="004C3899" w:rsidP="001A423D">
      <w:pPr>
        <w:pStyle w:val="af7"/>
        <w:numPr>
          <w:ilvl w:val="0"/>
          <w:numId w:val="24"/>
        </w:numPr>
        <w:tabs>
          <w:tab w:val="num" w:pos="851"/>
        </w:tabs>
        <w:spacing w:after="0" w:line="240" w:lineRule="auto"/>
        <w:ind w:left="0" w:firstLine="709"/>
        <w:jc w:val="both"/>
        <w:rPr>
          <w:color w:val="000000" w:themeColor="text1"/>
          <w:szCs w:val="28"/>
          <w:lang w:eastAsia="ru-RU"/>
        </w:rPr>
      </w:pPr>
      <w:r w:rsidRPr="004C3899">
        <w:rPr>
          <w:color w:val="000000" w:themeColor="text1"/>
          <w:szCs w:val="28"/>
          <w:lang w:eastAsia="ru-RU"/>
        </w:rPr>
        <w:t>многоквартирной среднеэтажной жилой застройки – около 336,55 га;</w:t>
      </w:r>
    </w:p>
    <w:p w:rsidR="004C3899" w:rsidRDefault="004C3899" w:rsidP="001A423D">
      <w:pPr>
        <w:pStyle w:val="af7"/>
        <w:numPr>
          <w:ilvl w:val="0"/>
          <w:numId w:val="24"/>
        </w:numPr>
        <w:tabs>
          <w:tab w:val="num" w:pos="851"/>
        </w:tabs>
        <w:spacing w:after="0" w:line="240" w:lineRule="auto"/>
        <w:ind w:left="0" w:firstLine="709"/>
        <w:jc w:val="both"/>
        <w:rPr>
          <w:color w:val="000000" w:themeColor="text1"/>
          <w:szCs w:val="28"/>
          <w:lang w:eastAsia="ru-RU"/>
        </w:rPr>
      </w:pPr>
      <w:r w:rsidRPr="004C3899">
        <w:rPr>
          <w:color w:val="000000" w:themeColor="text1"/>
          <w:szCs w:val="28"/>
          <w:lang w:eastAsia="ru-RU"/>
        </w:rPr>
        <w:t>малоэтажной жилой застройки – около 1465 га</w:t>
      </w:r>
      <w:r w:rsidR="001949AA">
        <w:rPr>
          <w:color w:val="000000" w:themeColor="text1"/>
          <w:szCs w:val="28"/>
          <w:lang w:eastAsia="ru-RU"/>
        </w:rPr>
        <w:t>.</w:t>
      </w:r>
    </w:p>
    <w:p w:rsidR="00C26628" w:rsidRDefault="004C3899" w:rsidP="00346220">
      <w:pPr>
        <w:pStyle w:val="aa"/>
      </w:pPr>
      <w:r w:rsidRPr="004C3899">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6</w:t>
      </w:r>
      <w:r w:rsidR="00335106">
        <w:rPr>
          <w:noProof/>
        </w:rPr>
        <w:fldChar w:fldCharType="end"/>
      </w:r>
      <w:r w:rsidRPr="004C3899">
        <w:t xml:space="preserve"> Расчёт потребности в жилищном фонде </w:t>
      </w:r>
      <w:r w:rsidR="00D04E65">
        <w:t>МО «Город Всеволожск»</w:t>
      </w:r>
      <w:r w:rsidR="00352D4F">
        <w:t xml:space="preserve">, </w:t>
      </w:r>
      <w:r w:rsidR="00874264">
        <w:t>согласно генеральному плану</w:t>
      </w:r>
    </w:p>
    <w:tbl>
      <w:tblPr>
        <w:tblW w:w="5010" w:type="pct"/>
        <w:tblCellMar>
          <w:left w:w="0" w:type="dxa"/>
          <w:right w:w="0" w:type="dxa"/>
        </w:tblCellMar>
        <w:tblLook w:val="04A0" w:firstRow="1" w:lastRow="0" w:firstColumn="1" w:lastColumn="0" w:noHBand="0" w:noVBand="1"/>
      </w:tblPr>
      <w:tblGrid>
        <w:gridCol w:w="2540"/>
        <w:gridCol w:w="1532"/>
        <w:gridCol w:w="2195"/>
        <w:gridCol w:w="1667"/>
        <w:gridCol w:w="1998"/>
      </w:tblGrid>
      <w:tr w:rsidR="00C26628" w:rsidRPr="00C26628" w:rsidTr="00DC27A3">
        <w:trPr>
          <w:divId w:val="55856913"/>
          <w:trHeight w:val="20"/>
          <w:tblHeader/>
        </w:trPr>
        <w:tc>
          <w:tcPr>
            <w:tcW w:w="127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6628" w:rsidRPr="00C26628" w:rsidRDefault="00C26628" w:rsidP="00C26628">
            <w:pPr>
              <w:jc w:val="center"/>
              <w:rPr>
                <w:rFonts w:eastAsia="Times New Roman"/>
                <w:color w:val="000000"/>
                <w:sz w:val="20"/>
                <w:szCs w:val="20"/>
              </w:rPr>
            </w:pPr>
            <w:bookmarkStart w:id="29" w:name="_Hlk104984617"/>
            <w:r w:rsidRPr="00C26628">
              <w:rPr>
                <w:rFonts w:eastAsia="Times New Roman"/>
                <w:color w:val="000000"/>
                <w:sz w:val="20"/>
                <w:szCs w:val="20"/>
              </w:rPr>
              <w:t>Наименование</w:t>
            </w:r>
          </w:p>
        </w:tc>
        <w:tc>
          <w:tcPr>
            <w:tcW w:w="771" w:type="pct"/>
            <w:tcBorders>
              <w:top w:val="single" w:sz="4" w:space="0" w:color="auto"/>
              <w:left w:val="nil"/>
              <w:bottom w:val="single" w:sz="4" w:space="0" w:color="auto"/>
              <w:right w:val="single" w:sz="4" w:space="0" w:color="auto"/>
            </w:tcBorders>
            <w:shd w:val="clear" w:color="auto" w:fill="auto"/>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sz w:val="20"/>
                <w:szCs w:val="20"/>
              </w:rPr>
              <w:t>2022 год</w:t>
            </w:r>
          </w:p>
        </w:tc>
        <w:tc>
          <w:tcPr>
            <w:tcW w:w="1105" w:type="pct"/>
            <w:tcBorders>
              <w:top w:val="single" w:sz="4" w:space="0" w:color="auto"/>
              <w:left w:val="nil"/>
              <w:bottom w:val="single" w:sz="4" w:space="0" w:color="auto"/>
              <w:right w:val="single" w:sz="4" w:space="0" w:color="auto"/>
            </w:tcBorders>
            <w:shd w:val="clear" w:color="auto" w:fill="auto"/>
            <w:noWrap/>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sz w:val="20"/>
                <w:szCs w:val="20"/>
              </w:rPr>
              <w:t>Первая очередь, 2030 год</w:t>
            </w:r>
          </w:p>
        </w:tc>
        <w:tc>
          <w:tcPr>
            <w:tcW w:w="839" w:type="pct"/>
            <w:tcBorders>
              <w:top w:val="single" w:sz="4" w:space="0" w:color="auto"/>
              <w:left w:val="nil"/>
              <w:bottom w:val="single" w:sz="4" w:space="0" w:color="auto"/>
              <w:right w:val="single" w:sz="4" w:space="0" w:color="auto"/>
            </w:tcBorders>
            <w:shd w:val="clear" w:color="auto" w:fill="auto"/>
            <w:vAlign w:val="center"/>
            <w:hideMark/>
          </w:tcPr>
          <w:p w:rsidR="00C26628" w:rsidRPr="00C26628" w:rsidRDefault="00C26628" w:rsidP="00B502EC">
            <w:pPr>
              <w:jc w:val="center"/>
              <w:rPr>
                <w:rFonts w:eastAsia="Times New Roman"/>
                <w:color w:val="000000"/>
                <w:sz w:val="20"/>
                <w:szCs w:val="20"/>
              </w:rPr>
            </w:pPr>
            <w:r w:rsidRPr="00C26628">
              <w:rPr>
                <w:rFonts w:eastAsia="Times New Roman"/>
                <w:color w:val="000000"/>
                <w:sz w:val="20"/>
                <w:szCs w:val="20"/>
              </w:rPr>
              <w:t>Расчётный срок, 203</w:t>
            </w:r>
            <w:r w:rsidR="00B502EC">
              <w:rPr>
                <w:rFonts w:eastAsia="Times New Roman"/>
                <w:color w:val="000000"/>
                <w:sz w:val="20"/>
                <w:szCs w:val="20"/>
              </w:rPr>
              <w:t>3</w:t>
            </w:r>
            <w:r w:rsidRPr="00C26628">
              <w:rPr>
                <w:rFonts w:eastAsia="Times New Roman"/>
                <w:color w:val="000000"/>
                <w:sz w:val="20"/>
                <w:szCs w:val="20"/>
              </w:rPr>
              <w:t xml:space="preserve"> год</w:t>
            </w:r>
          </w:p>
        </w:tc>
        <w:tc>
          <w:tcPr>
            <w:tcW w:w="1006" w:type="pct"/>
            <w:tcBorders>
              <w:top w:val="single" w:sz="4" w:space="0" w:color="auto"/>
              <w:left w:val="nil"/>
              <w:bottom w:val="single" w:sz="4" w:space="0" w:color="auto"/>
              <w:right w:val="single" w:sz="4" w:space="0" w:color="auto"/>
            </w:tcBorders>
            <w:shd w:val="clear" w:color="auto" w:fill="auto"/>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sz w:val="20"/>
                <w:szCs w:val="20"/>
              </w:rPr>
              <w:t>Расчетный срок Генерального плана, 2040 год</w:t>
            </w:r>
          </w:p>
        </w:tc>
      </w:tr>
      <w:tr w:rsidR="00C26628" w:rsidRPr="00C26628" w:rsidTr="00DC27A3">
        <w:trPr>
          <w:divId w:val="55856913"/>
          <w:trHeight w:val="20"/>
        </w:trPr>
        <w:tc>
          <w:tcPr>
            <w:tcW w:w="1279" w:type="pct"/>
            <w:tcBorders>
              <w:top w:val="nil"/>
              <w:left w:val="single" w:sz="4" w:space="0" w:color="auto"/>
              <w:bottom w:val="single" w:sz="4" w:space="0" w:color="auto"/>
              <w:right w:val="single" w:sz="4" w:space="0" w:color="auto"/>
            </w:tcBorders>
            <w:shd w:val="clear" w:color="auto" w:fill="auto"/>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themeColor="text1"/>
                <w:sz w:val="20"/>
                <w:szCs w:val="28"/>
              </w:rPr>
              <w:t>Население (тысяч человек)</w:t>
            </w:r>
          </w:p>
        </w:tc>
        <w:tc>
          <w:tcPr>
            <w:tcW w:w="771" w:type="pct"/>
            <w:tcBorders>
              <w:top w:val="nil"/>
              <w:left w:val="nil"/>
              <w:bottom w:val="single" w:sz="4" w:space="0" w:color="auto"/>
              <w:right w:val="single" w:sz="4" w:space="0" w:color="auto"/>
            </w:tcBorders>
            <w:shd w:val="clear" w:color="auto" w:fill="auto"/>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themeColor="text1"/>
                <w:sz w:val="20"/>
                <w:szCs w:val="28"/>
              </w:rPr>
              <w:t>76</w:t>
            </w:r>
          </w:p>
        </w:tc>
        <w:tc>
          <w:tcPr>
            <w:tcW w:w="1105" w:type="pct"/>
            <w:tcBorders>
              <w:top w:val="nil"/>
              <w:left w:val="nil"/>
              <w:bottom w:val="single" w:sz="4" w:space="0" w:color="auto"/>
              <w:right w:val="single" w:sz="4" w:space="0" w:color="auto"/>
            </w:tcBorders>
            <w:shd w:val="clear" w:color="auto" w:fill="auto"/>
            <w:noWrap/>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sz w:val="20"/>
                <w:szCs w:val="20"/>
              </w:rPr>
              <w:t>90</w:t>
            </w:r>
          </w:p>
        </w:tc>
        <w:tc>
          <w:tcPr>
            <w:tcW w:w="839" w:type="pct"/>
            <w:tcBorders>
              <w:top w:val="nil"/>
              <w:left w:val="nil"/>
              <w:bottom w:val="single" w:sz="4" w:space="0" w:color="auto"/>
              <w:right w:val="single" w:sz="4" w:space="0" w:color="auto"/>
            </w:tcBorders>
            <w:shd w:val="clear" w:color="auto" w:fill="auto"/>
            <w:vAlign w:val="center"/>
            <w:hideMark/>
          </w:tcPr>
          <w:p w:rsidR="00C26628" w:rsidRPr="00C26628" w:rsidRDefault="00B502EC" w:rsidP="00C26628">
            <w:pPr>
              <w:jc w:val="center"/>
              <w:rPr>
                <w:rFonts w:eastAsia="Times New Roman"/>
                <w:color w:val="000000"/>
                <w:sz w:val="20"/>
                <w:szCs w:val="20"/>
              </w:rPr>
            </w:pPr>
            <w:r>
              <w:rPr>
                <w:rFonts w:eastAsia="Times New Roman"/>
                <w:color w:val="000000" w:themeColor="text1"/>
                <w:sz w:val="20"/>
                <w:szCs w:val="28"/>
              </w:rPr>
              <w:t>99</w:t>
            </w:r>
          </w:p>
        </w:tc>
        <w:tc>
          <w:tcPr>
            <w:tcW w:w="1006" w:type="pct"/>
            <w:tcBorders>
              <w:top w:val="nil"/>
              <w:left w:val="nil"/>
              <w:bottom w:val="single" w:sz="4" w:space="0" w:color="auto"/>
              <w:right w:val="single" w:sz="4" w:space="0" w:color="auto"/>
            </w:tcBorders>
            <w:shd w:val="clear" w:color="auto" w:fill="auto"/>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themeColor="text1"/>
                <w:sz w:val="20"/>
                <w:szCs w:val="28"/>
              </w:rPr>
              <w:t>120</w:t>
            </w:r>
          </w:p>
        </w:tc>
      </w:tr>
      <w:tr w:rsidR="00C26628" w:rsidRPr="00C26628" w:rsidTr="00DC27A3">
        <w:trPr>
          <w:divId w:val="55856913"/>
          <w:trHeight w:val="20"/>
        </w:trPr>
        <w:tc>
          <w:tcPr>
            <w:tcW w:w="1279" w:type="pct"/>
            <w:tcBorders>
              <w:top w:val="nil"/>
              <w:left w:val="single" w:sz="4" w:space="0" w:color="auto"/>
              <w:bottom w:val="single" w:sz="4" w:space="0" w:color="auto"/>
              <w:right w:val="single" w:sz="4" w:space="0" w:color="auto"/>
            </w:tcBorders>
            <w:shd w:val="clear" w:color="auto" w:fill="auto"/>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themeColor="text1"/>
                <w:sz w:val="20"/>
                <w:szCs w:val="28"/>
              </w:rPr>
              <w:t>Новое жилищное строительство – всего (тыс. м</w:t>
            </w:r>
            <w:r w:rsidRPr="00C26628">
              <w:rPr>
                <w:rFonts w:eastAsia="Times New Roman"/>
                <w:color w:val="000000"/>
                <w:sz w:val="20"/>
                <w:szCs w:val="20"/>
                <w:vertAlign w:val="superscript"/>
              </w:rPr>
              <w:t>2</w:t>
            </w:r>
            <w:r w:rsidRPr="00C26628">
              <w:rPr>
                <w:rFonts w:eastAsia="Times New Roman"/>
                <w:color w:val="000000"/>
                <w:sz w:val="20"/>
                <w:szCs w:val="20"/>
              </w:rPr>
              <w:t>)</w:t>
            </w:r>
          </w:p>
        </w:tc>
        <w:tc>
          <w:tcPr>
            <w:tcW w:w="771" w:type="pct"/>
            <w:tcBorders>
              <w:top w:val="nil"/>
              <w:left w:val="nil"/>
              <w:bottom w:val="single" w:sz="4" w:space="0" w:color="auto"/>
              <w:right w:val="single" w:sz="4" w:space="0" w:color="auto"/>
            </w:tcBorders>
            <w:shd w:val="clear" w:color="auto" w:fill="auto"/>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themeColor="text1"/>
                <w:sz w:val="20"/>
                <w:szCs w:val="28"/>
              </w:rPr>
              <w:t>416,165</w:t>
            </w:r>
          </w:p>
        </w:tc>
        <w:tc>
          <w:tcPr>
            <w:tcW w:w="1105" w:type="pct"/>
            <w:tcBorders>
              <w:top w:val="nil"/>
              <w:left w:val="nil"/>
              <w:bottom w:val="single" w:sz="4" w:space="0" w:color="auto"/>
              <w:right w:val="single" w:sz="4" w:space="0" w:color="auto"/>
            </w:tcBorders>
            <w:shd w:val="clear" w:color="auto" w:fill="auto"/>
            <w:noWrap/>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sz w:val="20"/>
                <w:szCs w:val="20"/>
              </w:rPr>
              <w:t>627,2</w:t>
            </w:r>
          </w:p>
        </w:tc>
        <w:tc>
          <w:tcPr>
            <w:tcW w:w="839" w:type="pct"/>
            <w:tcBorders>
              <w:top w:val="nil"/>
              <w:left w:val="nil"/>
              <w:bottom w:val="single" w:sz="4" w:space="0" w:color="auto"/>
              <w:right w:val="single" w:sz="4" w:space="0" w:color="auto"/>
            </w:tcBorders>
            <w:shd w:val="clear" w:color="auto" w:fill="auto"/>
            <w:vAlign w:val="center"/>
            <w:hideMark/>
          </w:tcPr>
          <w:p w:rsidR="00C26628" w:rsidRPr="00C26628" w:rsidRDefault="00B502EC" w:rsidP="00C26628">
            <w:pPr>
              <w:jc w:val="center"/>
              <w:rPr>
                <w:rFonts w:eastAsia="Times New Roman"/>
                <w:color w:val="000000"/>
                <w:sz w:val="20"/>
                <w:szCs w:val="20"/>
              </w:rPr>
            </w:pPr>
            <w:r>
              <w:rPr>
                <w:rFonts w:eastAsia="Times New Roman"/>
                <w:color w:val="000000" w:themeColor="text1"/>
                <w:sz w:val="20"/>
                <w:szCs w:val="28"/>
              </w:rPr>
              <w:t>741,92</w:t>
            </w:r>
          </w:p>
        </w:tc>
        <w:tc>
          <w:tcPr>
            <w:tcW w:w="1006" w:type="pct"/>
            <w:tcBorders>
              <w:top w:val="nil"/>
              <w:left w:val="nil"/>
              <w:bottom w:val="single" w:sz="4" w:space="0" w:color="auto"/>
              <w:right w:val="single" w:sz="4" w:space="0" w:color="auto"/>
            </w:tcBorders>
            <w:shd w:val="clear" w:color="auto" w:fill="auto"/>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themeColor="text1"/>
                <w:sz w:val="20"/>
                <w:szCs w:val="28"/>
              </w:rPr>
              <w:t>1200</w:t>
            </w:r>
          </w:p>
        </w:tc>
      </w:tr>
      <w:tr w:rsidR="00C26628" w:rsidRPr="00C26628" w:rsidTr="00DC27A3">
        <w:trPr>
          <w:divId w:val="55856913"/>
          <w:trHeight w:val="20"/>
        </w:trPr>
        <w:tc>
          <w:tcPr>
            <w:tcW w:w="1279" w:type="pct"/>
            <w:tcBorders>
              <w:top w:val="nil"/>
              <w:left w:val="single" w:sz="4" w:space="0" w:color="auto"/>
              <w:bottom w:val="single" w:sz="4" w:space="0" w:color="auto"/>
              <w:right w:val="single" w:sz="4" w:space="0" w:color="auto"/>
            </w:tcBorders>
            <w:shd w:val="clear" w:color="auto" w:fill="auto"/>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themeColor="text1"/>
                <w:sz w:val="20"/>
                <w:szCs w:val="28"/>
              </w:rPr>
              <w:t>Жилищный фонд на конец периода (тыс. м</w:t>
            </w:r>
            <w:r w:rsidRPr="00C26628">
              <w:rPr>
                <w:rFonts w:eastAsia="Times New Roman"/>
                <w:color w:val="000000"/>
                <w:sz w:val="20"/>
                <w:szCs w:val="20"/>
                <w:vertAlign w:val="superscript"/>
              </w:rPr>
              <w:t>2</w:t>
            </w:r>
            <w:r w:rsidRPr="00C26628">
              <w:rPr>
                <w:rFonts w:eastAsia="Times New Roman"/>
                <w:color w:val="000000"/>
                <w:sz w:val="20"/>
                <w:szCs w:val="20"/>
              </w:rPr>
              <w:t>)</w:t>
            </w:r>
          </w:p>
        </w:tc>
        <w:tc>
          <w:tcPr>
            <w:tcW w:w="771" w:type="pct"/>
            <w:tcBorders>
              <w:top w:val="nil"/>
              <w:left w:val="nil"/>
              <w:bottom w:val="single" w:sz="4" w:space="0" w:color="auto"/>
              <w:right w:val="single" w:sz="4" w:space="0" w:color="auto"/>
            </w:tcBorders>
            <w:shd w:val="clear" w:color="auto" w:fill="auto"/>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themeColor="text1"/>
                <w:sz w:val="20"/>
                <w:szCs w:val="28"/>
              </w:rPr>
              <w:t>2972,8</w:t>
            </w:r>
          </w:p>
        </w:tc>
        <w:tc>
          <w:tcPr>
            <w:tcW w:w="1105" w:type="pct"/>
            <w:tcBorders>
              <w:top w:val="nil"/>
              <w:left w:val="nil"/>
              <w:bottom w:val="single" w:sz="4" w:space="0" w:color="auto"/>
              <w:right w:val="single" w:sz="4" w:space="0" w:color="auto"/>
            </w:tcBorders>
            <w:shd w:val="clear" w:color="auto" w:fill="auto"/>
            <w:noWrap/>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sz w:val="20"/>
                <w:szCs w:val="20"/>
              </w:rPr>
              <w:t>3600</w:t>
            </w:r>
          </w:p>
        </w:tc>
        <w:tc>
          <w:tcPr>
            <w:tcW w:w="839" w:type="pct"/>
            <w:tcBorders>
              <w:top w:val="nil"/>
              <w:left w:val="nil"/>
              <w:bottom w:val="single" w:sz="4" w:space="0" w:color="auto"/>
              <w:right w:val="single" w:sz="4" w:space="0" w:color="auto"/>
            </w:tcBorders>
            <w:shd w:val="clear" w:color="auto" w:fill="auto"/>
            <w:vAlign w:val="center"/>
            <w:hideMark/>
          </w:tcPr>
          <w:p w:rsidR="00C26628" w:rsidRPr="00C26628" w:rsidRDefault="00B502EC" w:rsidP="00B502EC">
            <w:pPr>
              <w:jc w:val="center"/>
              <w:rPr>
                <w:rFonts w:eastAsia="Times New Roman"/>
                <w:color w:val="000000"/>
                <w:sz w:val="20"/>
                <w:szCs w:val="20"/>
              </w:rPr>
            </w:pPr>
            <w:r>
              <w:rPr>
                <w:rFonts w:eastAsia="Times New Roman"/>
                <w:color w:val="000000"/>
                <w:sz w:val="20"/>
                <w:szCs w:val="20"/>
              </w:rPr>
              <w:t>3960</w:t>
            </w:r>
          </w:p>
        </w:tc>
        <w:tc>
          <w:tcPr>
            <w:tcW w:w="1006" w:type="pct"/>
            <w:tcBorders>
              <w:top w:val="nil"/>
              <w:left w:val="nil"/>
              <w:bottom w:val="single" w:sz="4" w:space="0" w:color="auto"/>
              <w:right w:val="single" w:sz="4" w:space="0" w:color="auto"/>
            </w:tcBorders>
            <w:shd w:val="clear" w:color="auto" w:fill="auto"/>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themeColor="text1"/>
                <w:sz w:val="20"/>
                <w:szCs w:val="28"/>
              </w:rPr>
              <w:t>4800</w:t>
            </w:r>
          </w:p>
        </w:tc>
      </w:tr>
      <w:bookmarkEnd w:id="29"/>
    </w:tbl>
    <w:p w:rsidR="00FD3353" w:rsidRDefault="00FD3353" w:rsidP="00FD3353">
      <w:pPr>
        <w:ind w:firstLine="709"/>
        <w:jc w:val="both"/>
        <w:rPr>
          <w:rFonts w:eastAsia="Times New Roman"/>
          <w:color w:val="000000" w:themeColor="text1"/>
          <w:szCs w:val="28"/>
        </w:rPr>
      </w:pPr>
    </w:p>
    <w:p w:rsidR="004C3899" w:rsidRPr="004C3899" w:rsidRDefault="005075DF" w:rsidP="00FD3353">
      <w:pPr>
        <w:ind w:firstLine="709"/>
        <w:jc w:val="both"/>
        <w:rPr>
          <w:rFonts w:eastAsia="Times New Roman"/>
          <w:color w:val="000000" w:themeColor="text1"/>
          <w:szCs w:val="28"/>
        </w:rPr>
      </w:pPr>
      <w:bookmarkStart w:id="30" w:name="_Hlk104989247"/>
      <w:r>
        <w:rPr>
          <w:rFonts w:eastAsia="Times New Roman"/>
          <w:color w:val="000000" w:themeColor="text1"/>
          <w:szCs w:val="28"/>
        </w:rPr>
        <w:t>Согласно данным генерального плана МО «Город Всеволожск», представленных в таблице выше, п</w:t>
      </w:r>
      <w:r w:rsidR="004C3899" w:rsidRPr="004C3899">
        <w:rPr>
          <w:rFonts w:eastAsia="Times New Roman"/>
          <w:color w:val="000000" w:themeColor="text1"/>
          <w:szCs w:val="28"/>
        </w:rPr>
        <w:t xml:space="preserve">рирост объёмов строительства нового жилищного фонда в </w:t>
      </w:r>
      <w:r w:rsidR="00D04E65">
        <w:rPr>
          <w:rFonts w:eastAsia="Times New Roman"/>
          <w:color w:val="000000" w:themeColor="text1"/>
          <w:szCs w:val="28"/>
        </w:rPr>
        <w:t>МО «Город Всеволожск»</w:t>
      </w:r>
      <w:r w:rsidR="004C3899" w:rsidRPr="004C3899">
        <w:rPr>
          <w:rFonts w:eastAsia="Times New Roman"/>
          <w:color w:val="000000" w:themeColor="text1"/>
          <w:szCs w:val="28"/>
        </w:rPr>
        <w:t xml:space="preserve"> по сравнению с существующим жилищным фондом ориентировочно составляет:</w:t>
      </w:r>
    </w:p>
    <w:p w:rsidR="004C3899" w:rsidRPr="00C26628" w:rsidRDefault="001949AA" w:rsidP="001A423D">
      <w:pPr>
        <w:pStyle w:val="af7"/>
        <w:numPr>
          <w:ilvl w:val="0"/>
          <w:numId w:val="25"/>
        </w:numPr>
        <w:tabs>
          <w:tab w:val="num" w:pos="851"/>
        </w:tabs>
        <w:spacing w:after="0" w:line="240" w:lineRule="auto"/>
        <w:ind w:left="709" w:firstLine="0"/>
        <w:jc w:val="both"/>
        <w:rPr>
          <w:color w:val="000000" w:themeColor="text1"/>
          <w:szCs w:val="28"/>
          <w:lang w:eastAsia="ru-RU"/>
        </w:rPr>
      </w:pPr>
      <w:r w:rsidRPr="00C26628">
        <w:rPr>
          <w:color w:val="000000" w:themeColor="text1"/>
          <w:szCs w:val="28"/>
          <w:lang w:eastAsia="ru-RU"/>
        </w:rPr>
        <w:t>на 20</w:t>
      </w:r>
      <w:r w:rsidR="00C26628" w:rsidRPr="00C26628">
        <w:rPr>
          <w:color w:val="000000" w:themeColor="text1"/>
          <w:szCs w:val="28"/>
          <w:lang w:eastAsia="ru-RU"/>
        </w:rPr>
        <w:t>30</w:t>
      </w:r>
      <w:r w:rsidR="004C3899" w:rsidRPr="00C26628">
        <w:rPr>
          <w:color w:val="000000" w:themeColor="text1"/>
          <w:szCs w:val="28"/>
          <w:lang w:eastAsia="ru-RU"/>
        </w:rPr>
        <w:t xml:space="preserve"> год – </w:t>
      </w:r>
      <w:r w:rsidR="00C26628" w:rsidRPr="00C26628">
        <w:rPr>
          <w:color w:val="000000" w:themeColor="text1"/>
          <w:szCs w:val="28"/>
          <w:lang w:eastAsia="ru-RU"/>
        </w:rPr>
        <w:t xml:space="preserve">627,2 </w:t>
      </w:r>
      <w:r w:rsidR="004C3899" w:rsidRPr="00C26628">
        <w:rPr>
          <w:color w:val="000000" w:themeColor="text1"/>
          <w:szCs w:val="28"/>
          <w:lang w:eastAsia="ru-RU"/>
        </w:rPr>
        <w:t>тыс. м</w:t>
      </w:r>
      <w:r w:rsidR="004C3899" w:rsidRPr="00C26628">
        <w:rPr>
          <w:color w:val="000000" w:themeColor="text1"/>
          <w:szCs w:val="28"/>
          <w:vertAlign w:val="superscript"/>
          <w:lang w:eastAsia="ru-RU"/>
        </w:rPr>
        <w:t>2</w:t>
      </w:r>
      <w:r w:rsidR="004C3899" w:rsidRPr="00C26628">
        <w:rPr>
          <w:color w:val="000000" w:themeColor="text1"/>
          <w:szCs w:val="28"/>
          <w:lang w:eastAsia="ru-RU"/>
        </w:rPr>
        <w:t>;</w:t>
      </w:r>
    </w:p>
    <w:p w:rsidR="004C3899" w:rsidRPr="004C3899" w:rsidRDefault="00C26628" w:rsidP="001A423D">
      <w:pPr>
        <w:pStyle w:val="af7"/>
        <w:numPr>
          <w:ilvl w:val="0"/>
          <w:numId w:val="25"/>
        </w:numPr>
        <w:tabs>
          <w:tab w:val="num" w:pos="851"/>
        </w:tabs>
        <w:spacing w:after="0" w:line="240" w:lineRule="auto"/>
        <w:ind w:left="709" w:firstLine="0"/>
        <w:jc w:val="both"/>
        <w:rPr>
          <w:color w:val="000000" w:themeColor="text1"/>
          <w:szCs w:val="28"/>
          <w:lang w:eastAsia="ru-RU"/>
        </w:rPr>
      </w:pPr>
      <w:r>
        <w:rPr>
          <w:color w:val="000000" w:themeColor="text1"/>
          <w:szCs w:val="28"/>
          <w:lang w:eastAsia="ru-RU"/>
        </w:rPr>
        <w:t>на 203</w:t>
      </w:r>
      <w:r w:rsidR="00B502EC">
        <w:rPr>
          <w:color w:val="000000" w:themeColor="text1"/>
          <w:szCs w:val="28"/>
          <w:lang w:eastAsia="ru-RU"/>
        </w:rPr>
        <w:t>3</w:t>
      </w:r>
      <w:r w:rsidR="004C3899" w:rsidRPr="004C3899">
        <w:rPr>
          <w:color w:val="000000" w:themeColor="text1"/>
          <w:szCs w:val="28"/>
          <w:lang w:eastAsia="ru-RU"/>
        </w:rPr>
        <w:t xml:space="preserve"> </w:t>
      </w:r>
      <w:r w:rsidR="00517C1D" w:rsidRPr="004C3899">
        <w:rPr>
          <w:color w:val="000000" w:themeColor="text1"/>
          <w:szCs w:val="28"/>
          <w:lang w:eastAsia="ru-RU"/>
        </w:rPr>
        <w:t>год –</w:t>
      </w:r>
      <w:r w:rsidR="004C3899" w:rsidRPr="004C3899">
        <w:rPr>
          <w:color w:val="000000" w:themeColor="text1"/>
          <w:szCs w:val="28"/>
          <w:lang w:eastAsia="ru-RU"/>
        </w:rPr>
        <w:t xml:space="preserve"> </w:t>
      </w:r>
      <w:r w:rsidR="00B502EC">
        <w:rPr>
          <w:color w:val="000000" w:themeColor="text1"/>
          <w:szCs w:val="28"/>
          <w:lang w:eastAsia="ru-RU"/>
        </w:rPr>
        <w:t>741,92</w:t>
      </w:r>
      <w:r w:rsidR="004C3899" w:rsidRPr="004C3899">
        <w:rPr>
          <w:color w:val="000000" w:themeColor="text1"/>
          <w:szCs w:val="28"/>
          <w:lang w:eastAsia="ru-RU"/>
        </w:rPr>
        <w:t xml:space="preserve"> тыс. м</w:t>
      </w:r>
      <w:r w:rsidR="004C3899" w:rsidRPr="004C3899">
        <w:rPr>
          <w:color w:val="000000" w:themeColor="text1"/>
          <w:szCs w:val="28"/>
          <w:vertAlign w:val="superscript"/>
          <w:lang w:eastAsia="ru-RU"/>
        </w:rPr>
        <w:t>2</w:t>
      </w:r>
      <w:r w:rsidR="004C3899" w:rsidRPr="004C3899">
        <w:rPr>
          <w:color w:val="000000" w:themeColor="text1"/>
          <w:szCs w:val="28"/>
          <w:lang w:eastAsia="ru-RU"/>
        </w:rPr>
        <w:t>.</w:t>
      </w:r>
    </w:p>
    <w:bookmarkEnd w:id="30"/>
    <w:p w:rsidR="004C3899" w:rsidRPr="004C3899" w:rsidRDefault="004C3899" w:rsidP="00FD3353">
      <w:pPr>
        <w:ind w:firstLine="567"/>
        <w:rPr>
          <w:rFonts w:eastAsia="Times New Roman"/>
          <w:bCs/>
          <w:color w:val="000000" w:themeColor="text1"/>
          <w:szCs w:val="28"/>
        </w:rPr>
      </w:pPr>
      <w:r w:rsidRPr="004C3899">
        <w:rPr>
          <w:rFonts w:eastAsia="Times New Roman"/>
          <w:bCs/>
          <w:color w:val="000000" w:themeColor="text1"/>
          <w:szCs w:val="28"/>
        </w:rPr>
        <w:t>Потребности населения и размещение объектов и учреждений обслуживания.</w:t>
      </w:r>
    </w:p>
    <w:p w:rsidR="00D5273B" w:rsidRDefault="00D5273B">
      <w:pPr>
        <w:spacing w:after="160" w:line="259" w:lineRule="auto"/>
        <w:rPr>
          <w:rFonts w:eastAsia="Times New Roman"/>
          <w:color w:val="000000" w:themeColor="text1"/>
          <w:szCs w:val="28"/>
        </w:rPr>
      </w:pPr>
      <w:r>
        <w:rPr>
          <w:rFonts w:eastAsia="Times New Roman"/>
          <w:color w:val="000000" w:themeColor="text1"/>
          <w:szCs w:val="28"/>
        </w:rPr>
        <w:br w:type="page"/>
      </w:r>
    </w:p>
    <w:p w:rsidR="004C3899" w:rsidRPr="004C3899" w:rsidRDefault="004C3899" w:rsidP="00352D4F">
      <w:pPr>
        <w:ind w:firstLine="567"/>
        <w:jc w:val="both"/>
        <w:rPr>
          <w:rFonts w:eastAsia="Times New Roman"/>
          <w:bCs/>
          <w:color w:val="000000" w:themeColor="text1"/>
          <w:szCs w:val="28"/>
        </w:rPr>
      </w:pPr>
      <w:r w:rsidRPr="004C3899">
        <w:rPr>
          <w:rFonts w:eastAsia="Times New Roman"/>
          <w:color w:val="000000" w:themeColor="text1"/>
          <w:szCs w:val="28"/>
        </w:rPr>
        <w:lastRenderedPageBreak/>
        <w:t xml:space="preserve">В таблице </w:t>
      </w:r>
      <w:r w:rsidR="00352D4F">
        <w:rPr>
          <w:rFonts w:eastAsia="Times New Roman"/>
          <w:color w:val="000000" w:themeColor="text1"/>
          <w:szCs w:val="28"/>
        </w:rPr>
        <w:t>ниже</w:t>
      </w:r>
      <w:r w:rsidRPr="004C3899">
        <w:rPr>
          <w:rFonts w:eastAsia="Times New Roman"/>
          <w:color w:val="000000" w:themeColor="text1"/>
          <w:szCs w:val="28"/>
        </w:rPr>
        <w:t xml:space="preserve"> приводится расчёт потребности в объектах и учреждениях обслуживания общегородского и районного значения, которыми, как правило, формируется общегородской центр и локальные центры.</w:t>
      </w:r>
    </w:p>
    <w:p w:rsidR="00C26628" w:rsidRDefault="004C3899" w:rsidP="00346220">
      <w:pPr>
        <w:pStyle w:val="aa"/>
      </w:pPr>
      <w:r w:rsidRPr="004C3899">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7</w:t>
      </w:r>
      <w:r w:rsidR="00335106">
        <w:rPr>
          <w:noProof/>
        </w:rPr>
        <w:fldChar w:fldCharType="end"/>
      </w:r>
      <w:r w:rsidRPr="004C3899">
        <w:t xml:space="preserve"> Расчёт потребности в учреждениях социально-культурного и коммунально-бытового обслуживания населения</w:t>
      </w:r>
    </w:p>
    <w:tbl>
      <w:tblPr>
        <w:tblW w:w="5000" w:type="pct"/>
        <w:tblLayout w:type="fixed"/>
        <w:tblCellMar>
          <w:left w:w="0" w:type="dxa"/>
          <w:right w:w="0" w:type="dxa"/>
        </w:tblCellMar>
        <w:tblLook w:val="04A0" w:firstRow="1" w:lastRow="0" w:firstColumn="1" w:lastColumn="0" w:noHBand="0" w:noVBand="1"/>
      </w:tblPr>
      <w:tblGrid>
        <w:gridCol w:w="284"/>
        <w:gridCol w:w="2552"/>
        <w:gridCol w:w="1271"/>
        <w:gridCol w:w="1421"/>
        <w:gridCol w:w="852"/>
        <w:gridCol w:w="846"/>
        <w:gridCol w:w="1035"/>
        <w:gridCol w:w="1651"/>
      </w:tblGrid>
      <w:tr w:rsidR="00C26628" w:rsidRPr="00C26628" w:rsidTr="00CE57FC">
        <w:trPr>
          <w:divId w:val="330908773"/>
          <w:trHeight w:val="20"/>
          <w:tblHeader/>
        </w:trPr>
        <w:tc>
          <w:tcPr>
            <w:tcW w:w="14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6628" w:rsidRPr="00C26628" w:rsidRDefault="00C26628" w:rsidP="00C26628">
            <w:pPr>
              <w:jc w:val="center"/>
              <w:rPr>
                <w:rFonts w:eastAsia="Times New Roman"/>
                <w:color w:val="000000"/>
                <w:sz w:val="20"/>
                <w:szCs w:val="20"/>
              </w:rPr>
            </w:pPr>
            <w:bookmarkStart w:id="31" w:name="_Hlk104989276"/>
            <w:r w:rsidRPr="00C26628">
              <w:rPr>
                <w:rFonts w:eastAsia="Times New Roman"/>
                <w:color w:val="000000"/>
                <w:sz w:val="20"/>
                <w:szCs w:val="20"/>
              </w:rPr>
              <w:t>№</w:t>
            </w:r>
          </w:p>
        </w:tc>
        <w:tc>
          <w:tcPr>
            <w:tcW w:w="128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6628" w:rsidRPr="00C26628" w:rsidRDefault="00C26628" w:rsidP="00C26628">
            <w:pPr>
              <w:jc w:val="center"/>
              <w:rPr>
                <w:rFonts w:eastAsia="Times New Roman"/>
                <w:color w:val="000000"/>
                <w:sz w:val="20"/>
                <w:szCs w:val="20"/>
              </w:rPr>
            </w:pPr>
            <w:r>
              <w:rPr>
                <w:rFonts w:eastAsia="Times New Roman"/>
                <w:color w:val="000000"/>
                <w:sz w:val="20"/>
                <w:szCs w:val="20"/>
              </w:rPr>
              <w:t>Наименование учрежд</w:t>
            </w:r>
            <w:r w:rsidRPr="00C26628">
              <w:rPr>
                <w:rFonts w:eastAsia="Times New Roman"/>
                <w:color w:val="000000"/>
                <w:sz w:val="20"/>
                <w:szCs w:val="20"/>
              </w:rPr>
              <w:t>ения</w:t>
            </w:r>
          </w:p>
        </w:tc>
        <w:tc>
          <w:tcPr>
            <w:tcW w:w="64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sz w:val="20"/>
                <w:szCs w:val="20"/>
              </w:rPr>
              <w:t>Единица измерения</w:t>
            </w:r>
          </w:p>
        </w:tc>
        <w:tc>
          <w:tcPr>
            <w:tcW w:w="71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sz w:val="20"/>
                <w:szCs w:val="20"/>
              </w:rPr>
              <w:t>Существующие сохраняемые мощности объектов</w:t>
            </w:r>
          </w:p>
        </w:tc>
        <w:tc>
          <w:tcPr>
            <w:tcW w:w="2211" w:type="pct"/>
            <w:gridSpan w:val="4"/>
            <w:tcBorders>
              <w:top w:val="single" w:sz="4" w:space="0" w:color="auto"/>
              <w:left w:val="nil"/>
              <w:bottom w:val="single" w:sz="4" w:space="0" w:color="auto"/>
              <w:right w:val="single" w:sz="4" w:space="0" w:color="auto"/>
            </w:tcBorders>
            <w:shd w:val="clear" w:color="auto" w:fill="auto"/>
            <w:noWrap/>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sz w:val="20"/>
                <w:szCs w:val="20"/>
              </w:rPr>
              <w:t>Потребность</w:t>
            </w:r>
          </w:p>
        </w:tc>
      </w:tr>
      <w:tr w:rsidR="00C26628" w:rsidRPr="00C26628" w:rsidTr="00CE57FC">
        <w:trPr>
          <w:divId w:val="330908773"/>
          <w:trHeight w:val="20"/>
          <w:tblHeader/>
        </w:trPr>
        <w:tc>
          <w:tcPr>
            <w:tcW w:w="143" w:type="pct"/>
            <w:vMerge/>
            <w:tcBorders>
              <w:top w:val="single" w:sz="4" w:space="0" w:color="auto"/>
              <w:left w:val="single" w:sz="4" w:space="0" w:color="auto"/>
              <w:bottom w:val="single" w:sz="4" w:space="0" w:color="auto"/>
              <w:right w:val="single" w:sz="4" w:space="0" w:color="auto"/>
            </w:tcBorders>
            <w:vAlign w:val="center"/>
            <w:hideMark/>
          </w:tcPr>
          <w:p w:rsidR="00C26628" w:rsidRPr="00C26628" w:rsidRDefault="00C26628" w:rsidP="00C26628">
            <w:pPr>
              <w:rPr>
                <w:rFonts w:eastAsia="Times New Roman"/>
                <w:color w:val="000000"/>
                <w:sz w:val="20"/>
                <w:szCs w:val="20"/>
              </w:rPr>
            </w:pPr>
          </w:p>
        </w:tc>
        <w:tc>
          <w:tcPr>
            <w:tcW w:w="1287" w:type="pct"/>
            <w:vMerge/>
            <w:tcBorders>
              <w:top w:val="single" w:sz="4" w:space="0" w:color="auto"/>
              <w:left w:val="single" w:sz="4" w:space="0" w:color="auto"/>
              <w:bottom w:val="single" w:sz="4" w:space="0" w:color="auto"/>
              <w:right w:val="single" w:sz="4" w:space="0" w:color="auto"/>
            </w:tcBorders>
            <w:vAlign w:val="center"/>
            <w:hideMark/>
          </w:tcPr>
          <w:p w:rsidR="00C26628" w:rsidRPr="00C26628" w:rsidRDefault="00C26628" w:rsidP="00C26628">
            <w:pPr>
              <w:rPr>
                <w:rFonts w:eastAsia="Times New Roman"/>
                <w:color w:val="000000"/>
                <w:sz w:val="20"/>
                <w:szCs w:val="20"/>
              </w:rPr>
            </w:pPr>
          </w:p>
        </w:tc>
        <w:tc>
          <w:tcPr>
            <w:tcW w:w="641" w:type="pct"/>
            <w:vMerge/>
            <w:tcBorders>
              <w:top w:val="single" w:sz="4" w:space="0" w:color="auto"/>
              <w:left w:val="single" w:sz="4" w:space="0" w:color="auto"/>
              <w:bottom w:val="single" w:sz="4" w:space="0" w:color="auto"/>
              <w:right w:val="single" w:sz="4" w:space="0" w:color="auto"/>
            </w:tcBorders>
            <w:vAlign w:val="center"/>
            <w:hideMark/>
          </w:tcPr>
          <w:p w:rsidR="00C26628" w:rsidRPr="00C26628" w:rsidRDefault="00C26628" w:rsidP="00C26628">
            <w:pPr>
              <w:rPr>
                <w:rFonts w:eastAsia="Times New Roman"/>
                <w:color w:val="000000"/>
                <w:sz w:val="20"/>
                <w:szCs w:val="20"/>
              </w:rPr>
            </w:pPr>
          </w:p>
        </w:tc>
        <w:tc>
          <w:tcPr>
            <w:tcW w:w="717" w:type="pct"/>
            <w:vMerge/>
            <w:tcBorders>
              <w:top w:val="single" w:sz="4" w:space="0" w:color="auto"/>
              <w:left w:val="single" w:sz="4" w:space="0" w:color="auto"/>
              <w:bottom w:val="single" w:sz="4" w:space="0" w:color="auto"/>
              <w:right w:val="single" w:sz="4" w:space="0" w:color="auto"/>
            </w:tcBorders>
            <w:vAlign w:val="center"/>
            <w:hideMark/>
          </w:tcPr>
          <w:p w:rsidR="00C26628" w:rsidRPr="00C26628" w:rsidRDefault="00C26628" w:rsidP="00C26628">
            <w:pPr>
              <w:rPr>
                <w:rFonts w:eastAsia="Times New Roman"/>
                <w:color w:val="000000"/>
                <w:sz w:val="20"/>
                <w:szCs w:val="20"/>
              </w:rPr>
            </w:pPr>
          </w:p>
        </w:tc>
        <w:tc>
          <w:tcPr>
            <w:tcW w:w="430" w:type="pct"/>
            <w:tcBorders>
              <w:top w:val="nil"/>
              <w:left w:val="nil"/>
              <w:bottom w:val="single" w:sz="4" w:space="0" w:color="auto"/>
              <w:right w:val="single" w:sz="4" w:space="0" w:color="auto"/>
            </w:tcBorders>
            <w:shd w:val="clear" w:color="auto" w:fill="auto"/>
            <w:noWrap/>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sz w:val="20"/>
                <w:szCs w:val="20"/>
              </w:rPr>
              <w:t>2022 год</w:t>
            </w:r>
          </w:p>
        </w:tc>
        <w:tc>
          <w:tcPr>
            <w:tcW w:w="427" w:type="pct"/>
            <w:tcBorders>
              <w:top w:val="nil"/>
              <w:left w:val="nil"/>
              <w:bottom w:val="single" w:sz="4" w:space="0" w:color="auto"/>
              <w:right w:val="single" w:sz="4" w:space="0" w:color="auto"/>
            </w:tcBorders>
            <w:shd w:val="clear" w:color="auto" w:fill="auto"/>
            <w:noWrap/>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sz w:val="20"/>
                <w:szCs w:val="20"/>
              </w:rPr>
              <w:t>I очередь (2030 г.)</w:t>
            </w:r>
          </w:p>
        </w:tc>
        <w:tc>
          <w:tcPr>
            <w:tcW w:w="522" w:type="pct"/>
            <w:tcBorders>
              <w:top w:val="nil"/>
              <w:left w:val="nil"/>
              <w:bottom w:val="single" w:sz="4" w:space="0" w:color="auto"/>
              <w:right w:val="single" w:sz="4" w:space="0" w:color="auto"/>
            </w:tcBorders>
            <w:shd w:val="clear" w:color="auto" w:fill="auto"/>
            <w:noWrap/>
            <w:vAlign w:val="center"/>
            <w:hideMark/>
          </w:tcPr>
          <w:p w:rsidR="00C26628" w:rsidRPr="00C26628" w:rsidRDefault="00C26628" w:rsidP="00B502EC">
            <w:pPr>
              <w:jc w:val="center"/>
              <w:rPr>
                <w:rFonts w:eastAsia="Times New Roman"/>
                <w:color w:val="000000"/>
                <w:sz w:val="20"/>
                <w:szCs w:val="20"/>
              </w:rPr>
            </w:pPr>
            <w:r w:rsidRPr="00C26628">
              <w:rPr>
                <w:rFonts w:eastAsia="Times New Roman"/>
                <w:color w:val="000000"/>
                <w:sz w:val="20"/>
                <w:szCs w:val="20"/>
              </w:rPr>
              <w:t>Расч</w:t>
            </w:r>
            <w:r>
              <w:rPr>
                <w:rFonts w:eastAsia="Times New Roman"/>
                <w:color w:val="000000"/>
                <w:sz w:val="20"/>
                <w:szCs w:val="20"/>
              </w:rPr>
              <w:t>ё</w:t>
            </w:r>
            <w:r w:rsidRPr="00C26628">
              <w:rPr>
                <w:rFonts w:eastAsia="Times New Roman"/>
                <w:color w:val="000000"/>
                <w:sz w:val="20"/>
                <w:szCs w:val="20"/>
              </w:rPr>
              <w:t>тный срок (203</w:t>
            </w:r>
            <w:r w:rsidR="00B502EC">
              <w:rPr>
                <w:rFonts w:eastAsia="Times New Roman"/>
                <w:color w:val="000000"/>
                <w:sz w:val="20"/>
                <w:szCs w:val="20"/>
              </w:rPr>
              <w:t>3</w:t>
            </w:r>
            <w:r w:rsidRPr="00C26628">
              <w:rPr>
                <w:rFonts w:eastAsia="Times New Roman"/>
                <w:color w:val="000000"/>
                <w:sz w:val="20"/>
                <w:szCs w:val="20"/>
              </w:rPr>
              <w:t xml:space="preserve"> г.)</w:t>
            </w:r>
          </w:p>
        </w:tc>
        <w:tc>
          <w:tcPr>
            <w:tcW w:w="833" w:type="pct"/>
            <w:tcBorders>
              <w:top w:val="nil"/>
              <w:left w:val="nil"/>
              <w:bottom w:val="single" w:sz="4" w:space="0" w:color="auto"/>
              <w:right w:val="single" w:sz="4" w:space="0" w:color="auto"/>
            </w:tcBorders>
            <w:shd w:val="clear" w:color="auto" w:fill="auto"/>
            <w:noWrap/>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sz w:val="20"/>
                <w:szCs w:val="20"/>
              </w:rPr>
              <w:t>Расчетный срок по Генеральному плану (2040 г.)</w:t>
            </w:r>
          </w:p>
        </w:tc>
      </w:tr>
      <w:tr w:rsidR="00C26628" w:rsidRPr="00C26628" w:rsidTr="00C26628">
        <w:trPr>
          <w:divId w:val="330908773"/>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sz w:val="20"/>
                <w:szCs w:val="20"/>
              </w:rPr>
              <w:t>1. Культурно-просветительские и образовательные учреждения</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1.1</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Детские дошкольные учреждения</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мест</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2406</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3222,6</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5400</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rFonts w:eastAsia="Times New Roman"/>
                <w:color w:val="000000"/>
                <w:sz w:val="20"/>
                <w:szCs w:val="20"/>
              </w:rPr>
            </w:pPr>
            <w:r>
              <w:rPr>
                <w:color w:val="000000"/>
                <w:sz w:val="20"/>
                <w:szCs w:val="20"/>
              </w:rPr>
              <w:t>5940</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7200</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1.2</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Общеобразовательные школы</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мест</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5560</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6277,3</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8190</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9009</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10920</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1.3</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Учреждения культурно досугового типа</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мест</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710</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2480</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7200</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7920</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9600</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1.4</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Многопрофильный культурно-досуговый центр</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объект</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2</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1.5</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Библиотеки</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тыс. томов</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74</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164,3</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405</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445,5</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540</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1.6</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Музей</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объект</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3</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3</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3</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3</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3</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1.7</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Учреждения молодежной политики</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S общ., м2</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1214,7</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1497,1</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2250</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2475</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3000</w:t>
            </w:r>
          </w:p>
        </w:tc>
      </w:tr>
      <w:tr w:rsidR="00C26628" w:rsidRPr="00C26628" w:rsidTr="00C26628">
        <w:trPr>
          <w:divId w:val="330908773"/>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sz w:val="20"/>
                <w:szCs w:val="20"/>
              </w:rPr>
              <w:t>2. Учреждения здравоохранения, социального обеспечения</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2.1</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Стационар круглосуточный</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коек</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590</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600,9</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630</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rFonts w:eastAsia="Times New Roman"/>
                <w:color w:val="000000"/>
                <w:sz w:val="20"/>
                <w:szCs w:val="20"/>
              </w:rPr>
            </w:pPr>
            <w:r>
              <w:rPr>
                <w:color w:val="000000"/>
                <w:sz w:val="20"/>
                <w:szCs w:val="20"/>
              </w:rPr>
              <w:t>693</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840</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2.2</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Амбулаторно-поликлинические учреждения</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посещений в смену</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2294</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2122,5</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1665</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1831,5</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2220</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2.3</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Станция скорой помощи</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автомобиль</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22</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22</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22</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22</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22</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2.4</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Комплексный центр социального обслуживания населения</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объект</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1</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2.5</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Социально – реабилитационный центр для несовершеннолетних</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объект</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1</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w:t>
            </w:r>
          </w:p>
        </w:tc>
      </w:tr>
      <w:tr w:rsidR="00C26628" w:rsidRPr="00C26628" w:rsidTr="00C26628">
        <w:trPr>
          <w:divId w:val="330908773"/>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sz w:val="20"/>
                <w:szCs w:val="20"/>
              </w:rPr>
              <w:t>3. Предприятия бытового обслуживания и жилищно-коммунального хозяйства</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3.1</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Прачечная</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объект</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rFonts w:eastAsia="Times New Roman"/>
                <w:color w:val="000000"/>
                <w:sz w:val="20"/>
                <w:szCs w:val="20"/>
              </w:rPr>
            </w:pPr>
            <w:r>
              <w:rPr>
                <w:color w:val="000000"/>
                <w:sz w:val="20"/>
                <w:szCs w:val="20"/>
              </w:rPr>
              <w:t>1</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3.2</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Баня</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мест</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98</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194</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450</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495</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600</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3.3</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Гостиница, Мотель</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мест</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214</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302,9</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540</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594</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720</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3.4</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Пункт приема вторичного сырья</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объект</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н.д.</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н.д.</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4</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4,3</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5</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3.5</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Общественные уборные</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прибор</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н.д.</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н.д.</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90</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99</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120</w:t>
            </w:r>
          </w:p>
        </w:tc>
      </w:tr>
      <w:tr w:rsidR="00C26628" w:rsidRPr="00C26628" w:rsidTr="00C26628">
        <w:trPr>
          <w:divId w:val="330908773"/>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sz w:val="20"/>
                <w:szCs w:val="20"/>
              </w:rPr>
              <w:t>4. Объекты физической культуры и спорта</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4.1</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Спортивные залы</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м2</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6336</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13198,9</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31500</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rFonts w:eastAsia="Times New Roman"/>
                <w:color w:val="000000"/>
                <w:sz w:val="20"/>
                <w:szCs w:val="20"/>
              </w:rPr>
            </w:pPr>
            <w:r>
              <w:rPr>
                <w:color w:val="000000"/>
                <w:sz w:val="20"/>
                <w:szCs w:val="20"/>
              </w:rPr>
              <w:t>34650</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42000</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4.2</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Бассейны</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м2 зеркала воды</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720</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2364,5</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6750</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7425</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9000</w:t>
            </w:r>
          </w:p>
        </w:tc>
      </w:tr>
      <w:tr w:rsidR="00C26628" w:rsidRPr="00C26628" w:rsidTr="00C26628">
        <w:trPr>
          <w:divId w:val="330908773"/>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sz w:val="20"/>
                <w:szCs w:val="20"/>
              </w:rPr>
              <w:t xml:space="preserve">5. Кредитно-финансовые учреждения и предприятия связи </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5.1</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Отделения связи</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объект</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н.д.</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1,4</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5</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rFonts w:eastAsia="Times New Roman"/>
                <w:color w:val="000000"/>
                <w:sz w:val="20"/>
                <w:szCs w:val="20"/>
              </w:rPr>
            </w:pPr>
            <w:r>
              <w:rPr>
                <w:color w:val="000000"/>
                <w:sz w:val="20"/>
                <w:szCs w:val="20"/>
              </w:rPr>
              <w:t>5,6</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7</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5.2</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Отделения и филиалы банка</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операционное место</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н.д.</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12,3</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45</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49,5</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60</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5.3</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Филиал многофункционального центра предоставления государственных и муниципальных услуг в городе Всеволожск</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объект</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1</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w:t>
            </w:r>
          </w:p>
        </w:tc>
      </w:tr>
      <w:tr w:rsidR="00C26628" w:rsidRPr="00C26628" w:rsidTr="00C26628">
        <w:trPr>
          <w:divId w:val="330908773"/>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sz w:val="20"/>
                <w:szCs w:val="20"/>
              </w:rPr>
              <w:t>6. Объекты розничной торговли и общественного питания</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lastRenderedPageBreak/>
              <w:t>6.1</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Предприятия розничной торговли</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м2</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170556</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170556</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170556</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rFonts w:eastAsia="Times New Roman"/>
                <w:color w:val="000000"/>
                <w:sz w:val="20"/>
                <w:szCs w:val="20"/>
              </w:rPr>
            </w:pPr>
            <w:r>
              <w:rPr>
                <w:color w:val="000000"/>
                <w:sz w:val="20"/>
                <w:szCs w:val="20"/>
              </w:rPr>
              <w:t>170556</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170556</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6.2</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Предприятия общественного питания</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мест</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1546</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2106,2</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3600</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3960</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4800</w:t>
            </w:r>
          </w:p>
        </w:tc>
      </w:tr>
      <w:tr w:rsidR="00C26628" w:rsidRPr="00C26628" w:rsidTr="00C26628">
        <w:trPr>
          <w:divId w:val="330908773"/>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6628" w:rsidRPr="00C26628" w:rsidRDefault="00C26628" w:rsidP="00C26628">
            <w:pPr>
              <w:jc w:val="center"/>
              <w:rPr>
                <w:rFonts w:eastAsia="Times New Roman"/>
                <w:color w:val="000000"/>
                <w:sz w:val="20"/>
                <w:szCs w:val="20"/>
              </w:rPr>
            </w:pPr>
            <w:r w:rsidRPr="00C26628">
              <w:rPr>
                <w:rFonts w:eastAsia="Times New Roman"/>
                <w:color w:val="000000"/>
                <w:sz w:val="20"/>
                <w:szCs w:val="20"/>
              </w:rPr>
              <w:t>7. Инженерная инфраструктура. Теплоснабжение</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7.1</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Потребление тепла -всего, в том числе:</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тыс. Гкал/год</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406,48</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406,48</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1273,71</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rFonts w:eastAsia="Times New Roman"/>
                <w:color w:val="000000"/>
                <w:sz w:val="20"/>
                <w:szCs w:val="20"/>
              </w:rPr>
            </w:pPr>
            <w:r>
              <w:rPr>
                <w:color w:val="000000"/>
                <w:sz w:val="20"/>
                <w:szCs w:val="20"/>
              </w:rPr>
              <w:t>1401,081</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1698,28</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7.2</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 на коммунально-бытовые нужды</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тыс. Гкал/год</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н.д.</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0</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979,9</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1077,841</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1306,37</w:t>
            </w:r>
          </w:p>
        </w:tc>
      </w:tr>
      <w:tr w:rsidR="00B502EC" w:rsidRPr="00C26628" w:rsidTr="00CE57FC">
        <w:trPr>
          <w:divId w:val="330908773"/>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7.3</w:t>
            </w:r>
          </w:p>
        </w:tc>
        <w:tc>
          <w:tcPr>
            <w:tcW w:w="128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 на производственные нужды</w:t>
            </w:r>
          </w:p>
        </w:tc>
        <w:tc>
          <w:tcPr>
            <w:tcW w:w="641"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тыс. Гкал/год</w:t>
            </w:r>
          </w:p>
        </w:tc>
        <w:tc>
          <w:tcPr>
            <w:tcW w:w="71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н.д.</w:t>
            </w:r>
          </w:p>
        </w:tc>
        <w:tc>
          <w:tcPr>
            <w:tcW w:w="430"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0</w:t>
            </w:r>
          </w:p>
        </w:tc>
        <w:tc>
          <w:tcPr>
            <w:tcW w:w="427"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293,93</w:t>
            </w:r>
          </w:p>
        </w:tc>
        <w:tc>
          <w:tcPr>
            <w:tcW w:w="522" w:type="pct"/>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323,324</w:t>
            </w:r>
          </w:p>
        </w:tc>
        <w:tc>
          <w:tcPr>
            <w:tcW w:w="833" w:type="pct"/>
            <w:tcBorders>
              <w:top w:val="nil"/>
              <w:left w:val="nil"/>
              <w:bottom w:val="single" w:sz="4" w:space="0" w:color="auto"/>
              <w:right w:val="single" w:sz="4" w:space="0" w:color="auto"/>
            </w:tcBorders>
            <w:shd w:val="clear" w:color="auto" w:fill="auto"/>
            <w:noWrap/>
            <w:vAlign w:val="center"/>
            <w:hideMark/>
          </w:tcPr>
          <w:p w:rsidR="00B502EC" w:rsidRPr="00C26628" w:rsidRDefault="00B502EC" w:rsidP="00B502EC">
            <w:pPr>
              <w:jc w:val="center"/>
              <w:rPr>
                <w:rFonts w:eastAsia="Times New Roman"/>
                <w:color w:val="000000"/>
                <w:sz w:val="20"/>
                <w:szCs w:val="20"/>
              </w:rPr>
            </w:pPr>
            <w:r w:rsidRPr="00C26628">
              <w:rPr>
                <w:rFonts w:eastAsia="Times New Roman"/>
                <w:color w:val="000000"/>
                <w:sz w:val="20"/>
                <w:szCs w:val="20"/>
              </w:rPr>
              <w:t>391,91</w:t>
            </w:r>
          </w:p>
        </w:tc>
      </w:tr>
      <w:bookmarkEnd w:id="31"/>
    </w:tbl>
    <w:p w:rsidR="005075DF" w:rsidRDefault="005075DF" w:rsidP="004C3899">
      <w:pPr>
        <w:ind w:firstLine="709"/>
        <w:jc w:val="both"/>
        <w:rPr>
          <w:rFonts w:eastAsia="Times New Roman"/>
          <w:color w:val="000000" w:themeColor="text1"/>
          <w:szCs w:val="28"/>
          <w:u w:val="single"/>
        </w:rPr>
      </w:pPr>
    </w:p>
    <w:p w:rsidR="004C3899" w:rsidRPr="004C3899" w:rsidRDefault="004C3899" w:rsidP="004C3899">
      <w:pPr>
        <w:ind w:firstLine="709"/>
        <w:jc w:val="both"/>
        <w:rPr>
          <w:rFonts w:eastAsia="Times New Roman"/>
          <w:color w:val="000000" w:themeColor="text1"/>
          <w:szCs w:val="28"/>
          <w:u w:val="single"/>
        </w:rPr>
      </w:pPr>
      <w:r w:rsidRPr="004C3899">
        <w:rPr>
          <w:rFonts w:eastAsia="Times New Roman"/>
          <w:color w:val="000000" w:themeColor="text1"/>
          <w:szCs w:val="28"/>
          <w:u w:val="single"/>
        </w:rPr>
        <w:t>Планируемые объекты строительства в области здрав</w:t>
      </w:r>
      <w:r w:rsidR="00F229F2">
        <w:rPr>
          <w:rFonts w:eastAsia="Times New Roman"/>
          <w:color w:val="000000" w:themeColor="text1"/>
          <w:szCs w:val="28"/>
          <w:u w:val="single"/>
        </w:rPr>
        <w:t>о</w:t>
      </w:r>
      <w:r w:rsidRPr="004C3899">
        <w:rPr>
          <w:rFonts w:eastAsia="Times New Roman"/>
          <w:color w:val="000000" w:themeColor="text1"/>
          <w:szCs w:val="28"/>
          <w:u w:val="single"/>
        </w:rPr>
        <w:t>охранения на 203</w:t>
      </w:r>
      <w:r w:rsidR="00B502EC">
        <w:rPr>
          <w:rFonts w:eastAsia="Times New Roman"/>
          <w:color w:val="000000" w:themeColor="text1"/>
          <w:szCs w:val="28"/>
          <w:u w:val="single"/>
        </w:rPr>
        <w:t xml:space="preserve">3 </w:t>
      </w:r>
      <w:r w:rsidRPr="004C3899">
        <w:rPr>
          <w:rFonts w:eastAsia="Times New Roman"/>
          <w:color w:val="000000" w:themeColor="text1"/>
          <w:szCs w:val="28"/>
          <w:u w:val="single"/>
        </w:rPr>
        <w:t>год:</w:t>
      </w:r>
    </w:p>
    <w:p w:rsidR="004C3899" w:rsidRPr="004C3899" w:rsidRDefault="004C3899" w:rsidP="004C3899">
      <w:pPr>
        <w:ind w:firstLine="709"/>
        <w:jc w:val="both"/>
        <w:rPr>
          <w:rFonts w:eastAsia="Times New Roman"/>
          <w:color w:val="000000" w:themeColor="text1"/>
          <w:szCs w:val="28"/>
        </w:rPr>
      </w:pPr>
      <w:r w:rsidRPr="004C3899">
        <w:rPr>
          <w:rFonts w:eastAsia="Times New Roman"/>
          <w:color w:val="000000" w:themeColor="text1"/>
          <w:szCs w:val="28"/>
        </w:rPr>
        <w:t>1. Стационарная медицинская помощь:</w:t>
      </w:r>
    </w:p>
    <w:p w:rsidR="004C3899" w:rsidRPr="004C3899" w:rsidRDefault="004C3899" w:rsidP="004C3899">
      <w:pPr>
        <w:ind w:firstLine="709"/>
        <w:jc w:val="both"/>
        <w:rPr>
          <w:rFonts w:eastAsia="Times New Roman"/>
          <w:color w:val="000000" w:themeColor="text1"/>
          <w:szCs w:val="28"/>
        </w:rPr>
      </w:pPr>
      <w:r w:rsidRPr="004C3899">
        <w:rPr>
          <w:rFonts w:eastAsia="Times New Roman"/>
          <w:color w:val="000000" w:themeColor="text1"/>
          <w:szCs w:val="28"/>
        </w:rPr>
        <w:t xml:space="preserve">На период расчётного срока предполагается строительство центра планирования семьи и репродукции; родильного дома; диагностического центра; автополиклиники выездного комплексного обслуживания. Предлагается резервирование территории для размещения стоматологической поликлиники на 150 посещений в смену в планировочном квартале 02-02; женской консультации на 200 посещений в смену; хирургического корпуса ГБУЗ ЛО </w:t>
      </w:r>
      <w:r w:rsidR="00E14353">
        <w:rPr>
          <w:rFonts w:eastAsia="Times New Roman"/>
          <w:color w:val="000000" w:themeColor="text1"/>
          <w:szCs w:val="28"/>
        </w:rPr>
        <w:t>«</w:t>
      </w:r>
      <w:r w:rsidRPr="004C3899">
        <w:rPr>
          <w:rFonts w:eastAsia="Times New Roman"/>
          <w:color w:val="000000" w:themeColor="text1"/>
          <w:szCs w:val="28"/>
        </w:rPr>
        <w:t>Всеволожская КМБ</w:t>
      </w:r>
      <w:r w:rsidR="00E14353">
        <w:rPr>
          <w:rFonts w:eastAsia="Times New Roman"/>
          <w:color w:val="000000" w:themeColor="text1"/>
          <w:szCs w:val="28"/>
        </w:rPr>
        <w:t>»</w:t>
      </w:r>
      <w:r w:rsidRPr="004C3899">
        <w:rPr>
          <w:rFonts w:eastAsia="Times New Roman"/>
          <w:color w:val="000000" w:themeColor="text1"/>
          <w:szCs w:val="28"/>
        </w:rPr>
        <w:t xml:space="preserve"> на 300 коек; инфекционного отделения на 50 коек; отделения патологии новорождённых на 30 коек; административного корпуса, а </w:t>
      </w:r>
      <w:r w:rsidR="00172CCE" w:rsidRPr="00172CCE">
        <w:rPr>
          <w:rFonts w:eastAsia="Times New Roman"/>
          <w:color w:val="000000" w:themeColor="text1"/>
          <w:szCs w:val="28"/>
        </w:rPr>
        <w:t>так</w:t>
      </w:r>
      <w:r w:rsidRPr="00172CCE">
        <w:rPr>
          <w:rFonts w:eastAsia="Times New Roman"/>
          <w:color w:val="000000" w:themeColor="text1"/>
          <w:szCs w:val="28"/>
        </w:rPr>
        <w:t>же</w:t>
      </w:r>
      <w:r w:rsidR="00172CCE">
        <w:rPr>
          <w:rFonts w:eastAsia="Times New Roman"/>
          <w:color w:val="000000" w:themeColor="text1"/>
          <w:szCs w:val="28"/>
        </w:rPr>
        <w:t>,</w:t>
      </w:r>
      <w:r w:rsidRPr="004C3899">
        <w:rPr>
          <w:rFonts w:eastAsia="Times New Roman"/>
          <w:color w:val="000000" w:themeColor="text1"/>
          <w:szCs w:val="28"/>
        </w:rPr>
        <w:t xml:space="preserve"> расширение существующей станции скорой помощи.</w:t>
      </w:r>
    </w:p>
    <w:p w:rsidR="004C3899" w:rsidRPr="004C3899" w:rsidRDefault="004C3899" w:rsidP="004C3899">
      <w:pPr>
        <w:ind w:firstLine="709"/>
        <w:jc w:val="both"/>
        <w:rPr>
          <w:rFonts w:eastAsia="Times New Roman"/>
          <w:color w:val="000000" w:themeColor="text1"/>
          <w:szCs w:val="28"/>
        </w:rPr>
      </w:pPr>
      <w:r w:rsidRPr="004C3899">
        <w:rPr>
          <w:rFonts w:eastAsia="Times New Roman"/>
          <w:color w:val="000000" w:themeColor="text1"/>
          <w:szCs w:val="28"/>
        </w:rPr>
        <w:t xml:space="preserve">На территории </w:t>
      </w:r>
      <w:r w:rsidR="00D04E65">
        <w:rPr>
          <w:rFonts w:eastAsia="Times New Roman"/>
          <w:color w:val="000000" w:themeColor="text1"/>
          <w:szCs w:val="28"/>
        </w:rPr>
        <w:t>МО «Город Всеволожск»</w:t>
      </w:r>
      <w:r w:rsidRPr="004C3899">
        <w:rPr>
          <w:rFonts w:eastAsia="Times New Roman"/>
          <w:color w:val="000000" w:themeColor="text1"/>
          <w:szCs w:val="28"/>
        </w:rPr>
        <w:t xml:space="preserve"> действуют следующие объекты социального обеспечения:</w:t>
      </w:r>
    </w:p>
    <w:p w:rsidR="004C3899" w:rsidRPr="004C3899" w:rsidRDefault="004C3899" w:rsidP="00C26628">
      <w:pPr>
        <w:tabs>
          <w:tab w:val="num" w:pos="851"/>
        </w:tabs>
        <w:ind w:firstLine="709"/>
        <w:jc w:val="both"/>
        <w:rPr>
          <w:rFonts w:eastAsia="Times New Roman"/>
          <w:color w:val="000000" w:themeColor="text1"/>
          <w:szCs w:val="28"/>
        </w:rPr>
      </w:pPr>
      <w:r w:rsidRPr="004C3899">
        <w:rPr>
          <w:rFonts w:eastAsia="Times New Roman"/>
          <w:color w:val="000000" w:themeColor="text1"/>
          <w:szCs w:val="28"/>
        </w:rPr>
        <w:t xml:space="preserve">МУ </w:t>
      </w:r>
      <w:r w:rsidR="00E14353">
        <w:rPr>
          <w:rFonts w:eastAsia="Times New Roman"/>
          <w:color w:val="000000" w:themeColor="text1"/>
          <w:szCs w:val="28"/>
        </w:rPr>
        <w:t>«</w:t>
      </w:r>
      <w:r w:rsidRPr="004C3899">
        <w:rPr>
          <w:rFonts w:eastAsia="Times New Roman"/>
          <w:color w:val="000000" w:themeColor="text1"/>
          <w:szCs w:val="28"/>
        </w:rPr>
        <w:t>Социально-реабилитационный центр для несовершеннолетних</w:t>
      </w:r>
      <w:r w:rsidR="00E14353">
        <w:rPr>
          <w:rFonts w:eastAsia="Times New Roman"/>
          <w:color w:val="000000" w:themeColor="text1"/>
          <w:szCs w:val="28"/>
        </w:rPr>
        <w:t>»</w:t>
      </w:r>
      <w:r w:rsidRPr="004C3899">
        <w:rPr>
          <w:rFonts w:eastAsia="Times New Roman"/>
          <w:color w:val="000000" w:themeColor="text1"/>
          <w:szCs w:val="28"/>
        </w:rPr>
        <w:t>;</w:t>
      </w:r>
    </w:p>
    <w:p w:rsidR="004C3899" w:rsidRPr="004C3899" w:rsidRDefault="004C3899" w:rsidP="004C3899">
      <w:pPr>
        <w:ind w:firstLine="709"/>
        <w:jc w:val="both"/>
        <w:rPr>
          <w:rFonts w:eastAsia="Times New Roman"/>
          <w:color w:val="000000" w:themeColor="text1"/>
          <w:szCs w:val="28"/>
        </w:rPr>
      </w:pPr>
      <w:r w:rsidRPr="004C3899">
        <w:rPr>
          <w:rFonts w:eastAsia="Times New Roman"/>
          <w:color w:val="000000" w:themeColor="text1"/>
          <w:szCs w:val="28"/>
        </w:rPr>
        <w:t xml:space="preserve">Региональными нормативами градостроительного проектирования Ленинградской области рекомендуется размещать один центр социального обслуживания населения на городское поселение. В сфере социальной защиты населения на территории </w:t>
      </w:r>
      <w:r w:rsidR="00D04E65">
        <w:rPr>
          <w:rFonts w:eastAsia="Times New Roman"/>
          <w:color w:val="000000" w:themeColor="text1"/>
          <w:szCs w:val="28"/>
        </w:rPr>
        <w:t>МО «Город Всеволожск»</w:t>
      </w:r>
      <w:r w:rsidRPr="004C3899">
        <w:rPr>
          <w:rFonts w:eastAsia="Times New Roman"/>
          <w:color w:val="000000" w:themeColor="text1"/>
          <w:szCs w:val="28"/>
        </w:rPr>
        <w:t xml:space="preserve"> в квартале 10-02 планируется строительство комплексного центра соци</w:t>
      </w:r>
      <w:r>
        <w:rPr>
          <w:rFonts w:eastAsia="Times New Roman"/>
          <w:color w:val="000000" w:themeColor="text1"/>
          <w:szCs w:val="28"/>
        </w:rPr>
        <w:t xml:space="preserve">ального обслуживания населения </w:t>
      </w:r>
      <w:r w:rsidRPr="004C3899">
        <w:rPr>
          <w:rFonts w:eastAsia="Times New Roman"/>
          <w:color w:val="000000" w:themeColor="text1"/>
          <w:szCs w:val="28"/>
        </w:rPr>
        <w:t>(1 очередь реализации генерального плана).</w:t>
      </w:r>
    </w:p>
    <w:p w:rsidR="004C3899" w:rsidRPr="004C3899" w:rsidRDefault="004C3899" w:rsidP="004C3899">
      <w:pPr>
        <w:ind w:firstLine="709"/>
        <w:jc w:val="both"/>
        <w:rPr>
          <w:rFonts w:eastAsia="Times New Roman"/>
          <w:color w:val="000000" w:themeColor="text1"/>
          <w:szCs w:val="28"/>
        </w:rPr>
      </w:pPr>
      <w:r w:rsidRPr="004C3899">
        <w:rPr>
          <w:rFonts w:eastAsia="Times New Roman"/>
          <w:color w:val="000000" w:themeColor="text1"/>
          <w:szCs w:val="28"/>
        </w:rPr>
        <w:t>Предлагается разместить следующие учреждения по работе с молодёжью Ленинградской области:</w:t>
      </w:r>
    </w:p>
    <w:p w:rsidR="004C3899" w:rsidRPr="004C3899" w:rsidRDefault="004C3899" w:rsidP="001A423D">
      <w:pPr>
        <w:pStyle w:val="af7"/>
        <w:numPr>
          <w:ilvl w:val="0"/>
          <w:numId w:val="33"/>
        </w:numPr>
        <w:tabs>
          <w:tab w:val="left" w:pos="567"/>
          <w:tab w:val="num" w:pos="993"/>
        </w:tabs>
        <w:spacing w:after="0" w:line="240" w:lineRule="auto"/>
        <w:ind w:left="709" w:firstLine="0"/>
        <w:jc w:val="both"/>
        <w:rPr>
          <w:color w:val="000000" w:themeColor="text1"/>
          <w:szCs w:val="28"/>
          <w:lang w:eastAsia="ru-RU"/>
        </w:rPr>
      </w:pPr>
      <w:r w:rsidRPr="004C3899">
        <w:rPr>
          <w:color w:val="000000" w:themeColor="text1"/>
          <w:szCs w:val="28"/>
          <w:lang w:eastAsia="ru-RU"/>
        </w:rPr>
        <w:t>спортивный комплекс;</w:t>
      </w:r>
    </w:p>
    <w:p w:rsidR="004C3899" w:rsidRPr="004C3899" w:rsidRDefault="004C3899" w:rsidP="001A423D">
      <w:pPr>
        <w:pStyle w:val="af7"/>
        <w:numPr>
          <w:ilvl w:val="0"/>
          <w:numId w:val="33"/>
        </w:numPr>
        <w:tabs>
          <w:tab w:val="left" w:pos="567"/>
          <w:tab w:val="num" w:pos="993"/>
        </w:tabs>
        <w:spacing w:after="0" w:line="240" w:lineRule="auto"/>
        <w:ind w:left="709" w:firstLine="0"/>
        <w:jc w:val="both"/>
        <w:rPr>
          <w:color w:val="000000" w:themeColor="text1"/>
          <w:szCs w:val="28"/>
          <w:lang w:eastAsia="ru-RU"/>
        </w:rPr>
      </w:pPr>
      <w:r w:rsidRPr="004C3899">
        <w:rPr>
          <w:color w:val="000000" w:themeColor="text1"/>
          <w:szCs w:val="28"/>
          <w:lang w:eastAsia="ru-RU"/>
        </w:rPr>
        <w:t>многопрофильные подростково-молодёжные клубы по месту жительства;</w:t>
      </w:r>
    </w:p>
    <w:p w:rsidR="004C3899" w:rsidRPr="004C3899" w:rsidRDefault="004C3899" w:rsidP="001A423D">
      <w:pPr>
        <w:pStyle w:val="af7"/>
        <w:numPr>
          <w:ilvl w:val="0"/>
          <w:numId w:val="33"/>
        </w:numPr>
        <w:tabs>
          <w:tab w:val="left" w:pos="567"/>
          <w:tab w:val="num" w:pos="993"/>
        </w:tabs>
        <w:spacing w:after="0" w:line="240" w:lineRule="auto"/>
        <w:ind w:left="709" w:firstLine="0"/>
        <w:jc w:val="both"/>
        <w:rPr>
          <w:color w:val="000000" w:themeColor="text1"/>
          <w:szCs w:val="28"/>
          <w:lang w:eastAsia="ru-RU"/>
        </w:rPr>
      </w:pPr>
      <w:r w:rsidRPr="004C3899">
        <w:rPr>
          <w:color w:val="000000" w:themeColor="text1"/>
          <w:szCs w:val="28"/>
          <w:lang w:eastAsia="ru-RU"/>
        </w:rPr>
        <w:t>клуб молодой семьи;</w:t>
      </w:r>
    </w:p>
    <w:p w:rsidR="004C3899" w:rsidRPr="004C3899" w:rsidRDefault="004C3899" w:rsidP="001A423D">
      <w:pPr>
        <w:pStyle w:val="af7"/>
        <w:numPr>
          <w:ilvl w:val="0"/>
          <w:numId w:val="33"/>
        </w:numPr>
        <w:tabs>
          <w:tab w:val="left" w:pos="567"/>
          <w:tab w:val="num" w:pos="993"/>
        </w:tabs>
        <w:spacing w:after="0" w:line="240" w:lineRule="auto"/>
        <w:ind w:left="709" w:firstLine="0"/>
        <w:jc w:val="both"/>
        <w:rPr>
          <w:color w:val="000000" w:themeColor="text1"/>
          <w:szCs w:val="28"/>
          <w:lang w:eastAsia="ru-RU"/>
        </w:rPr>
      </w:pPr>
      <w:r w:rsidRPr="004C3899">
        <w:rPr>
          <w:color w:val="000000" w:themeColor="text1"/>
          <w:szCs w:val="28"/>
          <w:lang w:eastAsia="ru-RU"/>
        </w:rPr>
        <w:t>компьютерные клубы или интернет-клубы;</w:t>
      </w:r>
    </w:p>
    <w:p w:rsidR="004C3899" w:rsidRPr="004C3899" w:rsidRDefault="004C3899" w:rsidP="001A423D">
      <w:pPr>
        <w:pStyle w:val="af7"/>
        <w:numPr>
          <w:ilvl w:val="0"/>
          <w:numId w:val="33"/>
        </w:numPr>
        <w:tabs>
          <w:tab w:val="left" w:pos="567"/>
          <w:tab w:val="num" w:pos="993"/>
        </w:tabs>
        <w:spacing w:after="0" w:line="240" w:lineRule="auto"/>
        <w:ind w:left="709" w:firstLine="0"/>
        <w:jc w:val="both"/>
        <w:rPr>
          <w:color w:val="000000" w:themeColor="text1"/>
          <w:szCs w:val="28"/>
          <w:lang w:eastAsia="ru-RU"/>
        </w:rPr>
      </w:pPr>
      <w:r w:rsidRPr="004C3899">
        <w:rPr>
          <w:color w:val="000000" w:themeColor="text1"/>
          <w:szCs w:val="28"/>
          <w:lang w:eastAsia="ru-RU"/>
        </w:rPr>
        <w:t>военно-патриотический поисковый клуб.</w:t>
      </w:r>
    </w:p>
    <w:p w:rsidR="004C3899" w:rsidRPr="004C3899" w:rsidRDefault="004C3899" w:rsidP="004C3899">
      <w:pPr>
        <w:ind w:firstLine="709"/>
        <w:jc w:val="both"/>
        <w:rPr>
          <w:rFonts w:eastAsia="Times New Roman"/>
          <w:color w:val="000000" w:themeColor="text1"/>
          <w:szCs w:val="28"/>
        </w:rPr>
      </w:pPr>
      <w:r w:rsidRPr="004C3899">
        <w:rPr>
          <w:rFonts w:eastAsia="Times New Roman"/>
          <w:color w:val="000000" w:themeColor="text1"/>
          <w:szCs w:val="28"/>
        </w:rPr>
        <w:t>На первую очередь схемой территориального планирования предполагается строительство центра современной молодёжной культуры; центра экстремальных видов спорта; физкультурно-оздоровительного комплекса; стадиона-площадки в городе Всеволожск, мощностью 30 человек в смену</w:t>
      </w:r>
      <w:r w:rsidR="005075DF">
        <w:rPr>
          <w:rFonts w:eastAsia="Times New Roman"/>
          <w:color w:val="000000" w:themeColor="text1"/>
          <w:szCs w:val="28"/>
        </w:rPr>
        <w:t>;</w:t>
      </w:r>
      <w:r w:rsidRPr="004C3899">
        <w:rPr>
          <w:rFonts w:eastAsia="Times New Roman"/>
          <w:color w:val="000000" w:themeColor="text1"/>
          <w:szCs w:val="28"/>
        </w:rPr>
        <w:t xml:space="preserve"> спортивных площадок при СОШ № 1, № 4 и № 5. </w:t>
      </w:r>
    </w:p>
    <w:p w:rsidR="00782551" w:rsidRPr="00887662" w:rsidRDefault="00782551" w:rsidP="00887662">
      <w:pPr>
        <w:pStyle w:val="11"/>
      </w:pPr>
      <w:bookmarkStart w:id="32" w:name="_Toc73543474"/>
      <w:bookmarkStart w:id="33" w:name="_Toc73545136"/>
      <w:bookmarkStart w:id="34" w:name="_Toc104906416"/>
      <w:bookmarkStart w:id="35" w:name="_Toc104912032"/>
      <w:r w:rsidRPr="00887662">
        <w:lastRenderedPageBreak/>
        <w:t>Глава</w:t>
      </w:r>
      <w:r w:rsidR="00541F39" w:rsidRPr="00887662">
        <w:t xml:space="preserve"> </w:t>
      </w:r>
      <w:r w:rsidRPr="00887662">
        <w:t>1. Существующее положение в сфере производства, передачи и потребления тепловой энергии для целей</w:t>
      </w:r>
      <w:bookmarkEnd w:id="22"/>
      <w:bookmarkEnd w:id="23"/>
      <w:bookmarkEnd w:id="24"/>
      <w:bookmarkEnd w:id="25"/>
      <w:r w:rsidRPr="00887662">
        <w:t xml:space="preserve"> теплоснабжения</w:t>
      </w:r>
      <w:bookmarkEnd w:id="26"/>
      <w:bookmarkEnd w:id="27"/>
      <w:bookmarkEnd w:id="28"/>
      <w:bookmarkEnd w:id="32"/>
      <w:bookmarkEnd w:id="33"/>
      <w:bookmarkEnd w:id="34"/>
      <w:bookmarkEnd w:id="35"/>
    </w:p>
    <w:p w:rsidR="00782551" w:rsidRPr="0035507C" w:rsidRDefault="00782551" w:rsidP="009D0D52">
      <w:pPr>
        <w:pStyle w:val="23"/>
        <w:pageBreakBefore w:val="0"/>
        <w:rPr>
          <w:color w:val="000000" w:themeColor="text1"/>
        </w:rPr>
      </w:pPr>
      <w:bookmarkStart w:id="36" w:name="_Toc410644396"/>
      <w:bookmarkStart w:id="37" w:name="_Toc420014764"/>
      <w:bookmarkStart w:id="38" w:name="_Toc420015285"/>
      <w:bookmarkStart w:id="39" w:name="_Toc30607736"/>
      <w:bookmarkStart w:id="40" w:name="_Toc34243327"/>
      <w:bookmarkStart w:id="41" w:name="_Toc40704490"/>
      <w:bookmarkStart w:id="42" w:name="_Toc73543475"/>
      <w:bookmarkStart w:id="43" w:name="_Toc73545137"/>
      <w:bookmarkStart w:id="44" w:name="_Toc104906417"/>
      <w:bookmarkStart w:id="45" w:name="_Toc104912033"/>
      <w:r w:rsidRPr="0035507C">
        <w:rPr>
          <w:color w:val="000000" w:themeColor="text1"/>
        </w:rPr>
        <w:t>Часть 1 Функциональная структура теплоснабжения</w:t>
      </w:r>
      <w:bookmarkEnd w:id="36"/>
      <w:bookmarkEnd w:id="37"/>
      <w:bookmarkEnd w:id="38"/>
      <w:bookmarkEnd w:id="39"/>
      <w:bookmarkEnd w:id="40"/>
      <w:bookmarkEnd w:id="41"/>
      <w:bookmarkEnd w:id="42"/>
      <w:bookmarkEnd w:id="43"/>
      <w:bookmarkEnd w:id="44"/>
      <w:bookmarkEnd w:id="45"/>
    </w:p>
    <w:p w:rsidR="00782551" w:rsidRDefault="00782551" w:rsidP="009D0D52">
      <w:pPr>
        <w:pStyle w:val="31"/>
        <w:rPr>
          <w:color w:val="000000" w:themeColor="text1"/>
        </w:rPr>
      </w:pPr>
      <w:bookmarkStart w:id="46" w:name="_Toc410644397"/>
      <w:bookmarkStart w:id="47" w:name="_Toc420014765"/>
      <w:bookmarkStart w:id="48" w:name="_Toc420015286"/>
      <w:bookmarkStart w:id="49" w:name="_Toc30607737"/>
      <w:bookmarkStart w:id="50" w:name="_Toc34243328"/>
      <w:bookmarkStart w:id="51" w:name="_Toc40704491"/>
      <w:bookmarkStart w:id="52" w:name="_Toc73543476"/>
      <w:bookmarkStart w:id="53" w:name="_Toc73545138"/>
      <w:bookmarkStart w:id="54" w:name="_Toc104906418"/>
      <w:bookmarkStart w:id="55" w:name="_Toc104912034"/>
      <w:r w:rsidRPr="0035507C">
        <w:rPr>
          <w:color w:val="000000" w:themeColor="text1"/>
        </w:rPr>
        <w:t>а) зоны действия производственных котельных</w:t>
      </w:r>
      <w:bookmarkEnd w:id="46"/>
      <w:bookmarkEnd w:id="47"/>
      <w:bookmarkEnd w:id="48"/>
      <w:r w:rsidRPr="0035507C">
        <w:rPr>
          <w:color w:val="000000" w:themeColor="text1"/>
        </w:rPr>
        <w:t>;</w:t>
      </w:r>
      <w:bookmarkEnd w:id="49"/>
      <w:bookmarkEnd w:id="50"/>
      <w:bookmarkEnd w:id="51"/>
      <w:bookmarkEnd w:id="52"/>
      <w:bookmarkEnd w:id="53"/>
      <w:bookmarkEnd w:id="54"/>
      <w:bookmarkEnd w:id="55"/>
    </w:p>
    <w:p w:rsidR="00C775C3" w:rsidRPr="0054345E" w:rsidRDefault="00C775C3" w:rsidP="00D5273B">
      <w:pPr>
        <w:pStyle w:val="2fd"/>
      </w:pPr>
      <w:r w:rsidRPr="0054345E">
        <w:t>На момент актуализации схемы теплоснабжения муниципального образования «Город Всеволожск» Всеволожского муниципального района Ленинградской области на 2022-203</w:t>
      </w:r>
      <w:r w:rsidR="00B502EC">
        <w:t>3</w:t>
      </w:r>
      <w:r w:rsidRPr="0054345E">
        <w:t xml:space="preserve"> гг. (далее – Схема)</w:t>
      </w:r>
      <w:r w:rsidR="005075DF">
        <w:t>,</w:t>
      </w:r>
      <w:r w:rsidRPr="0054345E">
        <w:t xml:space="preserve"> </w:t>
      </w:r>
      <w:r>
        <w:t xml:space="preserve">централизованное теплоснабжение </w:t>
      </w:r>
      <w:r w:rsidRPr="0054345E">
        <w:t xml:space="preserve">жилищно-коммунального сектора, а также общественно-деловой застройки, осуществляют </w:t>
      </w:r>
      <w:r w:rsidR="005075DF">
        <w:t>шесть</w:t>
      </w:r>
      <w:r w:rsidRPr="0054345E">
        <w:t xml:space="preserve"> организаци</w:t>
      </w:r>
      <w:r>
        <w:t>й</w:t>
      </w:r>
      <w:r w:rsidRPr="0054345E">
        <w:t>:</w:t>
      </w:r>
    </w:p>
    <w:p w:rsidR="002B5333" w:rsidRDefault="002B5333" w:rsidP="004E0D81">
      <w:pPr>
        <w:pStyle w:val="2"/>
      </w:pPr>
      <w:r w:rsidRPr="00477CF9">
        <w:t xml:space="preserve">ОАО </w:t>
      </w:r>
      <w:r w:rsidR="00E14353">
        <w:t>«</w:t>
      </w:r>
      <w:r w:rsidRPr="00477CF9">
        <w:t>Всеволожские тепловые сети</w:t>
      </w:r>
      <w:r w:rsidR="00E14353">
        <w:t>»</w:t>
      </w:r>
      <w:r w:rsidR="004A58C0">
        <w:t>;</w:t>
      </w:r>
    </w:p>
    <w:p w:rsidR="004A58C0" w:rsidRDefault="004A58C0" w:rsidP="004E0D81">
      <w:pPr>
        <w:pStyle w:val="2"/>
      </w:pPr>
      <w:r w:rsidRPr="00A97093">
        <w:t xml:space="preserve">ООО </w:t>
      </w:r>
      <w:r w:rsidR="00E14353">
        <w:t>«</w:t>
      </w:r>
      <w:r w:rsidR="009D3A9A">
        <w:t>ТЕПЛОЭНЕРГО</w:t>
      </w:r>
      <w:r w:rsidR="00E14353">
        <w:t>»</w:t>
      </w:r>
      <w:r>
        <w:t>.</w:t>
      </w:r>
    </w:p>
    <w:p w:rsidR="00A97093" w:rsidRPr="00A97093" w:rsidRDefault="00A97093" w:rsidP="004E0D81">
      <w:pPr>
        <w:pStyle w:val="2"/>
      </w:pPr>
      <w:r w:rsidRPr="00A97093">
        <w:t xml:space="preserve">ООО </w:t>
      </w:r>
      <w:r w:rsidR="00E14353">
        <w:t>«</w:t>
      </w:r>
      <w:r w:rsidRPr="00A97093">
        <w:t>Бис Мелиор Трейд</w:t>
      </w:r>
      <w:r w:rsidR="00E14353">
        <w:t>»</w:t>
      </w:r>
      <w:r>
        <w:t>;</w:t>
      </w:r>
    </w:p>
    <w:p w:rsidR="004A58C0" w:rsidRDefault="00ED5B75" w:rsidP="004E0D81">
      <w:pPr>
        <w:pStyle w:val="2"/>
      </w:pPr>
      <w:r>
        <w:t>МУП «ВТ сети»</w:t>
      </w:r>
      <w:r w:rsidR="00AB1E0C">
        <w:t>;</w:t>
      </w:r>
    </w:p>
    <w:p w:rsidR="005075DF" w:rsidRDefault="005075DF" w:rsidP="004E0D81">
      <w:pPr>
        <w:pStyle w:val="2"/>
      </w:pPr>
      <w:r>
        <w:t>ООО «Жисервис»;</w:t>
      </w:r>
    </w:p>
    <w:p w:rsidR="00AB1E0C" w:rsidRPr="00A97093" w:rsidRDefault="00AB1E0C" w:rsidP="004E0D81">
      <w:pPr>
        <w:pStyle w:val="2"/>
      </w:pPr>
      <w:r>
        <w:t>ООО «Т</w:t>
      </w:r>
      <w:r w:rsidR="003951AA">
        <w:t>К</w:t>
      </w:r>
      <w:r>
        <w:t xml:space="preserve"> </w:t>
      </w:r>
      <w:r w:rsidR="003951AA">
        <w:t>«</w:t>
      </w:r>
      <w:r>
        <w:t>Мурино».</w:t>
      </w:r>
    </w:p>
    <w:p w:rsidR="00470E61" w:rsidRPr="00477CF9" w:rsidRDefault="00470E61" w:rsidP="009D0D52">
      <w:pPr>
        <w:pStyle w:val="af7"/>
        <w:spacing w:after="0" w:line="240" w:lineRule="auto"/>
        <w:ind w:left="0" w:firstLine="709"/>
      </w:pPr>
    </w:p>
    <w:p w:rsidR="002B5333" w:rsidRPr="00FE3559" w:rsidRDefault="00657547" w:rsidP="00FE3559">
      <w:pPr>
        <w:ind w:firstLine="709"/>
        <w:rPr>
          <w:b/>
        </w:rPr>
      </w:pPr>
      <w:bookmarkStart w:id="56" w:name="_Toc410644398"/>
      <w:bookmarkStart w:id="57" w:name="_Toc420014766"/>
      <w:bookmarkStart w:id="58" w:name="_Toc420015287"/>
      <w:bookmarkStart w:id="59" w:name="_Toc30607738"/>
      <w:bookmarkStart w:id="60" w:name="_Toc34243330"/>
      <w:bookmarkStart w:id="61" w:name="_Toc40704492"/>
      <w:r w:rsidRPr="00FE3559">
        <w:rPr>
          <w:b/>
        </w:rPr>
        <w:t xml:space="preserve">ОАО </w:t>
      </w:r>
      <w:r w:rsidR="00E14353">
        <w:rPr>
          <w:b/>
        </w:rPr>
        <w:t>«</w:t>
      </w:r>
      <w:r w:rsidR="004A58C0" w:rsidRPr="004A58C0">
        <w:rPr>
          <w:b/>
        </w:rPr>
        <w:t>Всеволожские тепловые сети</w:t>
      </w:r>
      <w:r w:rsidR="00E14353">
        <w:rPr>
          <w:b/>
        </w:rPr>
        <w:t>»</w:t>
      </w:r>
    </w:p>
    <w:p w:rsidR="004A13CD" w:rsidRDefault="00657547" w:rsidP="004E0D81">
      <w:pPr>
        <w:pStyle w:val="1f9"/>
      </w:pPr>
      <w:r>
        <w:t xml:space="preserve">ОАО </w:t>
      </w:r>
      <w:r w:rsidR="00E14353">
        <w:t>«</w:t>
      </w:r>
      <w:r w:rsidR="004A58C0">
        <w:t>Всеволожские тепловые</w:t>
      </w:r>
      <w:r>
        <w:t xml:space="preserve"> сети</w:t>
      </w:r>
      <w:r w:rsidR="00E14353">
        <w:t>»</w:t>
      </w:r>
      <w:r w:rsidRPr="00657547">
        <w:t xml:space="preserve"> является основной ресурсоснабжающей организацией на территории </w:t>
      </w:r>
      <w:r w:rsidR="00D04E65">
        <w:t>МО «Город Всеволожск»</w:t>
      </w:r>
      <w:r w:rsidRPr="00657547">
        <w:t xml:space="preserve">. Единственным акционером Общества является </w:t>
      </w:r>
      <w:r w:rsidR="00172CCE">
        <w:t>м</w:t>
      </w:r>
      <w:r w:rsidRPr="00657547">
        <w:t xml:space="preserve">униципальное образование </w:t>
      </w:r>
      <w:r w:rsidR="00E14353">
        <w:t>«</w:t>
      </w:r>
      <w:r w:rsidRPr="00657547">
        <w:t>Город Всеволожск</w:t>
      </w:r>
      <w:r w:rsidR="00E14353">
        <w:t>»</w:t>
      </w:r>
      <w:r w:rsidRPr="00657547">
        <w:t xml:space="preserve"> Всеволожского муниципального района Ленинградской области в лице администрации </w:t>
      </w:r>
      <w:r w:rsidR="00950801">
        <w:t xml:space="preserve">МО </w:t>
      </w:r>
      <w:r w:rsidR="00E14353">
        <w:t>«</w:t>
      </w:r>
      <w:r w:rsidR="00950801">
        <w:t xml:space="preserve">Всеволожский </w:t>
      </w:r>
      <w:r w:rsidRPr="00657547">
        <w:t>муниципальн</w:t>
      </w:r>
      <w:r w:rsidR="00950801">
        <w:t>ый район</w:t>
      </w:r>
      <w:r w:rsidR="00E14353">
        <w:t>»</w:t>
      </w:r>
      <w:r w:rsidR="004A13CD">
        <w:t xml:space="preserve"> Ленинградской области. Предприятие осуществляет следующие виды</w:t>
      </w:r>
      <w:r w:rsidRPr="00657547">
        <w:t xml:space="preserve"> деятельности</w:t>
      </w:r>
      <w:r w:rsidR="004A13CD">
        <w:t>:</w:t>
      </w:r>
    </w:p>
    <w:p w:rsidR="004A13CD" w:rsidRPr="003D0463" w:rsidRDefault="00DC6F5C" w:rsidP="004E0D81">
      <w:pPr>
        <w:pStyle w:val="2"/>
      </w:pPr>
      <w:r>
        <w:t>п</w:t>
      </w:r>
      <w:r w:rsidR="00657547" w:rsidRPr="003D0463">
        <w:t>роизводство, передача и распределение тепловой энергии и горячей воды</w:t>
      </w:r>
      <w:r w:rsidR="00352D4F">
        <w:t>;</w:t>
      </w:r>
    </w:p>
    <w:p w:rsidR="00657547" w:rsidRPr="00A14E58" w:rsidRDefault="00DC6F5C" w:rsidP="004E0D81">
      <w:pPr>
        <w:pStyle w:val="2"/>
      </w:pPr>
      <w:r w:rsidRPr="00A14E58">
        <w:t>п</w:t>
      </w:r>
      <w:r w:rsidR="00657547" w:rsidRPr="00A14E58">
        <w:t>роизводство и реализация услуг по водоснабжению (питьевая, техническая (озерная) вода), водоотведению и очистке сточных вод</w:t>
      </w:r>
      <w:r w:rsidR="00352D4F">
        <w:t>.</w:t>
      </w:r>
    </w:p>
    <w:p w:rsidR="00A14E58" w:rsidRPr="00A14E58" w:rsidRDefault="00A14E58" w:rsidP="009D0D52">
      <w:pPr>
        <w:shd w:val="clear" w:color="auto" w:fill="FFFFFF"/>
        <w:ind w:firstLine="709"/>
        <w:jc w:val="both"/>
      </w:pPr>
      <w:r w:rsidRPr="00A14E58">
        <w:t>На момент актуализации Схемы на 01.01.202</w:t>
      </w:r>
      <w:r w:rsidR="002A1759">
        <w:t>2</w:t>
      </w:r>
      <w:r w:rsidRPr="00A14E58">
        <w:t xml:space="preserve"> в эксплуатации ОАО </w:t>
      </w:r>
      <w:r w:rsidR="00E14353">
        <w:t>«</w:t>
      </w:r>
      <w:r w:rsidR="004A58C0">
        <w:t>Всеволожские тепловые сети</w:t>
      </w:r>
      <w:r w:rsidR="00E14353">
        <w:t>»</w:t>
      </w:r>
      <w:r w:rsidRPr="00A14E58">
        <w:t xml:space="preserve"> находятся </w:t>
      </w:r>
      <w:r w:rsidRPr="00C26628">
        <w:t>13</w:t>
      </w:r>
      <w:r w:rsidRPr="00A14E58">
        <w:t xml:space="preserve"> котельных и станция ГВС</w:t>
      </w:r>
      <w:r w:rsidR="000B582A">
        <w:t>,</w:t>
      </w:r>
      <w:r w:rsidRPr="00A14E58">
        <w:t xml:space="preserve"> общей установленной мощностью </w:t>
      </w:r>
      <w:r w:rsidR="00C26628">
        <w:t>256,358</w:t>
      </w:r>
      <w:r w:rsidRPr="00A14E58">
        <w:t xml:space="preserve"> Гкал/ч. Из них:</w:t>
      </w:r>
    </w:p>
    <w:p w:rsidR="00A14E58" w:rsidRPr="00A14E58" w:rsidRDefault="00A14E58" w:rsidP="004E0D81">
      <w:pPr>
        <w:pStyle w:val="2"/>
      </w:pPr>
      <w:r w:rsidRPr="00A14E58">
        <w:t>две котельные работают на угле</w:t>
      </w:r>
      <w:r w:rsidR="000B582A">
        <w:t>,</w:t>
      </w:r>
      <w:r w:rsidRPr="00A14E58">
        <w:t xml:space="preserve"> </w:t>
      </w:r>
      <w:r w:rsidR="000B582A">
        <w:t>общей</w:t>
      </w:r>
      <w:r w:rsidRPr="00A14E58">
        <w:t xml:space="preserve"> установленной мощностью 0,887 Гкал/час</w:t>
      </w:r>
      <w:r w:rsidR="00541F39">
        <w:t>;</w:t>
      </w:r>
    </w:p>
    <w:p w:rsidR="00A14E58" w:rsidRPr="00A14E58" w:rsidRDefault="00A14E58" w:rsidP="004E0D81">
      <w:pPr>
        <w:pStyle w:val="2"/>
      </w:pPr>
      <w:r w:rsidRPr="00A14E58">
        <w:t>одна котельная работает на дизельном топливе</w:t>
      </w:r>
      <w:r w:rsidR="000B582A">
        <w:t>,</w:t>
      </w:r>
      <w:r w:rsidRPr="00A14E58">
        <w:t xml:space="preserve"> </w:t>
      </w:r>
      <w:r w:rsidR="000B582A">
        <w:t>общей</w:t>
      </w:r>
      <w:r w:rsidRPr="00A14E58">
        <w:t xml:space="preserve"> установленной мощностью 0,180 Гкал/час</w:t>
      </w:r>
      <w:r w:rsidR="00541F39">
        <w:t>;</w:t>
      </w:r>
    </w:p>
    <w:p w:rsidR="00A14E58" w:rsidRPr="00A14E58" w:rsidRDefault="000B582A" w:rsidP="004E0D81">
      <w:pPr>
        <w:pStyle w:val="2"/>
      </w:pPr>
      <w:r>
        <w:t>десять газовых котельных, общей</w:t>
      </w:r>
      <w:r w:rsidR="00A14E58" w:rsidRPr="00A14E58">
        <w:t xml:space="preserve"> установленной мощностью </w:t>
      </w:r>
      <w:r w:rsidR="00C26628">
        <w:t>255,287</w:t>
      </w:r>
      <w:r w:rsidR="00A14E58" w:rsidRPr="00A14E58">
        <w:t xml:space="preserve"> Гкал/час</w:t>
      </w:r>
      <w:r w:rsidR="00541F39">
        <w:t>;</w:t>
      </w:r>
    </w:p>
    <w:p w:rsidR="00A14E58" w:rsidRPr="00A14E58" w:rsidRDefault="00A14E58" w:rsidP="004E0D81">
      <w:pPr>
        <w:pStyle w:val="2"/>
      </w:pPr>
      <w:r w:rsidRPr="00A14E58">
        <w:t>станция ГВС</w:t>
      </w:r>
      <w:r w:rsidR="00541F39">
        <w:t xml:space="preserve"> работает на электроэнергии</w:t>
      </w:r>
      <w:r w:rsidRPr="00A14E58">
        <w:t xml:space="preserve"> </w:t>
      </w:r>
      <w:r w:rsidR="00541F39">
        <w:t>для подогрева воды на нужды ГВС</w:t>
      </w:r>
      <w:r w:rsidRPr="00A14E58">
        <w:t xml:space="preserve"> мощностью 0,004 Гкал/ч и в далее в Схеме не учитывается. </w:t>
      </w:r>
    </w:p>
    <w:p w:rsidR="00966163" w:rsidRDefault="00657547" w:rsidP="004E0D81">
      <w:pPr>
        <w:pStyle w:val="1f9"/>
      </w:pPr>
      <w:r w:rsidRPr="0073717A">
        <w:t xml:space="preserve">Основную нагрузку по отоплению </w:t>
      </w:r>
      <w:r w:rsidR="00D04E65">
        <w:t>МО «Город Всеволожск»</w:t>
      </w:r>
      <w:r w:rsidR="000B582A">
        <w:t xml:space="preserve"> несут котельные</w:t>
      </w:r>
      <w:r w:rsidRPr="0073717A">
        <w:t xml:space="preserve"> №17 и №6. Котельная №17 отапливает промышленную зону и мкр.</w:t>
      </w:r>
      <w:r w:rsidR="0073717A" w:rsidRPr="0073717A">
        <w:t xml:space="preserve"> </w:t>
      </w:r>
      <w:r w:rsidRPr="0073717A">
        <w:t xml:space="preserve">Южный. Котельная №6 отапливает центральную и северную часть города Всеволожска. </w:t>
      </w:r>
      <w:r w:rsidR="0073717A" w:rsidRPr="0073717A">
        <w:t>Среди</w:t>
      </w:r>
      <w:r w:rsidRPr="0073717A">
        <w:t xml:space="preserve"> потребителей преобладают объекты жилищно-коммунального хозяйства.</w:t>
      </w:r>
    </w:p>
    <w:p w:rsidR="00350179" w:rsidRDefault="00350179" w:rsidP="004E0D81">
      <w:pPr>
        <w:pStyle w:val="1f9"/>
      </w:pPr>
      <w:r w:rsidRPr="00350179">
        <w:t xml:space="preserve">Сети теплоснабжения, </w:t>
      </w:r>
      <w:r w:rsidR="00EE5263">
        <w:t>находящиеся</w:t>
      </w:r>
      <w:r w:rsidRPr="00350179">
        <w:t xml:space="preserve"> </w:t>
      </w:r>
      <w:r w:rsidR="00EE5263">
        <w:t xml:space="preserve">в эксплуатации </w:t>
      </w:r>
      <w:r w:rsidR="000B582A">
        <w:t>ОАО «Всеволожские тепловые сети»</w:t>
      </w:r>
      <w:r w:rsidRPr="00350179">
        <w:t xml:space="preserve">, </w:t>
      </w:r>
      <w:r w:rsidR="00DA5190">
        <w:t>на момент актуализации Схемы</w:t>
      </w:r>
      <w:r w:rsidRPr="00350179">
        <w:t xml:space="preserve"> </w:t>
      </w:r>
      <w:r w:rsidRPr="00517C1D">
        <w:t xml:space="preserve">составляют </w:t>
      </w:r>
      <w:r w:rsidR="00D3065D" w:rsidRPr="00517C1D">
        <w:t>8</w:t>
      </w:r>
      <w:r w:rsidR="00C26628">
        <w:t>1</w:t>
      </w:r>
      <w:r w:rsidR="00D3065D" w:rsidRPr="00517C1D">
        <w:t>,</w:t>
      </w:r>
      <w:r w:rsidR="00C26628">
        <w:t>8285</w:t>
      </w:r>
      <w:r w:rsidRPr="00517C1D">
        <w:t xml:space="preserve"> км.</w:t>
      </w:r>
    </w:p>
    <w:p w:rsidR="00470E61" w:rsidRDefault="00470E61" w:rsidP="009D0D52">
      <w:pPr>
        <w:shd w:val="clear" w:color="auto" w:fill="FFFFFF"/>
        <w:ind w:firstLine="709"/>
        <w:jc w:val="both"/>
      </w:pPr>
    </w:p>
    <w:p w:rsidR="008D32E3" w:rsidRPr="0021626B" w:rsidRDefault="008D32E3" w:rsidP="009D0D52">
      <w:pPr>
        <w:ind w:firstLine="709"/>
        <w:rPr>
          <w:b/>
        </w:rPr>
      </w:pPr>
      <w:r w:rsidRPr="0021626B">
        <w:rPr>
          <w:b/>
        </w:rPr>
        <w:t xml:space="preserve">ООО </w:t>
      </w:r>
      <w:r w:rsidR="00E14353">
        <w:rPr>
          <w:b/>
        </w:rPr>
        <w:t>«</w:t>
      </w:r>
      <w:r w:rsidR="009D3A9A">
        <w:rPr>
          <w:b/>
        </w:rPr>
        <w:t>ТЕПЛОЭНЕРГО</w:t>
      </w:r>
      <w:r w:rsidR="00E14353">
        <w:rPr>
          <w:b/>
        </w:rPr>
        <w:t>»</w:t>
      </w:r>
    </w:p>
    <w:p w:rsidR="00CC7D56" w:rsidRDefault="0021626B" w:rsidP="004E0D81">
      <w:pPr>
        <w:pStyle w:val="1f9"/>
      </w:pPr>
      <w:r>
        <w:tab/>
      </w:r>
      <w:r w:rsidR="00EE5263">
        <w:t>В эксплуатации</w:t>
      </w:r>
      <w:r w:rsidR="008D32E3" w:rsidRPr="0021626B">
        <w:t xml:space="preserve"> предприятия имеется одна котель</w:t>
      </w:r>
      <w:r w:rsidR="00541F39">
        <w:t>ная, расположенная по адресу: Ленинградская область</w:t>
      </w:r>
      <w:r w:rsidR="008D32E3" w:rsidRPr="0021626B">
        <w:t>, г. Всеволожск, ул. Шинников</w:t>
      </w:r>
      <w:r w:rsidR="00541F39">
        <w:t>,</w:t>
      </w:r>
      <w:r w:rsidR="00EE5263">
        <w:t xml:space="preserve"> д. 5к, которая осуществляет теплоснабжение в </w:t>
      </w:r>
      <w:r w:rsidR="00D04E65">
        <w:t>МО «Город Всеволожск»</w:t>
      </w:r>
      <w:r w:rsidR="00EE5263">
        <w:t>.</w:t>
      </w:r>
      <w:r w:rsidR="008D32E3" w:rsidRPr="0021626B">
        <w:t xml:space="preserve"> Котельная построена в 2009 году.</w:t>
      </w:r>
      <w:r w:rsidR="00EE5263">
        <w:t xml:space="preserve"> К</w:t>
      </w:r>
      <w:r w:rsidR="008D32E3" w:rsidRPr="0021626B">
        <w:t xml:space="preserve">отельная предназначена </w:t>
      </w:r>
      <w:r w:rsidR="008D32E3" w:rsidRPr="00096B55">
        <w:t>для</w:t>
      </w:r>
      <w:r w:rsidR="00096B55" w:rsidRPr="00096B55">
        <w:t xml:space="preserve"> снабжения тепловой энергией в виде</w:t>
      </w:r>
      <w:r w:rsidR="008D32E3" w:rsidRPr="00096B55">
        <w:t xml:space="preserve"> </w:t>
      </w:r>
      <w:r w:rsidR="00096B55" w:rsidRPr="00096B55">
        <w:t xml:space="preserve">отопления </w:t>
      </w:r>
      <w:r w:rsidR="00EE5263" w:rsidRPr="00096B55">
        <w:t xml:space="preserve">и </w:t>
      </w:r>
      <w:r w:rsidR="008D32E3" w:rsidRPr="00096B55">
        <w:t>ГВС</w:t>
      </w:r>
      <w:r w:rsidR="008D32E3" w:rsidRPr="0021626B">
        <w:t xml:space="preserve"> потребителей жил</w:t>
      </w:r>
      <w:r>
        <w:t>ых</w:t>
      </w:r>
      <w:r w:rsidR="008D32E3" w:rsidRPr="0021626B">
        <w:t xml:space="preserve"> комплекс</w:t>
      </w:r>
      <w:r>
        <w:t>ов</w:t>
      </w:r>
      <w:r w:rsidR="00096B55">
        <w:t xml:space="preserve"> «Хаккапелиитта Вилладж»</w:t>
      </w:r>
      <w:r w:rsidR="00096B55" w:rsidRPr="00560C68">
        <w:t xml:space="preserve"> </w:t>
      </w:r>
      <w:r w:rsidR="00096B55">
        <w:t>и «Грёна Лунд»</w:t>
      </w:r>
      <w:r w:rsidR="00CC7D56">
        <w:t xml:space="preserve">. </w:t>
      </w:r>
      <w:r w:rsidR="008D32E3" w:rsidRPr="0021626B">
        <w:t>По надежности</w:t>
      </w:r>
      <w:r w:rsidR="00EE5263">
        <w:t xml:space="preserve"> теплоснабжения котельная относится ко второй категории.</w:t>
      </w:r>
      <w:r w:rsidR="00CC7D56">
        <w:t xml:space="preserve"> </w:t>
      </w:r>
    </w:p>
    <w:p w:rsidR="008D32E3" w:rsidRPr="0021626B" w:rsidRDefault="005E7C27" w:rsidP="009D0D52">
      <w:pPr>
        <w:ind w:firstLine="709"/>
        <w:jc w:val="both"/>
      </w:pPr>
      <w:r>
        <w:lastRenderedPageBreak/>
        <w:t xml:space="preserve"> Протяженность тепловых сетей, находящихся в эксплуатации предприятия</w:t>
      </w:r>
      <w:r w:rsidR="008D32E3" w:rsidRPr="0021626B">
        <w:t xml:space="preserve">, </w:t>
      </w:r>
      <w:r>
        <w:t xml:space="preserve">составляет </w:t>
      </w:r>
      <w:r w:rsidR="00096B55">
        <w:t>2,098</w:t>
      </w:r>
      <w:r w:rsidR="008D32E3" w:rsidRPr="0021626B">
        <w:t xml:space="preserve"> км, в том числе </w:t>
      </w:r>
      <w:r w:rsidR="00096B55">
        <w:t>1</w:t>
      </w:r>
      <w:r w:rsidR="008D32E3" w:rsidRPr="0021626B">
        <w:t>,</w:t>
      </w:r>
      <w:r w:rsidR="00096B55">
        <w:t>582</w:t>
      </w:r>
      <w:r w:rsidR="008D32E3" w:rsidRPr="0021626B">
        <w:t xml:space="preserve"> км – отопление</w:t>
      </w:r>
      <w:r w:rsidR="00A150EA">
        <w:t>;</w:t>
      </w:r>
      <w:r w:rsidR="008D32E3" w:rsidRPr="0021626B">
        <w:t xml:space="preserve"> </w:t>
      </w:r>
      <w:r w:rsidR="00096B55">
        <w:t>0</w:t>
      </w:r>
      <w:r w:rsidR="008D32E3" w:rsidRPr="0021626B">
        <w:t>,</w:t>
      </w:r>
      <w:r w:rsidR="00096B55">
        <w:t>5156</w:t>
      </w:r>
      <w:r w:rsidR="007252BC">
        <w:t xml:space="preserve"> км</w:t>
      </w:r>
      <w:r w:rsidR="008D32E3" w:rsidRPr="0021626B">
        <w:t xml:space="preserve"> – ГВС.</w:t>
      </w:r>
    </w:p>
    <w:p w:rsidR="00FC3306" w:rsidRDefault="00FC3306" w:rsidP="009D0D52">
      <w:pPr>
        <w:ind w:firstLine="709"/>
        <w:rPr>
          <w:b/>
        </w:rPr>
      </w:pPr>
    </w:p>
    <w:p w:rsidR="008D32E3" w:rsidRDefault="0021626B" w:rsidP="009D0D52">
      <w:pPr>
        <w:ind w:firstLine="709"/>
        <w:rPr>
          <w:b/>
        </w:rPr>
      </w:pPr>
      <w:r w:rsidRPr="00D71118">
        <w:rPr>
          <w:b/>
        </w:rPr>
        <w:t xml:space="preserve">ООО </w:t>
      </w:r>
      <w:r w:rsidR="00E14353">
        <w:rPr>
          <w:b/>
        </w:rPr>
        <w:t>«</w:t>
      </w:r>
      <w:r w:rsidRPr="00D71118">
        <w:rPr>
          <w:b/>
        </w:rPr>
        <w:t xml:space="preserve">Бис Мелиор </w:t>
      </w:r>
      <w:r w:rsidR="00D71118">
        <w:rPr>
          <w:b/>
        </w:rPr>
        <w:t>Трейд</w:t>
      </w:r>
      <w:r w:rsidR="00E14353">
        <w:rPr>
          <w:b/>
        </w:rPr>
        <w:t>»</w:t>
      </w:r>
    </w:p>
    <w:p w:rsidR="00940C85" w:rsidRDefault="00940C85" w:rsidP="009D0D52">
      <w:pPr>
        <w:ind w:firstLine="709"/>
        <w:jc w:val="both"/>
      </w:pPr>
      <w:r>
        <w:t xml:space="preserve">ООО </w:t>
      </w:r>
      <w:r w:rsidR="00E14353">
        <w:t>«</w:t>
      </w:r>
      <w:r>
        <w:t>Бис Мелиор Трейд</w:t>
      </w:r>
      <w:r w:rsidR="00E14353">
        <w:t>»</w:t>
      </w:r>
      <w:r>
        <w:t xml:space="preserve"> осуществляет эксплуатацию газовой котельной</w:t>
      </w:r>
      <w:r w:rsidR="005E7C27">
        <w:t>, расположенной</w:t>
      </w:r>
      <w:r>
        <w:t xml:space="preserve"> по адресу: Ленинградская область, г. Всеволожск, ул. Доктора Сотникова д. 23. Данный источник тепловой энергии предназначен для теплоснабжения жилых домов по адресам г. Всеволожск</w:t>
      </w:r>
      <w:r w:rsidR="0000640C">
        <w:t>, ул. Доктора Сотникова</w:t>
      </w:r>
      <w:r>
        <w:t xml:space="preserve"> д. 25, д. 27, д. 29, д. 31, д. 33, ТСН(Ж) </w:t>
      </w:r>
      <w:r w:rsidR="00E14353">
        <w:t>«</w:t>
      </w:r>
      <w:r>
        <w:t>Южная Поляна 25</w:t>
      </w:r>
      <w:r w:rsidR="00E14353">
        <w:t>»</w:t>
      </w:r>
      <w:r>
        <w:t xml:space="preserve">, ТСН(Ж) </w:t>
      </w:r>
      <w:r w:rsidR="00E14353">
        <w:t>«</w:t>
      </w:r>
      <w:r>
        <w:t>Южная Поляна 27</w:t>
      </w:r>
      <w:r w:rsidR="00E14353">
        <w:t>»</w:t>
      </w:r>
      <w:r>
        <w:t>. Категория по надежности отпуска тепла потребителям – вторая</w:t>
      </w:r>
      <w:r w:rsidR="00703DE2">
        <w:t xml:space="preserve">. </w:t>
      </w:r>
    </w:p>
    <w:p w:rsidR="0021626B" w:rsidRDefault="005E7C27" w:rsidP="009D0D52">
      <w:pPr>
        <w:ind w:firstLine="709"/>
        <w:jc w:val="both"/>
      </w:pPr>
      <w:r>
        <w:t>Протяженность тепловых сетей, находящихся в эксплуатации предприятия</w:t>
      </w:r>
      <w:r w:rsidRPr="0021626B">
        <w:t xml:space="preserve">, </w:t>
      </w:r>
      <w:r>
        <w:t xml:space="preserve">составляет </w:t>
      </w:r>
      <w:r w:rsidR="00940C85">
        <w:t>0,345 км.</w:t>
      </w:r>
    </w:p>
    <w:p w:rsidR="00940C85" w:rsidRDefault="00940C85" w:rsidP="009D0D52">
      <w:pPr>
        <w:ind w:firstLine="709"/>
        <w:rPr>
          <w:highlight w:val="yellow"/>
        </w:rPr>
      </w:pPr>
    </w:p>
    <w:p w:rsidR="008D32E3" w:rsidRPr="00C1772D" w:rsidRDefault="00ED5B75" w:rsidP="009D0D52">
      <w:pPr>
        <w:ind w:firstLine="709"/>
        <w:rPr>
          <w:b/>
        </w:rPr>
      </w:pPr>
      <w:r>
        <w:rPr>
          <w:b/>
        </w:rPr>
        <w:t>МУП «ВТ сети»</w:t>
      </w:r>
    </w:p>
    <w:p w:rsidR="00940C85" w:rsidRPr="00940C85" w:rsidRDefault="00940C85" w:rsidP="005075DF">
      <w:pPr>
        <w:ind w:firstLine="709"/>
        <w:jc w:val="both"/>
      </w:pPr>
      <w:r w:rsidRPr="00940C85">
        <w:t>В эксплуатации организации наход</w:t>
      </w:r>
      <w:r w:rsidR="005075DF">
        <w:t>и</w:t>
      </w:r>
      <w:r w:rsidRPr="00940C85">
        <w:t>тся</w:t>
      </w:r>
      <w:r w:rsidR="005075DF">
        <w:t xml:space="preserve"> котельная </w:t>
      </w:r>
      <w:r w:rsidR="00CE57FC">
        <w:t>№</w:t>
      </w:r>
      <w:r w:rsidR="00C775C3">
        <w:t>67</w:t>
      </w:r>
      <w:r w:rsidR="005C70C7">
        <w:t xml:space="preserve">, расположенная по адресу: </w:t>
      </w:r>
      <w:r w:rsidRPr="00940C85">
        <w:t>Ленинградская область, г. Всеволожск</w:t>
      </w:r>
      <w:r w:rsidR="005E7C27">
        <w:t xml:space="preserve">, Первомайский проспект, </w:t>
      </w:r>
      <w:r w:rsidR="00096B55">
        <w:t xml:space="preserve">возле домов </w:t>
      </w:r>
      <w:r w:rsidR="00C775C3">
        <w:t>6, 7</w:t>
      </w:r>
      <w:r w:rsidR="005E7C27">
        <w:t>. Котельная</w:t>
      </w:r>
      <w:r w:rsidRPr="00940C85">
        <w:t xml:space="preserve"> обеспечива</w:t>
      </w:r>
      <w:r w:rsidR="005E7C27">
        <w:t>ет тепловой энергией жил</w:t>
      </w:r>
      <w:r w:rsidR="007252BC">
        <w:t>ые</w:t>
      </w:r>
      <w:r w:rsidR="005E7C27">
        <w:t xml:space="preserve"> дом</w:t>
      </w:r>
      <w:r w:rsidR="007252BC">
        <w:t>а</w:t>
      </w:r>
      <w:r w:rsidR="00D04E65">
        <w:t>: Первомайский проспект</w:t>
      </w:r>
      <w:r w:rsidR="007252BC">
        <w:t>,</w:t>
      </w:r>
      <w:r w:rsidR="00D04E65">
        <w:t xml:space="preserve"> дом</w:t>
      </w:r>
      <w:r w:rsidR="00096B55">
        <w:t xml:space="preserve">а </w:t>
      </w:r>
      <w:r w:rsidR="00C775C3">
        <w:t>6</w:t>
      </w:r>
      <w:r w:rsidR="007252BC">
        <w:t xml:space="preserve">, </w:t>
      </w:r>
      <w:r w:rsidR="00C775C3">
        <w:t>7</w:t>
      </w:r>
      <w:r w:rsidRPr="00940C85">
        <w:t>;</w:t>
      </w:r>
    </w:p>
    <w:p w:rsidR="0037644C" w:rsidRDefault="0037644C" w:rsidP="0037644C">
      <w:pPr>
        <w:pStyle w:val="2"/>
        <w:numPr>
          <w:ilvl w:val="0"/>
          <w:numId w:val="0"/>
        </w:numPr>
        <w:ind w:firstLine="709"/>
      </w:pPr>
    </w:p>
    <w:p w:rsidR="005075DF" w:rsidRPr="005075DF" w:rsidRDefault="005075DF" w:rsidP="0037644C">
      <w:pPr>
        <w:pStyle w:val="2"/>
        <w:numPr>
          <w:ilvl w:val="0"/>
          <w:numId w:val="0"/>
        </w:numPr>
        <w:ind w:firstLine="709"/>
        <w:rPr>
          <w:b/>
        </w:rPr>
      </w:pPr>
      <w:r w:rsidRPr="005075DF">
        <w:rPr>
          <w:b/>
        </w:rPr>
        <w:t>ООО «Жилсервис»</w:t>
      </w:r>
    </w:p>
    <w:p w:rsidR="005075DF" w:rsidRDefault="005075DF" w:rsidP="00DA7FB0">
      <w:pPr>
        <w:pStyle w:val="2"/>
        <w:numPr>
          <w:ilvl w:val="0"/>
          <w:numId w:val="0"/>
        </w:numPr>
        <w:ind w:firstLine="709"/>
      </w:pPr>
      <w:r w:rsidRPr="00940C85">
        <w:t>В эксплуатации организации наход</w:t>
      </w:r>
      <w:r>
        <w:t>и</w:t>
      </w:r>
      <w:r w:rsidRPr="00940C85">
        <w:t>тся</w:t>
      </w:r>
      <w:r>
        <w:t xml:space="preserve"> </w:t>
      </w:r>
      <w:r w:rsidRPr="00940C85">
        <w:t xml:space="preserve">котельная </w:t>
      </w:r>
      <w:r>
        <w:t>83</w:t>
      </w:r>
      <w:r w:rsidRPr="00940C85">
        <w:t>, расположенная по адресу</w:t>
      </w:r>
      <w:r>
        <w:t>:</w:t>
      </w:r>
      <w:r w:rsidRPr="00940C85">
        <w:t xml:space="preserve"> Ленинградская область, г. В</w:t>
      </w:r>
      <w:r>
        <w:t>севоложск, Христиновский пр. 83.</w:t>
      </w:r>
      <w:r w:rsidRPr="00940C85">
        <w:t xml:space="preserve"> </w:t>
      </w:r>
      <w:r>
        <w:t>Котельная</w:t>
      </w:r>
      <w:r w:rsidRPr="00940C85">
        <w:t xml:space="preserve"> обеспечива</w:t>
      </w:r>
      <w:r>
        <w:t>ет</w:t>
      </w:r>
      <w:r w:rsidRPr="00940C85">
        <w:t xml:space="preserve"> тепловой энергией жилые дома по адресу</w:t>
      </w:r>
      <w:r>
        <w:t>:</w:t>
      </w:r>
      <w:r w:rsidRPr="00940C85">
        <w:t xml:space="preserve"> Христиновский пр. 83 к.1, к.2, к.3.</w:t>
      </w:r>
    </w:p>
    <w:p w:rsidR="00DA7FB0" w:rsidRDefault="00DA7FB0" w:rsidP="0037644C">
      <w:pPr>
        <w:pStyle w:val="2"/>
        <w:numPr>
          <w:ilvl w:val="0"/>
          <w:numId w:val="0"/>
        </w:numPr>
        <w:ind w:firstLine="709"/>
      </w:pPr>
    </w:p>
    <w:p w:rsidR="005075DF" w:rsidRDefault="00DA7FB0" w:rsidP="0037644C">
      <w:pPr>
        <w:pStyle w:val="2"/>
        <w:numPr>
          <w:ilvl w:val="0"/>
          <w:numId w:val="0"/>
        </w:numPr>
        <w:ind w:firstLine="709"/>
      </w:pPr>
      <w:r>
        <w:t>ООО «Жилсервис» предоставили данные, представленные на [</w:t>
      </w:r>
      <w:r>
        <w:fldChar w:fldCharType="begin"/>
      </w:r>
      <w:r>
        <w:instrText xml:space="preserve"> REF _Ref106354579 \h </w:instrText>
      </w:r>
      <w:r>
        <w:fldChar w:fldCharType="separate"/>
      </w:r>
      <w:r w:rsidR="00377E19">
        <w:t xml:space="preserve">Рисунок </w:t>
      </w:r>
      <w:r w:rsidR="00377E19">
        <w:rPr>
          <w:noProof/>
        </w:rPr>
        <w:t>3</w:t>
      </w:r>
      <w:r>
        <w:fldChar w:fldCharType="end"/>
      </w:r>
      <w:r w:rsidRPr="00DA7FB0">
        <w:t>]</w:t>
      </w:r>
      <w:r>
        <w:t xml:space="preserve">. </w:t>
      </w:r>
    </w:p>
    <w:p w:rsidR="00DA7FB0" w:rsidRPr="00DA7FB0" w:rsidRDefault="00DA7FB0" w:rsidP="0037644C">
      <w:pPr>
        <w:pStyle w:val="2"/>
        <w:numPr>
          <w:ilvl w:val="0"/>
          <w:numId w:val="0"/>
        </w:numPr>
        <w:ind w:firstLine="709"/>
      </w:pPr>
      <w:r>
        <w:t>Данного объема предоставленного материала недостаточно для актуализации схемы теплоснабжения МО «Город Всеволожск» в части ООО «Жилсервис».</w:t>
      </w:r>
    </w:p>
    <w:p w:rsidR="00DA7FB0" w:rsidRDefault="00DA7FB0" w:rsidP="00DA7FB0">
      <w:pPr>
        <w:pStyle w:val="2"/>
        <w:keepNext/>
        <w:numPr>
          <w:ilvl w:val="0"/>
          <w:numId w:val="0"/>
        </w:numPr>
        <w:ind w:firstLine="709"/>
      </w:pPr>
      <w:r>
        <w:rPr>
          <w:noProof/>
          <w:lang w:eastAsia="ru-RU"/>
        </w:rPr>
        <w:lastRenderedPageBreak/>
        <w:drawing>
          <wp:inline distT="0" distB="0" distL="0" distR="0" wp14:anchorId="579238FC" wp14:editId="1FA0EDD2">
            <wp:extent cx="5926738" cy="8329808"/>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30306" cy="8334822"/>
                    </a:xfrm>
                    <a:prstGeom prst="rect">
                      <a:avLst/>
                    </a:prstGeom>
                  </pic:spPr>
                </pic:pic>
              </a:graphicData>
            </a:graphic>
          </wp:inline>
        </w:drawing>
      </w:r>
    </w:p>
    <w:p w:rsidR="00DA7FB0" w:rsidRDefault="00DA7FB0" w:rsidP="00DA7FB0">
      <w:pPr>
        <w:pStyle w:val="a9"/>
        <w:rPr>
          <w:b w:val="0"/>
          <w:szCs w:val="22"/>
          <w:lang w:eastAsia="en-US"/>
        </w:rPr>
      </w:pPr>
      <w:bookmarkStart w:id="62" w:name="_Ref106354579"/>
      <w:r>
        <w:t xml:space="preserve">Рисунок </w:t>
      </w:r>
      <w:r w:rsidR="00CE2429">
        <w:rPr>
          <w:noProof/>
        </w:rPr>
        <w:fldChar w:fldCharType="begin"/>
      </w:r>
      <w:r w:rsidR="00CE2429">
        <w:rPr>
          <w:noProof/>
        </w:rPr>
        <w:instrText xml:space="preserve"> S</w:instrText>
      </w:r>
      <w:r w:rsidR="00CE2429">
        <w:rPr>
          <w:noProof/>
        </w:rPr>
        <w:instrText xml:space="preserve">EQ Рисунок \* ARABIC </w:instrText>
      </w:r>
      <w:r w:rsidR="00CE2429">
        <w:rPr>
          <w:noProof/>
        </w:rPr>
        <w:fldChar w:fldCharType="separate"/>
      </w:r>
      <w:r w:rsidR="00377E19">
        <w:rPr>
          <w:noProof/>
        </w:rPr>
        <w:t>3</w:t>
      </w:r>
      <w:r w:rsidR="00CE2429">
        <w:rPr>
          <w:noProof/>
        </w:rPr>
        <w:fldChar w:fldCharType="end"/>
      </w:r>
      <w:bookmarkEnd w:id="62"/>
      <w:r>
        <w:t>. Данные, предоставленные ООО «Жилсервис» для актуализации схемы теплоснабжения МО «Город Всеволожск»</w:t>
      </w:r>
      <w:r>
        <w:rPr>
          <w:b w:val="0"/>
        </w:rPr>
        <w:br w:type="page"/>
      </w:r>
    </w:p>
    <w:p w:rsidR="0037644C" w:rsidRDefault="0037644C" w:rsidP="0037644C">
      <w:pPr>
        <w:pStyle w:val="2"/>
        <w:numPr>
          <w:ilvl w:val="0"/>
          <w:numId w:val="0"/>
        </w:numPr>
        <w:ind w:firstLine="709"/>
        <w:rPr>
          <w:b/>
        </w:rPr>
      </w:pPr>
      <w:r w:rsidRPr="0037644C">
        <w:rPr>
          <w:b/>
        </w:rPr>
        <w:lastRenderedPageBreak/>
        <w:t>ООО «ТК «Мурино»</w:t>
      </w:r>
    </w:p>
    <w:p w:rsidR="0037644C" w:rsidRPr="0037644C" w:rsidRDefault="0037644C" w:rsidP="0037644C">
      <w:pPr>
        <w:pStyle w:val="2"/>
        <w:numPr>
          <w:ilvl w:val="0"/>
          <w:numId w:val="0"/>
        </w:numPr>
        <w:ind w:firstLine="709"/>
      </w:pPr>
      <w:r>
        <w:t xml:space="preserve">В эксплуатации организации находится одна котельная по адресу: </w:t>
      </w:r>
      <w:r>
        <w:rPr>
          <w:szCs w:val="28"/>
        </w:rPr>
        <w:t>Ленинградская область, Всеволожский муниципальный район, Всеволожское городское поселение, г. Всеволожск, шоссе Дорога Жизни, сооружение 7к.</w:t>
      </w:r>
      <w:r w:rsidR="009F4CBA">
        <w:rPr>
          <w:szCs w:val="28"/>
        </w:rPr>
        <w:t xml:space="preserve"> </w:t>
      </w:r>
    </w:p>
    <w:p w:rsidR="00D04E65" w:rsidRPr="00940C85" w:rsidRDefault="00D04E65" w:rsidP="00D04E65">
      <w:pPr>
        <w:pStyle w:val="2"/>
        <w:numPr>
          <w:ilvl w:val="0"/>
          <w:numId w:val="0"/>
        </w:numPr>
        <w:ind w:left="709"/>
      </w:pPr>
    </w:p>
    <w:p w:rsidR="00940C85" w:rsidRDefault="00206E6B" w:rsidP="009D0D52">
      <w:pPr>
        <w:ind w:firstLine="709"/>
        <w:jc w:val="both"/>
      </w:pPr>
      <w:r>
        <w:t>Система</w:t>
      </w:r>
      <w:r w:rsidR="00940C85" w:rsidRPr="00C1772D">
        <w:t xml:space="preserve"> теплоснабжения </w:t>
      </w:r>
      <w:r w:rsidR="00D04E65">
        <w:t>МО «Город Всеволожск»</w:t>
      </w:r>
      <w:r w:rsidR="00940C85" w:rsidRPr="00C1772D">
        <w:t xml:space="preserve"> </w:t>
      </w:r>
      <w:r w:rsidR="0029331F">
        <w:t>сформирована</w:t>
      </w:r>
      <w:r w:rsidR="00940C85" w:rsidRPr="00C1772D">
        <w:t xml:space="preserve"> по зонально-технологическому принципу и разделена на </w:t>
      </w:r>
      <w:r w:rsidR="00D04E65">
        <w:t>1</w:t>
      </w:r>
      <w:r w:rsidR="00DA7FB0">
        <w:t>3</w:t>
      </w:r>
      <w:r w:rsidR="00940C85" w:rsidRPr="00C1772D">
        <w:t xml:space="preserve"> технологических зон. Границы технологических зон обусловлены характером сложившейся застройки (микрорайонами) и есте</w:t>
      </w:r>
      <w:r w:rsidR="0029331F">
        <w:t>ственными ландшафтными рубежами</w:t>
      </w:r>
      <w:r>
        <w:t xml:space="preserve"> (таблица </w:t>
      </w:r>
      <w:r w:rsidR="002A7ABF">
        <w:t>ниже</w:t>
      </w:r>
      <w:r>
        <w:t>).</w:t>
      </w:r>
    </w:p>
    <w:p w:rsidR="004C2C45" w:rsidRPr="00887662" w:rsidRDefault="004C2C45" w:rsidP="00887662">
      <w:pPr>
        <w:pStyle w:val="aa"/>
      </w:pPr>
      <w:r w:rsidRPr="00887662">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8</w:t>
      </w:r>
      <w:r w:rsidR="00335106">
        <w:rPr>
          <w:noProof/>
        </w:rPr>
        <w:fldChar w:fldCharType="end"/>
      </w:r>
      <w:r w:rsidRPr="00887662">
        <w:t xml:space="preserve"> Территориально-производственное деление системы теплоснабжения </w:t>
      </w:r>
      <w:r w:rsidR="00D04E65" w:rsidRPr="00887662">
        <w:t>МО «Город Всеволожск»</w:t>
      </w:r>
    </w:p>
    <w:tbl>
      <w:tblPr>
        <w:tblStyle w:val="TableNormal"/>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4544"/>
        <w:gridCol w:w="5368"/>
      </w:tblGrid>
      <w:tr w:rsidR="00DC6F5C" w:rsidRPr="00162167" w:rsidTr="00162167">
        <w:trPr>
          <w:trHeight w:val="20"/>
          <w:tblHeader/>
          <w:jc w:val="center"/>
        </w:trPr>
        <w:tc>
          <w:tcPr>
            <w:tcW w:w="2292" w:type="pct"/>
            <w:tcBorders>
              <w:left w:val="single" w:sz="4" w:space="0" w:color="000000"/>
              <w:bottom w:val="single" w:sz="4" w:space="0" w:color="000000"/>
              <w:right w:val="single" w:sz="4" w:space="0" w:color="000000"/>
            </w:tcBorders>
            <w:vAlign w:val="center"/>
          </w:tcPr>
          <w:p w:rsidR="00DC6F5C" w:rsidRPr="00162167" w:rsidRDefault="00DC6F5C" w:rsidP="00162167">
            <w:pPr>
              <w:pStyle w:val="TableParagraph"/>
              <w:tabs>
                <w:tab w:val="left" w:pos="33"/>
              </w:tabs>
              <w:rPr>
                <w:sz w:val="20"/>
                <w:szCs w:val="20"/>
              </w:rPr>
            </w:pPr>
            <w:r w:rsidRPr="00162167">
              <w:rPr>
                <w:w w:val="105"/>
                <w:sz w:val="20"/>
                <w:szCs w:val="20"/>
              </w:rPr>
              <w:t>Технологическа</w:t>
            </w:r>
            <w:r w:rsidR="00BF6F58" w:rsidRPr="00162167">
              <w:rPr>
                <w:w w:val="105"/>
                <w:sz w:val="20"/>
                <w:szCs w:val="20"/>
                <w:lang w:val="ru-RU"/>
              </w:rPr>
              <w:t>я</w:t>
            </w:r>
            <w:r w:rsidRPr="00162167">
              <w:rPr>
                <w:spacing w:val="-8"/>
                <w:w w:val="105"/>
                <w:sz w:val="20"/>
                <w:szCs w:val="20"/>
              </w:rPr>
              <w:t xml:space="preserve"> </w:t>
            </w:r>
            <w:r w:rsidRPr="00162167">
              <w:rPr>
                <w:w w:val="105"/>
                <w:sz w:val="20"/>
                <w:szCs w:val="20"/>
              </w:rPr>
              <w:t>зона</w:t>
            </w:r>
          </w:p>
        </w:tc>
        <w:tc>
          <w:tcPr>
            <w:tcW w:w="2708" w:type="pct"/>
            <w:tcBorders>
              <w:left w:val="single" w:sz="4" w:space="0" w:color="000000"/>
              <w:bottom w:val="single" w:sz="4" w:space="0" w:color="000000"/>
              <w:right w:val="single" w:sz="4" w:space="0" w:color="000000"/>
            </w:tcBorders>
            <w:vAlign w:val="center"/>
          </w:tcPr>
          <w:p w:rsidR="00DC6F5C" w:rsidRPr="00162167" w:rsidRDefault="0040210A" w:rsidP="00162167">
            <w:pPr>
              <w:pStyle w:val="TableParagraph"/>
              <w:rPr>
                <w:sz w:val="20"/>
                <w:szCs w:val="20"/>
              </w:rPr>
            </w:pPr>
            <w:r w:rsidRPr="00162167">
              <w:rPr>
                <w:w w:val="105"/>
                <w:sz w:val="20"/>
                <w:szCs w:val="20"/>
              </w:rPr>
              <w:t>Источник</w:t>
            </w:r>
          </w:p>
        </w:tc>
      </w:tr>
      <w:tr w:rsidR="00DC6F5C" w:rsidRPr="00162167" w:rsidTr="00162167">
        <w:trPr>
          <w:trHeight w:val="20"/>
          <w:jc w:val="center"/>
        </w:trPr>
        <w:tc>
          <w:tcPr>
            <w:tcW w:w="2292" w:type="pct"/>
            <w:tcBorders>
              <w:top w:val="single" w:sz="4" w:space="0" w:color="000000"/>
              <w:left w:val="single" w:sz="4" w:space="0" w:color="000000"/>
              <w:bottom w:val="single" w:sz="4" w:space="0" w:color="000000"/>
              <w:right w:val="single" w:sz="4" w:space="0" w:color="000000"/>
            </w:tcBorders>
            <w:vAlign w:val="center"/>
          </w:tcPr>
          <w:p w:rsidR="00DC6F5C" w:rsidRPr="00162167" w:rsidRDefault="00DC6F5C" w:rsidP="00162167">
            <w:pPr>
              <w:pStyle w:val="TableParagraph"/>
              <w:rPr>
                <w:sz w:val="20"/>
                <w:szCs w:val="20"/>
              </w:rPr>
            </w:pPr>
            <w:r w:rsidRPr="00162167">
              <w:rPr>
                <w:sz w:val="20"/>
                <w:szCs w:val="20"/>
              </w:rPr>
              <w:t>Котово поле</w:t>
            </w:r>
          </w:p>
        </w:tc>
        <w:tc>
          <w:tcPr>
            <w:tcW w:w="2708" w:type="pct"/>
            <w:tcBorders>
              <w:top w:val="single" w:sz="4" w:space="0" w:color="000000"/>
              <w:left w:val="single" w:sz="4" w:space="0" w:color="000000"/>
              <w:bottom w:val="single" w:sz="4" w:space="0" w:color="000000"/>
              <w:right w:val="single" w:sz="4" w:space="0" w:color="000000"/>
            </w:tcBorders>
            <w:vAlign w:val="center"/>
          </w:tcPr>
          <w:p w:rsidR="00DC6F5C" w:rsidRPr="00162167" w:rsidRDefault="00DC6F5C" w:rsidP="00162167">
            <w:pPr>
              <w:pStyle w:val="TableParagraph"/>
              <w:rPr>
                <w:sz w:val="20"/>
                <w:szCs w:val="20"/>
              </w:rPr>
            </w:pPr>
            <w:r w:rsidRPr="00162167">
              <w:rPr>
                <w:sz w:val="20"/>
                <w:szCs w:val="20"/>
              </w:rPr>
              <w:t>Котельная</w:t>
            </w:r>
            <w:r w:rsidRPr="00162167">
              <w:rPr>
                <w:spacing w:val="-2"/>
                <w:sz w:val="20"/>
                <w:szCs w:val="20"/>
              </w:rPr>
              <w:t xml:space="preserve"> </w:t>
            </w:r>
            <w:r w:rsidRPr="00162167">
              <w:rPr>
                <w:sz w:val="20"/>
                <w:szCs w:val="20"/>
              </w:rPr>
              <w:t>№</w:t>
            </w:r>
            <w:r w:rsidRPr="00162167">
              <w:rPr>
                <w:spacing w:val="-3"/>
                <w:sz w:val="20"/>
                <w:szCs w:val="20"/>
              </w:rPr>
              <w:t xml:space="preserve"> </w:t>
            </w:r>
            <w:r w:rsidRPr="00162167">
              <w:rPr>
                <w:sz w:val="20"/>
                <w:szCs w:val="20"/>
              </w:rPr>
              <w:t>6, ул.</w:t>
            </w:r>
            <w:r w:rsidRPr="00162167">
              <w:rPr>
                <w:spacing w:val="-3"/>
                <w:sz w:val="20"/>
                <w:szCs w:val="20"/>
              </w:rPr>
              <w:t xml:space="preserve"> </w:t>
            </w:r>
            <w:r w:rsidRPr="00162167">
              <w:rPr>
                <w:sz w:val="20"/>
                <w:szCs w:val="20"/>
              </w:rPr>
              <w:t>Межевая,</w:t>
            </w:r>
            <w:r w:rsidRPr="00162167">
              <w:rPr>
                <w:spacing w:val="-2"/>
                <w:sz w:val="20"/>
                <w:szCs w:val="20"/>
              </w:rPr>
              <w:t xml:space="preserve"> </w:t>
            </w:r>
            <w:r w:rsidRPr="00162167">
              <w:rPr>
                <w:sz w:val="20"/>
                <w:szCs w:val="20"/>
              </w:rPr>
              <w:t>6</w:t>
            </w:r>
          </w:p>
        </w:tc>
      </w:tr>
      <w:tr w:rsidR="00DC6F5C" w:rsidRPr="00162167" w:rsidTr="00162167">
        <w:trPr>
          <w:trHeight w:val="20"/>
          <w:jc w:val="center"/>
        </w:trPr>
        <w:tc>
          <w:tcPr>
            <w:tcW w:w="2292" w:type="pct"/>
            <w:vMerge w:val="restart"/>
            <w:tcBorders>
              <w:top w:val="single" w:sz="4" w:space="0" w:color="000000"/>
              <w:left w:val="single" w:sz="4" w:space="0" w:color="000000"/>
              <w:bottom w:val="single" w:sz="4" w:space="0" w:color="000000"/>
              <w:right w:val="single" w:sz="4" w:space="0" w:color="000000"/>
            </w:tcBorders>
            <w:vAlign w:val="center"/>
          </w:tcPr>
          <w:p w:rsidR="00DC6F5C" w:rsidRPr="00162167" w:rsidRDefault="00DC6F5C" w:rsidP="00162167">
            <w:pPr>
              <w:pStyle w:val="TableParagraph"/>
              <w:rPr>
                <w:sz w:val="20"/>
                <w:szCs w:val="20"/>
                <w:lang w:val="ru-RU"/>
              </w:rPr>
            </w:pPr>
            <w:r w:rsidRPr="00162167">
              <w:rPr>
                <w:sz w:val="20"/>
                <w:szCs w:val="20"/>
                <w:lang w:val="ru-RU"/>
              </w:rPr>
              <w:t>Мельничный</w:t>
            </w:r>
            <w:r w:rsidRPr="00162167">
              <w:rPr>
                <w:spacing w:val="-3"/>
                <w:sz w:val="20"/>
                <w:szCs w:val="20"/>
                <w:lang w:val="ru-RU"/>
              </w:rPr>
              <w:t xml:space="preserve"> </w:t>
            </w:r>
            <w:r w:rsidRPr="00162167">
              <w:rPr>
                <w:sz w:val="20"/>
                <w:szCs w:val="20"/>
                <w:lang w:val="ru-RU"/>
              </w:rPr>
              <w:t>ручей</w:t>
            </w:r>
            <w:r w:rsidRPr="00162167">
              <w:rPr>
                <w:spacing w:val="-3"/>
                <w:sz w:val="20"/>
                <w:szCs w:val="20"/>
                <w:lang w:val="ru-RU"/>
              </w:rPr>
              <w:t xml:space="preserve"> </w:t>
            </w:r>
            <w:r w:rsidRPr="00162167">
              <w:rPr>
                <w:sz w:val="20"/>
                <w:szCs w:val="20"/>
                <w:lang w:val="ru-RU"/>
              </w:rPr>
              <w:t>(Южная</w:t>
            </w:r>
            <w:r w:rsidRPr="00162167">
              <w:rPr>
                <w:spacing w:val="-2"/>
                <w:sz w:val="20"/>
                <w:szCs w:val="20"/>
                <w:lang w:val="ru-RU"/>
              </w:rPr>
              <w:t xml:space="preserve"> </w:t>
            </w:r>
            <w:r w:rsidRPr="00162167">
              <w:rPr>
                <w:sz w:val="20"/>
                <w:szCs w:val="20"/>
                <w:lang w:val="ru-RU"/>
              </w:rPr>
              <w:t>часть</w:t>
            </w:r>
            <w:r w:rsidRPr="00162167">
              <w:rPr>
                <w:spacing w:val="-2"/>
                <w:sz w:val="20"/>
                <w:szCs w:val="20"/>
                <w:lang w:val="ru-RU"/>
              </w:rPr>
              <w:t xml:space="preserve"> </w:t>
            </w:r>
            <w:r w:rsidRPr="00162167">
              <w:rPr>
                <w:sz w:val="20"/>
                <w:szCs w:val="20"/>
                <w:lang w:val="ru-RU"/>
              </w:rPr>
              <w:t>района)</w:t>
            </w:r>
          </w:p>
        </w:tc>
        <w:tc>
          <w:tcPr>
            <w:tcW w:w="2708" w:type="pct"/>
            <w:tcBorders>
              <w:top w:val="single" w:sz="4" w:space="0" w:color="000000"/>
              <w:left w:val="single" w:sz="4" w:space="0" w:color="000000"/>
              <w:bottom w:val="single" w:sz="4" w:space="0" w:color="000000"/>
              <w:right w:val="single" w:sz="4" w:space="0" w:color="000000"/>
            </w:tcBorders>
            <w:vAlign w:val="center"/>
          </w:tcPr>
          <w:p w:rsidR="00DC6F5C" w:rsidRPr="00162167" w:rsidRDefault="00DC6F5C" w:rsidP="00162167">
            <w:pPr>
              <w:pStyle w:val="TableParagraph"/>
              <w:rPr>
                <w:sz w:val="20"/>
                <w:szCs w:val="20"/>
              </w:rPr>
            </w:pPr>
            <w:r w:rsidRPr="00162167">
              <w:rPr>
                <w:sz w:val="20"/>
                <w:szCs w:val="20"/>
              </w:rPr>
              <w:t>Котельная</w:t>
            </w:r>
            <w:r w:rsidRPr="00162167">
              <w:rPr>
                <w:spacing w:val="-2"/>
                <w:sz w:val="20"/>
                <w:szCs w:val="20"/>
              </w:rPr>
              <w:t xml:space="preserve"> </w:t>
            </w:r>
            <w:r w:rsidRPr="00162167">
              <w:rPr>
                <w:sz w:val="20"/>
                <w:szCs w:val="20"/>
              </w:rPr>
              <w:t>№</w:t>
            </w:r>
            <w:r w:rsidRPr="00162167">
              <w:rPr>
                <w:spacing w:val="-2"/>
                <w:sz w:val="20"/>
                <w:szCs w:val="20"/>
              </w:rPr>
              <w:t xml:space="preserve"> </w:t>
            </w:r>
            <w:r w:rsidRPr="00162167">
              <w:rPr>
                <w:sz w:val="20"/>
                <w:szCs w:val="20"/>
              </w:rPr>
              <w:t>2, ул.</w:t>
            </w:r>
            <w:r w:rsidRPr="00162167">
              <w:rPr>
                <w:spacing w:val="-2"/>
                <w:sz w:val="20"/>
                <w:szCs w:val="20"/>
              </w:rPr>
              <w:t xml:space="preserve"> </w:t>
            </w:r>
            <w:r w:rsidRPr="00162167">
              <w:rPr>
                <w:sz w:val="20"/>
                <w:szCs w:val="20"/>
              </w:rPr>
              <w:t>Комсомола,</w:t>
            </w:r>
            <w:r w:rsidRPr="00162167">
              <w:rPr>
                <w:spacing w:val="-2"/>
                <w:sz w:val="20"/>
                <w:szCs w:val="20"/>
              </w:rPr>
              <w:t xml:space="preserve"> </w:t>
            </w:r>
            <w:r w:rsidRPr="00162167">
              <w:rPr>
                <w:sz w:val="20"/>
                <w:szCs w:val="20"/>
              </w:rPr>
              <w:t>55а</w:t>
            </w:r>
          </w:p>
        </w:tc>
      </w:tr>
      <w:tr w:rsidR="00DC6F5C" w:rsidRPr="00162167" w:rsidTr="00162167">
        <w:trPr>
          <w:trHeight w:val="20"/>
          <w:jc w:val="center"/>
        </w:trPr>
        <w:tc>
          <w:tcPr>
            <w:tcW w:w="2292" w:type="pct"/>
            <w:vMerge/>
            <w:tcBorders>
              <w:top w:val="nil"/>
              <w:left w:val="single" w:sz="4" w:space="0" w:color="000000"/>
              <w:bottom w:val="single" w:sz="4" w:space="0" w:color="000000"/>
              <w:right w:val="single" w:sz="4" w:space="0" w:color="000000"/>
            </w:tcBorders>
            <w:vAlign w:val="center"/>
          </w:tcPr>
          <w:p w:rsidR="00DC6F5C" w:rsidRPr="00162167" w:rsidRDefault="00DC6F5C" w:rsidP="00162167">
            <w:pPr>
              <w:jc w:val="center"/>
              <w:rPr>
                <w:sz w:val="20"/>
                <w:szCs w:val="20"/>
              </w:rPr>
            </w:pPr>
          </w:p>
        </w:tc>
        <w:tc>
          <w:tcPr>
            <w:tcW w:w="2708" w:type="pct"/>
            <w:tcBorders>
              <w:top w:val="single" w:sz="4" w:space="0" w:color="000000"/>
              <w:left w:val="single" w:sz="4" w:space="0" w:color="000000"/>
              <w:bottom w:val="single" w:sz="4" w:space="0" w:color="000000"/>
              <w:right w:val="single" w:sz="4" w:space="0" w:color="000000"/>
            </w:tcBorders>
            <w:vAlign w:val="center"/>
          </w:tcPr>
          <w:p w:rsidR="00DC6F5C" w:rsidRPr="00162167" w:rsidRDefault="00DC6F5C" w:rsidP="00162167">
            <w:pPr>
              <w:pStyle w:val="TableParagraph"/>
              <w:rPr>
                <w:sz w:val="20"/>
                <w:szCs w:val="20"/>
              </w:rPr>
            </w:pPr>
            <w:r w:rsidRPr="00162167">
              <w:rPr>
                <w:sz w:val="20"/>
                <w:szCs w:val="20"/>
              </w:rPr>
              <w:t>Котельная</w:t>
            </w:r>
            <w:r w:rsidRPr="00162167">
              <w:rPr>
                <w:spacing w:val="-2"/>
                <w:sz w:val="20"/>
                <w:szCs w:val="20"/>
              </w:rPr>
              <w:t xml:space="preserve"> </w:t>
            </w:r>
            <w:r w:rsidRPr="00162167">
              <w:rPr>
                <w:sz w:val="20"/>
                <w:szCs w:val="20"/>
              </w:rPr>
              <w:t>№</w:t>
            </w:r>
            <w:r w:rsidRPr="00162167">
              <w:rPr>
                <w:spacing w:val="-3"/>
                <w:sz w:val="20"/>
                <w:szCs w:val="20"/>
              </w:rPr>
              <w:t xml:space="preserve"> </w:t>
            </w:r>
            <w:r w:rsidRPr="00162167">
              <w:rPr>
                <w:sz w:val="20"/>
                <w:szCs w:val="20"/>
              </w:rPr>
              <w:t>9/1, ул.</w:t>
            </w:r>
            <w:r w:rsidRPr="00162167">
              <w:rPr>
                <w:spacing w:val="-2"/>
                <w:sz w:val="20"/>
                <w:szCs w:val="20"/>
              </w:rPr>
              <w:t xml:space="preserve"> </w:t>
            </w:r>
            <w:r w:rsidRPr="00162167">
              <w:rPr>
                <w:sz w:val="20"/>
                <w:szCs w:val="20"/>
              </w:rPr>
              <w:t>Маяковского,</w:t>
            </w:r>
            <w:r w:rsidRPr="00162167">
              <w:rPr>
                <w:spacing w:val="-2"/>
                <w:sz w:val="20"/>
                <w:szCs w:val="20"/>
              </w:rPr>
              <w:t xml:space="preserve"> </w:t>
            </w:r>
            <w:r w:rsidRPr="00162167">
              <w:rPr>
                <w:sz w:val="20"/>
                <w:szCs w:val="20"/>
              </w:rPr>
              <w:t>17</w:t>
            </w:r>
          </w:p>
        </w:tc>
      </w:tr>
      <w:tr w:rsidR="00DC6F5C" w:rsidRPr="00162167" w:rsidTr="00162167">
        <w:trPr>
          <w:trHeight w:val="20"/>
          <w:jc w:val="center"/>
        </w:trPr>
        <w:tc>
          <w:tcPr>
            <w:tcW w:w="2292" w:type="pct"/>
            <w:vMerge/>
            <w:tcBorders>
              <w:top w:val="nil"/>
              <w:left w:val="single" w:sz="4" w:space="0" w:color="000000"/>
              <w:bottom w:val="single" w:sz="4" w:space="0" w:color="000000"/>
              <w:right w:val="single" w:sz="4" w:space="0" w:color="000000"/>
            </w:tcBorders>
            <w:vAlign w:val="center"/>
          </w:tcPr>
          <w:p w:rsidR="00DC6F5C" w:rsidRPr="00162167" w:rsidRDefault="00DC6F5C" w:rsidP="00162167">
            <w:pPr>
              <w:jc w:val="center"/>
              <w:rPr>
                <w:sz w:val="20"/>
                <w:szCs w:val="20"/>
              </w:rPr>
            </w:pPr>
          </w:p>
        </w:tc>
        <w:tc>
          <w:tcPr>
            <w:tcW w:w="2708" w:type="pct"/>
            <w:tcBorders>
              <w:top w:val="single" w:sz="4" w:space="0" w:color="000000"/>
              <w:left w:val="single" w:sz="4" w:space="0" w:color="000000"/>
              <w:bottom w:val="single" w:sz="4" w:space="0" w:color="000000"/>
              <w:right w:val="single" w:sz="4" w:space="0" w:color="000000"/>
            </w:tcBorders>
            <w:vAlign w:val="center"/>
          </w:tcPr>
          <w:p w:rsidR="00DC6F5C" w:rsidRPr="00162167" w:rsidRDefault="00DC6F5C" w:rsidP="00162167">
            <w:pPr>
              <w:pStyle w:val="TableParagraph"/>
              <w:rPr>
                <w:sz w:val="20"/>
                <w:szCs w:val="20"/>
              </w:rPr>
            </w:pPr>
            <w:r w:rsidRPr="00162167">
              <w:rPr>
                <w:sz w:val="20"/>
                <w:szCs w:val="20"/>
              </w:rPr>
              <w:t>Котельная</w:t>
            </w:r>
            <w:r w:rsidRPr="00162167">
              <w:rPr>
                <w:spacing w:val="-2"/>
                <w:sz w:val="20"/>
                <w:szCs w:val="20"/>
              </w:rPr>
              <w:t xml:space="preserve"> </w:t>
            </w:r>
            <w:r w:rsidRPr="00162167">
              <w:rPr>
                <w:sz w:val="20"/>
                <w:szCs w:val="20"/>
              </w:rPr>
              <w:t>№</w:t>
            </w:r>
            <w:r w:rsidRPr="00162167">
              <w:rPr>
                <w:spacing w:val="-3"/>
                <w:sz w:val="20"/>
                <w:szCs w:val="20"/>
              </w:rPr>
              <w:t xml:space="preserve"> </w:t>
            </w:r>
            <w:r w:rsidRPr="00162167">
              <w:rPr>
                <w:sz w:val="20"/>
                <w:szCs w:val="20"/>
              </w:rPr>
              <w:t>9/2, ул.</w:t>
            </w:r>
            <w:r w:rsidRPr="00162167">
              <w:rPr>
                <w:spacing w:val="-2"/>
                <w:sz w:val="20"/>
                <w:szCs w:val="20"/>
              </w:rPr>
              <w:t xml:space="preserve"> </w:t>
            </w:r>
            <w:r w:rsidRPr="00162167">
              <w:rPr>
                <w:sz w:val="20"/>
                <w:szCs w:val="20"/>
              </w:rPr>
              <w:t>Маяковского,</w:t>
            </w:r>
            <w:r w:rsidRPr="00162167">
              <w:rPr>
                <w:spacing w:val="-2"/>
                <w:sz w:val="20"/>
                <w:szCs w:val="20"/>
              </w:rPr>
              <w:t xml:space="preserve"> </w:t>
            </w:r>
            <w:r w:rsidRPr="00162167">
              <w:rPr>
                <w:sz w:val="20"/>
                <w:szCs w:val="20"/>
              </w:rPr>
              <w:t>17</w:t>
            </w:r>
          </w:p>
        </w:tc>
      </w:tr>
      <w:tr w:rsidR="00DC6F5C" w:rsidRPr="00162167" w:rsidTr="00162167">
        <w:trPr>
          <w:trHeight w:val="20"/>
          <w:jc w:val="center"/>
        </w:trPr>
        <w:tc>
          <w:tcPr>
            <w:tcW w:w="2292" w:type="pct"/>
            <w:vMerge/>
            <w:tcBorders>
              <w:top w:val="nil"/>
              <w:left w:val="single" w:sz="4" w:space="0" w:color="000000"/>
              <w:bottom w:val="single" w:sz="4" w:space="0" w:color="000000"/>
              <w:right w:val="single" w:sz="4" w:space="0" w:color="000000"/>
            </w:tcBorders>
            <w:vAlign w:val="center"/>
          </w:tcPr>
          <w:p w:rsidR="00DC6F5C" w:rsidRPr="00162167" w:rsidRDefault="00DC6F5C" w:rsidP="00162167">
            <w:pPr>
              <w:jc w:val="center"/>
              <w:rPr>
                <w:sz w:val="20"/>
                <w:szCs w:val="20"/>
              </w:rPr>
            </w:pPr>
          </w:p>
        </w:tc>
        <w:tc>
          <w:tcPr>
            <w:tcW w:w="2708" w:type="pct"/>
            <w:tcBorders>
              <w:top w:val="single" w:sz="4" w:space="0" w:color="000000"/>
              <w:left w:val="single" w:sz="4" w:space="0" w:color="000000"/>
              <w:bottom w:val="single" w:sz="4" w:space="0" w:color="000000"/>
              <w:right w:val="single" w:sz="4" w:space="0" w:color="000000"/>
            </w:tcBorders>
            <w:vAlign w:val="center"/>
          </w:tcPr>
          <w:p w:rsidR="00DC6F5C" w:rsidRPr="00162167" w:rsidRDefault="00DC6F5C" w:rsidP="00162167">
            <w:pPr>
              <w:pStyle w:val="TableParagraph"/>
              <w:rPr>
                <w:sz w:val="20"/>
                <w:szCs w:val="20"/>
              </w:rPr>
            </w:pPr>
            <w:r w:rsidRPr="00162167">
              <w:rPr>
                <w:sz w:val="20"/>
                <w:szCs w:val="20"/>
              </w:rPr>
              <w:t>Котельная</w:t>
            </w:r>
            <w:r w:rsidRPr="00162167">
              <w:rPr>
                <w:spacing w:val="-1"/>
                <w:sz w:val="20"/>
                <w:szCs w:val="20"/>
              </w:rPr>
              <w:t xml:space="preserve"> </w:t>
            </w:r>
            <w:r w:rsidRPr="00162167">
              <w:rPr>
                <w:sz w:val="20"/>
                <w:szCs w:val="20"/>
              </w:rPr>
              <w:t>№</w:t>
            </w:r>
            <w:r w:rsidRPr="00162167">
              <w:rPr>
                <w:spacing w:val="-2"/>
                <w:sz w:val="20"/>
                <w:szCs w:val="20"/>
              </w:rPr>
              <w:t xml:space="preserve"> </w:t>
            </w:r>
            <w:r w:rsidRPr="00162167">
              <w:rPr>
                <w:sz w:val="20"/>
                <w:szCs w:val="20"/>
              </w:rPr>
              <w:t>11,</w:t>
            </w:r>
            <w:r w:rsidRPr="00162167">
              <w:rPr>
                <w:spacing w:val="-1"/>
                <w:sz w:val="20"/>
                <w:szCs w:val="20"/>
              </w:rPr>
              <w:t xml:space="preserve"> </w:t>
            </w:r>
            <w:r w:rsidRPr="00162167">
              <w:rPr>
                <w:sz w:val="20"/>
                <w:szCs w:val="20"/>
              </w:rPr>
              <w:t>Всеволожский</w:t>
            </w:r>
            <w:r w:rsidRPr="00162167">
              <w:rPr>
                <w:spacing w:val="-1"/>
                <w:sz w:val="20"/>
                <w:szCs w:val="20"/>
              </w:rPr>
              <w:t xml:space="preserve"> </w:t>
            </w:r>
            <w:r w:rsidRPr="00162167">
              <w:rPr>
                <w:sz w:val="20"/>
                <w:szCs w:val="20"/>
              </w:rPr>
              <w:t>пр-т, 92</w:t>
            </w:r>
          </w:p>
        </w:tc>
      </w:tr>
      <w:tr w:rsidR="00DC6F5C" w:rsidRPr="00162167" w:rsidTr="00162167">
        <w:trPr>
          <w:trHeight w:val="20"/>
          <w:jc w:val="center"/>
        </w:trPr>
        <w:tc>
          <w:tcPr>
            <w:tcW w:w="2292" w:type="pct"/>
            <w:vMerge w:val="restart"/>
            <w:tcBorders>
              <w:top w:val="single" w:sz="4" w:space="0" w:color="000000"/>
              <w:left w:val="single" w:sz="4" w:space="0" w:color="000000"/>
              <w:bottom w:val="single" w:sz="4" w:space="0" w:color="000000"/>
              <w:right w:val="single" w:sz="4" w:space="0" w:color="000000"/>
            </w:tcBorders>
            <w:vAlign w:val="center"/>
          </w:tcPr>
          <w:p w:rsidR="00DC6F5C" w:rsidRPr="00162167" w:rsidRDefault="00DC6F5C" w:rsidP="00162167">
            <w:pPr>
              <w:pStyle w:val="TableParagraph"/>
              <w:rPr>
                <w:sz w:val="20"/>
                <w:szCs w:val="20"/>
                <w:lang w:val="ru-RU"/>
              </w:rPr>
            </w:pPr>
            <w:r w:rsidRPr="00162167">
              <w:rPr>
                <w:sz w:val="20"/>
                <w:szCs w:val="20"/>
                <w:lang w:val="ru-RU"/>
              </w:rPr>
              <w:t>Мельничный</w:t>
            </w:r>
            <w:r w:rsidRPr="00162167">
              <w:rPr>
                <w:spacing w:val="-4"/>
                <w:sz w:val="20"/>
                <w:szCs w:val="20"/>
                <w:lang w:val="ru-RU"/>
              </w:rPr>
              <w:t xml:space="preserve"> </w:t>
            </w:r>
            <w:r w:rsidRPr="00162167">
              <w:rPr>
                <w:sz w:val="20"/>
                <w:szCs w:val="20"/>
                <w:lang w:val="ru-RU"/>
              </w:rPr>
              <w:t>ручей</w:t>
            </w:r>
            <w:r w:rsidRPr="00162167">
              <w:rPr>
                <w:spacing w:val="-4"/>
                <w:sz w:val="20"/>
                <w:szCs w:val="20"/>
                <w:lang w:val="ru-RU"/>
              </w:rPr>
              <w:t xml:space="preserve"> </w:t>
            </w:r>
            <w:r w:rsidRPr="00162167">
              <w:rPr>
                <w:sz w:val="20"/>
                <w:szCs w:val="20"/>
                <w:lang w:val="ru-RU"/>
              </w:rPr>
              <w:t>(Северная</w:t>
            </w:r>
            <w:r w:rsidRPr="00162167">
              <w:rPr>
                <w:spacing w:val="-3"/>
                <w:sz w:val="20"/>
                <w:szCs w:val="20"/>
                <w:lang w:val="ru-RU"/>
              </w:rPr>
              <w:t xml:space="preserve"> </w:t>
            </w:r>
            <w:r w:rsidRPr="00162167">
              <w:rPr>
                <w:sz w:val="20"/>
                <w:szCs w:val="20"/>
                <w:lang w:val="ru-RU"/>
              </w:rPr>
              <w:t>часть</w:t>
            </w:r>
            <w:r w:rsidRPr="00162167">
              <w:rPr>
                <w:spacing w:val="-3"/>
                <w:sz w:val="20"/>
                <w:szCs w:val="20"/>
                <w:lang w:val="ru-RU"/>
              </w:rPr>
              <w:t xml:space="preserve"> </w:t>
            </w:r>
            <w:r w:rsidRPr="00162167">
              <w:rPr>
                <w:sz w:val="20"/>
                <w:szCs w:val="20"/>
                <w:lang w:val="ru-RU"/>
              </w:rPr>
              <w:t>района)</w:t>
            </w:r>
          </w:p>
        </w:tc>
        <w:tc>
          <w:tcPr>
            <w:tcW w:w="2708" w:type="pct"/>
            <w:tcBorders>
              <w:top w:val="single" w:sz="4" w:space="0" w:color="000000"/>
              <w:left w:val="single" w:sz="4" w:space="0" w:color="000000"/>
              <w:bottom w:val="single" w:sz="4" w:space="0" w:color="000000"/>
              <w:right w:val="single" w:sz="4" w:space="0" w:color="000000"/>
            </w:tcBorders>
            <w:vAlign w:val="center"/>
          </w:tcPr>
          <w:p w:rsidR="00DC6F5C" w:rsidRPr="00162167" w:rsidRDefault="00DC6F5C" w:rsidP="00162167">
            <w:pPr>
              <w:pStyle w:val="TableParagraph"/>
              <w:rPr>
                <w:sz w:val="20"/>
                <w:szCs w:val="20"/>
              </w:rPr>
            </w:pPr>
            <w:r w:rsidRPr="00162167">
              <w:rPr>
                <w:sz w:val="20"/>
                <w:szCs w:val="20"/>
              </w:rPr>
              <w:t>Котельная</w:t>
            </w:r>
            <w:r w:rsidRPr="00162167">
              <w:rPr>
                <w:spacing w:val="-2"/>
                <w:sz w:val="20"/>
                <w:szCs w:val="20"/>
              </w:rPr>
              <w:t xml:space="preserve"> </w:t>
            </w:r>
            <w:r w:rsidRPr="00162167">
              <w:rPr>
                <w:sz w:val="20"/>
                <w:szCs w:val="20"/>
              </w:rPr>
              <w:t>№</w:t>
            </w:r>
            <w:r w:rsidRPr="00162167">
              <w:rPr>
                <w:spacing w:val="-3"/>
                <w:sz w:val="20"/>
                <w:szCs w:val="20"/>
              </w:rPr>
              <w:t xml:space="preserve"> </w:t>
            </w:r>
            <w:r w:rsidRPr="00162167">
              <w:rPr>
                <w:sz w:val="20"/>
                <w:szCs w:val="20"/>
              </w:rPr>
              <w:t>4, ул.</w:t>
            </w:r>
            <w:r w:rsidRPr="00162167">
              <w:rPr>
                <w:spacing w:val="-2"/>
                <w:sz w:val="20"/>
                <w:szCs w:val="20"/>
              </w:rPr>
              <w:t xml:space="preserve"> </w:t>
            </w:r>
            <w:r w:rsidRPr="00162167">
              <w:rPr>
                <w:sz w:val="20"/>
                <w:szCs w:val="20"/>
              </w:rPr>
              <w:t>Пермская,</w:t>
            </w:r>
            <w:r w:rsidRPr="00162167">
              <w:rPr>
                <w:spacing w:val="-2"/>
                <w:sz w:val="20"/>
                <w:szCs w:val="20"/>
              </w:rPr>
              <w:t xml:space="preserve"> </w:t>
            </w:r>
            <w:r w:rsidRPr="00162167">
              <w:rPr>
                <w:sz w:val="20"/>
                <w:szCs w:val="20"/>
              </w:rPr>
              <w:t>50</w:t>
            </w:r>
          </w:p>
        </w:tc>
      </w:tr>
      <w:tr w:rsidR="00DC6F5C" w:rsidRPr="00162167" w:rsidTr="00162167">
        <w:trPr>
          <w:trHeight w:val="20"/>
          <w:jc w:val="center"/>
        </w:trPr>
        <w:tc>
          <w:tcPr>
            <w:tcW w:w="2292" w:type="pct"/>
            <w:vMerge/>
            <w:tcBorders>
              <w:top w:val="nil"/>
              <w:left w:val="single" w:sz="4" w:space="0" w:color="000000"/>
              <w:bottom w:val="single" w:sz="4" w:space="0" w:color="000000"/>
              <w:right w:val="single" w:sz="4" w:space="0" w:color="000000"/>
            </w:tcBorders>
            <w:vAlign w:val="center"/>
          </w:tcPr>
          <w:p w:rsidR="00DC6F5C" w:rsidRPr="00162167" w:rsidRDefault="00DC6F5C" w:rsidP="00162167">
            <w:pPr>
              <w:jc w:val="center"/>
              <w:rPr>
                <w:sz w:val="20"/>
                <w:szCs w:val="20"/>
              </w:rPr>
            </w:pPr>
          </w:p>
        </w:tc>
        <w:tc>
          <w:tcPr>
            <w:tcW w:w="2708" w:type="pct"/>
            <w:tcBorders>
              <w:top w:val="single" w:sz="4" w:space="0" w:color="000000"/>
              <w:left w:val="single" w:sz="4" w:space="0" w:color="000000"/>
              <w:bottom w:val="single" w:sz="4" w:space="0" w:color="000000"/>
              <w:right w:val="single" w:sz="4" w:space="0" w:color="000000"/>
            </w:tcBorders>
            <w:vAlign w:val="center"/>
          </w:tcPr>
          <w:p w:rsidR="00DC6F5C" w:rsidRPr="00162167" w:rsidRDefault="00DC6F5C" w:rsidP="00162167">
            <w:pPr>
              <w:pStyle w:val="TableParagraph"/>
              <w:rPr>
                <w:sz w:val="20"/>
                <w:szCs w:val="20"/>
              </w:rPr>
            </w:pPr>
            <w:r w:rsidRPr="00162167">
              <w:rPr>
                <w:sz w:val="20"/>
                <w:szCs w:val="20"/>
              </w:rPr>
              <w:t>Котельная</w:t>
            </w:r>
            <w:r w:rsidRPr="00162167">
              <w:rPr>
                <w:spacing w:val="-2"/>
                <w:sz w:val="20"/>
                <w:szCs w:val="20"/>
              </w:rPr>
              <w:t xml:space="preserve"> </w:t>
            </w:r>
            <w:r w:rsidRPr="00162167">
              <w:rPr>
                <w:sz w:val="20"/>
                <w:szCs w:val="20"/>
              </w:rPr>
              <w:t>№</w:t>
            </w:r>
            <w:r w:rsidRPr="00162167">
              <w:rPr>
                <w:spacing w:val="-3"/>
                <w:sz w:val="20"/>
                <w:szCs w:val="20"/>
              </w:rPr>
              <w:t xml:space="preserve"> </w:t>
            </w:r>
            <w:r w:rsidRPr="00162167">
              <w:rPr>
                <w:sz w:val="20"/>
                <w:szCs w:val="20"/>
              </w:rPr>
              <w:t>19, ул.</w:t>
            </w:r>
            <w:r w:rsidRPr="00162167">
              <w:rPr>
                <w:spacing w:val="-3"/>
                <w:sz w:val="20"/>
                <w:szCs w:val="20"/>
              </w:rPr>
              <w:t xml:space="preserve"> </w:t>
            </w:r>
            <w:r w:rsidRPr="00162167">
              <w:rPr>
                <w:sz w:val="20"/>
                <w:szCs w:val="20"/>
              </w:rPr>
              <w:t>Станционная</w:t>
            </w:r>
          </w:p>
        </w:tc>
      </w:tr>
      <w:tr w:rsidR="00DC6F5C" w:rsidRPr="00162167" w:rsidTr="00162167">
        <w:trPr>
          <w:trHeight w:val="20"/>
          <w:jc w:val="center"/>
        </w:trPr>
        <w:tc>
          <w:tcPr>
            <w:tcW w:w="2292" w:type="pct"/>
            <w:vMerge/>
            <w:tcBorders>
              <w:top w:val="nil"/>
              <w:left w:val="single" w:sz="4" w:space="0" w:color="000000"/>
              <w:bottom w:val="single" w:sz="4" w:space="0" w:color="000000"/>
              <w:right w:val="single" w:sz="4" w:space="0" w:color="000000"/>
            </w:tcBorders>
            <w:vAlign w:val="center"/>
          </w:tcPr>
          <w:p w:rsidR="00DC6F5C" w:rsidRPr="00162167" w:rsidRDefault="00DC6F5C" w:rsidP="00162167">
            <w:pPr>
              <w:jc w:val="center"/>
              <w:rPr>
                <w:sz w:val="20"/>
                <w:szCs w:val="20"/>
              </w:rPr>
            </w:pPr>
          </w:p>
        </w:tc>
        <w:tc>
          <w:tcPr>
            <w:tcW w:w="2708" w:type="pct"/>
            <w:tcBorders>
              <w:top w:val="single" w:sz="4" w:space="0" w:color="000000"/>
              <w:left w:val="single" w:sz="4" w:space="0" w:color="000000"/>
              <w:bottom w:val="single" w:sz="4" w:space="0" w:color="000000"/>
              <w:right w:val="single" w:sz="4" w:space="0" w:color="000000"/>
            </w:tcBorders>
            <w:vAlign w:val="center"/>
          </w:tcPr>
          <w:p w:rsidR="00DC6F5C" w:rsidRPr="00162167" w:rsidRDefault="00DC6F5C" w:rsidP="00162167">
            <w:pPr>
              <w:pStyle w:val="TableParagraph"/>
              <w:rPr>
                <w:sz w:val="20"/>
                <w:szCs w:val="20"/>
              </w:rPr>
            </w:pPr>
            <w:r w:rsidRPr="00162167">
              <w:rPr>
                <w:sz w:val="20"/>
                <w:szCs w:val="20"/>
              </w:rPr>
              <w:t>Котельная</w:t>
            </w:r>
            <w:r w:rsidRPr="00162167">
              <w:rPr>
                <w:spacing w:val="-1"/>
                <w:sz w:val="20"/>
                <w:szCs w:val="20"/>
              </w:rPr>
              <w:t xml:space="preserve"> </w:t>
            </w:r>
            <w:r w:rsidRPr="00162167">
              <w:rPr>
                <w:sz w:val="20"/>
                <w:szCs w:val="20"/>
              </w:rPr>
              <w:t>№</w:t>
            </w:r>
            <w:r w:rsidRPr="00162167">
              <w:rPr>
                <w:spacing w:val="-2"/>
                <w:sz w:val="20"/>
                <w:szCs w:val="20"/>
              </w:rPr>
              <w:t xml:space="preserve"> </w:t>
            </w:r>
            <w:r w:rsidRPr="00162167">
              <w:rPr>
                <w:sz w:val="20"/>
                <w:szCs w:val="20"/>
              </w:rPr>
              <w:t>45,</w:t>
            </w:r>
            <w:r w:rsidRPr="00162167">
              <w:rPr>
                <w:spacing w:val="-1"/>
                <w:sz w:val="20"/>
                <w:szCs w:val="20"/>
              </w:rPr>
              <w:t xml:space="preserve"> </w:t>
            </w:r>
            <w:r w:rsidRPr="00162167">
              <w:rPr>
                <w:sz w:val="20"/>
                <w:szCs w:val="20"/>
              </w:rPr>
              <w:t>Октябрьский</w:t>
            </w:r>
            <w:r w:rsidRPr="00162167">
              <w:rPr>
                <w:spacing w:val="-3"/>
                <w:sz w:val="20"/>
                <w:szCs w:val="20"/>
              </w:rPr>
              <w:t xml:space="preserve"> </w:t>
            </w:r>
            <w:r w:rsidRPr="00162167">
              <w:rPr>
                <w:sz w:val="20"/>
                <w:szCs w:val="20"/>
              </w:rPr>
              <w:t>пр-т,</w:t>
            </w:r>
            <w:r w:rsidRPr="00162167">
              <w:rPr>
                <w:spacing w:val="-1"/>
                <w:sz w:val="20"/>
                <w:szCs w:val="20"/>
              </w:rPr>
              <w:t xml:space="preserve"> </w:t>
            </w:r>
            <w:r w:rsidRPr="00162167">
              <w:rPr>
                <w:sz w:val="20"/>
                <w:szCs w:val="20"/>
              </w:rPr>
              <w:t>162</w:t>
            </w:r>
          </w:p>
        </w:tc>
      </w:tr>
      <w:tr w:rsidR="00DC6F5C" w:rsidRPr="00162167" w:rsidTr="00162167">
        <w:trPr>
          <w:trHeight w:val="20"/>
          <w:jc w:val="center"/>
        </w:trPr>
        <w:tc>
          <w:tcPr>
            <w:tcW w:w="2292" w:type="pct"/>
            <w:tcBorders>
              <w:top w:val="single" w:sz="4" w:space="0" w:color="000000"/>
              <w:left w:val="single" w:sz="4" w:space="0" w:color="000000"/>
              <w:bottom w:val="single" w:sz="4" w:space="0" w:color="000000"/>
              <w:right w:val="single" w:sz="4" w:space="0" w:color="000000"/>
            </w:tcBorders>
            <w:vAlign w:val="center"/>
          </w:tcPr>
          <w:p w:rsidR="00DC6F5C" w:rsidRPr="00162167" w:rsidRDefault="00DC6F5C" w:rsidP="00162167">
            <w:pPr>
              <w:pStyle w:val="TableParagraph"/>
              <w:rPr>
                <w:sz w:val="20"/>
                <w:szCs w:val="20"/>
              </w:rPr>
            </w:pPr>
            <w:r w:rsidRPr="00162167">
              <w:rPr>
                <w:sz w:val="20"/>
                <w:szCs w:val="20"/>
              </w:rPr>
              <w:t>Пугаревский</w:t>
            </w:r>
          </w:p>
        </w:tc>
        <w:tc>
          <w:tcPr>
            <w:tcW w:w="2708" w:type="pct"/>
            <w:tcBorders>
              <w:top w:val="single" w:sz="4" w:space="0" w:color="000000"/>
              <w:left w:val="single" w:sz="4" w:space="0" w:color="000000"/>
              <w:bottom w:val="single" w:sz="4" w:space="0" w:color="000000"/>
              <w:right w:val="single" w:sz="4" w:space="0" w:color="000000"/>
            </w:tcBorders>
            <w:vAlign w:val="center"/>
          </w:tcPr>
          <w:p w:rsidR="00DC6F5C" w:rsidRPr="00162167" w:rsidRDefault="00DC6F5C" w:rsidP="00162167">
            <w:pPr>
              <w:pStyle w:val="TableParagraph"/>
              <w:rPr>
                <w:sz w:val="20"/>
                <w:szCs w:val="20"/>
              </w:rPr>
            </w:pPr>
            <w:r w:rsidRPr="00162167">
              <w:rPr>
                <w:sz w:val="20"/>
                <w:szCs w:val="20"/>
              </w:rPr>
              <w:t>Котельная</w:t>
            </w:r>
            <w:r w:rsidRPr="00162167">
              <w:rPr>
                <w:spacing w:val="-2"/>
                <w:sz w:val="20"/>
                <w:szCs w:val="20"/>
              </w:rPr>
              <w:t xml:space="preserve"> </w:t>
            </w:r>
            <w:r w:rsidRPr="00162167">
              <w:rPr>
                <w:sz w:val="20"/>
                <w:szCs w:val="20"/>
              </w:rPr>
              <w:t>№</w:t>
            </w:r>
            <w:r w:rsidRPr="00162167">
              <w:rPr>
                <w:spacing w:val="-2"/>
                <w:sz w:val="20"/>
                <w:szCs w:val="20"/>
              </w:rPr>
              <w:t xml:space="preserve"> </w:t>
            </w:r>
            <w:r w:rsidRPr="00162167">
              <w:rPr>
                <w:sz w:val="20"/>
                <w:szCs w:val="20"/>
              </w:rPr>
              <w:t>5,</w:t>
            </w:r>
            <w:r w:rsidRPr="00162167">
              <w:rPr>
                <w:spacing w:val="-1"/>
                <w:sz w:val="20"/>
                <w:szCs w:val="20"/>
              </w:rPr>
              <w:t xml:space="preserve"> </w:t>
            </w:r>
            <w:r w:rsidRPr="00162167">
              <w:rPr>
                <w:sz w:val="20"/>
                <w:szCs w:val="20"/>
              </w:rPr>
              <w:t>Пугаревский</w:t>
            </w:r>
            <w:r w:rsidRPr="00162167">
              <w:rPr>
                <w:spacing w:val="-2"/>
                <w:sz w:val="20"/>
                <w:szCs w:val="20"/>
              </w:rPr>
              <w:t xml:space="preserve"> </w:t>
            </w:r>
            <w:r w:rsidRPr="00162167">
              <w:rPr>
                <w:sz w:val="20"/>
                <w:szCs w:val="20"/>
              </w:rPr>
              <w:t>пр.,</w:t>
            </w:r>
          </w:p>
        </w:tc>
      </w:tr>
      <w:tr w:rsidR="00DC6F5C" w:rsidRPr="00162167" w:rsidTr="00162167">
        <w:trPr>
          <w:trHeight w:val="20"/>
          <w:jc w:val="center"/>
        </w:trPr>
        <w:tc>
          <w:tcPr>
            <w:tcW w:w="2292" w:type="pct"/>
            <w:tcBorders>
              <w:top w:val="single" w:sz="4" w:space="0" w:color="000000"/>
              <w:left w:val="single" w:sz="4" w:space="0" w:color="000000"/>
              <w:bottom w:val="single" w:sz="4" w:space="0" w:color="000000"/>
              <w:right w:val="single" w:sz="4" w:space="0" w:color="000000"/>
            </w:tcBorders>
            <w:vAlign w:val="center"/>
          </w:tcPr>
          <w:p w:rsidR="00DC6F5C" w:rsidRPr="00162167" w:rsidRDefault="00DC6F5C" w:rsidP="00162167">
            <w:pPr>
              <w:pStyle w:val="TableParagraph"/>
              <w:rPr>
                <w:sz w:val="20"/>
                <w:szCs w:val="20"/>
              </w:rPr>
            </w:pPr>
            <w:r w:rsidRPr="00162167">
              <w:rPr>
                <w:sz w:val="20"/>
                <w:szCs w:val="20"/>
              </w:rPr>
              <w:t>Румболово</w:t>
            </w:r>
          </w:p>
        </w:tc>
        <w:tc>
          <w:tcPr>
            <w:tcW w:w="2708" w:type="pct"/>
            <w:tcBorders>
              <w:top w:val="single" w:sz="4" w:space="0" w:color="000000"/>
              <w:left w:val="single" w:sz="4" w:space="0" w:color="000000"/>
              <w:bottom w:val="single" w:sz="4" w:space="0" w:color="000000"/>
              <w:right w:val="single" w:sz="4" w:space="0" w:color="000000"/>
            </w:tcBorders>
            <w:vAlign w:val="center"/>
          </w:tcPr>
          <w:p w:rsidR="00DC6F5C" w:rsidRPr="00162167" w:rsidRDefault="00DC6F5C" w:rsidP="00162167">
            <w:pPr>
              <w:pStyle w:val="TableParagraph"/>
              <w:rPr>
                <w:sz w:val="20"/>
                <w:szCs w:val="20"/>
              </w:rPr>
            </w:pPr>
            <w:r w:rsidRPr="00162167">
              <w:rPr>
                <w:sz w:val="20"/>
                <w:szCs w:val="20"/>
              </w:rPr>
              <w:t>Котельная</w:t>
            </w:r>
            <w:r w:rsidRPr="00162167">
              <w:rPr>
                <w:spacing w:val="-2"/>
                <w:sz w:val="20"/>
                <w:szCs w:val="20"/>
              </w:rPr>
              <w:t xml:space="preserve"> </w:t>
            </w:r>
            <w:r w:rsidRPr="00162167">
              <w:rPr>
                <w:sz w:val="20"/>
                <w:szCs w:val="20"/>
              </w:rPr>
              <w:t>№</w:t>
            </w:r>
            <w:r w:rsidRPr="00162167">
              <w:rPr>
                <w:spacing w:val="-2"/>
                <w:sz w:val="20"/>
                <w:szCs w:val="20"/>
              </w:rPr>
              <w:t xml:space="preserve"> </w:t>
            </w:r>
            <w:r w:rsidRPr="00162167">
              <w:rPr>
                <w:sz w:val="20"/>
                <w:szCs w:val="20"/>
              </w:rPr>
              <w:t>12,</w:t>
            </w:r>
            <w:r w:rsidRPr="00162167">
              <w:rPr>
                <w:spacing w:val="1"/>
                <w:sz w:val="20"/>
                <w:szCs w:val="20"/>
              </w:rPr>
              <w:t xml:space="preserve"> </w:t>
            </w:r>
            <w:r w:rsidRPr="00162167">
              <w:rPr>
                <w:sz w:val="20"/>
                <w:szCs w:val="20"/>
              </w:rPr>
              <w:t>ул.</w:t>
            </w:r>
            <w:r w:rsidRPr="00162167">
              <w:rPr>
                <w:spacing w:val="-2"/>
                <w:sz w:val="20"/>
                <w:szCs w:val="20"/>
              </w:rPr>
              <w:t xml:space="preserve"> </w:t>
            </w:r>
            <w:r w:rsidRPr="00162167">
              <w:rPr>
                <w:sz w:val="20"/>
                <w:szCs w:val="20"/>
              </w:rPr>
              <w:t>Шишканя,</w:t>
            </w:r>
            <w:r w:rsidRPr="00162167">
              <w:rPr>
                <w:spacing w:val="-1"/>
                <w:sz w:val="20"/>
                <w:szCs w:val="20"/>
              </w:rPr>
              <w:t xml:space="preserve"> </w:t>
            </w:r>
            <w:r w:rsidRPr="00162167">
              <w:rPr>
                <w:sz w:val="20"/>
                <w:szCs w:val="20"/>
              </w:rPr>
              <w:t>1</w:t>
            </w:r>
          </w:p>
        </w:tc>
      </w:tr>
      <w:tr w:rsidR="00DC6F5C" w:rsidRPr="00162167" w:rsidTr="00162167">
        <w:trPr>
          <w:trHeight w:val="20"/>
          <w:jc w:val="center"/>
        </w:trPr>
        <w:tc>
          <w:tcPr>
            <w:tcW w:w="2292" w:type="pct"/>
            <w:vMerge w:val="restart"/>
            <w:tcBorders>
              <w:top w:val="single" w:sz="4" w:space="0" w:color="000000"/>
              <w:left w:val="single" w:sz="4" w:space="0" w:color="000000"/>
              <w:bottom w:val="single" w:sz="4" w:space="0" w:color="000000"/>
              <w:right w:val="single" w:sz="4" w:space="0" w:color="000000"/>
            </w:tcBorders>
            <w:vAlign w:val="center"/>
          </w:tcPr>
          <w:p w:rsidR="00DC6F5C" w:rsidRPr="00162167" w:rsidRDefault="00DC6F5C" w:rsidP="00162167">
            <w:pPr>
              <w:pStyle w:val="TableParagraph"/>
              <w:rPr>
                <w:sz w:val="20"/>
                <w:szCs w:val="20"/>
              </w:rPr>
            </w:pPr>
            <w:r w:rsidRPr="00162167">
              <w:rPr>
                <w:sz w:val="20"/>
                <w:szCs w:val="20"/>
              </w:rPr>
              <w:t>Бернгардовка</w:t>
            </w:r>
          </w:p>
        </w:tc>
        <w:tc>
          <w:tcPr>
            <w:tcW w:w="2708" w:type="pct"/>
            <w:tcBorders>
              <w:top w:val="single" w:sz="4" w:space="0" w:color="000000"/>
              <w:left w:val="single" w:sz="4" w:space="0" w:color="000000"/>
              <w:bottom w:val="single" w:sz="4" w:space="0" w:color="000000"/>
              <w:right w:val="single" w:sz="4" w:space="0" w:color="000000"/>
            </w:tcBorders>
            <w:vAlign w:val="center"/>
          </w:tcPr>
          <w:p w:rsidR="00DC6F5C" w:rsidRPr="00162167" w:rsidRDefault="00DC6F5C" w:rsidP="00162167">
            <w:pPr>
              <w:pStyle w:val="TableParagraph"/>
              <w:rPr>
                <w:sz w:val="20"/>
                <w:szCs w:val="20"/>
              </w:rPr>
            </w:pPr>
            <w:r w:rsidRPr="00162167">
              <w:rPr>
                <w:sz w:val="20"/>
                <w:szCs w:val="20"/>
              </w:rPr>
              <w:t>Котельная</w:t>
            </w:r>
            <w:r w:rsidRPr="00162167">
              <w:rPr>
                <w:spacing w:val="-2"/>
                <w:sz w:val="20"/>
                <w:szCs w:val="20"/>
              </w:rPr>
              <w:t xml:space="preserve"> </w:t>
            </w:r>
            <w:r w:rsidRPr="00162167">
              <w:rPr>
                <w:sz w:val="20"/>
                <w:szCs w:val="20"/>
              </w:rPr>
              <w:t>№</w:t>
            </w:r>
            <w:r w:rsidRPr="00162167">
              <w:rPr>
                <w:spacing w:val="-3"/>
                <w:sz w:val="20"/>
                <w:szCs w:val="20"/>
              </w:rPr>
              <w:t xml:space="preserve"> </w:t>
            </w:r>
            <w:r w:rsidRPr="00162167">
              <w:rPr>
                <w:sz w:val="20"/>
                <w:szCs w:val="20"/>
              </w:rPr>
              <w:t>6, ул.</w:t>
            </w:r>
            <w:r w:rsidRPr="00162167">
              <w:rPr>
                <w:spacing w:val="-3"/>
                <w:sz w:val="20"/>
                <w:szCs w:val="20"/>
              </w:rPr>
              <w:t xml:space="preserve"> </w:t>
            </w:r>
            <w:r w:rsidRPr="00162167">
              <w:rPr>
                <w:sz w:val="20"/>
                <w:szCs w:val="20"/>
              </w:rPr>
              <w:t>Межевая,</w:t>
            </w:r>
            <w:r w:rsidRPr="00162167">
              <w:rPr>
                <w:spacing w:val="-2"/>
                <w:sz w:val="20"/>
                <w:szCs w:val="20"/>
              </w:rPr>
              <w:t xml:space="preserve"> </w:t>
            </w:r>
            <w:r w:rsidRPr="00162167">
              <w:rPr>
                <w:sz w:val="20"/>
                <w:szCs w:val="20"/>
              </w:rPr>
              <w:t>6</w:t>
            </w:r>
          </w:p>
        </w:tc>
      </w:tr>
      <w:tr w:rsidR="00DC6F5C" w:rsidRPr="00162167" w:rsidTr="00162167">
        <w:trPr>
          <w:trHeight w:val="20"/>
          <w:jc w:val="center"/>
        </w:trPr>
        <w:tc>
          <w:tcPr>
            <w:tcW w:w="2292" w:type="pct"/>
            <w:vMerge/>
            <w:tcBorders>
              <w:top w:val="nil"/>
              <w:left w:val="single" w:sz="4" w:space="0" w:color="000000"/>
              <w:bottom w:val="single" w:sz="4" w:space="0" w:color="000000"/>
              <w:right w:val="single" w:sz="4" w:space="0" w:color="000000"/>
            </w:tcBorders>
            <w:vAlign w:val="center"/>
          </w:tcPr>
          <w:p w:rsidR="00DC6F5C" w:rsidRPr="00162167" w:rsidRDefault="00DC6F5C" w:rsidP="00162167">
            <w:pPr>
              <w:jc w:val="center"/>
              <w:rPr>
                <w:sz w:val="20"/>
                <w:szCs w:val="20"/>
              </w:rPr>
            </w:pPr>
          </w:p>
        </w:tc>
        <w:tc>
          <w:tcPr>
            <w:tcW w:w="2708" w:type="pct"/>
            <w:tcBorders>
              <w:top w:val="single" w:sz="4" w:space="0" w:color="000000"/>
              <w:left w:val="single" w:sz="4" w:space="0" w:color="000000"/>
              <w:bottom w:val="single" w:sz="4" w:space="0" w:color="000000"/>
              <w:right w:val="single" w:sz="4" w:space="0" w:color="000000"/>
            </w:tcBorders>
            <w:vAlign w:val="center"/>
          </w:tcPr>
          <w:p w:rsidR="00DC6F5C" w:rsidRPr="00162167" w:rsidRDefault="00DC6F5C" w:rsidP="00162167">
            <w:pPr>
              <w:pStyle w:val="TableParagraph"/>
              <w:rPr>
                <w:sz w:val="20"/>
                <w:szCs w:val="20"/>
              </w:rPr>
            </w:pPr>
            <w:r w:rsidRPr="00162167">
              <w:rPr>
                <w:sz w:val="20"/>
                <w:szCs w:val="20"/>
              </w:rPr>
              <w:t>Котельная</w:t>
            </w:r>
            <w:r w:rsidRPr="00162167">
              <w:rPr>
                <w:spacing w:val="-2"/>
                <w:sz w:val="20"/>
                <w:szCs w:val="20"/>
              </w:rPr>
              <w:t xml:space="preserve"> </w:t>
            </w:r>
            <w:r w:rsidRPr="00162167">
              <w:rPr>
                <w:sz w:val="20"/>
                <w:szCs w:val="20"/>
              </w:rPr>
              <w:t>№</w:t>
            </w:r>
            <w:r w:rsidRPr="00162167">
              <w:rPr>
                <w:spacing w:val="-2"/>
                <w:sz w:val="20"/>
                <w:szCs w:val="20"/>
              </w:rPr>
              <w:t xml:space="preserve"> </w:t>
            </w:r>
            <w:r w:rsidRPr="00162167">
              <w:rPr>
                <w:sz w:val="20"/>
                <w:szCs w:val="20"/>
              </w:rPr>
              <w:t>3,</w:t>
            </w:r>
            <w:r w:rsidRPr="00162167">
              <w:rPr>
                <w:spacing w:val="1"/>
                <w:sz w:val="20"/>
                <w:szCs w:val="20"/>
              </w:rPr>
              <w:t xml:space="preserve"> </w:t>
            </w:r>
            <w:r w:rsidRPr="00162167">
              <w:rPr>
                <w:sz w:val="20"/>
                <w:szCs w:val="20"/>
              </w:rPr>
              <w:t>ул.</w:t>
            </w:r>
            <w:r w:rsidRPr="00162167">
              <w:rPr>
                <w:spacing w:val="-2"/>
                <w:sz w:val="20"/>
                <w:szCs w:val="20"/>
              </w:rPr>
              <w:t xml:space="preserve"> </w:t>
            </w:r>
            <w:r w:rsidRPr="00162167">
              <w:rPr>
                <w:sz w:val="20"/>
                <w:szCs w:val="20"/>
              </w:rPr>
              <w:t>Дружбы,</w:t>
            </w:r>
            <w:r w:rsidRPr="00162167">
              <w:rPr>
                <w:spacing w:val="-1"/>
                <w:sz w:val="20"/>
                <w:szCs w:val="20"/>
              </w:rPr>
              <w:t xml:space="preserve"> </w:t>
            </w:r>
            <w:r w:rsidRPr="00162167">
              <w:rPr>
                <w:sz w:val="20"/>
                <w:szCs w:val="20"/>
              </w:rPr>
              <w:t>2а</w:t>
            </w:r>
          </w:p>
        </w:tc>
      </w:tr>
      <w:tr w:rsidR="00DC6F5C" w:rsidRPr="00162167" w:rsidTr="00162167">
        <w:trPr>
          <w:trHeight w:val="20"/>
          <w:jc w:val="center"/>
        </w:trPr>
        <w:tc>
          <w:tcPr>
            <w:tcW w:w="2292" w:type="pct"/>
            <w:tcBorders>
              <w:top w:val="single" w:sz="4" w:space="0" w:color="000000"/>
              <w:left w:val="single" w:sz="4" w:space="0" w:color="000000"/>
              <w:bottom w:val="single" w:sz="4" w:space="0" w:color="auto"/>
              <w:right w:val="single" w:sz="4" w:space="0" w:color="000000"/>
            </w:tcBorders>
            <w:vAlign w:val="center"/>
          </w:tcPr>
          <w:p w:rsidR="00DC6F5C" w:rsidRPr="00162167" w:rsidRDefault="00DC6F5C" w:rsidP="00162167">
            <w:pPr>
              <w:pStyle w:val="TableParagraph"/>
              <w:rPr>
                <w:sz w:val="20"/>
                <w:szCs w:val="20"/>
              </w:rPr>
            </w:pPr>
            <w:r w:rsidRPr="00162167">
              <w:rPr>
                <w:sz w:val="20"/>
                <w:szCs w:val="20"/>
              </w:rPr>
              <w:t>мкр. Южный</w:t>
            </w:r>
          </w:p>
        </w:tc>
        <w:tc>
          <w:tcPr>
            <w:tcW w:w="2708" w:type="pct"/>
            <w:tcBorders>
              <w:top w:val="single" w:sz="4" w:space="0" w:color="000000"/>
              <w:left w:val="single" w:sz="4" w:space="0" w:color="000000"/>
              <w:bottom w:val="single" w:sz="4" w:space="0" w:color="000000"/>
              <w:right w:val="single" w:sz="4" w:space="0" w:color="000000"/>
            </w:tcBorders>
            <w:vAlign w:val="center"/>
          </w:tcPr>
          <w:p w:rsidR="00DC6F5C" w:rsidRPr="00162167" w:rsidRDefault="00DC6F5C" w:rsidP="00162167">
            <w:pPr>
              <w:pStyle w:val="TableParagraph"/>
              <w:rPr>
                <w:sz w:val="20"/>
                <w:szCs w:val="20"/>
                <w:lang w:val="ru-RU"/>
              </w:rPr>
            </w:pPr>
            <w:r w:rsidRPr="00162167">
              <w:rPr>
                <w:sz w:val="20"/>
                <w:szCs w:val="20"/>
                <w:lang w:val="ru-RU"/>
              </w:rPr>
              <w:t>Котельная № 17, ст. Кирпичный завод</w:t>
            </w:r>
            <w:r w:rsidR="00395E06" w:rsidRPr="00162167">
              <w:rPr>
                <w:sz w:val="20"/>
                <w:szCs w:val="20"/>
                <w:lang w:val="ru-RU"/>
              </w:rPr>
              <w:t xml:space="preserve"> </w:t>
            </w:r>
            <w:r w:rsidR="00395E06" w:rsidRPr="00162167">
              <w:rPr>
                <w:spacing w:val="-58"/>
                <w:sz w:val="20"/>
                <w:szCs w:val="20"/>
                <w:lang w:val="ru-RU"/>
              </w:rPr>
              <w:t xml:space="preserve"> </w:t>
            </w:r>
            <w:r w:rsidRPr="00162167">
              <w:rPr>
                <w:sz w:val="20"/>
                <w:szCs w:val="20"/>
                <w:lang w:val="ru-RU"/>
              </w:rPr>
              <w:t>Промзона</w:t>
            </w:r>
          </w:p>
        </w:tc>
      </w:tr>
      <w:tr w:rsidR="00DC6F5C" w:rsidRPr="00162167" w:rsidTr="00162167">
        <w:trPr>
          <w:trHeight w:val="20"/>
          <w:jc w:val="center"/>
        </w:trPr>
        <w:tc>
          <w:tcPr>
            <w:tcW w:w="2292" w:type="pct"/>
            <w:tcBorders>
              <w:top w:val="single" w:sz="4" w:space="0" w:color="auto"/>
              <w:left w:val="single" w:sz="4" w:space="0" w:color="000000"/>
              <w:bottom w:val="single" w:sz="4" w:space="0" w:color="000000"/>
              <w:right w:val="single" w:sz="4" w:space="0" w:color="000000"/>
            </w:tcBorders>
            <w:vAlign w:val="center"/>
          </w:tcPr>
          <w:p w:rsidR="00DC6F5C" w:rsidRPr="00162167" w:rsidRDefault="00EF6E0C" w:rsidP="00162167">
            <w:pPr>
              <w:jc w:val="center"/>
              <w:rPr>
                <w:sz w:val="20"/>
                <w:szCs w:val="20"/>
                <w:lang w:val="ru-RU"/>
              </w:rPr>
            </w:pPr>
            <w:r w:rsidRPr="00162167">
              <w:rPr>
                <w:sz w:val="20"/>
                <w:szCs w:val="20"/>
                <w:lang w:val="ru-RU"/>
              </w:rPr>
              <w:t xml:space="preserve">Котельная по ул. Доктора </w:t>
            </w:r>
            <w:r w:rsidRPr="00162167">
              <w:rPr>
                <w:spacing w:val="-58"/>
                <w:sz w:val="20"/>
                <w:szCs w:val="20"/>
                <w:lang w:val="ru-RU"/>
              </w:rPr>
              <w:t xml:space="preserve">        </w:t>
            </w:r>
            <w:r w:rsidRPr="00162167">
              <w:rPr>
                <w:sz w:val="20"/>
                <w:szCs w:val="20"/>
                <w:lang w:val="ru-RU"/>
              </w:rPr>
              <w:t>Сотникова,</w:t>
            </w:r>
            <w:r w:rsidRPr="00162167">
              <w:rPr>
                <w:spacing w:val="-1"/>
                <w:sz w:val="20"/>
                <w:szCs w:val="20"/>
                <w:lang w:val="ru-RU"/>
              </w:rPr>
              <w:t xml:space="preserve"> </w:t>
            </w:r>
            <w:r w:rsidRPr="00162167">
              <w:rPr>
                <w:sz w:val="20"/>
                <w:szCs w:val="20"/>
                <w:lang w:val="ru-RU"/>
              </w:rPr>
              <w:t>23</w:t>
            </w:r>
          </w:p>
        </w:tc>
        <w:tc>
          <w:tcPr>
            <w:tcW w:w="2708" w:type="pct"/>
            <w:tcBorders>
              <w:top w:val="single" w:sz="4" w:space="0" w:color="000000"/>
              <w:left w:val="single" w:sz="4" w:space="0" w:color="000000"/>
              <w:bottom w:val="single" w:sz="4" w:space="0" w:color="000000"/>
              <w:right w:val="single" w:sz="4" w:space="0" w:color="000000"/>
            </w:tcBorders>
            <w:vAlign w:val="center"/>
          </w:tcPr>
          <w:p w:rsidR="00DC6F5C" w:rsidRPr="00162167" w:rsidRDefault="00DC6F5C" w:rsidP="00162167">
            <w:pPr>
              <w:pStyle w:val="TableParagraph"/>
              <w:rPr>
                <w:sz w:val="20"/>
                <w:szCs w:val="20"/>
                <w:lang w:val="ru-RU"/>
              </w:rPr>
            </w:pPr>
            <w:r w:rsidRPr="00162167">
              <w:rPr>
                <w:sz w:val="20"/>
                <w:szCs w:val="20"/>
                <w:lang w:val="ru-RU"/>
              </w:rPr>
              <w:t xml:space="preserve">Котельная </w:t>
            </w:r>
            <w:r w:rsidR="005C70C7" w:rsidRPr="00162167">
              <w:rPr>
                <w:sz w:val="20"/>
                <w:szCs w:val="20"/>
                <w:lang w:val="ru-RU"/>
              </w:rPr>
              <w:t xml:space="preserve">ООО </w:t>
            </w:r>
            <w:r w:rsidR="00E14353" w:rsidRPr="00162167">
              <w:rPr>
                <w:sz w:val="20"/>
                <w:szCs w:val="20"/>
                <w:lang w:val="ru-RU"/>
              </w:rPr>
              <w:t>«</w:t>
            </w:r>
            <w:r w:rsidR="005C70C7" w:rsidRPr="00162167">
              <w:rPr>
                <w:sz w:val="20"/>
                <w:szCs w:val="20"/>
                <w:lang w:val="ru-RU"/>
              </w:rPr>
              <w:t>Бис Мелиор Трейд</w:t>
            </w:r>
            <w:r w:rsidR="00E14353" w:rsidRPr="00162167">
              <w:rPr>
                <w:sz w:val="20"/>
                <w:szCs w:val="20"/>
                <w:lang w:val="ru-RU"/>
              </w:rPr>
              <w:t>»</w:t>
            </w:r>
            <w:r w:rsidR="00395E06" w:rsidRPr="00162167">
              <w:rPr>
                <w:sz w:val="20"/>
                <w:szCs w:val="20"/>
                <w:lang w:val="ru-RU"/>
              </w:rPr>
              <w:t xml:space="preserve"> </w:t>
            </w:r>
            <w:r w:rsidRPr="00162167">
              <w:rPr>
                <w:sz w:val="20"/>
                <w:szCs w:val="20"/>
                <w:lang w:val="ru-RU"/>
              </w:rPr>
              <w:t>ул. Доктора</w:t>
            </w:r>
            <w:r w:rsidR="005C70C7" w:rsidRPr="00162167">
              <w:rPr>
                <w:sz w:val="20"/>
                <w:szCs w:val="20"/>
                <w:lang w:val="ru-RU"/>
              </w:rPr>
              <w:t xml:space="preserve">  </w:t>
            </w:r>
            <w:r w:rsidRPr="00162167">
              <w:rPr>
                <w:spacing w:val="-58"/>
                <w:sz w:val="20"/>
                <w:szCs w:val="20"/>
                <w:lang w:val="ru-RU"/>
              </w:rPr>
              <w:t xml:space="preserve"> </w:t>
            </w:r>
            <w:r w:rsidR="005C70C7" w:rsidRPr="00162167">
              <w:rPr>
                <w:spacing w:val="-58"/>
                <w:sz w:val="20"/>
                <w:szCs w:val="20"/>
                <w:lang w:val="ru-RU"/>
              </w:rPr>
              <w:t xml:space="preserve">       </w:t>
            </w:r>
            <w:r w:rsidRPr="00162167">
              <w:rPr>
                <w:sz w:val="20"/>
                <w:szCs w:val="20"/>
                <w:lang w:val="ru-RU"/>
              </w:rPr>
              <w:t>Сотникова,</w:t>
            </w:r>
            <w:r w:rsidRPr="00162167">
              <w:rPr>
                <w:spacing w:val="-1"/>
                <w:sz w:val="20"/>
                <w:szCs w:val="20"/>
                <w:lang w:val="ru-RU"/>
              </w:rPr>
              <w:t xml:space="preserve"> </w:t>
            </w:r>
            <w:r w:rsidRPr="00162167">
              <w:rPr>
                <w:sz w:val="20"/>
                <w:szCs w:val="20"/>
                <w:lang w:val="ru-RU"/>
              </w:rPr>
              <w:t>23</w:t>
            </w:r>
          </w:p>
        </w:tc>
      </w:tr>
      <w:tr w:rsidR="00DC6F5C" w:rsidRPr="00162167" w:rsidTr="00162167">
        <w:trPr>
          <w:trHeight w:val="20"/>
          <w:jc w:val="center"/>
        </w:trPr>
        <w:tc>
          <w:tcPr>
            <w:tcW w:w="2292" w:type="pct"/>
            <w:vMerge w:val="restart"/>
            <w:tcBorders>
              <w:top w:val="single" w:sz="4" w:space="0" w:color="000000"/>
              <w:left w:val="single" w:sz="4" w:space="0" w:color="000000"/>
              <w:bottom w:val="single" w:sz="4" w:space="0" w:color="000000"/>
              <w:right w:val="single" w:sz="4" w:space="0" w:color="000000"/>
            </w:tcBorders>
            <w:vAlign w:val="center"/>
          </w:tcPr>
          <w:p w:rsidR="00DC6F5C" w:rsidRPr="00162167" w:rsidRDefault="00DC6F5C" w:rsidP="00162167">
            <w:pPr>
              <w:pStyle w:val="TableParagraph"/>
              <w:rPr>
                <w:sz w:val="20"/>
                <w:szCs w:val="20"/>
              </w:rPr>
            </w:pPr>
            <w:r w:rsidRPr="00162167">
              <w:rPr>
                <w:sz w:val="20"/>
                <w:szCs w:val="20"/>
              </w:rPr>
              <w:t>Промышленная</w:t>
            </w:r>
            <w:r w:rsidRPr="00162167">
              <w:rPr>
                <w:spacing w:val="-4"/>
                <w:sz w:val="20"/>
                <w:szCs w:val="20"/>
              </w:rPr>
              <w:t xml:space="preserve"> </w:t>
            </w:r>
            <w:r w:rsidRPr="00162167">
              <w:rPr>
                <w:sz w:val="20"/>
                <w:szCs w:val="20"/>
              </w:rPr>
              <w:t>зона</w:t>
            </w:r>
            <w:r w:rsidRPr="00162167">
              <w:rPr>
                <w:spacing w:val="-1"/>
                <w:sz w:val="20"/>
                <w:szCs w:val="20"/>
              </w:rPr>
              <w:t xml:space="preserve"> </w:t>
            </w:r>
            <w:r w:rsidR="00E14353" w:rsidRPr="00162167">
              <w:rPr>
                <w:sz w:val="20"/>
                <w:szCs w:val="20"/>
              </w:rPr>
              <w:t>«</w:t>
            </w:r>
            <w:r w:rsidRPr="00162167">
              <w:rPr>
                <w:sz w:val="20"/>
                <w:szCs w:val="20"/>
              </w:rPr>
              <w:t>Кирпичный</w:t>
            </w:r>
            <w:r w:rsidRPr="00162167">
              <w:rPr>
                <w:spacing w:val="-5"/>
                <w:sz w:val="20"/>
                <w:szCs w:val="20"/>
              </w:rPr>
              <w:t xml:space="preserve"> </w:t>
            </w:r>
            <w:r w:rsidRPr="00162167">
              <w:rPr>
                <w:sz w:val="20"/>
                <w:szCs w:val="20"/>
              </w:rPr>
              <w:t>завод</w:t>
            </w:r>
            <w:r w:rsidR="00E14353" w:rsidRPr="00162167">
              <w:rPr>
                <w:sz w:val="20"/>
                <w:szCs w:val="20"/>
              </w:rPr>
              <w:t>»</w:t>
            </w:r>
          </w:p>
        </w:tc>
        <w:tc>
          <w:tcPr>
            <w:tcW w:w="2708" w:type="pct"/>
            <w:tcBorders>
              <w:top w:val="single" w:sz="4" w:space="0" w:color="000000"/>
              <w:left w:val="single" w:sz="4" w:space="0" w:color="000000"/>
              <w:bottom w:val="single" w:sz="4" w:space="0" w:color="000000"/>
              <w:right w:val="single" w:sz="4" w:space="0" w:color="000000"/>
            </w:tcBorders>
            <w:vAlign w:val="center"/>
          </w:tcPr>
          <w:p w:rsidR="00DC6F5C" w:rsidRPr="00162167" w:rsidRDefault="00DC6F5C" w:rsidP="00162167">
            <w:pPr>
              <w:pStyle w:val="TableParagraph"/>
              <w:rPr>
                <w:sz w:val="20"/>
                <w:szCs w:val="20"/>
              </w:rPr>
            </w:pPr>
            <w:r w:rsidRPr="00162167">
              <w:rPr>
                <w:sz w:val="20"/>
                <w:szCs w:val="20"/>
              </w:rPr>
              <w:t>Котельная</w:t>
            </w:r>
            <w:r w:rsidRPr="00162167">
              <w:rPr>
                <w:spacing w:val="-2"/>
                <w:sz w:val="20"/>
                <w:szCs w:val="20"/>
              </w:rPr>
              <w:t xml:space="preserve"> </w:t>
            </w:r>
            <w:r w:rsidRPr="00162167">
              <w:rPr>
                <w:sz w:val="20"/>
                <w:szCs w:val="20"/>
              </w:rPr>
              <w:t>№</w:t>
            </w:r>
            <w:r w:rsidRPr="00162167">
              <w:rPr>
                <w:spacing w:val="-3"/>
                <w:sz w:val="20"/>
                <w:szCs w:val="20"/>
              </w:rPr>
              <w:t xml:space="preserve"> </w:t>
            </w:r>
            <w:r w:rsidRPr="00162167">
              <w:rPr>
                <w:sz w:val="20"/>
                <w:szCs w:val="20"/>
              </w:rPr>
              <w:t>1,</w:t>
            </w:r>
            <w:r w:rsidRPr="00162167">
              <w:rPr>
                <w:spacing w:val="-1"/>
                <w:sz w:val="20"/>
                <w:szCs w:val="20"/>
              </w:rPr>
              <w:t xml:space="preserve"> </w:t>
            </w:r>
            <w:r w:rsidRPr="00162167">
              <w:rPr>
                <w:sz w:val="20"/>
                <w:szCs w:val="20"/>
              </w:rPr>
              <w:t>ст.</w:t>
            </w:r>
            <w:r w:rsidRPr="00162167">
              <w:rPr>
                <w:spacing w:val="-2"/>
                <w:sz w:val="20"/>
                <w:szCs w:val="20"/>
              </w:rPr>
              <w:t xml:space="preserve"> </w:t>
            </w:r>
            <w:r w:rsidRPr="00162167">
              <w:rPr>
                <w:sz w:val="20"/>
                <w:szCs w:val="20"/>
              </w:rPr>
              <w:t>Кирпичный</w:t>
            </w:r>
            <w:r w:rsidRPr="00162167">
              <w:rPr>
                <w:spacing w:val="-1"/>
                <w:sz w:val="20"/>
                <w:szCs w:val="20"/>
              </w:rPr>
              <w:t xml:space="preserve"> </w:t>
            </w:r>
            <w:r w:rsidRPr="00162167">
              <w:rPr>
                <w:sz w:val="20"/>
                <w:szCs w:val="20"/>
              </w:rPr>
              <w:t>Завод</w:t>
            </w:r>
          </w:p>
        </w:tc>
      </w:tr>
      <w:tr w:rsidR="00DC6F5C" w:rsidRPr="00162167" w:rsidTr="00162167">
        <w:trPr>
          <w:trHeight w:val="20"/>
          <w:jc w:val="center"/>
        </w:trPr>
        <w:tc>
          <w:tcPr>
            <w:tcW w:w="2292" w:type="pct"/>
            <w:vMerge/>
            <w:tcBorders>
              <w:top w:val="nil"/>
              <w:left w:val="single" w:sz="4" w:space="0" w:color="000000"/>
              <w:bottom w:val="single" w:sz="4" w:space="0" w:color="auto"/>
              <w:right w:val="single" w:sz="4" w:space="0" w:color="000000"/>
            </w:tcBorders>
            <w:vAlign w:val="center"/>
          </w:tcPr>
          <w:p w:rsidR="00DC6F5C" w:rsidRPr="00162167" w:rsidRDefault="00DC6F5C" w:rsidP="00162167">
            <w:pPr>
              <w:jc w:val="center"/>
              <w:rPr>
                <w:sz w:val="20"/>
                <w:szCs w:val="20"/>
              </w:rPr>
            </w:pPr>
          </w:p>
        </w:tc>
        <w:tc>
          <w:tcPr>
            <w:tcW w:w="2708" w:type="pct"/>
            <w:tcBorders>
              <w:top w:val="single" w:sz="4" w:space="0" w:color="000000"/>
              <w:left w:val="single" w:sz="4" w:space="0" w:color="000000"/>
              <w:bottom w:val="single" w:sz="4" w:space="0" w:color="auto"/>
              <w:right w:val="single" w:sz="4" w:space="0" w:color="000000"/>
            </w:tcBorders>
            <w:vAlign w:val="center"/>
          </w:tcPr>
          <w:p w:rsidR="005C70C7" w:rsidRPr="00162167" w:rsidRDefault="00DC6F5C" w:rsidP="00162167">
            <w:pPr>
              <w:pStyle w:val="TableParagraph"/>
              <w:rPr>
                <w:spacing w:val="-1"/>
                <w:sz w:val="20"/>
                <w:szCs w:val="20"/>
                <w:lang w:val="ru-RU"/>
              </w:rPr>
            </w:pPr>
            <w:r w:rsidRPr="00162167">
              <w:rPr>
                <w:sz w:val="20"/>
                <w:szCs w:val="20"/>
                <w:lang w:val="ru-RU"/>
              </w:rPr>
              <w:t>Котельная</w:t>
            </w:r>
            <w:r w:rsidRPr="00162167">
              <w:rPr>
                <w:spacing w:val="-2"/>
                <w:sz w:val="20"/>
                <w:szCs w:val="20"/>
                <w:lang w:val="ru-RU"/>
              </w:rPr>
              <w:t xml:space="preserve"> </w:t>
            </w:r>
            <w:r w:rsidRPr="00162167">
              <w:rPr>
                <w:sz w:val="20"/>
                <w:szCs w:val="20"/>
                <w:lang w:val="ru-RU"/>
              </w:rPr>
              <w:t>№</w:t>
            </w:r>
            <w:r w:rsidRPr="00162167">
              <w:rPr>
                <w:spacing w:val="-3"/>
                <w:sz w:val="20"/>
                <w:szCs w:val="20"/>
                <w:lang w:val="ru-RU"/>
              </w:rPr>
              <w:t xml:space="preserve"> </w:t>
            </w:r>
            <w:r w:rsidRPr="00162167">
              <w:rPr>
                <w:sz w:val="20"/>
                <w:szCs w:val="20"/>
                <w:lang w:val="ru-RU"/>
              </w:rPr>
              <w:t>17,</w:t>
            </w:r>
          </w:p>
          <w:p w:rsidR="00DC6F5C" w:rsidRPr="00162167" w:rsidRDefault="00DC6F5C" w:rsidP="00162167">
            <w:pPr>
              <w:pStyle w:val="TableParagraph"/>
              <w:rPr>
                <w:sz w:val="20"/>
                <w:szCs w:val="20"/>
                <w:lang w:val="ru-RU"/>
              </w:rPr>
            </w:pPr>
            <w:r w:rsidRPr="00162167">
              <w:rPr>
                <w:sz w:val="20"/>
                <w:szCs w:val="20"/>
                <w:lang w:val="ru-RU"/>
              </w:rPr>
              <w:t>ст.</w:t>
            </w:r>
            <w:r w:rsidRPr="00162167">
              <w:rPr>
                <w:spacing w:val="-2"/>
                <w:sz w:val="20"/>
                <w:szCs w:val="20"/>
                <w:lang w:val="ru-RU"/>
              </w:rPr>
              <w:t xml:space="preserve"> </w:t>
            </w:r>
            <w:r w:rsidRPr="00162167">
              <w:rPr>
                <w:sz w:val="20"/>
                <w:szCs w:val="20"/>
                <w:lang w:val="ru-RU"/>
              </w:rPr>
              <w:t>Кирпичный</w:t>
            </w:r>
            <w:r w:rsidRPr="00162167">
              <w:rPr>
                <w:spacing w:val="-3"/>
                <w:sz w:val="20"/>
                <w:szCs w:val="20"/>
                <w:lang w:val="ru-RU"/>
              </w:rPr>
              <w:t xml:space="preserve"> </w:t>
            </w:r>
            <w:r w:rsidR="001949AA" w:rsidRPr="00162167">
              <w:rPr>
                <w:sz w:val="20"/>
                <w:szCs w:val="20"/>
                <w:lang w:val="ru-RU"/>
              </w:rPr>
              <w:t xml:space="preserve">завод, </w:t>
            </w:r>
            <w:r w:rsidR="001949AA" w:rsidRPr="00162167">
              <w:rPr>
                <w:spacing w:val="-57"/>
                <w:sz w:val="20"/>
                <w:szCs w:val="20"/>
                <w:lang w:val="ru-RU"/>
              </w:rPr>
              <w:t xml:space="preserve"> </w:t>
            </w:r>
            <w:r w:rsidRPr="00162167">
              <w:rPr>
                <w:sz w:val="20"/>
                <w:szCs w:val="20"/>
                <w:lang w:val="ru-RU"/>
              </w:rPr>
              <w:t>Промзона</w:t>
            </w:r>
          </w:p>
        </w:tc>
      </w:tr>
      <w:tr w:rsidR="00CE57FC" w:rsidRPr="00162167" w:rsidTr="00162167">
        <w:trPr>
          <w:trHeight w:val="20"/>
          <w:jc w:val="center"/>
        </w:trPr>
        <w:tc>
          <w:tcPr>
            <w:tcW w:w="2292" w:type="pct"/>
            <w:tcBorders>
              <w:top w:val="single" w:sz="4" w:space="0" w:color="auto"/>
              <w:left w:val="single" w:sz="4" w:space="0" w:color="auto"/>
              <w:bottom w:val="single" w:sz="4" w:space="0" w:color="auto"/>
              <w:right w:val="single" w:sz="4" w:space="0" w:color="auto"/>
            </w:tcBorders>
            <w:vAlign w:val="center"/>
          </w:tcPr>
          <w:p w:rsidR="00CE57FC" w:rsidRPr="0054345E" w:rsidRDefault="00CE57FC" w:rsidP="00CE57FC">
            <w:pPr>
              <w:jc w:val="center"/>
              <w:rPr>
                <w:rFonts w:eastAsia="Times New Roman"/>
                <w:sz w:val="20"/>
                <w:szCs w:val="20"/>
                <w:lang w:val="ru-RU" w:eastAsia="en-US"/>
              </w:rPr>
            </w:pPr>
            <w:r w:rsidRPr="0054345E">
              <w:rPr>
                <w:rFonts w:eastAsia="Times New Roman"/>
                <w:sz w:val="20"/>
                <w:szCs w:val="20"/>
                <w:lang w:val="ru-RU" w:eastAsia="en-US"/>
              </w:rPr>
              <w:t xml:space="preserve">Котельная </w:t>
            </w:r>
            <w:r>
              <w:rPr>
                <w:rFonts w:eastAsia="Times New Roman"/>
                <w:sz w:val="20"/>
                <w:szCs w:val="20"/>
                <w:lang w:val="ru-RU" w:eastAsia="en-US"/>
              </w:rPr>
              <w:t>№</w:t>
            </w:r>
            <w:r w:rsidRPr="0054345E">
              <w:rPr>
                <w:rFonts w:eastAsia="Times New Roman"/>
                <w:sz w:val="20"/>
                <w:szCs w:val="20"/>
                <w:lang w:val="ru-RU" w:eastAsia="en-US"/>
              </w:rPr>
              <w:t>67 по адресу пр Первомайский</w:t>
            </w:r>
            <w:r>
              <w:rPr>
                <w:rFonts w:eastAsia="Times New Roman"/>
                <w:sz w:val="20"/>
                <w:szCs w:val="20"/>
                <w:lang w:val="ru-RU" w:eastAsia="en-US"/>
              </w:rPr>
              <w:t>,</w:t>
            </w:r>
            <w:r w:rsidRPr="0054345E">
              <w:rPr>
                <w:rFonts w:eastAsia="Times New Roman"/>
                <w:sz w:val="20"/>
                <w:szCs w:val="20"/>
                <w:lang w:val="ru-RU" w:eastAsia="en-US"/>
              </w:rPr>
              <w:t xml:space="preserve"> 6</w:t>
            </w:r>
            <w:r>
              <w:rPr>
                <w:rFonts w:eastAsia="Times New Roman"/>
                <w:sz w:val="20"/>
                <w:szCs w:val="20"/>
                <w:lang w:val="ru-RU" w:eastAsia="en-US"/>
              </w:rPr>
              <w:t xml:space="preserve">, </w:t>
            </w:r>
            <w:r w:rsidRPr="0054345E">
              <w:rPr>
                <w:rFonts w:eastAsia="Times New Roman"/>
                <w:sz w:val="20"/>
                <w:szCs w:val="20"/>
                <w:lang w:val="ru-RU" w:eastAsia="en-US"/>
              </w:rPr>
              <w:t>7</w:t>
            </w:r>
          </w:p>
        </w:tc>
        <w:tc>
          <w:tcPr>
            <w:tcW w:w="2708" w:type="pct"/>
            <w:tcBorders>
              <w:top w:val="single" w:sz="4" w:space="0" w:color="auto"/>
              <w:left w:val="single" w:sz="4" w:space="0" w:color="auto"/>
              <w:bottom w:val="single" w:sz="4" w:space="0" w:color="auto"/>
              <w:right w:val="single" w:sz="4" w:space="0" w:color="auto"/>
            </w:tcBorders>
            <w:vAlign w:val="center"/>
          </w:tcPr>
          <w:p w:rsidR="00CE57FC" w:rsidRPr="0054345E" w:rsidRDefault="00CE57FC" w:rsidP="00CE57FC">
            <w:pPr>
              <w:jc w:val="center"/>
              <w:rPr>
                <w:rFonts w:eastAsia="Times New Roman"/>
                <w:sz w:val="20"/>
                <w:szCs w:val="20"/>
                <w:lang w:eastAsia="en-US"/>
              </w:rPr>
            </w:pPr>
            <w:r w:rsidRPr="0054345E">
              <w:rPr>
                <w:rFonts w:eastAsia="Times New Roman"/>
                <w:sz w:val="20"/>
                <w:szCs w:val="20"/>
                <w:lang w:eastAsia="en-US"/>
              </w:rPr>
              <w:t xml:space="preserve">Котельная </w:t>
            </w:r>
            <w:r>
              <w:rPr>
                <w:rFonts w:eastAsia="Times New Roman"/>
                <w:sz w:val="20"/>
                <w:szCs w:val="20"/>
                <w:lang w:val="ru-RU" w:eastAsia="en-US"/>
              </w:rPr>
              <w:t>№</w:t>
            </w:r>
            <w:r w:rsidRPr="0054345E">
              <w:rPr>
                <w:rFonts w:eastAsia="Times New Roman"/>
                <w:sz w:val="20"/>
                <w:szCs w:val="20"/>
                <w:lang w:eastAsia="en-US"/>
              </w:rPr>
              <w:t>67, пр Первомайский</w:t>
            </w:r>
            <w:r>
              <w:rPr>
                <w:rFonts w:eastAsia="Times New Roman"/>
                <w:sz w:val="20"/>
                <w:szCs w:val="20"/>
                <w:lang w:val="ru-RU" w:eastAsia="en-US"/>
              </w:rPr>
              <w:t>,</w:t>
            </w:r>
            <w:r w:rsidRPr="0054345E">
              <w:rPr>
                <w:rFonts w:eastAsia="Times New Roman"/>
                <w:sz w:val="20"/>
                <w:szCs w:val="20"/>
                <w:lang w:eastAsia="en-US"/>
              </w:rPr>
              <w:t xml:space="preserve"> 6</w:t>
            </w:r>
            <w:r>
              <w:rPr>
                <w:rFonts w:eastAsia="Times New Roman"/>
                <w:sz w:val="20"/>
                <w:szCs w:val="20"/>
                <w:lang w:val="ru-RU" w:eastAsia="en-US"/>
              </w:rPr>
              <w:t xml:space="preserve">, </w:t>
            </w:r>
            <w:r w:rsidRPr="0054345E">
              <w:rPr>
                <w:rFonts w:eastAsia="Times New Roman"/>
                <w:sz w:val="20"/>
                <w:szCs w:val="20"/>
                <w:lang w:eastAsia="en-US"/>
              </w:rPr>
              <w:t>7</w:t>
            </w:r>
          </w:p>
        </w:tc>
      </w:tr>
      <w:tr w:rsidR="00940C85" w:rsidRPr="00162167" w:rsidTr="00162167">
        <w:trPr>
          <w:trHeight w:val="20"/>
          <w:jc w:val="center"/>
        </w:trPr>
        <w:tc>
          <w:tcPr>
            <w:tcW w:w="2292" w:type="pct"/>
            <w:tcBorders>
              <w:top w:val="single" w:sz="4" w:space="0" w:color="auto"/>
              <w:left w:val="single" w:sz="4" w:space="0" w:color="auto"/>
              <w:bottom w:val="single" w:sz="4" w:space="0" w:color="auto"/>
              <w:right w:val="single" w:sz="4" w:space="0" w:color="auto"/>
            </w:tcBorders>
            <w:vAlign w:val="center"/>
          </w:tcPr>
          <w:p w:rsidR="00940C85" w:rsidRPr="00162167" w:rsidRDefault="00940C85" w:rsidP="00162167">
            <w:pPr>
              <w:pStyle w:val="TableParagraph"/>
              <w:rPr>
                <w:sz w:val="20"/>
                <w:szCs w:val="20"/>
                <w:lang w:val="ru-RU"/>
              </w:rPr>
            </w:pPr>
            <w:r w:rsidRPr="00162167">
              <w:rPr>
                <w:sz w:val="20"/>
                <w:szCs w:val="20"/>
                <w:lang w:val="ru-RU"/>
              </w:rPr>
              <w:t xml:space="preserve">Котельная </w:t>
            </w:r>
            <w:r w:rsidR="00C775C3">
              <w:rPr>
                <w:sz w:val="20"/>
                <w:szCs w:val="20"/>
                <w:lang w:val="ru-RU"/>
              </w:rPr>
              <w:t>83</w:t>
            </w:r>
            <w:r w:rsidR="00EF6E0C" w:rsidRPr="00162167">
              <w:rPr>
                <w:sz w:val="20"/>
                <w:szCs w:val="20"/>
                <w:lang w:val="ru-RU"/>
              </w:rPr>
              <w:t xml:space="preserve"> по </w:t>
            </w:r>
            <w:r w:rsidR="001949AA" w:rsidRPr="00162167">
              <w:rPr>
                <w:sz w:val="20"/>
                <w:szCs w:val="20"/>
                <w:lang w:val="ru-RU"/>
              </w:rPr>
              <w:t>адресу пр</w:t>
            </w:r>
            <w:r w:rsidR="00EF6E0C" w:rsidRPr="00162167">
              <w:rPr>
                <w:sz w:val="20"/>
                <w:szCs w:val="20"/>
                <w:lang w:val="ru-RU"/>
              </w:rPr>
              <w:t xml:space="preserve"> Христиновский пр.83</w:t>
            </w:r>
          </w:p>
        </w:tc>
        <w:tc>
          <w:tcPr>
            <w:tcW w:w="2708" w:type="pct"/>
            <w:tcBorders>
              <w:top w:val="single" w:sz="4" w:space="0" w:color="auto"/>
              <w:left w:val="single" w:sz="4" w:space="0" w:color="auto"/>
              <w:bottom w:val="single" w:sz="4" w:space="0" w:color="auto"/>
              <w:right w:val="single" w:sz="4" w:space="0" w:color="auto"/>
            </w:tcBorders>
            <w:vAlign w:val="center"/>
          </w:tcPr>
          <w:p w:rsidR="00940C85" w:rsidRPr="00162167" w:rsidRDefault="00940C85" w:rsidP="00162167">
            <w:pPr>
              <w:pStyle w:val="TableParagraph"/>
              <w:rPr>
                <w:sz w:val="20"/>
                <w:szCs w:val="20"/>
              </w:rPr>
            </w:pPr>
            <w:r w:rsidRPr="00162167">
              <w:rPr>
                <w:sz w:val="20"/>
                <w:szCs w:val="20"/>
                <w:lang w:val="ru-RU"/>
              </w:rPr>
              <w:t xml:space="preserve">Котельная </w:t>
            </w:r>
            <w:r w:rsidR="00C775C3">
              <w:rPr>
                <w:sz w:val="20"/>
                <w:szCs w:val="20"/>
                <w:lang w:val="ru-RU"/>
              </w:rPr>
              <w:t>83</w:t>
            </w:r>
            <w:r w:rsidRPr="00162167">
              <w:rPr>
                <w:sz w:val="20"/>
                <w:szCs w:val="20"/>
                <w:lang w:val="ru-RU"/>
              </w:rPr>
              <w:t>, пр</w:t>
            </w:r>
            <w:r w:rsidRPr="00162167">
              <w:rPr>
                <w:sz w:val="20"/>
                <w:szCs w:val="20"/>
              </w:rPr>
              <w:t xml:space="preserve"> Христиновский пр.83</w:t>
            </w:r>
          </w:p>
        </w:tc>
      </w:tr>
      <w:tr w:rsidR="00096B55" w:rsidRPr="00162167" w:rsidTr="00162167">
        <w:trPr>
          <w:trHeight w:val="20"/>
          <w:jc w:val="center"/>
        </w:trPr>
        <w:tc>
          <w:tcPr>
            <w:tcW w:w="2292" w:type="pct"/>
            <w:tcBorders>
              <w:top w:val="single" w:sz="4" w:space="0" w:color="auto"/>
              <w:left w:val="single" w:sz="4" w:space="0" w:color="auto"/>
              <w:bottom w:val="single" w:sz="4" w:space="0" w:color="auto"/>
              <w:right w:val="single" w:sz="4" w:space="0" w:color="auto"/>
            </w:tcBorders>
            <w:vAlign w:val="center"/>
          </w:tcPr>
          <w:p w:rsidR="00096B55" w:rsidRPr="00162167" w:rsidRDefault="00096B55" w:rsidP="00162167">
            <w:pPr>
              <w:pStyle w:val="TableParagraph"/>
              <w:rPr>
                <w:sz w:val="20"/>
                <w:szCs w:val="20"/>
                <w:lang w:val="ru-RU"/>
              </w:rPr>
            </w:pPr>
            <w:r w:rsidRPr="00162167">
              <w:rPr>
                <w:sz w:val="20"/>
                <w:szCs w:val="20"/>
                <w:lang w:val="ru-RU"/>
              </w:rPr>
              <w:t>Котельная ООО «ТК «Мурино»</w:t>
            </w:r>
          </w:p>
        </w:tc>
        <w:tc>
          <w:tcPr>
            <w:tcW w:w="2708" w:type="pct"/>
            <w:tcBorders>
              <w:top w:val="single" w:sz="4" w:space="0" w:color="auto"/>
              <w:left w:val="single" w:sz="4" w:space="0" w:color="auto"/>
              <w:bottom w:val="single" w:sz="4" w:space="0" w:color="auto"/>
              <w:right w:val="single" w:sz="4" w:space="0" w:color="auto"/>
            </w:tcBorders>
            <w:vAlign w:val="center"/>
          </w:tcPr>
          <w:p w:rsidR="00096B55" w:rsidRPr="00162167" w:rsidRDefault="00096B55" w:rsidP="00162167">
            <w:pPr>
              <w:pStyle w:val="TableParagraph"/>
              <w:rPr>
                <w:sz w:val="20"/>
                <w:szCs w:val="20"/>
                <w:lang w:val="ru-RU"/>
              </w:rPr>
            </w:pPr>
            <w:r w:rsidRPr="00162167">
              <w:rPr>
                <w:sz w:val="20"/>
                <w:szCs w:val="20"/>
                <w:lang w:val="ru-RU"/>
              </w:rPr>
              <w:t xml:space="preserve">Котельная ш. Дорога Жизни, </w:t>
            </w:r>
            <w:r w:rsidR="00162167" w:rsidRPr="00162167">
              <w:rPr>
                <w:sz w:val="20"/>
                <w:szCs w:val="20"/>
                <w:lang w:val="ru-RU"/>
              </w:rPr>
              <w:t>сооружение 7к.</w:t>
            </w:r>
          </w:p>
        </w:tc>
      </w:tr>
      <w:tr w:rsidR="005075DF" w:rsidRPr="00162167" w:rsidTr="00162167">
        <w:trPr>
          <w:trHeight w:val="20"/>
          <w:jc w:val="center"/>
        </w:trPr>
        <w:tc>
          <w:tcPr>
            <w:tcW w:w="2292" w:type="pct"/>
            <w:tcBorders>
              <w:top w:val="single" w:sz="4" w:space="0" w:color="auto"/>
              <w:left w:val="single" w:sz="4" w:space="0" w:color="auto"/>
              <w:bottom w:val="single" w:sz="4" w:space="0" w:color="auto"/>
              <w:right w:val="single" w:sz="4" w:space="0" w:color="auto"/>
            </w:tcBorders>
            <w:vAlign w:val="center"/>
          </w:tcPr>
          <w:p w:rsidR="005075DF" w:rsidRPr="005075DF" w:rsidRDefault="005075DF" w:rsidP="00162167">
            <w:pPr>
              <w:pStyle w:val="TableParagraph"/>
              <w:rPr>
                <w:sz w:val="20"/>
                <w:szCs w:val="20"/>
                <w:lang w:val="ru-RU"/>
              </w:rPr>
            </w:pPr>
            <w:r>
              <w:rPr>
                <w:sz w:val="20"/>
                <w:szCs w:val="20"/>
                <w:lang w:val="ru-RU"/>
              </w:rPr>
              <w:t>Котельная ООО «ТЕПЛОЭНЕРГО»</w:t>
            </w:r>
          </w:p>
        </w:tc>
        <w:tc>
          <w:tcPr>
            <w:tcW w:w="2708" w:type="pct"/>
            <w:tcBorders>
              <w:top w:val="single" w:sz="4" w:space="0" w:color="auto"/>
              <w:left w:val="single" w:sz="4" w:space="0" w:color="auto"/>
              <w:bottom w:val="single" w:sz="4" w:space="0" w:color="auto"/>
              <w:right w:val="single" w:sz="4" w:space="0" w:color="auto"/>
            </w:tcBorders>
            <w:vAlign w:val="center"/>
          </w:tcPr>
          <w:p w:rsidR="005075DF" w:rsidRPr="005075DF" w:rsidRDefault="005075DF" w:rsidP="00162167">
            <w:pPr>
              <w:pStyle w:val="TableParagraph"/>
              <w:rPr>
                <w:sz w:val="20"/>
                <w:szCs w:val="20"/>
                <w:lang w:val="ru-RU"/>
              </w:rPr>
            </w:pPr>
            <w:r>
              <w:rPr>
                <w:sz w:val="20"/>
                <w:szCs w:val="20"/>
                <w:lang w:val="ru-RU"/>
              </w:rPr>
              <w:t>Котельная ул. Шинников, д. 5к</w:t>
            </w:r>
          </w:p>
        </w:tc>
      </w:tr>
    </w:tbl>
    <w:p w:rsidR="000B37D3" w:rsidRDefault="000B37D3" w:rsidP="000B37D3">
      <w:pPr>
        <w:ind w:firstLine="709"/>
      </w:pPr>
      <w:r>
        <w:t>Технологические зоны МО «Город Всеволожск» представлены на рисунках ниже.</w:t>
      </w:r>
    </w:p>
    <w:p w:rsidR="0050612B" w:rsidRDefault="0050612B" w:rsidP="0050612B">
      <w:pPr>
        <w:keepNext/>
        <w:jc w:val="center"/>
      </w:pPr>
      <w:r>
        <w:rPr>
          <w:noProof/>
        </w:rPr>
        <w:lastRenderedPageBreak/>
        <w:drawing>
          <wp:inline distT="0" distB="0" distL="0" distR="0" wp14:anchorId="7BD055B2" wp14:editId="027487A7">
            <wp:extent cx="5594941" cy="4943475"/>
            <wp:effectExtent l="0" t="0" r="635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 Shot 06-15-21 at 01.43 AM.PNG"/>
                    <pic:cNvPicPr/>
                  </pic:nvPicPr>
                  <pic:blipFill>
                    <a:blip r:embed="rId17">
                      <a:extLst>
                        <a:ext uri="{28A0092B-C50C-407E-A947-70E740481C1C}">
                          <a14:useLocalDpi xmlns:a14="http://schemas.microsoft.com/office/drawing/2010/main" val="0"/>
                        </a:ext>
                      </a:extLst>
                    </a:blip>
                    <a:stretch>
                      <a:fillRect/>
                    </a:stretch>
                  </pic:blipFill>
                  <pic:spPr>
                    <a:xfrm>
                      <a:off x="0" y="0"/>
                      <a:ext cx="5606542" cy="4953725"/>
                    </a:xfrm>
                    <a:prstGeom prst="rect">
                      <a:avLst/>
                    </a:prstGeom>
                  </pic:spPr>
                </pic:pic>
              </a:graphicData>
            </a:graphic>
          </wp:inline>
        </w:drawing>
      </w:r>
    </w:p>
    <w:p w:rsidR="0050612B" w:rsidRPr="0050612B" w:rsidRDefault="0050612B" w:rsidP="00887662">
      <w:pPr>
        <w:pStyle w:val="aa"/>
      </w:pPr>
      <w:r w:rsidRPr="0050612B">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4</w:t>
      </w:r>
      <w:r w:rsidR="00335106">
        <w:rPr>
          <w:noProof/>
        </w:rPr>
        <w:fldChar w:fldCharType="end"/>
      </w:r>
      <w:r w:rsidRPr="0050612B">
        <w:t xml:space="preserve"> Технологическая зона «Котово поле»</w:t>
      </w:r>
    </w:p>
    <w:p w:rsidR="000B37D3" w:rsidRDefault="000B37D3" w:rsidP="000B37D3">
      <w:pPr>
        <w:ind w:firstLine="709"/>
      </w:pPr>
    </w:p>
    <w:p w:rsidR="0050612B" w:rsidRDefault="0050612B" w:rsidP="0050612B">
      <w:pPr>
        <w:pStyle w:val="0"/>
        <w:keepNext/>
        <w:ind w:firstLine="0"/>
        <w:jc w:val="center"/>
      </w:pPr>
      <w:r>
        <w:rPr>
          <w:b/>
          <w:noProof/>
          <w:color w:val="000000" w:themeColor="text1"/>
        </w:rPr>
        <w:lastRenderedPageBreak/>
        <w:drawing>
          <wp:inline distT="0" distB="0" distL="0" distR="0" wp14:anchorId="4B84BA0E" wp14:editId="3DE28142">
            <wp:extent cx="6300470" cy="6067425"/>
            <wp:effectExtent l="0" t="0" r="508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 Shot 06-15-21 at 01.13 AM.PNG"/>
                    <pic:cNvPicPr/>
                  </pic:nvPicPr>
                  <pic:blipFill>
                    <a:blip r:embed="rId18">
                      <a:extLst>
                        <a:ext uri="{28A0092B-C50C-407E-A947-70E740481C1C}">
                          <a14:useLocalDpi xmlns:a14="http://schemas.microsoft.com/office/drawing/2010/main" val="0"/>
                        </a:ext>
                      </a:extLst>
                    </a:blip>
                    <a:stretch>
                      <a:fillRect/>
                    </a:stretch>
                  </pic:blipFill>
                  <pic:spPr>
                    <a:xfrm>
                      <a:off x="0" y="0"/>
                      <a:ext cx="6300470" cy="6067425"/>
                    </a:xfrm>
                    <a:prstGeom prst="rect">
                      <a:avLst/>
                    </a:prstGeom>
                  </pic:spPr>
                </pic:pic>
              </a:graphicData>
            </a:graphic>
          </wp:inline>
        </w:drawing>
      </w:r>
    </w:p>
    <w:p w:rsidR="000B37D3" w:rsidRPr="0050612B" w:rsidRDefault="0050612B" w:rsidP="00887662">
      <w:pPr>
        <w:pStyle w:val="aa"/>
      </w:pPr>
      <w:r w:rsidRPr="0050612B">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5</w:t>
      </w:r>
      <w:r w:rsidR="00335106">
        <w:rPr>
          <w:noProof/>
        </w:rPr>
        <w:fldChar w:fldCharType="end"/>
      </w:r>
      <w:r w:rsidRPr="0050612B">
        <w:t xml:space="preserve"> Технологическая зона </w:t>
      </w:r>
      <w:r>
        <w:t>«</w:t>
      </w:r>
      <w:r w:rsidRPr="0050612B">
        <w:t>Бернгардовка</w:t>
      </w:r>
      <w:r>
        <w:t>»</w:t>
      </w:r>
    </w:p>
    <w:p w:rsidR="000B37D3" w:rsidRDefault="000B37D3" w:rsidP="000B37D3">
      <w:pPr>
        <w:pStyle w:val="0"/>
        <w:jc w:val="center"/>
        <w:rPr>
          <w:b/>
          <w:color w:val="000000" w:themeColor="text1"/>
        </w:rPr>
      </w:pPr>
    </w:p>
    <w:p w:rsidR="000B37D3" w:rsidRDefault="000B37D3" w:rsidP="000B37D3">
      <w:pPr>
        <w:pStyle w:val="0"/>
        <w:jc w:val="center"/>
        <w:rPr>
          <w:b/>
          <w:color w:val="000000" w:themeColor="text1"/>
        </w:rPr>
      </w:pPr>
    </w:p>
    <w:p w:rsidR="000B37D3" w:rsidRDefault="000B37D3" w:rsidP="000B37D3">
      <w:pPr>
        <w:pStyle w:val="0"/>
        <w:jc w:val="center"/>
        <w:rPr>
          <w:b/>
          <w:color w:val="000000" w:themeColor="text1"/>
        </w:rPr>
      </w:pPr>
    </w:p>
    <w:p w:rsidR="000B37D3" w:rsidRDefault="000B37D3" w:rsidP="000B37D3">
      <w:pPr>
        <w:pStyle w:val="0"/>
        <w:jc w:val="center"/>
        <w:sectPr w:rsidR="000B37D3" w:rsidSect="00CF413B">
          <w:headerReference w:type="default" r:id="rId19"/>
          <w:footerReference w:type="default" r:id="rId20"/>
          <w:pgSz w:w="11906" w:h="16838"/>
          <w:pgMar w:top="1134"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B37D3" w:rsidRDefault="000B37D3" w:rsidP="000B37D3">
      <w:pPr>
        <w:pStyle w:val="0"/>
        <w:keepNext/>
        <w:ind w:firstLine="0"/>
        <w:jc w:val="center"/>
      </w:pPr>
      <w:r>
        <w:rPr>
          <w:noProof/>
        </w:rPr>
        <w:lastRenderedPageBreak/>
        <w:drawing>
          <wp:inline distT="0" distB="0" distL="0" distR="0" wp14:anchorId="3585871C" wp14:editId="5E9D179C">
            <wp:extent cx="9265788" cy="44386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06-15-21 at 12.59 AM.PNG"/>
                    <pic:cNvPicPr/>
                  </pic:nvPicPr>
                  <pic:blipFill>
                    <a:blip r:embed="rId21">
                      <a:extLst>
                        <a:ext uri="{28A0092B-C50C-407E-A947-70E740481C1C}">
                          <a14:useLocalDpi xmlns:a14="http://schemas.microsoft.com/office/drawing/2010/main" val="0"/>
                        </a:ext>
                      </a:extLst>
                    </a:blip>
                    <a:stretch>
                      <a:fillRect/>
                    </a:stretch>
                  </pic:blipFill>
                  <pic:spPr>
                    <a:xfrm>
                      <a:off x="0" y="0"/>
                      <a:ext cx="9278713" cy="4444841"/>
                    </a:xfrm>
                    <a:prstGeom prst="rect">
                      <a:avLst/>
                    </a:prstGeom>
                  </pic:spPr>
                </pic:pic>
              </a:graphicData>
            </a:graphic>
          </wp:inline>
        </w:drawing>
      </w:r>
    </w:p>
    <w:p w:rsidR="000B37D3" w:rsidRPr="00744AFE" w:rsidRDefault="000B37D3" w:rsidP="00887662">
      <w:pPr>
        <w:pStyle w:val="aa"/>
      </w:pPr>
      <w:r w:rsidRPr="00744AFE">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6</w:t>
      </w:r>
      <w:r w:rsidR="00335106">
        <w:rPr>
          <w:noProof/>
        </w:rPr>
        <w:fldChar w:fldCharType="end"/>
      </w:r>
      <w:r w:rsidRPr="00744AFE">
        <w:t xml:space="preserve"> Технологическая зона «Мельничный ручей» (Южная часть района)</w:t>
      </w:r>
    </w:p>
    <w:p w:rsidR="000B37D3" w:rsidRPr="003D7696" w:rsidRDefault="000B37D3" w:rsidP="000B37D3">
      <w:pPr>
        <w:pStyle w:val="0"/>
        <w:ind w:firstLine="0"/>
        <w:jc w:val="center"/>
      </w:pPr>
      <w:r>
        <w:rPr>
          <w:noProof/>
        </w:rPr>
        <w:lastRenderedPageBreak/>
        <w:drawing>
          <wp:inline distT="0" distB="0" distL="0" distR="0" wp14:anchorId="4B9F9EBA" wp14:editId="4599245B">
            <wp:extent cx="8926830" cy="4733925"/>
            <wp:effectExtent l="0" t="0" r="7620" b="9525"/>
            <wp:docPr id="63" name="Рисунок 63" descr="C:\Users\Ярослав\AppData\Local\Microsoft\Windows\INetCache\Content.Word\Новый точечный рисун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C:\Users\Ярослав\AppData\Local\Microsoft\Windows\INetCache\Content.Word\Новый точечный рисунок.b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40177" cy="4741003"/>
                    </a:xfrm>
                    <a:prstGeom prst="rect">
                      <a:avLst/>
                    </a:prstGeom>
                    <a:noFill/>
                    <a:ln>
                      <a:noFill/>
                    </a:ln>
                  </pic:spPr>
                </pic:pic>
              </a:graphicData>
            </a:graphic>
          </wp:inline>
        </w:drawing>
      </w:r>
    </w:p>
    <w:p w:rsidR="000B37D3" w:rsidRPr="00744AFE" w:rsidRDefault="000B37D3" w:rsidP="00887662">
      <w:pPr>
        <w:pStyle w:val="aa"/>
      </w:pPr>
      <w:r w:rsidRPr="00744AFE">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7</w:t>
      </w:r>
      <w:r w:rsidR="00335106">
        <w:rPr>
          <w:noProof/>
        </w:rPr>
        <w:fldChar w:fldCharType="end"/>
      </w:r>
      <w:r w:rsidRPr="00744AFE">
        <w:t xml:space="preserve"> </w:t>
      </w:r>
      <w:r w:rsidR="0050612B" w:rsidRPr="00744AFE">
        <w:t>Промышленная зона «Кирпичный завод»</w:t>
      </w:r>
    </w:p>
    <w:p w:rsidR="000B37D3" w:rsidRPr="00744AFE" w:rsidRDefault="000B37D3" w:rsidP="00B953C4">
      <w:pPr>
        <w:pStyle w:val="a9"/>
      </w:pPr>
    </w:p>
    <w:p w:rsidR="000B37D3" w:rsidRPr="000B37D3" w:rsidRDefault="000B37D3" w:rsidP="000B37D3"/>
    <w:p w:rsidR="00CF413B" w:rsidRDefault="000B37D3" w:rsidP="00CF413B">
      <w:pPr>
        <w:pStyle w:val="0"/>
        <w:keepNext/>
        <w:ind w:firstLine="0"/>
        <w:jc w:val="center"/>
      </w:pPr>
      <w:r w:rsidRPr="003D7696">
        <w:rPr>
          <w:b/>
          <w:noProof/>
          <w:color w:val="000000" w:themeColor="text1"/>
        </w:rPr>
        <w:lastRenderedPageBreak/>
        <w:drawing>
          <wp:inline distT="0" distB="0" distL="0" distR="0" wp14:anchorId="1F148848" wp14:editId="71BD0819">
            <wp:extent cx="7519677" cy="5114925"/>
            <wp:effectExtent l="0" t="0" r="508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05-29-21 at 04.24 PM.PNG"/>
                    <pic:cNvPicPr/>
                  </pic:nvPicPr>
                  <pic:blipFill>
                    <a:blip r:embed="rId23">
                      <a:extLst>
                        <a:ext uri="{28A0092B-C50C-407E-A947-70E740481C1C}">
                          <a14:useLocalDpi xmlns:a14="http://schemas.microsoft.com/office/drawing/2010/main" val="0"/>
                        </a:ext>
                      </a:extLst>
                    </a:blip>
                    <a:stretch>
                      <a:fillRect/>
                    </a:stretch>
                  </pic:blipFill>
                  <pic:spPr>
                    <a:xfrm>
                      <a:off x="0" y="0"/>
                      <a:ext cx="7548349" cy="5134428"/>
                    </a:xfrm>
                    <a:prstGeom prst="rect">
                      <a:avLst/>
                    </a:prstGeom>
                  </pic:spPr>
                </pic:pic>
              </a:graphicData>
            </a:graphic>
          </wp:inline>
        </w:drawing>
      </w:r>
    </w:p>
    <w:p w:rsidR="00CF413B" w:rsidRPr="00744AFE" w:rsidRDefault="00CF413B" w:rsidP="00887662">
      <w:pPr>
        <w:pStyle w:val="aa"/>
      </w:pPr>
      <w:r w:rsidRPr="00744AFE">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8</w:t>
      </w:r>
      <w:r w:rsidR="00335106">
        <w:rPr>
          <w:noProof/>
        </w:rPr>
        <w:fldChar w:fldCharType="end"/>
      </w:r>
      <w:r w:rsidRPr="00744AFE">
        <w:t xml:space="preserve"> Технологическая зона Мельничный ручей (Северная часть района) </w:t>
      </w:r>
    </w:p>
    <w:p w:rsidR="000B37D3" w:rsidRPr="00744AFE" w:rsidRDefault="000B37D3" w:rsidP="00B953C4">
      <w:pPr>
        <w:pStyle w:val="a9"/>
      </w:pPr>
    </w:p>
    <w:p w:rsidR="000B37D3" w:rsidRPr="003D7696" w:rsidRDefault="000B37D3" w:rsidP="000B37D3">
      <w:pPr>
        <w:pStyle w:val="0"/>
        <w:jc w:val="center"/>
      </w:pPr>
    </w:p>
    <w:p w:rsidR="0050612B" w:rsidRDefault="0050612B" w:rsidP="000B37D3">
      <w:pPr>
        <w:pStyle w:val="0"/>
        <w:jc w:val="center"/>
        <w:rPr>
          <w:b/>
          <w:color w:val="000000" w:themeColor="text1"/>
        </w:rPr>
      </w:pPr>
    </w:p>
    <w:p w:rsidR="0050612B" w:rsidRDefault="0050612B" w:rsidP="0050612B">
      <w:pPr>
        <w:pStyle w:val="0"/>
        <w:keepNext/>
        <w:jc w:val="center"/>
      </w:pPr>
      <w:r>
        <w:rPr>
          <w:noProof/>
        </w:rPr>
        <w:drawing>
          <wp:inline distT="0" distB="0" distL="0" distR="0" wp14:anchorId="7BEC8E08" wp14:editId="3D11B8ED">
            <wp:extent cx="8441207" cy="46672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reen Shot 06-15-21 at 01.32 AM.PNG"/>
                    <pic:cNvPicPr/>
                  </pic:nvPicPr>
                  <pic:blipFill>
                    <a:blip r:embed="rId24">
                      <a:extLst>
                        <a:ext uri="{28A0092B-C50C-407E-A947-70E740481C1C}">
                          <a14:useLocalDpi xmlns:a14="http://schemas.microsoft.com/office/drawing/2010/main" val="0"/>
                        </a:ext>
                      </a:extLst>
                    </a:blip>
                    <a:stretch>
                      <a:fillRect/>
                    </a:stretch>
                  </pic:blipFill>
                  <pic:spPr>
                    <a:xfrm>
                      <a:off x="0" y="0"/>
                      <a:ext cx="8448118" cy="4671071"/>
                    </a:xfrm>
                    <a:prstGeom prst="rect">
                      <a:avLst/>
                    </a:prstGeom>
                  </pic:spPr>
                </pic:pic>
              </a:graphicData>
            </a:graphic>
          </wp:inline>
        </w:drawing>
      </w:r>
    </w:p>
    <w:p w:rsidR="0050612B" w:rsidRPr="0050612B" w:rsidRDefault="0050612B" w:rsidP="00887662">
      <w:pPr>
        <w:pStyle w:val="aa"/>
      </w:pPr>
      <w:r w:rsidRPr="0050612B">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9</w:t>
      </w:r>
      <w:r w:rsidR="00335106">
        <w:rPr>
          <w:noProof/>
        </w:rPr>
        <w:fldChar w:fldCharType="end"/>
      </w:r>
      <w:r w:rsidRPr="0050612B">
        <w:t xml:space="preserve"> Технологическая зона микрорайон «Южный»</w:t>
      </w:r>
    </w:p>
    <w:p w:rsidR="0050612B" w:rsidRDefault="0050612B" w:rsidP="000B37D3">
      <w:pPr>
        <w:pStyle w:val="0"/>
        <w:jc w:val="center"/>
        <w:rPr>
          <w:b/>
          <w:color w:val="000000" w:themeColor="text1"/>
        </w:rPr>
        <w:sectPr w:rsidR="0050612B" w:rsidSect="00CF413B">
          <w:pgSz w:w="16838" w:h="11906" w:orient="landscape"/>
          <w:pgMar w:top="1134" w:right="1134" w:bottom="850"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B37D3" w:rsidRPr="003D7696" w:rsidRDefault="000B37D3" w:rsidP="000B37D3">
      <w:pPr>
        <w:pStyle w:val="0"/>
        <w:ind w:firstLine="0"/>
        <w:jc w:val="center"/>
      </w:pPr>
      <w:r w:rsidRPr="003D7696">
        <w:rPr>
          <w:noProof/>
        </w:rPr>
        <w:lastRenderedPageBreak/>
        <w:drawing>
          <wp:inline distT="0" distB="0" distL="0" distR="0" wp14:anchorId="6BF024DA" wp14:editId="76C2A758">
            <wp:extent cx="3147237" cy="3897142"/>
            <wp:effectExtent l="0" t="0" r="0" b="825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 Shot 04-20-21 at 07"/>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167861" cy="3922680"/>
                    </a:xfrm>
                    <a:prstGeom prst="rect">
                      <a:avLst/>
                    </a:prstGeom>
                    <a:noFill/>
                    <a:ln>
                      <a:noFill/>
                    </a:ln>
                  </pic:spPr>
                </pic:pic>
              </a:graphicData>
            </a:graphic>
          </wp:inline>
        </w:drawing>
      </w:r>
    </w:p>
    <w:p w:rsidR="000B37D3" w:rsidRPr="003D7696" w:rsidRDefault="000B37D3" w:rsidP="00887662">
      <w:pPr>
        <w:pStyle w:val="aa"/>
      </w:pPr>
      <w:r w:rsidRPr="00744AFE">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10</w:t>
      </w:r>
      <w:r w:rsidR="00335106">
        <w:rPr>
          <w:noProof/>
        </w:rPr>
        <w:fldChar w:fldCharType="end"/>
      </w:r>
      <w:r w:rsidRPr="00744AFE">
        <w:t xml:space="preserve"> </w:t>
      </w:r>
      <w:r w:rsidR="0050612B" w:rsidRPr="00744AFE">
        <w:t xml:space="preserve">Технологическая зона </w:t>
      </w:r>
      <w:r w:rsidRPr="00744AFE">
        <w:t>источника Котельная ООО «Бис Мелиор Трейд»</w:t>
      </w:r>
      <w:r w:rsidR="0050612B" w:rsidRPr="00744AFE">
        <w:t xml:space="preserve"> по ул. Доктора Сотникова, д. 23</w:t>
      </w:r>
    </w:p>
    <w:p w:rsidR="00EA7B4F" w:rsidRDefault="00EA7B4F" w:rsidP="00EA7B4F">
      <w:pPr>
        <w:pStyle w:val="0"/>
        <w:keepNext/>
        <w:ind w:firstLine="0"/>
        <w:jc w:val="center"/>
      </w:pPr>
      <w:r>
        <w:rPr>
          <w:noProof/>
        </w:rPr>
        <w:drawing>
          <wp:inline distT="0" distB="0" distL="0" distR="0" wp14:anchorId="249AC764" wp14:editId="60E01ADF">
            <wp:extent cx="6227263" cy="4267200"/>
            <wp:effectExtent l="0" t="0" r="254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06-15-21 at 01.45 AM.PNG"/>
                    <pic:cNvPicPr/>
                  </pic:nvPicPr>
                  <pic:blipFill>
                    <a:blip r:embed="rId26">
                      <a:extLst>
                        <a:ext uri="{28A0092B-C50C-407E-A947-70E740481C1C}">
                          <a14:useLocalDpi xmlns:a14="http://schemas.microsoft.com/office/drawing/2010/main" val="0"/>
                        </a:ext>
                      </a:extLst>
                    </a:blip>
                    <a:stretch>
                      <a:fillRect/>
                    </a:stretch>
                  </pic:blipFill>
                  <pic:spPr>
                    <a:xfrm>
                      <a:off x="0" y="0"/>
                      <a:ext cx="6229587" cy="4268793"/>
                    </a:xfrm>
                    <a:prstGeom prst="rect">
                      <a:avLst/>
                    </a:prstGeom>
                  </pic:spPr>
                </pic:pic>
              </a:graphicData>
            </a:graphic>
          </wp:inline>
        </w:drawing>
      </w:r>
    </w:p>
    <w:p w:rsidR="0050612B" w:rsidRPr="00EA7B4F" w:rsidRDefault="00EA7B4F" w:rsidP="00887662">
      <w:pPr>
        <w:pStyle w:val="aa"/>
      </w:pPr>
      <w:r w:rsidRPr="00EA7B4F">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11</w:t>
      </w:r>
      <w:r w:rsidR="00335106">
        <w:rPr>
          <w:noProof/>
        </w:rPr>
        <w:fldChar w:fldCharType="end"/>
      </w:r>
      <w:r w:rsidRPr="00EA7B4F">
        <w:t xml:space="preserve"> Технологическая зона котельной №5</w:t>
      </w:r>
    </w:p>
    <w:p w:rsidR="0050612B" w:rsidRDefault="0050612B" w:rsidP="000B37D3">
      <w:pPr>
        <w:pStyle w:val="0"/>
        <w:ind w:firstLine="0"/>
        <w:jc w:val="center"/>
        <w:sectPr w:rsidR="0050612B" w:rsidSect="00CF413B">
          <w:pgSz w:w="11906" w:h="16838"/>
          <w:pgMar w:top="1134"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50612B" w:rsidRPr="003D7696" w:rsidRDefault="0050612B" w:rsidP="000B37D3">
      <w:pPr>
        <w:pStyle w:val="0"/>
        <w:ind w:firstLine="0"/>
        <w:jc w:val="center"/>
      </w:pPr>
    </w:p>
    <w:p w:rsidR="000B37D3" w:rsidRPr="003D7696" w:rsidRDefault="000B37D3" w:rsidP="000B37D3">
      <w:pPr>
        <w:pStyle w:val="0"/>
        <w:ind w:firstLine="0"/>
        <w:jc w:val="center"/>
        <w:rPr>
          <w:b/>
          <w:color w:val="000000" w:themeColor="text1"/>
        </w:rPr>
      </w:pPr>
      <w:r w:rsidRPr="003D7696">
        <w:rPr>
          <w:b/>
          <w:noProof/>
          <w:color w:val="000000" w:themeColor="text1"/>
        </w:rPr>
        <w:drawing>
          <wp:inline distT="0" distB="0" distL="0" distR="0" wp14:anchorId="1073CB29" wp14:editId="454597D2">
            <wp:extent cx="4764585" cy="6936807"/>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04-21-21 at 07.17 PM.PNG"/>
                    <pic:cNvPicPr/>
                  </pic:nvPicPr>
                  <pic:blipFill>
                    <a:blip r:embed="rId27">
                      <a:extLst>
                        <a:ext uri="{28A0092B-C50C-407E-A947-70E740481C1C}">
                          <a14:useLocalDpi xmlns:a14="http://schemas.microsoft.com/office/drawing/2010/main" val="0"/>
                        </a:ext>
                      </a:extLst>
                    </a:blip>
                    <a:stretch>
                      <a:fillRect/>
                    </a:stretch>
                  </pic:blipFill>
                  <pic:spPr>
                    <a:xfrm>
                      <a:off x="0" y="0"/>
                      <a:ext cx="4764585" cy="6936807"/>
                    </a:xfrm>
                    <a:prstGeom prst="rect">
                      <a:avLst/>
                    </a:prstGeom>
                  </pic:spPr>
                </pic:pic>
              </a:graphicData>
            </a:graphic>
          </wp:inline>
        </w:drawing>
      </w:r>
    </w:p>
    <w:p w:rsidR="000B37D3" w:rsidRPr="00744AFE" w:rsidRDefault="000B37D3" w:rsidP="00887662">
      <w:pPr>
        <w:pStyle w:val="aa"/>
      </w:pPr>
      <w:r w:rsidRPr="00744AFE">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12</w:t>
      </w:r>
      <w:r w:rsidR="00335106">
        <w:rPr>
          <w:noProof/>
        </w:rPr>
        <w:fldChar w:fldCharType="end"/>
      </w:r>
      <w:r w:rsidRPr="00744AFE">
        <w:t xml:space="preserve"> </w:t>
      </w:r>
      <w:r w:rsidR="0050612B" w:rsidRPr="00744AFE">
        <w:t>Технологическая зона «Румболово»</w:t>
      </w:r>
      <w:r w:rsidRPr="00744AFE">
        <w:t xml:space="preserve"> источника «Котельная №12»</w:t>
      </w:r>
    </w:p>
    <w:p w:rsidR="00CF413B" w:rsidRPr="003D7696" w:rsidRDefault="007252BC" w:rsidP="00CF413B">
      <w:pPr>
        <w:pStyle w:val="0"/>
        <w:ind w:firstLine="0"/>
        <w:jc w:val="center"/>
        <w:rPr>
          <w:b/>
          <w:color w:val="000000" w:themeColor="text1"/>
        </w:rPr>
      </w:pPr>
      <w:r w:rsidRPr="003D7696">
        <w:rPr>
          <w:b/>
          <w:noProof/>
          <w:color w:val="000000" w:themeColor="text1"/>
        </w:rPr>
        <w:lastRenderedPageBreak/>
        <w:drawing>
          <wp:inline distT="0" distB="0" distL="0" distR="0" wp14:anchorId="19DE2869" wp14:editId="7AC104CE">
            <wp:extent cx="5417185" cy="3170773"/>
            <wp:effectExtent l="0" t="0" r="0" b="0"/>
            <wp:docPr id="6" name="Рисунок 6" descr="Screen Shot 04-20-21 at 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 Shot 04-20-21 at 0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41972" cy="3185281"/>
                    </a:xfrm>
                    <a:prstGeom prst="rect">
                      <a:avLst/>
                    </a:prstGeom>
                    <a:noFill/>
                    <a:ln>
                      <a:noFill/>
                    </a:ln>
                  </pic:spPr>
                </pic:pic>
              </a:graphicData>
            </a:graphic>
          </wp:inline>
        </w:drawing>
      </w:r>
    </w:p>
    <w:p w:rsidR="00CF413B" w:rsidRPr="00744AFE" w:rsidRDefault="00CF413B" w:rsidP="00887662">
      <w:pPr>
        <w:pStyle w:val="aa"/>
      </w:pPr>
      <w:r w:rsidRPr="00744AFE">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13</w:t>
      </w:r>
      <w:r w:rsidR="00335106">
        <w:rPr>
          <w:noProof/>
        </w:rPr>
        <w:fldChar w:fldCharType="end"/>
      </w:r>
      <w:r w:rsidR="00D06C71">
        <w:t>.</w:t>
      </w:r>
      <w:r w:rsidRPr="00744AFE">
        <w:t xml:space="preserve"> </w:t>
      </w:r>
      <w:r w:rsidR="00CE57FC" w:rsidRPr="00CE57FC">
        <w:t>Технологическая зона источника «Котельная №67» по адресу пр. Первомайский, 6, 7</w:t>
      </w:r>
    </w:p>
    <w:p w:rsidR="00CF413B" w:rsidRDefault="00CF413B" w:rsidP="00CF413B">
      <w:pPr>
        <w:pStyle w:val="0"/>
        <w:keepNext/>
        <w:ind w:firstLine="0"/>
        <w:jc w:val="center"/>
      </w:pPr>
      <w:r>
        <w:rPr>
          <w:b/>
          <w:noProof/>
          <w:color w:val="000000" w:themeColor="text1"/>
        </w:rPr>
        <w:drawing>
          <wp:inline distT="0" distB="0" distL="0" distR="0" wp14:anchorId="59E249AC" wp14:editId="5931289E">
            <wp:extent cx="5619750" cy="4762877"/>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 Shot 06-15-21 at 02.13 AM.PNG"/>
                    <pic:cNvPicPr/>
                  </pic:nvPicPr>
                  <pic:blipFill>
                    <a:blip r:embed="rId29">
                      <a:extLst>
                        <a:ext uri="{28A0092B-C50C-407E-A947-70E740481C1C}">
                          <a14:useLocalDpi xmlns:a14="http://schemas.microsoft.com/office/drawing/2010/main" val="0"/>
                        </a:ext>
                      </a:extLst>
                    </a:blip>
                    <a:stretch>
                      <a:fillRect/>
                    </a:stretch>
                  </pic:blipFill>
                  <pic:spPr>
                    <a:xfrm>
                      <a:off x="0" y="0"/>
                      <a:ext cx="5629399" cy="4771055"/>
                    </a:xfrm>
                    <a:prstGeom prst="rect">
                      <a:avLst/>
                    </a:prstGeom>
                  </pic:spPr>
                </pic:pic>
              </a:graphicData>
            </a:graphic>
          </wp:inline>
        </w:drawing>
      </w:r>
    </w:p>
    <w:p w:rsidR="00CF413B" w:rsidRPr="00887662" w:rsidRDefault="00CF413B" w:rsidP="00887662">
      <w:pPr>
        <w:pStyle w:val="aa"/>
      </w:pPr>
      <w:r w:rsidRPr="00887662">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14</w:t>
      </w:r>
      <w:r w:rsidR="00335106">
        <w:rPr>
          <w:noProof/>
        </w:rPr>
        <w:fldChar w:fldCharType="end"/>
      </w:r>
      <w:r w:rsidR="00D06C71" w:rsidRPr="00887662">
        <w:t>.</w:t>
      </w:r>
      <w:r w:rsidRPr="00887662">
        <w:t xml:space="preserve"> Технологическая зона источника «Котельная </w:t>
      </w:r>
      <w:r w:rsidR="00C775C3">
        <w:t>83</w:t>
      </w:r>
      <w:r w:rsidRPr="00887662">
        <w:t xml:space="preserve">» по адресу пр. Христиновский, д. </w:t>
      </w:r>
      <w:r w:rsidR="00C775C3">
        <w:t>83</w:t>
      </w:r>
    </w:p>
    <w:p w:rsidR="00D06C71" w:rsidRDefault="00D06C71" w:rsidP="00D06C71">
      <w:pPr>
        <w:keepNext/>
      </w:pPr>
      <w:r>
        <w:rPr>
          <w:noProof/>
        </w:rPr>
        <w:lastRenderedPageBreak/>
        <w:drawing>
          <wp:inline distT="0" distB="0" distL="0" distR="0" wp14:anchorId="4DF02D22" wp14:editId="1200553C">
            <wp:extent cx="6300470" cy="4515485"/>
            <wp:effectExtent l="0" t="0" r="508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ООО Теплоэнерго.png"/>
                    <pic:cNvPicPr/>
                  </pic:nvPicPr>
                  <pic:blipFill>
                    <a:blip r:embed="rId30">
                      <a:extLst>
                        <a:ext uri="{28A0092B-C50C-407E-A947-70E740481C1C}">
                          <a14:useLocalDpi xmlns:a14="http://schemas.microsoft.com/office/drawing/2010/main" val="0"/>
                        </a:ext>
                      </a:extLst>
                    </a:blip>
                    <a:stretch>
                      <a:fillRect/>
                    </a:stretch>
                  </pic:blipFill>
                  <pic:spPr>
                    <a:xfrm>
                      <a:off x="0" y="0"/>
                      <a:ext cx="6300470" cy="4515485"/>
                    </a:xfrm>
                    <a:prstGeom prst="rect">
                      <a:avLst/>
                    </a:prstGeom>
                  </pic:spPr>
                </pic:pic>
              </a:graphicData>
            </a:graphic>
          </wp:inline>
        </w:drawing>
      </w:r>
    </w:p>
    <w:p w:rsidR="00D06C71" w:rsidRPr="00887662" w:rsidRDefault="00D06C71" w:rsidP="00887662">
      <w:pPr>
        <w:pStyle w:val="aa"/>
      </w:pPr>
      <w:r w:rsidRPr="00887662">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15</w:t>
      </w:r>
      <w:r w:rsidR="00335106">
        <w:rPr>
          <w:noProof/>
        </w:rPr>
        <w:fldChar w:fldCharType="end"/>
      </w:r>
      <w:r w:rsidRPr="00887662">
        <w:t>. Технологическая зона источника «Котельная ООО «</w:t>
      </w:r>
      <w:r w:rsidR="00F661FB" w:rsidRPr="00887662">
        <w:t>ТЕПЛОЭНЕРГО</w:t>
      </w:r>
      <w:r w:rsidRPr="00887662">
        <w:t>» по адресу ул. Шинников, д.5к</w:t>
      </w:r>
    </w:p>
    <w:p w:rsidR="00060EBF" w:rsidRDefault="00060EBF" w:rsidP="00887662">
      <w:pPr>
        <w:pStyle w:val="aa"/>
        <w:keepNext/>
        <w:jc w:val="center"/>
      </w:pPr>
      <w:r>
        <w:rPr>
          <w:noProof/>
        </w:rPr>
        <w:lastRenderedPageBreak/>
        <w:drawing>
          <wp:inline distT="0" distB="0" distL="0" distR="0" wp14:anchorId="31D29725" wp14:editId="76FD30B1">
            <wp:extent cx="4603898" cy="6940382"/>
            <wp:effectExtent l="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ТК Мурино.png"/>
                    <pic:cNvPicPr/>
                  </pic:nvPicPr>
                  <pic:blipFill>
                    <a:blip r:embed="rId31">
                      <a:extLst>
                        <a:ext uri="{28A0092B-C50C-407E-A947-70E740481C1C}">
                          <a14:useLocalDpi xmlns:a14="http://schemas.microsoft.com/office/drawing/2010/main" val="0"/>
                        </a:ext>
                      </a:extLst>
                    </a:blip>
                    <a:stretch>
                      <a:fillRect/>
                    </a:stretch>
                  </pic:blipFill>
                  <pic:spPr>
                    <a:xfrm>
                      <a:off x="0" y="0"/>
                      <a:ext cx="4608909" cy="6947937"/>
                    </a:xfrm>
                    <a:prstGeom prst="rect">
                      <a:avLst/>
                    </a:prstGeom>
                  </pic:spPr>
                </pic:pic>
              </a:graphicData>
            </a:graphic>
          </wp:inline>
        </w:drawing>
      </w:r>
    </w:p>
    <w:p w:rsidR="00060EBF" w:rsidRPr="00887662" w:rsidRDefault="00060EBF" w:rsidP="00887662">
      <w:pPr>
        <w:pStyle w:val="aa"/>
      </w:pPr>
      <w:r w:rsidRPr="00887662">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16</w:t>
      </w:r>
      <w:r w:rsidR="00335106">
        <w:rPr>
          <w:noProof/>
        </w:rPr>
        <w:fldChar w:fldCharType="end"/>
      </w:r>
      <w:r w:rsidRPr="00887662">
        <w:t>. Технологическая зона источника «Котельная ООО «ТК «Мурино» по адресу шоссе Дорога Жизни, сооружение 7к</w:t>
      </w:r>
    </w:p>
    <w:p w:rsidR="00782551" w:rsidRPr="00887662" w:rsidRDefault="00782551" w:rsidP="00887662">
      <w:pPr>
        <w:pStyle w:val="31"/>
      </w:pPr>
      <w:bookmarkStart w:id="63" w:name="_Toc73543477"/>
      <w:bookmarkStart w:id="64" w:name="_Toc73545139"/>
      <w:bookmarkStart w:id="65" w:name="_Toc104906419"/>
      <w:bookmarkStart w:id="66" w:name="_Toc104912035"/>
      <w:r w:rsidRPr="00887662">
        <w:t>б) зоны действия индивидуального теплоснабжения</w:t>
      </w:r>
      <w:bookmarkEnd w:id="56"/>
      <w:bookmarkEnd w:id="57"/>
      <w:bookmarkEnd w:id="58"/>
      <w:r w:rsidRPr="00887662">
        <w:t>;</w:t>
      </w:r>
      <w:bookmarkEnd w:id="59"/>
      <w:bookmarkEnd w:id="60"/>
      <w:bookmarkEnd w:id="61"/>
      <w:bookmarkEnd w:id="63"/>
      <w:bookmarkEnd w:id="64"/>
      <w:bookmarkEnd w:id="65"/>
      <w:bookmarkEnd w:id="66"/>
    </w:p>
    <w:p w:rsidR="00A203D9" w:rsidRPr="00470E61" w:rsidRDefault="00A203D9" w:rsidP="000B37D3">
      <w:pPr>
        <w:ind w:firstLine="709"/>
        <w:jc w:val="both"/>
      </w:pPr>
      <w:r w:rsidRPr="00470E61">
        <w:t xml:space="preserve">Большую </w:t>
      </w:r>
      <w:r w:rsidRPr="00D416BB">
        <w:t xml:space="preserve">территорию жилищно-коммунального сектора </w:t>
      </w:r>
      <w:r w:rsidR="00D04E65">
        <w:t>МО «Город Всеволожск»</w:t>
      </w:r>
      <w:r w:rsidRPr="00D416BB">
        <w:t xml:space="preserve"> занимает частный сектор. Зоны действия индивидуального теплоснабжения </w:t>
      </w:r>
      <w:r w:rsidRPr="00470E61">
        <w:t>с индивидуальной малоэтажной жилой застройкой</w:t>
      </w:r>
      <w:r w:rsidR="00D04E65">
        <w:t xml:space="preserve"> перечислены ниже</w:t>
      </w:r>
      <w:r w:rsidRPr="00470E61">
        <w:t>:</w:t>
      </w:r>
    </w:p>
    <w:p w:rsidR="00A203D9" w:rsidRPr="00470E61" w:rsidRDefault="00A203D9" w:rsidP="004E0D81">
      <w:pPr>
        <w:pStyle w:val="2"/>
      </w:pPr>
      <w:r w:rsidRPr="00470E61">
        <w:t>Котово поле;</w:t>
      </w:r>
    </w:p>
    <w:p w:rsidR="00470E61" w:rsidRPr="00470E61" w:rsidRDefault="00A203D9" w:rsidP="004E0D81">
      <w:pPr>
        <w:pStyle w:val="2"/>
      </w:pPr>
      <w:r w:rsidRPr="00470E61">
        <w:t xml:space="preserve">Мельничный ручей (Южная часть района); </w:t>
      </w:r>
    </w:p>
    <w:p w:rsidR="00470E61" w:rsidRPr="00470E61" w:rsidRDefault="00A203D9" w:rsidP="004E0D81">
      <w:pPr>
        <w:pStyle w:val="2"/>
      </w:pPr>
      <w:r w:rsidRPr="00470E61">
        <w:t xml:space="preserve">Мельничный ручей (Северная часть района); </w:t>
      </w:r>
    </w:p>
    <w:p w:rsidR="00A203D9" w:rsidRPr="00470E61" w:rsidRDefault="00A203D9" w:rsidP="004E0D81">
      <w:pPr>
        <w:pStyle w:val="2"/>
      </w:pPr>
      <w:r w:rsidRPr="00470E61">
        <w:t>Румболово;</w:t>
      </w:r>
    </w:p>
    <w:p w:rsidR="00A203D9" w:rsidRPr="00470E61" w:rsidRDefault="00A203D9" w:rsidP="004E0D81">
      <w:pPr>
        <w:pStyle w:val="2"/>
      </w:pPr>
      <w:r w:rsidRPr="00470E61">
        <w:lastRenderedPageBreak/>
        <w:t>Бернгардовка;</w:t>
      </w:r>
    </w:p>
    <w:p w:rsidR="00A203D9" w:rsidRPr="00470E61" w:rsidRDefault="00A203D9" w:rsidP="004E0D81">
      <w:pPr>
        <w:pStyle w:val="2"/>
      </w:pPr>
      <w:r w:rsidRPr="00470E61">
        <w:t>Ковалево.</w:t>
      </w:r>
    </w:p>
    <w:p w:rsidR="00A203D9" w:rsidRPr="00470E61" w:rsidRDefault="00D04E65" w:rsidP="004E0D81">
      <w:pPr>
        <w:ind w:firstLine="709"/>
        <w:jc w:val="both"/>
      </w:pPr>
      <w:r>
        <w:t>Индивидуальное жилищное строительство</w:t>
      </w:r>
      <w:r w:rsidR="00A203D9" w:rsidRPr="00470E61">
        <w:t xml:space="preserve"> состоит из зданий (одно-, двухэтажные, в большей части – деревянные и кирпичные), которые не присоединены к системам централизованного теплоснабжения. Теплоснабжение таких потребителей осуществляется либо от индивидуальных газовых котлов, либо используется печное отопление. В садовых товариществах присутствуют либо летние дома (без отопления), либо коттеджная застройка. В коттеджной застройке, в основном, используются индивидуальные газовые котлы.</w:t>
      </w:r>
    </w:p>
    <w:p w:rsidR="00A203D9" w:rsidRPr="00470E61" w:rsidRDefault="00A203D9" w:rsidP="009D0D52">
      <w:pPr>
        <w:ind w:firstLine="567"/>
        <w:jc w:val="both"/>
      </w:pPr>
      <w:r w:rsidRPr="00470E61">
        <w:t xml:space="preserve">На территории </w:t>
      </w:r>
      <w:r w:rsidR="005D7B33">
        <w:t>МО «Город Всеволожск»</w:t>
      </w:r>
      <w:r w:rsidRPr="00470E61">
        <w:t xml:space="preserve"> источники индивидуального теплоснабжения представлены по следующим адресам:</w:t>
      </w:r>
    </w:p>
    <w:p w:rsidR="00940C85" w:rsidRPr="0000640C" w:rsidRDefault="00940C85" w:rsidP="004E0D81">
      <w:pPr>
        <w:pStyle w:val="2"/>
      </w:pPr>
      <w:r w:rsidRPr="0000640C">
        <w:t xml:space="preserve">ЖК </w:t>
      </w:r>
      <w:r w:rsidR="00E14353">
        <w:t>«</w:t>
      </w:r>
      <w:r w:rsidRPr="0000640C">
        <w:t>Земляничная поляна</w:t>
      </w:r>
      <w:r w:rsidR="00E14353">
        <w:t>»</w:t>
      </w:r>
      <w:r w:rsidR="0000640C" w:rsidRPr="0000640C">
        <w:t>, Пугоревский пр-д, д. 1к1, 1к2</w:t>
      </w:r>
      <w:r w:rsidRPr="0000640C">
        <w:t>;</w:t>
      </w:r>
    </w:p>
    <w:p w:rsidR="00940C85" w:rsidRPr="00940C85" w:rsidRDefault="00940C85" w:rsidP="004E0D81">
      <w:pPr>
        <w:pStyle w:val="2"/>
      </w:pPr>
      <w:r w:rsidRPr="00940C85">
        <w:t xml:space="preserve">Пр. Христиновский 30а; </w:t>
      </w:r>
    </w:p>
    <w:p w:rsidR="00940C85" w:rsidRPr="00940C85" w:rsidRDefault="00940C85" w:rsidP="004E0D81">
      <w:pPr>
        <w:pStyle w:val="2"/>
      </w:pPr>
      <w:r w:rsidRPr="00940C85">
        <w:t>Ул. Комсомола 27;</w:t>
      </w:r>
    </w:p>
    <w:p w:rsidR="00940C85" w:rsidRPr="00940C85" w:rsidRDefault="00940C85" w:rsidP="004E0D81">
      <w:pPr>
        <w:pStyle w:val="2"/>
      </w:pPr>
      <w:r w:rsidRPr="00940C85">
        <w:t>Ул. Магистральная 8;</w:t>
      </w:r>
    </w:p>
    <w:p w:rsidR="00940C85" w:rsidRPr="00940C85" w:rsidRDefault="00940C85" w:rsidP="004E0D81">
      <w:pPr>
        <w:pStyle w:val="2"/>
      </w:pPr>
      <w:r w:rsidRPr="00940C85">
        <w:t>Ул. Шевченко 18, к2 (ПРСУ);</w:t>
      </w:r>
    </w:p>
    <w:p w:rsidR="00940C85" w:rsidRPr="00940C85" w:rsidRDefault="00940C85" w:rsidP="004E0D81">
      <w:pPr>
        <w:pStyle w:val="2"/>
      </w:pPr>
      <w:r w:rsidRPr="00940C85">
        <w:t>Пер. Армянский (6 крышных котельных);</w:t>
      </w:r>
    </w:p>
    <w:p w:rsidR="00940C85" w:rsidRPr="00940C85" w:rsidRDefault="00940C85" w:rsidP="004E0D81">
      <w:pPr>
        <w:pStyle w:val="2"/>
      </w:pPr>
      <w:r w:rsidRPr="00940C85">
        <w:t>Ул. Героев, 12 (крышная котельная);</w:t>
      </w:r>
    </w:p>
    <w:p w:rsidR="00940C85" w:rsidRPr="00940C85" w:rsidRDefault="00940C85" w:rsidP="004E0D81">
      <w:pPr>
        <w:pStyle w:val="2"/>
      </w:pPr>
      <w:r w:rsidRPr="00940C85">
        <w:t xml:space="preserve">Ул. </w:t>
      </w:r>
      <w:r w:rsidR="00145E2F">
        <w:t xml:space="preserve">Доктора </w:t>
      </w:r>
      <w:r w:rsidRPr="00940C85">
        <w:t>Сотникова, 2 (крышная котельная).</w:t>
      </w:r>
    </w:p>
    <w:p w:rsidR="009D0D52" w:rsidRPr="009D0D52" w:rsidRDefault="009D0D52" w:rsidP="009D0D52"/>
    <w:p w:rsidR="00DC67F3" w:rsidRDefault="00DC67F3" w:rsidP="00DC67F3">
      <w:pPr>
        <w:ind w:firstLine="709"/>
        <w:jc w:val="both"/>
        <w:rPr>
          <w:b/>
          <w:iCs/>
        </w:rPr>
      </w:pPr>
      <w:bookmarkStart w:id="67" w:name="_Toc73543478"/>
      <w:bookmarkStart w:id="68" w:name="_Toc73545140"/>
      <w:r w:rsidRPr="008A467D">
        <w:rPr>
          <w:b/>
          <w:iCs/>
        </w:rPr>
        <w:t>Описание изменений</w:t>
      </w:r>
      <w:r>
        <w:rPr>
          <w:b/>
          <w:iCs/>
        </w:rPr>
        <w:t>, произошедших</w:t>
      </w:r>
      <w:r w:rsidRPr="008A467D">
        <w:rPr>
          <w:b/>
          <w:iCs/>
        </w:rPr>
        <w:t xml:space="preserve"> в</w:t>
      </w:r>
      <w:r>
        <w:rPr>
          <w:b/>
          <w:iCs/>
        </w:rPr>
        <w:t xml:space="preserve"> функциональной структуре теплоснабжения поселения за период, предшествующий актуализации схемы теплоснабжения</w:t>
      </w:r>
    </w:p>
    <w:p w:rsidR="00DC67F3" w:rsidRPr="006315B8" w:rsidRDefault="00DC67F3" w:rsidP="00DC67F3">
      <w:pPr>
        <w:shd w:val="clear" w:color="auto" w:fill="FFFFFF"/>
        <w:ind w:firstLine="708"/>
        <w:jc w:val="both"/>
      </w:pPr>
      <w:r w:rsidRPr="006315B8">
        <w:t>За период</w:t>
      </w:r>
      <w:r>
        <w:t>,</w:t>
      </w:r>
      <w:r w:rsidRPr="006315B8">
        <w:t xml:space="preserve"> </w:t>
      </w:r>
      <w:r>
        <w:t>предшествующий актуализации</w:t>
      </w:r>
      <w:r w:rsidRPr="006315B8">
        <w:t xml:space="preserve"> Схемы </w:t>
      </w:r>
      <w:r>
        <w:t>произошли следующие изменения:</w:t>
      </w:r>
    </w:p>
    <w:p w:rsidR="00DC67F3" w:rsidRDefault="00DC67F3" w:rsidP="00DC67F3">
      <w:pPr>
        <w:pStyle w:val="2"/>
      </w:pPr>
      <w:r w:rsidRPr="006315B8">
        <w:t xml:space="preserve">в протяженности сетей теплоснабжения ОАО </w:t>
      </w:r>
      <w:r>
        <w:t>«Всеволожские тепловые сети»</w:t>
      </w:r>
      <w:r w:rsidRPr="006315B8">
        <w:t xml:space="preserve">. Общая протяженность сетей увеличилась на </w:t>
      </w:r>
      <w:r>
        <w:t>18,3</w:t>
      </w:r>
      <w:r w:rsidRPr="006315B8">
        <w:t xml:space="preserve"> км</w:t>
      </w:r>
      <w:r>
        <w:t xml:space="preserve"> за счет включения бесхозяйных сетей на баланс МО «Город Всеволожск»</w:t>
      </w:r>
      <w:r w:rsidRPr="006315B8">
        <w:t>;</w:t>
      </w:r>
    </w:p>
    <w:p w:rsidR="00DC67F3" w:rsidRDefault="00DC67F3" w:rsidP="00DC67F3">
      <w:pPr>
        <w:pStyle w:val="2"/>
      </w:pPr>
      <w:r>
        <w:t>были построены два участка тепловых сетей к вновь подключаемым объектам:</w:t>
      </w:r>
    </w:p>
    <w:p w:rsidR="00DC67F3" w:rsidRDefault="00DC67F3" w:rsidP="00DC67F3">
      <w:pPr>
        <w:pStyle w:val="2"/>
        <w:numPr>
          <w:ilvl w:val="1"/>
          <w:numId w:val="1"/>
        </w:numPr>
      </w:pPr>
      <w:r>
        <w:t>Котельная 12: УТ-7/1 – здание общежития ГАНПОУ ЛО «МЦ СИТИ»;</w:t>
      </w:r>
    </w:p>
    <w:p w:rsidR="00DC67F3" w:rsidRPr="006315B8" w:rsidRDefault="00DC67F3" w:rsidP="00DC67F3">
      <w:pPr>
        <w:pStyle w:val="2"/>
        <w:numPr>
          <w:ilvl w:val="1"/>
          <w:numId w:val="1"/>
        </w:numPr>
      </w:pPr>
      <w:r>
        <w:t>Котельная 6: УТ-20 – здание прокуратуры.</w:t>
      </w:r>
    </w:p>
    <w:p w:rsidR="00DC67F3" w:rsidRPr="00E04EC5" w:rsidRDefault="00DC67F3" w:rsidP="00DC67F3">
      <w:pPr>
        <w:pStyle w:val="2"/>
      </w:pPr>
      <w:r>
        <w:t xml:space="preserve">в 2021 году была построена и введена в эксплуатацию котельная ООО «ТК «Мурино» по адресу: </w:t>
      </w:r>
      <w:r w:rsidRPr="004046B9">
        <w:rPr>
          <w:szCs w:val="28"/>
        </w:rPr>
        <w:t>Ленинградская область, Вс</w:t>
      </w:r>
      <w:r>
        <w:rPr>
          <w:szCs w:val="28"/>
        </w:rPr>
        <w:t xml:space="preserve">еволожский муниципальный район, </w:t>
      </w:r>
      <w:r w:rsidRPr="004046B9">
        <w:rPr>
          <w:szCs w:val="28"/>
        </w:rPr>
        <w:t>Вс</w:t>
      </w:r>
      <w:r>
        <w:rPr>
          <w:szCs w:val="28"/>
        </w:rPr>
        <w:t xml:space="preserve">еволожское городское поселение, </w:t>
      </w:r>
      <w:r w:rsidRPr="004046B9">
        <w:rPr>
          <w:szCs w:val="28"/>
        </w:rPr>
        <w:t>г. В</w:t>
      </w:r>
      <w:r>
        <w:rPr>
          <w:szCs w:val="28"/>
        </w:rPr>
        <w:t xml:space="preserve">севоложск, шоссе Дорога Жизни, </w:t>
      </w:r>
      <w:r w:rsidRPr="004046B9">
        <w:rPr>
          <w:szCs w:val="28"/>
        </w:rPr>
        <w:t>сооружение 7к</w:t>
      </w:r>
      <w:r>
        <w:rPr>
          <w:szCs w:val="28"/>
        </w:rPr>
        <w:t>; подключен объект по адресу: ш. Дорога Жизни, 7к1.</w:t>
      </w:r>
    </w:p>
    <w:p w:rsidR="00DC67F3" w:rsidRPr="00E04EC5" w:rsidRDefault="00DC67F3" w:rsidP="00DC67F3">
      <w:pPr>
        <w:pStyle w:val="2"/>
      </w:pPr>
      <w:r>
        <w:rPr>
          <w:szCs w:val="28"/>
        </w:rPr>
        <w:t>были построены тепловые сети и подключены два объекта к котельной ООО «ТЕПЛОЭНЕРГО» по следующим адресам:</w:t>
      </w:r>
    </w:p>
    <w:p w:rsidR="00DC67F3" w:rsidRPr="00FF5FD5" w:rsidRDefault="00DC67F3" w:rsidP="00DC67F3">
      <w:pPr>
        <w:pStyle w:val="2"/>
        <w:numPr>
          <w:ilvl w:val="1"/>
          <w:numId w:val="1"/>
        </w:numPr>
      </w:pPr>
      <w:r>
        <w:rPr>
          <w:szCs w:val="28"/>
        </w:rPr>
        <w:t>ул. Рябиновая роща, д.4 к.1;</w:t>
      </w:r>
    </w:p>
    <w:p w:rsidR="00DC67F3" w:rsidRPr="00FF5FD5" w:rsidRDefault="00DC67F3" w:rsidP="00DC67F3">
      <w:pPr>
        <w:pStyle w:val="2"/>
        <w:numPr>
          <w:ilvl w:val="1"/>
          <w:numId w:val="1"/>
        </w:numPr>
      </w:pPr>
      <w:r>
        <w:rPr>
          <w:szCs w:val="28"/>
        </w:rPr>
        <w:t>ул. Рябиновая роща, д.4 к.3.</w:t>
      </w:r>
    </w:p>
    <w:p w:rsidR="00DC67F3" w:rsidRDefault="00DC67F3" w:rsidP="00DC67F3">
      <w:pPr>
        <w:pStyle w:val="2"/>
      </w:pPr>
      <w:r>
        <w:t xml:space="preserve">были построены тепловые сети и подключены три объекта к котельной ООО «Бис Мелиор Трейд» по следующим адресам: </w:t>
      </w:r>
    </w:p>
    <w:p w:rsidR="00DC67F3" w:rsidRDefault="00DC67F3" w:rsidP="00DC67F3">
      <w:pPr>
        <w:pStyle w:val="2"/>
        <w:numPr>
          <w:ilvl w:val="1"/>
          <w:numId w:val="1"/>
        </w:numPr>
      </w:pPr>
      <w:r>
        <w:t>Севастопольская улица, 2к1, 2к2, 2к4</w:t>
      </w:r>
      <w:r w:rsidR="00ED5B75">
        <w:t>;</w:t>
      </w:r>
    </w:p>
    <w:p w:rsidR="00ED5B75" w:rsidRDefault="00ED5B75" w:rsidP="00ED5B75">
      <w:pPr>
        <w:pStyle w:val="2"/>
      </w:pPr>
      <w:r>
        <w:t>Котельн</w:t>
      </w:r>
      <w:r w:rsidR="005075DF">
        <w:t xml:space="preserve">ая №67, пр. Первомайский, 6,7, ранее эксплуатируемая ООО «Жилсервис», </w:t>
      </w:r>
      <w:r>
        <w:t>был</w:t>
      </w:r>
      <w:r w:rsidR="005075DF">
        <w:t>а</w:t>
      </w:r>
      <w:r>
        <w:t xml:space="preserve"> передан</w:t>
      </w:r>
      <w:r w:rsidR="005075DF">
        <w:t>а</w:t>
      </w:r>
      <w:r>
        <w:t xml:space="preserve"> </w:t>
      </w:r>
      <w:r w:rsidR="005075DF">
        <w:t xml:space="preserve">в сентябре 2021 года </w:t>
      </w:r>
      <w:r>
        <w:t>и на момент актуализации схемы теплоснабжения эксплуатиру</w:t>
      </w:r>
      <w:r w:rsidR="003725AA">
        <w:t>е</w:t>
      </w:r>
      <w:r>
        <w:t>тся МУП «ВТ сети».</w:t>
      </w:r>
    </w:p>
    <w:p w:rsidR="00782551" w:rsidRPr="00C133FA" w:rsidRDefault="00782551" w:rsidP="00782551">
      <w:pPr>
        <w:pStyle w:val="23"/>
      </w:pPr>
      <w:bookmarkStart w:id="69" w:name="_Toc104906420"/>
      <w:bookmarkStart w:id="70" w:name="_Toc104912036"/>
      <w:r w:rsidRPr="00C133FA">
        <w:t>Часть 2. Источники тепловой энергии</w:t>
      </w:r>
      <w:bookmarkEnd w:id="67"/>
      <w:bookmarkEnd w:id="68"/>
      <w:bookmarkEnd w:id="69"/>
      <w:bookmarkEnd w:id="70"/>
    </w:p>
    <w:p w:rsidR="00782551" w:rsidRDefault="00782551" w:rsidP="00887662">
      <w:pPr>
        <w:pStyle w:val="31"/>
      </w:pPr>
      <w:bookmarkStart w:id="71" w:name="_Toc34243333"/>
      <w:bookmarkStart w:id="72" w:name="_Toc40704494"/>
      <w:bookmarkStart w:id="73" w:name="_Toc73543479"/>
      <w:bookmarkStart w:id="74" w:name="_Toc73545141"/>
      <w:bookmarkStart w:id="75" w:name="_Toc104906421"/>
      <w:bookmarkStart w:id="76" w:name="_Toc104912037"/>
      <w:r w:rsidRPr="00AE3158">
        <w:t>а) структура основного оборудования;</w:t>
      </w:r>
      <w:bookmarkEnd w:id="71"/>
      <w:bookmarkEnd w:id="72"/>
      <w:bookmarkEnd w:id="73"/>
      <w:bookmarkEnd w:id="74"/>
      <w:bookmarkEnd w:id="75"/>
      <w:bookmarkEnd w:id="76"/>
    </w:p>
    <w:p w:rsidR="006315B8" w:rsidRPr="006315B8" w:rsidRDefault="006315B8" w:rsidP="009209B6">
      <w:pPr>
        <w:pStyle w:val="1f9"/>
      </w:pPr>
      <w:r w:rsidRPr="006315B8">
        <w:t xml:space="preserve">На территории </w:t>
      </w:r>
      <w:r w:rsidR="00D04E65">
        <w:t>МО «Город Всеволожск»</w:t>
      </w:r>
      <w:r w:rsidRPr="006315B8">
        <w:t xml:space="preserve"> в эксплуатационной ответственности те</w:t>
      </w:r>
      <w:r w:rsidR="0062066A">
        <w:t>плоснабжающих организаций находя</w:t>
      </w:r>
      <w:r w:rsidRPr="006315B8">
        <w:t>тся 1</w:t>
      </w:r>
      <w:r w:rsidR="007252BC">
        <w:t>8</w:t>
      </w:r>
      <w:r w:rsidRPr="006315B8">
        <w:t xml:space="preserve"> котельных:</w:t>
      </w:r>
    </w:p>
    <w:p w:rsidR="006315B8" w:rsidRPr="00297259" w:rsidRDefault="006315B8" w:rsidP="009209B6">
      <w:pPr>
        <w:pStyle w:val="2"/>
      </w:pPr>
      <w:r w:rsidRPr="00297259">
        <w:t xml:space="preserve">котельные ОАО </w:t>
      </w:r>
      <w:r w:rsidR="00E14353">
        <w:t>«</w:t>
      </w:r>
      <w:r w:rsidR="004A58C0">
        <w:t>Всеволожские тепловые сети</w:t>
      </w:r>
      <w:r w:rsidR="00E14353">
        <w:t>»</w:t>
      </w:r>
      <w:r w:rsidRPr="00297259">
        <w:t xml:space="preserve"> (</w:t>
      </w:r>
      <w:r w:rsidRPr="00C324C5">
        <w:t>13</w:t>
      </w:r>
      <w:r w:rsidRPr="00297259">
        <w:t xml:space="preserve"> </w:t>
      </w:r>
      <w:r w:rsidR="00602404">
        <w:t>ед</w:t>
      </w:r>
      <w:r w:rsidRPr="00297259">
        <w:t>.);</w:t>
      </w:r>
    </w:p>
    <w:p w:rsidR="006315B8" w:rsidRPr="00297259" w:rsidRDefault="006315B8" w:rsidP="009209B6">
      <w:pPr>
        <w:pStyle w:val="2"/>
      </w:pPr>
      <w:r w:rsidRPr="00297259">
        <w:t xml:space="preserve">котельная ООО </w:t>
      </w:r>
      <w:r w:rsidR="00E14353">
        <w:t>«</w:t>
      </w:r>
      <w:r w:rsidRPr="00297259">
        <w:t>ТЕПЛОЭНЕРГО</w:t>
      </w:r>
      <w:r w:rsidR="00E14353">
        <w:t>»</w:t>
      </w:r>
      <w:r w:rsidR="009D3A9A">
        <w:t xml:space="preserve"> (1 </w:t>
      </w:r>
      <w:r w:rsidR="00602404">
        <w:t>ед</w:t>
      </w:r>
      <w:r w:rsidR="009D3A9A">
        <w:t>.)</w:t>
      </w:r>
      <w:r w:rsidRPr="00297259">
        <w:t>;</w:t>
      </w:r>
    </w:p>
    <w:p w:rsidR="006315B8" w:rsidRPr="00297259" w:rsidRDefault="006315B8" w:rsidP="009209B6">
      <w:pPr>
        <w:pStyle w:val="2"/>
      </w:pPr>
      <w:r w:rsidRPr="00297259">
        <w:t xml:space="preserve">котельная ООО </w:t>
      </w:r>
      <w:r w:rsidR="00E14353">
        <w:t>«</w:t>
      </w:r>
      <w:r w:rsidRPr="00297259">
        <w:t>Бис Мелиор Трейд</w:t>
      </w:r>
      <w:r w:rsidR="00E14353">
        <w:t>»</w:t>
      </w:r>
      <w:r w:rsidR="009D3A9A">
        <w:t xml:space="preserve"> (1 </w:t>
      </w:r>
      <w:r w:rsidR="00602404">
        <w:t>ед</w:t>
      </w:r>
      <w:r w:rsidR="009D3A9A">
        <w:t>.)</w:t>
      </w:r>
      <w:r w:rsidRPr="00297259">
        <w:t>;</w:t>
      </w:r>
    </w:p>
    <w:p w:rsidR="006315B8" w:rsidRDefault="006315B8" w:rsidP="009209B6">
      <w:pPr>
        <w:pStyle w:val="2"/>
      </w:pPr>
      <w:r w:rsidRPr="00297259">
        <w:t xml:space="preserve">котельная </w:t>
      </w:r>
      <w:r w:rsidR="00ED5B75">
        <w:t>МУП «ВТ сети»</w:t>
      </w:r>
      <w:r w:rsidRPr="00C324C5">
        <w:t xml:space="preserve"> (</w:t>
      </w:r>
      <w:r w:rsidR="005075DF">
        <w:t>1</w:t>
      </w:r>
      <w:r w:rsidRPr="00C324C5">
        <w:t xml:space="preserve"> </w:t>
      </w:r>
      <w:r w:rsidR="00602404" w:rsidRPr="00C324C5">
        <w:t>ед</w:t>
      </w:r>
      <w:r w:rsidRPr="00C324C5">
        <w:t>.)</w:t>
      </w:r>
      <w:r w:rsidR="00602404" w:rsidRPr="00C324C5">
        <w:t>;</w:t>
      </w:r>
    </w:p>
    <w:p w:rsidR="005075DF" w:rsidRDefault="005075DF" w:rsidP="009209B6">
      <w:pPr>
        <w:pStyle w:val="2"/>
      </w:pPr>
      <w:r>
        <w:t>котельная ООО «Жилсервис» (1 ед.);</w:t>
      </w:r>
    </w:p>
    <w:p w:rsidR="00602404" w:rsidRPr="00297259" w:rsidRDefault="00602404" w:rsidP="009209B6">
      <w:pPr>
        <w:pStyle w:val="2"/>
      </w:pPr>
      <w:r>
        <w:t>котельная ООО «ТК «Мурино» (1 ед.)</w:t>
      </w:r>
      <w:r w:rsidR="005075DF">
        <w:t>.</w:t>
      </w:r>
    </w:p>
    <w:p w:rsidR="006315B8" w:rsidRDefault="006315B8" w:rsidP="009209B6">
      <w:pPr>
        <w:pStyle w:val="1f9"/>
      </w:pPr>
      <w:r w:rsidRPr="006315B8">
        <w:t xml:space="preserve">Общая установленная тепловая мощность всех источников тепловой энергии на территории </w:t>
      </w:r>
      <w:r w:rsidR="00165F0B">
        <w:t xml:space="preserve">МО «Город </w:t>
      </w:r>
      <w:r w:rsidR="001949AA">
        <w:t>Всеволожск»</w:t>
      </w:r>
      <w:r w:rsidR="001949AA" w:rsidRPr="006315B8">
        <w:t xml:space="preserve"> составляет</w:t>
      </w:r>
      <w:r w:rsidRPr="006315B8">
        <w:t xml:space="preserve"> 28</w:t>
      </w:r>
      <w:r w:rsidR="00257FF3">
        <w:t>8</w:t>
      </w:r>
      <w:r w:rsidRPr="006315B8">
        <w:t>,</w:t>
      </w:r>
      <w:r w:rsidR="00257FF3">
        <w:t>413</w:t>
      </w:r>
      <w:r w:rsidRPr="006315B8">
        <w:t xml:space="preserve"> Гкал/ч.</w:t>
      </w:r>
    </w:p>
    <w:p w:rsidR="001A1AC5" w:rsidRDefault="001A1AC5" w:rsidP="009209B6">
      <w:pPr>
        <w:pStyle w:val="1f9"/>
      </w:pPr>
    </w:p>
    <w:p w:rsidR="006315B8" w:rsidRPr="006315B8" w:rsidRDefault="00C64517" w:rsidP="003D7696">
      <w:pPr>
        <w:widowControl w:val="0"/>
        <w:ind w:firstLine="360"/>
        <w:jc w:val="center"/>
      </w:pPr>
      <w:r>
        <w:rPr>
          <w:noProof/>
        </w:rPr>
        <w:drawing>
          <wp:inline distT="0" distB="0" distL="0" distR="0" wp14:anchorId="6A41F6BA" wp14:editId="7FA3244B">
            <wp:extent cx="5235879" cy="2906038"/>
            <wp:effectExtent l="0" t="0" r="3175" b="8890"/>
            <wp:docPr id="69" name="Диаграмма 69">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6315B8" w:rsidRPr="006315B8" w:rsidRDefault="006315B8" w:rsidP="00D06C71">
      <w:pPr>
        <w:pStyle w:val="aa"/>
      </w:pPr>
      <w:r w:rsidRPr="00163EFB">
        <w:t xml:space="preserve">Рисунок </w:t>
      </w:r>
      <w:r w:rsidRPr="00163EFB">
        <w:rPr>
          <w:noProof/>
        </w:rPr>
        <w:fldChar w:fldCharType="begin"/>
      </w:r>
      <w:r w:rsidRPr="00163EFB">
        <w:rPr>
          <w:noProof/>
        </w:rPr>
        <w:instrText xml:space="preserve"> SEQ Рисунок \* ARABIC </w:instrText>
      </w:r>
      <w:r w:rsidRPr="00163EFB">
        <w:rPr>
          <w:noProof/>
        </w:rPr>
        <w:fldChar w:fldCharType="separate"/>
      </w:r>
      <w:r w:rsidR="00377E19">
        <w:rPr>
          <w:noProof/>
        </w:rPr>
        <w:t>17</w:t>
      </w:r>
      <w:r w:rsidRPr="00163EFB">
        <w:rPr>
          <w:noProof/>
        </w:rPr>
        <w:fldChar w:fldCharType="end"/>
      </w:r>
      <w:r w:rsidRPr="00163EFB">
        <w:t xml:space="preserve"> Доли установленной мощности исто</w:t>
      </w:r>
      <w:r w:rsidR="00756457" w:rsidRPr="00163EFB">
        <w:t xml:space="preserve">чников теплоснабжения </w:t>
      </w:r>
      <w:r w:rsidR="00D04E65" w:rsidRPr="00163EFB">
        <w:t>МО «Город Всеволожск»</w:t>
      </w:r>
      <w:r w:rsidR="00A3014F" w:rsidRPr="00163EFB">
        <w:t xml:space="preserve"> по ресурсоснабжающим организациям</w:t>
      </w:r>
    </w:p>
    <w:p w:rsidR="00A3014F" w:rsidRDefault="00A3014F" w:rsidP="005C70C7">
      <w:pPr>
        <w:widowControl w:val="0"/>
        <w:ind w:firstLine="708"/>
        <w:jc w:val="both"/>
      </w:pPr>
      <w:r w:rsidRPr="00A3014F">
        <w:t>На момент актуализации Схемы установленная тепловая мощность источников теплоснабжения</w:t>
      </w:r>
      <w:r>
        <w:t xml:space="preserve"> по ресурсоснабжающим организациям </w:t>
      </w:r>
      <w:r w:rsidR="00D04E65">
        <w:t>МО «Город Всеволожск»</w:t>
      </w:r>
      <w:r>
        <w:t xml:space="preserve"> составляет:</w:t>
      </w:r>
    </w:p>
    <w:p w:rsidR="00A3014F" w:rsidRPr="009D3A9A" w:rsidRDefault="00A3014F" w:rsidP="009D3A9A">
      <w:pPr>
        <w:pStyle w:val="2"/>
      </w:pPr>
      <w:r w:rsidRPr="009D3A9A">
        <w:t xml:space="preserve">ОАО </w:t>
      </w:r>
      <w:r w:rsidR="00E14353">
        <w:t>«</w:t>
      </w:r>
      <w:r w:rsidRPr="009D3A9A">
        <w:t>Всеволожские тепловые сети</w:t>
      </w:r>
      <w:r w:rsidR="00E14353">
        <w:t>»</w:t>
      </w:r>
      <w:r w:rsidRPr="009D3A9A">
        <w:t xml:space="preserve"> составляет </w:t>
      </w:r>
      <w:r w:rsidRPr="00163EFB">
        <w:t>25</w:t>
      </w:r>
      <w:r w:rsidR="002B4B97">
        <w:t>3</w:t>
      </w:r>
      <w:r w:rsidRPr="00163EFB">
        <w:t>,</w:t>
      </w:r>
      <w:r w:rsidR="002B4B97">
        <w:t>225</w:t>
      </w:r>
      <w:r w:rsidRPr="009D3A9A">
        <w:t xml:space="preserve"> Гкал/ч, доля от общей установленной тепловой мощности </w:t>
      </w:r>
      <w:r w:rsidR="00D04E65">
        <w:t>МО «Город Всеволожск»</w:t>
      </w:r>
      <w:r w:rsidRPr="009D3A9A">
        <w:t xml:space="preserve"> - </w:t>
      </w:r>
      <w:r w:rsidR="00163EFB" w:rsidRPr="00163EFB">
        <w:t>88</w:t>
      </w:r>
      <w:r w:rsidRPr="00163EFB">
        <w:t>,</w:t>
      </w:r>
      <w:r w:rsidR="00163EFB" w:rsidRPr="00163EFB">
        <w:t>89</w:t>
      </w:r>
      <w:r w:rsidRPr="00163EFB">
        <w:t>%</w:t>
      </w:r>
      <w:r w:rsidR="009D3A9A" w:rsidRPr="00163EFB">
        <w:t>;</w:t>
      </w:r>
      <w:r w:rsidRPr="009D3A9A">
        <w:t xml:space="preserve"> </w:t>
      </w:r>
    </w:p>
    <w:p w:rsidR="00A3014F" w:rsidRPr="009D3A9A" w:rsidRDefault="006315B8" w:rsidP="009D3A9A">
      <w:pPr>
        <w:pStyle w:val="2"/>
      </w:pPr>
      <w:r w:rsidRPr="009D3A9A">
        <w:t xml:space="preserve">ООО </w:t>
      </w:r>
      <w:r w:rsidR="00E14353">
        <w:t>«</w:t>
      </w:r>
      <w:r w:rsidRPr="009D3A9A">
        <w:t>ТЕПЛОЭНЕРГО</w:t>
      </w:r>
      <w:r w:rsidR="00E14353">
        <w:t>»</w:t>
      </w:r>
      <w:r w:rsidRPr="009D3A9A">
        <w:t xml:space="preserve"> </w:t>
      </w:r>
      <w:r w:rsidR="00A3014F" w:rsidRPr="009D3A9A">
        <w:t xml:space="preserve">составляет 13,76 Гкал/ч, доля от общей установленной тепловой мощности </w:t>
      </w:r>
      <w:r w:rsidR="00D04E65">
        <w:t>МО «Город Всеволожск»</w:t>
      </w:r>
      <w:r w:rsidR="00A3014F" w:rsidRPr="009D3A9A">
        <w:t xml:space="preserve"> - 4,</w:t>
      </w:r>
      <w:r w:rsidR="00163EFB">
        <w:t>77</w:t>
      </w:r>
      <w:r w:rsidR="009D3A9A">
        <w:t>%;</w:t>
      </w:r>
    </w:p>
    <w:p w:rsidR="00A3014F" w:rsidRPr="009D3A9A" w:rsidRDefault="006315B8" w:rsidP="009D3A9A">
      <w:pPr>
        <w:pStyle w:val="2"/>
      </w:pPr>
      <w:r w:rsidRPr="009D3A9A">
        <w:t xml:space="preserve">ООО </w:t>
      </w:r>
      <w:r w:rsidR="00E14353">
        <w:t>«</w:t>
      </w:r>
      <w:r w:rsidRPr="009D3A9A">
        <w:t>Б</w:t>
      </w:r>
      <w:r w:rsidR="00A3014F" w:rsidRPr="009D3A9A">
        <w:t>ис Мелиор Трейд</w:t>
      </w:r>
      <w:r w:rsidR="00E14353">
        <w:t>»</w:t>
      </w:r>
      <w:r w:rsidR="00A3014F" w:rsidRPr="009D3A9A">
        <w:t xml:space="preserve"> </w:t>
      </w:r>
      <w:r w:rsidR="009D3A9A">
        <w:t xml:space="preserve">составляет </w:t>
      </w:r>
      <w:r w:rsidR="00A3014F" w:rsidRPr="009D3A9A">
        <w:t>9,028 Гкал/ч,</w:t>
      </w:r>
      <w:r w:rsidRPr="009D3A9A">
        <w:t xml:space="preserve"> </w:t>
      </w:r>
      <w:r w:rsidR="00A3014F" w:rsidRPr="009D3A9A">
        <w:t xml:space="preserve">доля от общей установленной тепловой мощности </w:t>
      </w:r>
      <w:r w:rsidR="00D04E65">
        <w:t>МО «Город Всеволожск»</w:t>
      </w:r>
      <w:r w:rsidR="00A3014F" w:rsidRPr="009D3A9A">
        <w:t xml:space="preserve"> - 3,1</w:t>
      </w:r>
      <w:r w:rsidR="00163EFB">
        <w:t>3</w:t>
      </w:r>
      <w:r w:rsidR="00A3014F" w:rsidRPr="009D3A9A">
        <w:t>%</w:t>
      </w:r>
      <w:r w:rsidR="009D3A9A">
        <w:t>;</w:t>
      </w:r>
    </w:p>
    <w:p w:rsidR="00A3014F" w:rsidRDefault="00ED5B75" w:rsidP="009D3A9A">
      <w:pPr>
        <w:pStyle w:val="2"/>
      </w:pPr>
      <w:r>
        <w:t>МУП «ВТ сети»</w:t>
      </w:r>
      <w:r w:rsidR="00A3014F" w:rsidRPr="009D3A9A">
        <w:t xml:space="preserve"> </w:t>
      </w:r>
      <w:r w:rsidR="009D3A9A">
        <w:t xml:space="preserve">составляет </w:t>
      </w:r>
      <w:r w:rsidR="005075DF">
        <w:t>0,989</w:t>
      </w:r>
      <w:r w:rsidR="00A3014F" w:rsidRPr="009D3A9A">
        <w:t xml:space="preserve"> Гкал/ч, доля от общей установленной тепловой мощности </w:t>
      </w:r>
      <w:r w:rsidR="00D04E65">
        <w:t>МО «Город Всеволожск»</w:t>
      </w:r>
      <w:r w:rsidR="00A3014F" w:rsidRPr="009D3A9A">
        <w:t xml:space="preserve"> - </w:t>
      </w:r>
      <w:r w:rsidR="00A3014F" w:rsidRPr="00163EFB">
        <w:t>0,</w:t>
      </w:r>
      <w:r w:rsidR="005075DF">
        <w:t>34</w:t>
      </w:r>
      <w:r w:rsidR="00A3014F" w:rsidRPr="009D3A9A">
        <w:t>%</w:t>
      </w:r>
      <w:r w:rsidR="00602404">
        <w:t>;</w:t>
      </w:r>
    </w:p>
    <w:p w:rsidR="005075DF" w:rsidRDefault="005075DF" w:rsidP="009D3A9A">
      <w:pPr>
        <w:pStyle w:val="2"/>
      </w:pPr>
      <w:r>
        <w:t>ООО «Жилсервис» составляет 1,056 Гкал/ч, доля от общей установленной мощности МО «Город Всеволожск» - 0,37%</w:t>
      </w:r>
    </w:p>
    <w:p w:rsidR="00602404" w:rsidRPr="009D3A9A" w:rsidRDefault="00602404" w:rsidP="009D3A9A">
      <w:pPr>
        <w:pStyle w:val="2"/>
      </w:pPr>
      <w:r>
        <w:t xml:space="preserve">ООО «ТК «Мурино» составляет 7,22 Гкал/ч, доля от общей установленной тепловой мощности МО «Город Всеволожск» - </w:t>
      </w:r>
      <w:r w:rsidR="00163EFB">
        <w:t>2,5</w:t>
      </w:r>
      <w:r>
        <w:t>%.</w:t>
      </w:r>
    </w:p>
    <w:p w:rsidR="006315B8" w:rsidRDefault="006315B8" w:rsidP="009D3A9A">
      <w:pPr>
        <w:pStyle w:val="1f9"/>
      </w:pPr>
      <w:r w:rsidRPr="006315B8">
        <w:t xml:space="preserve">Параметры основного оборудования котельных </w:t>
      </w:r>
      <w:r w:rsidR="00D04E65">
        <w:t>МО «Город Всеволожск»</w:t>
      </w:r>
      <w:r w:rsidRPr="006315B8">
        <w:t>, находящихся в эксплуатации теплоснабжающих организаций, представлен</w:t>
      </w:r>
      <w:r w:rsidR="005C70C7">
        <w:t>ы</w:t>
      </w:r>
      <w:r w:rsidRPr="006315B8">
        <w:t xml:space="preserve"> в таблице </w:t>
      </w:r>
      <w:r w:rsidR="002A7ABF">
        <w:t>ниже</w:t>
      </w:r>
      <w:r w:rsidRPr="006315B8">
        <w:t>.</w:t>
      </w:r>
    </w:p>
    <w:p w:rsidR="005075DF" w:rsidRDefault="005075DF" w:rsidP="00163EFB">
      <w:pPr>
        <w:pStyle w:val="aa"/>
      </w:pPr>
    </w:p>
    <w:p w:rsidR="00163EFB" w:rsidRPr="00163EFB" w:rsidRDefault="004633CB" w:rsidP="00163EFB">
      <w:pPr>
        <w:pStyle w:val="aa"/>
      </w:pPr>
      <w:r w:rsidRPr="00163EFB">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9</w:t>
      </w:r>
      <w:r w:rsidR="00335106">
        <w:rPr>
          <w:noProof/>
        </w:rPr>
        <w:fldChar w:fldCharType="end"/>
      </w:r>
      <w:r w:rsidRPr="00163EFB">
        <w:t xml:space="preserve"> </w:t>
      </w:r>
      <w:r w:rsidR="00BB68CB" w:rsidRPr="00163EFB">
        <w:t>Перечень</w:t>
      </w:r>
      <w:r w:rsidRPr="00163EFB">
        <w:t xml:space="preserve"> основного оборудования котельных</w:t>
      </w:r>
      <w:r w:rsidR="00165F0B" w:rsidRPr="00163EFB">
        <w:t xml:space="preserve"> МО «Город Всеволожск»</w:t>
      </w:r>
    </w:p>
    <w:tbl>
      <w:tblPr>
        <w:tblW w:w="9933" w:type="dxa"/>
        <w:tblInd w:w="-55" w:type="dxa"/>
        <w:tblLayout w:type="fixed"/>
        <w:tblCellMar>
          <w:left w:w="0" w:type="dxa"/>
          <w:right w:w="0" w:type="dxa"/>
        </w:tblCellMar>
        <w:tblLook w:val="04A0" w:firstRow="1" w:lastRow="0" w:firstColumn="1" w:lastColumn="0" w:noHBand="0" w:noVBand="1"/>
      </w:tblPr>
      <w:tblGrid>
        <w:gridCol w:w="1990"/>
        <w:gridCol w:w="3412"/>
        <w:gridCol w:w="3407"/>
        <w:gridCol w:w="1124"/>
      </w:tblGrid>
      <w:tr w:rsidR="00163EFB" w:rsidRPr="00163EFB" w:rsidTr="008254CE">
        <w:trPr>
          <w:divId w:val="389888017"/>
          <w:trHeight w:val="20"/>
          <w:tblHeader/>
        </w:trPr>
        <w:tc>
          <w:tcPr>
            <w:tcW w:w="199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163EFB" w:rsidRPr="001A1AC5" w:rsidRDefault="00163EFB" w:rsidP="007252BC">
            <w:pPr>
              <w:jc w:val="center"/>
              <w:rPr>
                <w:rFonts w:eastAsia="Times New Roman"/>
                <w:bCs/>
                <w:color w:val="000000"/>
                <w:sz w:val="20"/>
                <w:szCs w:val="20"/>
              </w:rPr>
            </w:pPr>
            <w:bookmarkStart w:id="77" w:name="_Toc420014769"/>
            <w:bookmarkStart w:id="78" w:name="_Toc420015290"/>
            <w:bookmarkStart w:id="79" w:name="_Toc30607741"/>
            <w:bookmarkStart w:id="80" w:name="_Toc34243334"/>
            <w:bookmarkStart w:id="81" w:name="_Toc40704495"/>
            <w:bookmarkStart w:id="82" w:name="_Toc73543480"/>
            <w:bookmarkStart w:id="83" w:name="_Toc73545142"/>
            <w:r w:rsidRPr="001A1AC5">
              <w:rPr>
                <w:rFonts w:eastAsia="Times New Roman"/>
                <w:bCs/>
                <w:color w:val="000000"/>
                <w:sz w:val="20"/>
                <w:szCs w:val="20"/>
              </w:rPr>
              <w:t>Наименование котельной</w:t>
            </w:r>
          </w:p>
        </w:tc>
        <w:tc>
          <w:tcPr>
            <w:tcW w:w="3412" w:type="dxa"/>
            <w:tcBorders>
              <w:top w:val="single" w:sz="8" w:space="0" w:color="auto"/>
              <w:left w:val="nil"/>
              <w:bottom w:val="single" w:sz="8" w:space="0" w:color="auto"/>
              <w:right w:val="single" w:sz="8" w:space="0" w:color="auto"/>
            </w:tcBorders>
            <w:shd w:val="clear" w:color="000000" w:fill="FFFFFF"/>
            <w:vAlign w:val="center"/>
            <w:hideMark/>
          </w:tcPr>
          <w:p w:rsidR="00163EFB" w:rsidRPr="001A1AC5" w:rsidRDefault="00163EFB" w:rsidP="007252BC">
            <w:pPr>
              <w:jc w:val="center"/>
              <w:rPr>
                <w:rFonts w:eastAsia="Times New Roman"/>
                <w:bCs/>
                <w:color w:val="000000"/>
                <w:sz w:val="20"/>
                <w:szCs w:val="20"/>
              </w:rPr>
            </w:pPr>
            <w:r w:rsidRPr="001A1AC5">
              <w:rPr>
                <w:rFonts w:eastAsia="Times New Roman"/>
                <w:bCs/>
                <w:color w:val="000000"/>
                <w:sz w:val="20"/>
                <w:szCs w:val="20"/>
              </w:rPr>
              <w:t>Адрес котельной</w:t>
            </w:r>
          </w:p>
        </w:tc>
        <w:tc>
          <w:tcPr>
            <w:tcW w:w="3407" w:type="dxa"/>
            <w:tcBorders>
              <w:top w:val="single" w:sz="8" w:space="0" w:color="auto"/>
              <w:left w:val="nil"/>
              <w:bottom w:val="single" w:sz="8" w:space="0" w:color="auto"/>
              <w:right w:val="single" w:sz="8" w:space="0" w:color="auto"/>
            </w:tcBorders>
            <w:shd w:val="clear" w:color="000000" w:fill="FFFFFF"/>
            <w:vAlign w:val="center"/>
            <w:hideMark/>
          </w:tcPr>
          <w:p w:rsidR="00163EFB" w:rsidRPr="001A1AC5" w:rsidRDefault="00163EFB" w:rsidP="007252BC">
            <w:pPr>
              <w:jc w:val="center"/>
              <w:rPr>
                <w:rFonts w:eastAsia="Times New Roman"/>
                <w:bCs/>
                <w:color w:val="000000"/>
                <w:sz w:val="20"/>
                <w:szCs w:val="20"/>
              </w:rPr>
            </w:pPr>
            <w:r w:rsidRPr="001A1AC5">
              <w:rPr>
                <w:rFonts w:eastAsia="Times New Roman"/>
                <w:bCs/>
                <w:color w:val="000000"/>
                <w:sz w:val="20"/>
                <w:szCs w:val="20"/>
              </w:rPr>
              <w:t>Наименование оборудования</w:t>
            </w:r>
          </w:p>
        </w:tc>
        <w:tc>
          <w:tcPr>
            <w:tcW w:w="1124" w:type="dxa"/>
            <w:tcBorders>
              <w:top w:val="single" w:sz="8" w:space="0" w:color="auto"/>
              <w:left w:val="nil"/>
              <w:bottom w:val="single" w:sz="8" w:space="0" w:color="auto"/>
              <w:right w:val="single" w:sz="8" w:space="0" w:color="auto"/>
            </w:tcBorders>
            <w:shd w:val="clear" w:color="000000" w:fill="FFFFFF"/>
            <w:vAlign w:val="center"/>
            <w:hideMark/>
          </w:tcPr>
          <w:p w:rsidR="00163EFB" w:rsidRPr="001A1AC5" w:rsidRDefault="00163EFB" w:rsidP="007252BC">
            <w:pPr>
              <w:jc w:val="center"/>
              <w:rPr>
                <w:rFonts w:eastAsia="Times New Roman"/>
                <w:bCs/>
                <w:color w:val="000000"/>
                <w:sz w:val="20"/>
                <w:szCs w:val="20"/>
              </w:rPr>
            </w:pPr>
            <w:r w:rsidRPr="001A1AC5">
              <w:rPr>
                <w:rFonts w:eastAsia="Times New Roman"/>
                <w:bCs/>
                <w:color w:val="000000"/>
                <w:sz w:val="20"/>
                <w:szCs w:val="20"/>
              </w:rPr>
              <w:t>Состояние</w:t>
            </w:r>
          </w:p>
        </w:tc>
      </w:tr>
      <w:tr w:rsidR="00163EFB" w:rsidRPr="00163EFB" w:rsidTr="008254CE">
        <w:trPr>
          <w:divId w:val="389888017"/>
          <w:trHeight w:val="20"/>
        </w:trPr>
        <w:tc>
          <w:tcPr>
            <w:tcW w:w="9933" w:type="dxa"/>
            <w:gridSpan w:val="4"/>
            <w:tcBorders>
              <w:top w:val="single" w:sz="8" w:space="0" w:color="auto"/>
              <w:left w:val="single" w:sz="8" w:space="0" w:color="auto"/>
              <w:bottom w:val="single" w:sz="8" w:space="0" w:color="auto"/>
              <w:right w:val="single" w:sz="8" w:space="0" w:color="000000"/>
            </w:tcBorders>
            <w:shd w:val="clear" w:color="000000" w:fill="FFFFFF"/>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ОАО «Всеволожские тепловые сети»</w:t>
            </w:r>
          </w:p>
        </w:tc>
      </w:tr>
      <w:tr w:rsidR="00163EFB" w:rsidRPr="00163EFB" w:rsidTr="008254CE">
        <w:trPr>
          <w:divId w:val="389888017"/>
          <w:trHeight w:val="20"/>
        </w:trPr>
        <w:tc>
          <w:tcPr>
            <w:tcW w:w="1990" w:type="dxa"/>
            <w:vMerge w:val="restart"/>
            <w:tcBorders>
              <w:top w:val="nil"/>
              <w:left w:val="single" w:sz="8" w:space="0" w:color="auto"/>
              <w:bottom w:val="single" w:sz="8" w:space="0" w:color="000000"/>
              <w:right w:val="single" w:sz="8" w:space="0" w:color="auto"/>
            </w:tcBorders>
            <w:shd w:val="clear" w:color="auto" w:fill="auto"/>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Котельная №1</w:t>
            </w:r>
          </w:p>
        </w:tc>
        <w:tc>
          <w:tcPr>
            <w:tcW w:w="341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ст. Кирпичный завод</w:t>
            </w: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Энергия Э5 №1</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КВр-0,23 КБД №2</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val="restart"/>
            <w:tcBorders>
              <w:top w:val="nil"/>
              <w:left w:val="single" w:sz="8" w:space="0" w:color="auto"/>
              <w:bottom w:val="single" w:sz="8" w:space="0" w:color="000000"/>
              <w:right w:val="single" w:sz="8" w:space="0" w:color="auto"/>
            </w:tcBorders>
            <w:shd w:val="clear" w:color="auto" w:fill="auto"/>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Котельная №2</w:t>
            </w:r>
          </w:p>
        </w:tc>
        <w:tc>
          <w:tcPr>
            <w:tcW w:w="341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ул. Комсомола,55а</w:t>
            </w: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Термотехник ТТ-100 №1</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Термотехник ТТ-100 №2</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val="restart"/>
            <w:tcBorders>
              <w:top w:val="nil"/>
              <w:left w:val="single" w:sz="8" w:space="0" w:color="auto"/>
              <w:bottom w:val="single" w:sz="8" w:space="0" w:color="000000"/>
              <w:right w:val="single" w:sz="8" w:space="0" w:color="auto"/>
            </w:tcBorders>
            <w:shd w:val="clear" w:color="auto" w:fill="auto"/>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Котельная №3</w:t>
            </w:r>
          </w:p>
        </w:tc>
        <w:tc>
          <w:tcPr>
            <w:tcW w:w="341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ул. Дружбы, 2а</w:t>
            </w: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ЭР-2,5М №1</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ЭР-2,5М №2</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ЭР-2,5М №3</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ЭР-2,5М №4</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ЭР-2,5М №5</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ЭР-2,5М №6</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val="restart"/>
            <w:tcBorders>
              <w:top w:val="nil"/>
              <w:left w:val="single" w:sz="8" w:space="0" w:color="auto"/>
              <w:bottom w:val="single" w:sz="8" w:space="0" w:color="000000"/>
              <w:right w:val="single" w:sz="8" w:space="0" w:color="auto"/>
            </w:tcBorders>
            <w:shd w:val="clear" w:color="auto" w:fill="auto"/>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Котельная №4</w:t>
            </w:r>
          </w:p>
        </w:tc>
        <w:tc>
          <w:tcPr>
            <w:tcW w:w="341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ул. Пермская, 50</w:t>
            </w: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Rendimax 132   №1</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Rendimax 117   №2</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Pegasus F3 119 №3</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val="restart"/>
            <w:tcBorders>
              <w:top w:val="nil"/>
              <w:left w:val="single" w:sz="8" w:space="0" w:color="auto"/>
              <w:bottom w:val="single" w:sz="8" w:space="0" w:color="000000"/>
              <w:right w:val="single" w:sz="8" w:space="0" w:color="auto"/>
            </w:tcBorders>
            <w:shd w:val="clear" w:color="auto" w:fill="auto"/>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Котельная №5</w:t>
            </w:r>
          </w:p>
        </w:tc>
        <w:tc>
          <w:tcPr>
            <w:tcW w:w="341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Пугаревский пр., участок 1</w:t>
            </w: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Vitoplex 200 SX2A №1</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Vitoplex 200 SX2A №2</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val="restart"/>
            <w:tcBorders>
              <w:top w:val="nil"/>
              <w:left w:val="single" w:sz="8" w:space="0" w:color="auto"/>
              <w:bottom w:val="single" w:sz="8" w:space="0" w:color="000000"/>
              <w:right w:val="single" w:sz="8" w:space="0" w:color="auto"/>
            </w:tcBorders>
            <w:shd w:val="clear" w:color="auto" w:fill="auto"/>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Котельная №6</w:t>
            </w:r>
          </w:p>
        </w:tc>
        <w:tc>
          <w:tcPr>
            <w:tcW w:w="341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ул.Межевая,6</w:t>
            </w: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ДКВР20/13 №1</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ДКВР20/13 №2</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ДКВР20/13 №3</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ПТВМ-30-115 №4</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ПТВМ-30-115 №5</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tcBorders>
              <w:top w:val="nil"/>
              <w:left w:val="single" w:sz="8" w:space="0" w:color="auto"/>
              <w:bottom w:val="single" w:sz="8" w:space="0" w:color="auto"/>
              <w:right w:val="single" w:sz="8" w:space="0" w:color="auto"/>
            </w:tcBorders>
            <w:shd w:val="clear" w:color="auto" w:fill="auto"/>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Котельная №9/1</w:t>
            </w:r>
          </w:p>
        </w:tc>
        <w:tc>
          <w:tcPr>
            <w:tcW w:w="3412"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ул. Маяковского, 17</w:t>
            </w: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АОГВ-29-3 №1</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tcBorders>
              <w:top w:val="nil"/>
              <w:left w:val="single" w:sz="8" w:space="0" w:color="auto"/>
              <w:bottom w:val="single" w:sz="8" w:space="0" w:color="auto"/>
              <w:right w:val="single" w:sz="8" w:space="0" w:color="auto"/>
            </w:tcBorders>
            <w:shd w:val="clear" w:color="auto" w:fill="auto"/>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Котельная №9/2</w:t>
            </w:r>
          </w:p>
        </w:tc>
        <w:tc>
          <w:tcPr>
            <w:tcW w:w="3412"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ул. Маяковского, 17</w:t>
            </w: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АОГВ-29-3 №1</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tcBorders>
              <w:top w:val="nil"/>
              <w:left w:val="single" w:sz="8" w:space="0" w:color="auto"/>
              <w:bottom w:val="single" w:sz="8" w:space="0" w:color="auto"/>
              <w:right w:val="single" w:sz="8" w:space="0" w:color="auto"/>
            </w:tcBorders>
            <w:shd w:val="clear" w:color="auto" w:fill="auto"/>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Котельная №11</w:t>
            </w:r>
          </w:p>
        </w:tc>
        <w:tc>
          <w:tcPr>
            <w:tcW w:w="3412"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БМК Всеволожский пр.,92</w:t>
            </w: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RIELLO RTQ 210 2F №1</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val="restart"/>
            <w:tcBorders>
              <w:top w:val="nil"/>
              <w:left w:val="single" w:sz="8" w:space="0" w:color="auto"/>
              <w:bottom w:val="single" w:sz="8" w:space="0" w:color="000000"/>
              <w:right w:val="single" w:sz="8" w:space="0" w:color="auto"/>
            </w:tcBorders>
            <w:shd w:val="clear" w:color="auto" w:fill="auto"/>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Котельная №12</w:t>
            </w:r>
          </w:p>
        </w:tc>
        <w:tc>
          <w:tcPr>
            <w:tcW w:w="341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ул. Шишканя</w:t>
            </w: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ДКВР-6,5/13№1</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ДКВР-6,5/13№2</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ДКВР-6,5/13№3</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val="restart"/>
            <w:tcBorders>
              <w:top w:val="nil"/>
              <w:left w:val="single" w:sz="8" w:space="0" w:color="auto"/>
              <w:bottom w:val="single" w:sz="8" w:space="0" w:color="000000"/>
              <w:right w:val="single" w:sz="8" w:space="0" w:color="auto"/>
            </w:tcBorders>
            <w:shd w:val="clear" w:color="auto" w:fill="auto"/>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Котельная №17</w:t>
            </w:r>
          </w:p>
        </w:tc>
        <w:tc>
          <w:tcPr>
            <w:tcW w:w="341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ст.Кирпичный завод, Промзона</w:t>
            </w: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ДЕ-25-14ГМ №1</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ДЕ-25-14ГМ №2</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КВГМ-50-150М №3</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КВГМ-50-150М №4</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val="restart"/>
            <w:tcBorders>
              <w:top w:val="nil"/>
              <w:left w:val="single" w:sz="8" w:space="0" w:color="auto"/>
              <w:bottom w:val="single" w:sz="8" w:space="0" w:color="000000"/>
              <w:right w:val="single" w:sz="8" w:space="0" w:color="auto"/>
            </w:tcBorders>
            <w:shd w:val="clear" w:color="auto" w:fill="auto"/>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Котельная №19</w:t>
            </w:r>
          </w:p>
        </w:tc>
        <w:tc>
          <w:tcPr>
            <w:tcW w:w="341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Мельничный Ручей  ул. Станционная</w:t>
            </w: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Универсал-6 №1</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Универсал-6 №2</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val="restart"/>
            <w:tcBorders>
              <w:top w:val="nil"/>
              <w:left w:val="single" w:sz="8" w:space="0" w:color="auto"/>
              <w:bottom w:val="single" w:sz="8" w:space="0" w:color="000000"/>
              <w:right w:val="single" w:sz="8" w:space="0" w:color="auto"/>
            </w:tcBorders>
            <w:shd w:val="clear" w:color="auto" w:fill="auto"/>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Котельная №45</w:t>
            </w:r>
          </w:p>
        </w:tc>
        <w:tc>
          <w:tcPr>
            <w:tcW w:w="341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Октябрьский пр.,162</w:t>
            </w: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ИШМА-100-УЭ №1</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ИШМА-100-УЭ №2</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9933"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ООО «ТЕПЛОЭНЕРГО»</w:t>
            </w:r>
          </w:p>
        </w:tc>
      </w:tr>
      <w:tr w:rsidR="00163EFB" w:rsidRPr="00163EFB" w:rsidTr="008254CE">
        <w:trPr>
          <w:divId w:val="389888017"/>
          <w:trHeight w:val="20"/>
        </w:trPr>
        <w:tc>
          <w:tcPr>
            <w:tcW w:w="199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w:t>
            </w:r>
          </w:p>
        </w:tc>
        <w:tc>
          <w:tcPr>
            <w:tcW w:w="341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Котельная ул. Шинников, д. 5к</w:t>
            </w: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VAPOR TTKV-80-80+EKO8RW №1</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VAPOR TTKV-80-80+EKO8RW №2</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9933"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ООО «Бис Мелиор Трейд»</w:t>
            </w:r>
          </w:p>
        </w:tc>
      </w:tr>
      <w:tr w:rsidR="00163EFB" w:rsidRPr="00163EFB" w:rsidTr="008254CE">
        <w:trPr>
          <w:divId w:val="389888017"/>
          <w:trHeight w:val="20"/>
        </w:trPr>
        <w:tc>
          <w:tcPr>
            <w:tcW w:w="199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w:t>
            </w:r>
          </w:p>
        </w:tc>
        <w:tc>
          <w:tcPr>
            <w:tcW w:w="341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Котельная ул. Сотникова, 23</w:t>
            </w: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RTQ 3500 №1</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nil"/>
              <w:left w:val="single" w:sz="8" w:space="0" w:color="auto"/>
              <w:bottom w:val="single" w:sz="8" w:space="0" w:color="000000"/>
              <w:right w:val="single" w:sz="8"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RTQ 3500 №2</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9933"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63EFB" w:rsidRPr="00163EFB" w:rsidRDefault="00ED5B75" w:rsidP="007252BC">
            <w:pPr>
              <w:jc w:val="center"/>
              <w:rPr>
                <w:rFonts w:eastAsia="Times New Roman"/>
                <w:color w:val="000000"/>
                <w:sz w:val="20"/>
                <w:szCs w:val="20"/>
              </w:rPr>
            </w:pPr>
            <w:r>
              <w:rPr>
                <w:rFonts w:eastAsia="Times New Roman"/>
                <w:color w:val="000000"/>
                <w:sz w:val="20"/>
                <w:szCs w:val="20"/>
              </w:rPr>
              <w:t>МУП «ВТ сети»</w:t>
            </w:r>
          </w:p>
        </w:tc>
      </w:tr>
      <w:tr w:rsidR="008254CE" w:rsidRPr="00163EFB" w:rsidTr="008254CE">
        <w:trPr>
          <w:divId w:val="389888017"/>
          <w:trHeight w:val="20"/>
        </w:trPr>
        <w:tc>
          <w:tcPr>
            <w:tcW w:w="1990" w:type="dxa"/>
            <w:vMerge w:val="restart"/>
            <w:tcBorders>
              <w:top w:val="nil"/>
              <w:left w:val="single" w:sz="8" w:space="0" w:color="auto"/>
              <w:right w:val="single" w:sz="8" w:space="0" w:color="auto"/>
            </w:tcBorders>
            <w:shd w:val="clear" w:color="auto" w:fill="auto"/>
            <w:noWrap/>
            <w:vAlign w:val="center"/>
            <w:hideMark/>
          </w:tcPr>
          <w:p w:rsidR="008254CE" w:rsidRPr="00163EFB" w:rsidRDefault="008254CE" w:rsidP="007252BC">
            <w:pPr>
              <w:jc w:val="center"/>
              <w:rPr>
                <w:rFonts w:eastAsia="Times New Roman"/>
                <w:color w:val="000000"/>
                <w:sz w:val="20"/>
                <w:szCs w:val="20"/>
              </w:rPr>
            </w:pPr>
            <w:r w:rsidRPr="00163EFB">
              <w:rPr>
                <w:rFonts w:eastAsia="Times New Roman"/>
                <w:color w:val="000000"/>
                <w:sz w:val="20"/>
                <w:szCs w:val="20"/>
              </w:rPr>
              <w:t xml:space="preserve">Котельная </w:t>
            </w:r>
            <w:r>
              <w:rPr>
                <w:rFonts w:eastAsia="Times New Roman"/>
                <w:color w:val="000000"/>
                <w:sz w:val="20"/>
                <w:szCs w:val="20"/>
              </w:rPr>
              <w:t>№67</w:t>
            </w:r>
          </w:p>
        </w:tc>
        <w:tc>
          <w:tcPr>
            <w:tcW w:w="3412" w:type="dxa"/>
            <w:vMerge w:val="restart"/>
            <w:tcBorders>
              <w:top w:val="nil"/>
              <w:left w:val="nil"/>
              <w:right w:val="single" w:sz="8" w:space="0" w:color="auto"/>
            </w:tcBorders>
            <w:shd w:val="clear" w:color="auto" w:fill="auto"/>
            <w:noWrap/>
            <w:vAlign w:val="center"/>
            <w:hideMark/>
          </w:tcPr>
          <w:p w:rsidR="008254CE" w:rsidRPr="00163EFB" w:rsidRDefault="008254CE" w:rsidP="007252BC">
            <w:pPr>
              <w:jc w:val="center"/>
              <w:rPr>
                <w:rFonts w:eastAsia="Times New Roman"/>
                <w:color w:val="000000"/>
                <w:sz w:val="20"/>
                <w:szCs w:val="20"/>
              </w:rPr>
            </w:pPr>
            <w:r w:rsidRPr="00163EFB">
              <w:rPr>
                <w:rFonts w:eastAsia="Times New Roman"/>
                <w:color w:val="000000"/>
                <w:sz w:val="20"/>
                <w:szCs w:val="20"/>
              </w:rPr>
              <w:t>Котельная</w:t>
            </w:r>
            <w:r>
              <w:rPr>
                <w:rFonts w:eastAsia="Times New Roman"/>
                <w:color w:val="000000"/>
                <w:sz w:val="20"/>
                <w:szCs w:val="20"/>
              </w:rPr>
              <w:t xml:space="preserve"> №67,</w:t>
            </w:r>
            <w:r w:rsidRPr="00163EFB">
              <w:rPr>
                <w:rFonts w:eastAsia="Times New Roman"/>
                <w:color w:val="000000"/>
                <w:sz w:val="20"/>
                <w:szCs w:val="20"/>
              </w:rPr>
              <w:t xml:space="preserve"> пр. Первомайский, </w:t>
            </w:r>
            <w:r>
              <w:rPr>
                <w:rFonts w:eastAsia="Times New Roman"/>
                <w:color w:val="000000"/>
                <w:sz w:val="20"/>
                <w:szCs w:val="20"/>
              </w:rPr>
              <w:t>6, 7</w:t>
            </w:r>
          </w:p>
        </w:tc>
        <w:tc>
          <w:tcPr>
            <w:tcW w:w="3407" w:type="dxa"/>
            <w:tcBorders>
              <w:top w:val="nil"/>
              <w:left w:val="nil"/>
              <w:bottom w:val="single" w:sz="8" w:space="0" w:color="auto"/>
              <w:right w:val="single" w:sz="8" w:space="0" w:color="auto"/>
            </w:tcBorders>
            <w:shd w:val="clear" w:color="auto" w:fill="auto"/>
            <w:noWrap/>
            <w:vAlign w:val="center"/>
            <w:hideMark/>
          </w:tcPr>
          <w:p w:rsidR="008254CE" w:rsidRPr="00163EFB" w:rsidRDefault="008254CE" w:rsidP="008254CE">
            <w:pPr>
              <w:jc w:val="center"/>
              <w:rPr>
                <w:rFonts w:eastAsia="Times New Roman"/>
                <w:color w:val="000000"/>
                <w:sz w:val="20"/>
                <w:szCs w:val="20"/>
              </w:rPr>
            </w:pPr>
            <w:r>
              <w:rPr>
                <w:rFonts w:eastAsia="Times New Roman"/>
                <w:color w:val="000000"/>
                <w:sz w:val="20"/>
                <w:szCs w:val="20"/>
                <w:lang w:val="en-US"/>
              </w:rPr>
              <w:t>Parlomat Triplex 575</w:t>
            </w:r>
          </w:p>
        </w:tc>
        <w:tc>
          <w:tcPr>
            <w:tcW w:w="1124" w:type="dxa"/>
            <w:tcBorders>
              <w:top w:val="nil"/>
              <w:left w:val="nil"/>
              <w:bottom w:val="single" w:sz="8" w:space="0" w:color="auto"/>
              <w:right w:val="single" w:sz="8" w:space="0" w:color="auto"/>
            </w:tcBorders>
            <w:shd w:val="clear" w:color="auto" w:fill="auto"/>
            <w:noWrap/>
            <w:vAlign w:val="center"/>
            <w:hideMark/>
          </w:tcPr>
          <w:p w:rsidR="008254CE" w:rsidRPr="00163EFB" w:rsidRDefault="008254CE" w:rsidP="007252BC">
            <w:pPr>
              <w:jc w:val="center"/>
              <w:rPr>
                <w:rFonts w:eastAsia="Times New Roman"/>
                <w:color w:val="000000"/>
                <w:sz w:val="20"/>
                <w:szCs w:val="20"/>
              </w:rPr>
            </w:pPr>
            <w:r w:rsidRPr="00163EFB">
              <w:rPr>
                <w:rFonts w:eastAsia="Times New Roman"/>
                <w:color w:val="000000"/>
                <w:sz w:val="20"/>
                <w:szCs w:val="20"/>
              </w:rPr>
              <w:t>в работе</w:t>
            </w:r>
          </w:p>
        </w:tc>
      </w:tr>
      <w:tr w:rsidR="008254CE" w:rsidRPr="00163EFB" w:rsidTr="008254CE">
        <w:trPr>
          <w:divId w:val="389888017"/>
          <w:trHeight w:val="20"/>
        </w:trPr>
        <w:tc>
          <w:tcPr>
            <w:tcW w:w="1990" w:type="dxa"/>
            <w:vMerge/>
            <w:tcBorders>
              <w:left w:val="single" w:sz="8" w:space="0" w:color="auto"/>
              <w:bottom w:val="single" w:sz="8" w:space="0" w:color="auto"/>
              <w:right w:val="single" w:sz="8" w:space="0" w:color="auto"/>
            </w:tcBorders>
            <w:shd w:val="clear" w:color="auto" w:fill="auto"/>
            <w:noWrap/>
            <w:vAlign w:val="center"/>
          </w:tcPr>
          <w:p w:rsidR="008254CE" w:rsidRPr="00163EFB" w:rsidRDefault="008254CE" w:rsidP="007252BC">
            <w:pPr>
              <w:jc w:val="center"/>
              <w:rPr>
                <w:rFonts w:eastAsia="Times New Roman"/>
                <w:color w:val="000000"/>
                <w:sz w:val="20"/>
                <w:szCs w:val="20"/>
              </w:rPr>
            </w:pPr>
          </w:p>
        </w:tc>
        <w:tc>
          <w:tcPr>
            <w:tcW w:w="3412" w:type="dxa"/>
            <w:vMerge/>
            <w:tcBorders>
              <w:left w:val="nil"/>
              <w:bottom w:val="single" w:sz="8" w:space="0" w:color="auto"/>
              <w:right w:val="single" w:sz="8" w:space="0" w:color="auto"/>
            </w:tcBorders>
            <w:shd w:val="clear" w:color="auto" w:fill="auto"/>
            <w:noWrap/>
            <w:vAlign w:val="center"/>
          </w:tcPr>
          <w:p w:rsidR="008254CE" w:rsidRPr="00163EFB" w:rsidRDefault="008254CE" w:rsidP="007252BC">
            <w:pPr>
              <w:jc w:val="center"/>
              <w:rPr>
                <w:rFonts w:eastAsia="Times New Roman"/>
                <w:color w:val="000000"/>
                <w:sz w:val="20"/>
                <w:szCs w:val="20"/>
              </w:rPr>
            </w:pPr>
          </w:p>
        </w:tc>
        <w:tc>
          <w:tcPr>
            <w:tcW w:w="3407" w:type="dxa"/>
            <w:tcBorders>
              <w:top w:val="nil"/>
              <w:left w:val="nil"/>
              <w:bottom w:val="single" w:sz="8" w:space="0" w:color="auto"/>
              <w:right w:val="single" w:sz="8" w:space="0" w:color="auto"/>
            </w:tcBorders>
            <w:shd w:val="clear" w:color="auto" w:fill="auto"/>
            <w:noWrap/>
            <w:vAlign w:val="center"/>
          </w:tcPr>
          <w:p w:rsidR="008254CE" w:rsidRPr="00163EFB" w:rsidRDefault="008254CE" w:rsidP="007252BC">
            <w:pPr>
              <w:jc w:val="center"/>
              <w:rPr>
                <w:rFonts w:eastAsia="Times New Roman"/>
                <w:color w:val="000000"/>
                <w:sz w:val="20"/>
                <w:szCs w:val="20"/>
              </w:rPr>
            </w:pPr>
            <w:r>
              <w:rPr>
                <w:rFonts w:eastAsia="Times New Roman"/>
                <w:color w:val="000000"/>
                <w:sz w:val="20"/>
                <w:szCs w:val="20"/>
                <w:lang w:val="en-US"/>
              </w:rPr>
              <w:t>Parlomat Triplex 575</w:t>
            </w:r>
          </w:p>
        </w:tc>
        <w:tc>
          <w:tcPr>
            <w:tcW w:w="1124" w:type="dxa"/>
            <w:tcBorders>
              <w:top w:val="nil"/>
              <w:left w:val="nil"/>
              <w:bottom w:val="single" w:sz="8" w:space="0" w:color="auto"/>
              <w:right w:val="single" w:sz="8" w:space="0" w:color="auto"/>
            </w:tcBorders>
            <w:shd w:val="clear" w:color="auto" w:fill="auto"/>
            <w:noWrap/>
            <w:vAlign w:val="center"/>
          </w:tcPr>
          <w:p w:rsidR="008254CE" w:rsidRPr="00163EFB" w:rsidRDefault="008254CE" w:rsidP="007252BC">
            <w:pPr>
              <w:jc w:val="center"/>
              <w:rPr>
                <w:rFonts w:eastAsia="Times New Roman"/>
                <w:color w:val="000000"/>
                <w:sz w:val="20"/>
                <w:szCs w:val="20"/>
              </w:rPr>
            </w:pPr>
            <w:r w:rsidRPr="00163EFB">
              <w:rPr>
                <w:rFonts w:eastAsia="Times New Roman"/>
                <w:color w:val="000000"/>
                <w:sz w:val="20"/>
                <w:szCs w:val="20"/>
              </w:rPr>
              <w:t>в работе</w:t>
            </w:r>
          </w:p>
        </w:tc>
      </w:tr>
      <w:tr w:rsidR="005075DF" w:rsidRPr="00163EFB" w:rsidTr="008254CE">
        <w:trPr>
          <w:divId w:val="389888017"/>
          <w:trHeight w:val="20"/>
        </w:trPr>
        <w:tc>
          <w:tcPr>
            <w:tcW w:w="9933" w:type="dxa"/>
            <w:gridSpan w:val="4"/>
            <w:tcBorders>
              <w:top w:val="nil"/>
              <w:left w:val="single" w:sz="8" w:space="0" w:color="auto"/>
              <w:bottom w:val="single" w:sz="8" w:space="0" w:color="auto"/>
              <w:right w:val="single" w:sz="8" w:space="0" w:color="auto"/>
            </w:tcBorders>
            <w:shd w:val="clear" w:color="auto" w:fill="auto"/>
            <w:noWrap/>
            <w:vAlign w:val="center"/>
          </w:tcPr>
          <w:p w:rsidR="005075DF" w:rsidRPr="00163EFB" w:rsidRDefault="005075DF" w:rsidP="007252BC">
            <w:pPr>
              <w:jc w:val="center"/>
              <w:rPr>
                <w:rFonts w:eastAsia="Times New Roman"/>
                <w:color w:val="000000"/>
                <w:sz w:val="20"/>
                <w:szCs w:val="20"/>
              </w:rPr>
            </w:pPr>
            <w:r>
              <w:rPr>
                <w:rFonts w:eastAsia="Times New Roman"/>
                <w:color w:val="000000"/>
                <w:sz w:val="20"/>
                <w:szCs w:val="20"/>
              </w:rPr>
              <w:t>ООО «Жилсервис»</w:t>
            </w:r>
          </w:p>
        </w:tc>
      </w:tr>
      <w:tr w:rsidR="00163EFB" w:rsidRPr="00163EFB" w:rsidTr="008254CE">
        <w:trPr>
          <w:divId w:val="389888017"/>
          <w:trHeight w:val="20"/>
        </w:trPr>
        <w:tc>
          <w:tcPr>
            <w:tcW w:w="1990" w:type="dxa"/>
            <w:tcBorders>
              <w:top w:val="nil"/>
              <w:left w:val="single" w:sz="8" w:space="0" w:color="auto"/>
              <w:bottom w:val="single" w:sz="8" w:space="0" w:color="auto"/>
              <w:right w:val="single" w:sz="8" w:space="0" w:color="auto"/>
            </w:tcBorders>
            <w:shd w:val="clear" w:color="auto" w:fill="auto"/>
            <w:noWrap/>
            <w:vAlign w:val="center"/>
            <w:hideMark/>
          </w:tcPr>
          <w:p w:rsidR="00163EFB" w:rsidRPr="00163EFB" w:rsidRDefault="00CE57FC" w:rsidP="007252BC">
            <w:pPr>
              <w:jc w:val="center"/>
              <w:rPr>
                <w:rFonts w:eastAsia="Times New Roman"/>
                <w:color w:val="000000"/>
                <w:sz w:val="20"/>
                <w:szCs w:val="20"/>
              </w:rPr>
            </w:pPr>
            <w:r>
              <w:rPr>
                <w:rFonts w:eastAsia="Times New Roman"/>
                <w:color w:val="000000"/>
                <w:sz w:val="20"/>
                <w:szCs w:val="20"/>
              </w:rPr>
              <w:t xml:space="preserve">Котельная </w:t>
            </w:r>
            <w:r w:rsidR="00163EFB" w:rsidRPr="00163EFB">
              <w:rPr>
                <w:rFonts w:eastAsia="Times New Roman"/>
                <w:color w:val="000000"/>
                <w:sz w:val="20"/>
                <w:szCs w:val="20"/>
              </w:rPr>
              <w:t>83</w:t>
            </w:r>
          </w:p>
        </w:tc>
        <w:tc>
          <w:tcPr>
            <w:tcW w:w="3412"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 xml:space="preserve">Котельная пр. Христиновский, </w:t>
            </w:r>
            <w:r w:rsidR="00C775C3">
              <w:rPr>
                <w:rFonts w:eastAsia="Times New Roman"/>
                <w:color w:val="000000"/>
                <w:sz w:val="20"/>
                <w:szCs w:val="20"/>
              </w:rPr>
              <w:t>83</w:t>
            </w:r>
          </w:p>
        </w:tc>
        <w:tc>
          <w:tcPr>
            <w:tcW w:w="3407"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w:t>
            </w:r>
          </w:p>
        </w:tc>
        <w:tc>
          <w:tcPr>
            <w:tcW w:w="1124" w:type="dxa"/>
            <w:tcBorders>
              <w:top w:val="nil"/>
              <w:left w:val="nil"/>
              <w:bottom w:val="single" w:sz="8" w:space="0" w:color="auto"/>
              <w:right w:val="single" w:sz="8"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9933" w:type="dxa"/>
            <w:gridSpan w:val="4"/>
            <w:tcBorders>
              <w:top w:val="single" w:sz="8" w:space="0" w:color="auto"/>
              <w:left w:val="single" w:sz="8" w:space="0" w:color="auto"/>
              <w:bottom w:val="nil"/>
              <w:right w:val="single" w:sz="8" w:space="0" w:color="000000"/>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ООО «ТК «Мурино»</w:t>
            </w:r>
          </w:p>
        </w:tc>
      </w:tr>
      <w:tr w:rsidR="00163EFB" w:rsidRPr="00163EFB" w:rsidTr="008254CE">
        <w:trPr>
          <w:divId w:val="389888017"/>
          <w:trHeight w:val="20"/>
        </w:trPr>
        <w:tc>
          <w:tcPr>
            <w:tcW w:w="19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Котельная</w:t>
            </w:r>
          </w:p>
        </w:tc>
        <w:tc>
          <w:tcPr>
            <w:tcW w:w="341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Котельная, ш. Дорога Жизни, 7к</w:t>
            </w:r>
          </w:p>
        </w:tc>
        <w:tc>
          <w:tcPr>
            <w:tcW w:w="3407" w:type="dxa"/>
            <w:tcBorders>
              <w:top w:val="single" w:sz="4" w:space="0" w:color="auto"/>
              <w:left w:val="nil"/>
              <w:bottom w:val="single" w:sz="4" w:space="0" w:color="auto"/>
              <w:right w:val="single" w:sz="4"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«ГК-НОРД»</w:t>
            </w:r>
          </w:p>
        </w:tc>
        <w:tc>
          <w:tcPr>
            <w:tcW w:w="1124" w:type="dxa"/>
            <w:tcBorders>
              <w:top w:val="single" w:sz="4" w:space="0" w:color="auto"/>
              <w:left w:val="nil"/>
              <w:bottom w:val="single" w:sz="4" w:space="0" w:color="auto"/>
              <w:right w:val="single" w:sz="4"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r w:rsidR="00163EFB" w:rsidRPr="00163EFB" w:rsidTr="008254CE">
        <w:trPr>
          <w:divId w:val="389888017"/>
          <w:trHeight w:val="20"/>
        </w:trPr>
        <w:tc>
          <w:tcPr>
            <w:tcW w:w="1990" w:type="dxa"/>
            <w:vMerge/>
            <w:tcBorders>
              <w:top w:val="single" w:sz="4" w:space="0" w:color="auto"/>
              <w:left w:val="single" w:sz="4" w:space="0" w:color="auto"/>
              <w:bottom w:val="single" w:sz="4" w:space="0" w:color="auto"/>
              <w:right w:val="single" w:sz="4" w:space="0" w:color="auto"/>
            </w:tcBorders>
            <w:vAlign w:val="center"/>
            <w:hideMark/>
          </w:tcPr>
          <w:p w:rsidR="00163EFB" w:rsidRPr="00163EFB" w:rsidRDefault="00163EFB" w:rsidP="007252BC">
            <w:pPr>
              <w:jc w:val="center"/>
              <w:rPr>
                <w:rFonts w:eastAsia="Times New Roman"/>
                <w:color w:val="000000"/>
                <w:sz w:val="20"/>
                <w:szCs w:val="20"/>
              </w:rPr>
            </w:pPr>
          </w:p>
        </w:tc>
        <w:tc>
          <w:tcPr>
            <w:tcW w:w="3412" w:type="dxa"/>
            <w:vMerge/>
            <w:tcBorders>
              <w:top w:val="single" w:sz="4" w:space="0" w:color="auto"/>
              <w:left w:val="single" w:sz="4" w:space="0" w:color="auto"/>
              <w:bottom w:val="single" w:sz="4" w:space="0" w:color="auto"/>
              <w:right w:val="single" w:sz="4" w:space="0" w:color="auto"/>
            </w:tcBorders>
            <w:vAlign w:val="center"/>
            <w:hideMark/>
          </w:tcPr>
          <w:p w:rsidR="00163EFB" w:rsidRPr="00163EFB" w:rsidRDefault="00163EFB" w:rsidP="007252BC">
            <w:pPr>
              <w:jc w:val="center"/>
              <w:rPr>
                <w:rFonts w:eastAsia="Times New Roman"/>
                <w:color w:val="000000"/>
                <w:sz w:val="20"/>
                <w:szCs w:val="20"/>
              </w:rPr>
            </w:pPr>
          </w:p>
        </w:tc>
        <w:tc>
          <w:tcPr>
            <w:tcW w:w="3407" w:type="dxa"/>
            <w:tcBorders>
              <w:top w:val="nil"/>
              <w:left w:val="nil"/>
              <w:bottom w:val="single" w:sz="4" w:space="0" w:color="auto"/>
              <w:right w:val="single" w:sz="4"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«ГК-НОРД»</w:t>
            </w:r>
          </w:p>
        </w:tc>
        <w:tc>
          <w:tcPr>
            <w:tcW w:w="1124" w:type="dxa"/>
            <w:tcBorders>
              <w:top w:val="nil"/>
              <w:left w:val="nil"/>
              <w:bottom w:val="single" w:sz="4" w:space="0" w:color="auto"/>
              <w:right w:val="single" w:sz="4" w:space="0" w:color="auto"/>
            </w:tcBorders>
            <w:shd w:val="clear" w:color="auto" w:fill="auto"/>
            <w:noWrap/>
            <w:vAlign w:val="center"/>
            <w:hideMark/>
          </w:tcPr>
          <w:p w:rsidR="00163EFB" w:rsidRPr="00163EFB" w:rsidRDefault="00163EFB" w:rsidP="007252BC">
            <w:pPr>
              <w:jc w:val="center"/>
              <w:rPr>
                <w:rFonts w:eastAsia="Times New Roman"/>
                <w:color w:val="000000"/>
                <w:sz w:val="20"/>
                <w:szCs w:val="20"/>
              </w:rPr>
            </w:pPr>
            <w:r w:rsidRPr="00163EFB">
              <w:rPr>
                <w:rFonts w:eastAsia="Times New Roman"/>
                <w:color w:val="000000"/>
                <w:sz w:val="20"/>
                <w:szCs w:val="20"/>
              </w:rPr>
              <w:t>в работе</w:t>
            </w:r>
          </w:p>
        </w:tc>
      </w:tr>
    </w:tbl>
    <w:p w:rsidR="000872AA" w:rsidRDefault="000872AA" w:rsidP="00BB68CB">
      <w:pPr>
        <w:pStyle w:val="1f9"/>
      </w:pPr>
    </w:p>
    <w:p w:rsidR="000872AA" w:rsidRDefault="00BB68CB" w:rsidP="008254CE">
      <w:pPr>
        <w:pStyle w:val="1f9"/>
        <w:rPr>
          <w:b/>
        </w:rPr>
      </w:pPr>
      <w:r>
        <w:t xml:space="preserve">Согласно перечню основного энергооборудования котельных </w:t>
      </w:r>
      <w:r w:rsidR="00165F0B" w:rsidRPr="00165F0B">
        <w:t>МО «Город Всеволожск»</w:t>
      </w:r>
      <w:r w:rsidR="000872AA">
        <w:t>,</w:t>
      </w:r>
      <w:r w:rsidR="00165F0B">
        <w:t xml:space="preserve"> </w:t>
      </w:r>
      <w:r>
        <w:t>можно сделать вывод</w:t>
      </w:r>
      <w:r w:rsidR="00243152">
        <w:t xml:space="preserve"> о том</w:t>
      </w:r>
      <w:r>
        <w:t>, что котлы находятся в исправном состоянии и осуществляют постоянную</w:t>
      </w:r>
      <w:r w:rsidR="00243152">
        <w:t xml:space="preserve"> выработку те</w:t>
      </w:r>
      <w:r>
        <w:t>п</w:t>
      </w:r>
      <w:r w:rsidR="00243152">
        <w:t>л</w:t>
      </w:r>
      <w:r w:rsidR="00165F0B">
        <w:t xml:space="preserve">овой энергии. </w:t>
      </w:r>
      <w:bookmarkStart w:id="84" w:name="_Toc104906422"/>
      <w:bookmarkStart w:id="85" w:name="_Toc104912038"/>
      <w:r w:rsidR="000872AA">
        <w:br w:type="page"/>
      </w:r>
    </w:p>
    <w:p w:rsidR="00782551" w:rsidRDefault="00782551" w:rsidP="00887662">
      <w:pPr>
        <w:pStyle w:val="31"/>
      </w:pPr>
      <w:r w:rsidRPr="00AE3158">
        <w:t>б) параметры установленной тепловой мощности теплофикационного оборудования и теплофикационной установки</w:t>
      </w:r>
      <w:bookmarkEnd w:id="77"/>
      <w:bookmarkEnd w:id="78"/>
      <w:bookmarkEnd w:id="79"/>
      <w:bookmarkEnd w:id="80"/>
      <w:bookmarkEnd w:id="81"/>
      <w:bookmarkEnd w:id="82"/>
      <w:bookmarkEnd w:id="83"/>
      <w:bookmarkEnd w:id="84"/>
      <w:bookmarkEnd w:id="85"/>
    </w:p>
    <w:p w:rsidR="00C34023" w:rsidRDefault="00C34023" w:rsidP="00BB68CB">
      <w:pPr>
        <w:pStyle w:val="1f9"/>
      </w:pPr>
      <w:r>
        <w:t xml:space="preserve">Параметры </w:t>
      </w:r>
      <w:r w:rsidRPr="00C34023">
        <w:t xml:space="preserve">установленной тепловой мощности теплофикационного оборудования </w:t>
      </w:r>
      <w:r w:rsidRPr="00D678DB">
        <w:t xml:space="preserve">котельных </w:t>
      </w:r>
      <w:r w:rsidR="00D04E65">
        <w:t>МО «Город Всеволожск»</w:t>
      </w:r>
      <w:r w:rsidR="00B75D7D">
        <w:t xml:space="preserve"> представлены в таблицах</w:t>
      </w:r>
      <w:r w:rsidRPr="00D678DB">
        <w:t xml:space="preserve"> ниже.</w:t>
      </w:r>
    </w:p>
    <w:p w:rsidR="00257FF3" w:rsidRPr="00257FF3" w:rsidRDefault="003C29C5" w:rsidP="00257FF3">
      <w:pPr>
        <w:pStyle w:val="aa"/>
      </w:pPr>
      <w:r w:rsidRPr="00615B1E">
        <w:t xml:space="preserve">Таблица </w:t>
      </w:r>
      <w:r w:rsidR="00774499" w:rsidRPr="00615B1E">
        <w:rPr>
          <w:noProof/>
        </w:rPr>
        <w:fldChar w:fldCharType="begin"/>
      </w:r>
      <w:r w:rsidR="00774499" w:rsidRPr="00615B1E">
        <w:rPr>
          <w:noProof/>
        </w:rPr>
        <w:instrText xml:space="preserve"> SEQ Таблица \* ARABIC </w:instrText>
      </w:r>
      <w:r w:rsidR="00774499" w:rsidRPr="00615B1E">
        <w:rPr>
          <w:noProof/>
        </w:rPr>
        <w:fldChar w:fldCharType="separate"/>
      </w:r>
      <w:r w:rsidR="00377E19">
        <w:rPr>
          <w:noProof/>
        </w:rPr>
        <w:t>10</w:t>
      </w:r>
      <w:r w:rsidR="00774499" w:rsidRPr="00615B1E">
        <w:rPr>
          <w:noProof/>
        </w:rPr>
        <w:fldChar w:fldCharType="end"/>
      </w:r>
      <w:r w:rsidR="00C34023" w:rsidRPr="00615B1E">
        <w:t xml:space="preserve"> Параметры установленной тепловой мощности </w:t>
      </w:r>
      <w:r w:rsidR="00E22919" w:rsidRPr="00615B1E">
        <w:t>котельных</w:t>
      </w:r>
      <w:r w:rsidR="00C34023" w:rsidRPr="00615B1E">
        <w:t xml:space="preserve"> </w:t>
      </w:r>
    </w:p>
    <w:tbl>
      <w:tblPr>
        <w:tblW w:w="5000" w:type="pct"/>
        <w:jc w:val="center"/>
        <w:tblCellMar>
          <w:left w:w="0" w:type="dxa"/>
          <w:right w:w="0" w:type="dxa"/>
        </w:tblCellMar>
        <w:tblLook w:val="04A0" w:firstRow="1" w:lastRow="0" w:firstColumn="1" w:lastColumn="0" w:noHBand="0" w:noVBand="1"/>
      </w:tblPr>
      <w:tblGrid>
        <w:gridCol w:w="737"/>
        <w:gridCol w:w="3397"/>
        <w:gridCol w:w="3214"/>
        <w:gridCol w:w="1302"/>
        <w:gridCol w:w="1263"/>
      </w:tblGrid>
      <w:tr w:rsidR="00257FF3" w:rsidRPr="00257FF3" w:rsidTr="005075DF">
        <w:trPr>
          <w:divId w:val="1733430852"/>
          <w:trHeight w:val="458"/>
          <w:tblHeader/>
          <w:jc w:val="center"/>
        </w:trPr>
        <w:tc>
          <w:tcPr>
            <w:tcW w:w="3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 п.п.</w:t>
            </w:r>
          </w:p>
        </w:tc>
        <w:tc>
          <w:tcPr>
            <w:tcW w:w="17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Тепловой источник</w:t>
            </w:r>
          </w:p>
        </w:tc>
        <w:tc>
          <w:tcPr>
            <w:tcW w:w="16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Адрес источника</w:t>
            </w:r>
          </w:p>
        </w:tc>
        <w:tc>
          <w:tcPr>
            <w:tcW w:w="6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Установленная мощность, Гкал/ч</w:t>
            </w:r>
          </w:p>
        </w:tc>
        <w:tc>
          <w:tcPr>
            <w:tcW w:w="6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Располагаемая мощность, Гкал/ч</w:t>
            </w:r>
          </w:p>
        </w:tc>
      </w:tr>
      <w:tr w:rsidR="00257FF3" w:rsidRPr="00257FF3" w:rsidTr="005075DF">
        <w:trPr>
          <w:divId w:val="1733430852"/>
          <w:trHeight w:val="458"/>
          <w:tblHeader/>
          <w:jc w:val="center"/>
        </w:trPr>
        <w:tc>
          <w:tcPr>
            <w:tcW w:w="372" w:type="pct"/>
            <w:vMerge/>
            <w:tcBorders>
              <w:top w:val="single" w:sz="4" w:space="0" w:color="auto"/>
              <w:left w:val="single" w:sz="4" w:space="0" w:color="auto"/>
              <w:bottom w:val="single" w:sz="4" w:space="0" w:color="auto"/>
              <w:right w:val="single" w:sz="4" w:space="0" w:color="auto"/>
            </w:tcBorders>
            <w:vAlign w:val="center"/>
            <w:hideMark/>
          </w:tcPr>
          <w:p w:rsidR="00257FF3" w:rsidRPr="00257FF3" w:rsidRDefault="00257FF3" w:rsidP="00257FF3">
            <w:pPr>
              <w:rPr>
                <w:rFonts w:eastAsia="Times New Roman"/>
                <w:color w:val="000000"/>
                <w:sz w:val="20"/>
                <w:szCs w:val="20"/>
              </w:rPr>
            </w:pPr>
          </w:p>
        </w:tc>
        <w:tc>
          <w:tcPr>
            <w:tcW w:w="1713" w:type="pct"/>
            <w:vMerge/>
            <w:tcBorders>
              <w:top w:val="single" w:sz="4" w:space="0" w:color="auto"/>
              <w:left w:val="single" w:sz="4" w:space="0" w:color="auto"/>
              <w:bottom w:val="single" w:sz="4" w:space="0" w:color="auto"/>
              <w:right w:val="single" w:sz="4" w:space="0" w:color="auto"/>
            </w:tcBorders>
            <w:vAlign w:val="center"/>
            <w:hideMark/>
          </w:tcPr>
          <w:p w:rsidR="00257FF3" w:rsidRPr="00257FF3" w:rsidRDefault="00257FF3" w:rsidP="00257FF3">
            <w:pPr>
              <w:rPr>
                <w:rFonts w:eastAsia="Times New Roman"/>
                <w:color w:val="000000"/>
                <w:sz w:val="20"/>
                <w:szCs w:val="20"/>
              </w:rPr>
            </w:pPr>
          </w:p>
        </w:tc>
        <w:tc>
          <w:tcPr>
            <w:tcW w:w="1621" w:type="pct"/>
            <w:vMerge/>
            <w:tcBorders>
              <w:top w:val="single" w:sz="4" w:space="0" w:color="auto"/>
              <w:left w:val="single" w:sz="4" w:space="0" w:color="auto"/>
              <w:bottom w:val="single" w:sz="4" w:space="0" w:color="auto"/>
              <w:right w:val="single" w:sz="4" w:space="0" w:color="auto"/>
            </w:tcBorders>
            <w:vAlign w:val="center"/>
            <w:hideMark/>
          </w:tcPr>
          <w:p w:rsidR="00257FF3" w:rsidRPr="00257FF3" w:rsidRDefault="00257FF3" w:rsidP="00257FF3">
            <w:pPr>
              <w:rPr>
                <w:rFonts w:eastAsia="Times New Roman"/>
                <w:color w:val="000000"/>
                <w:sz w:val="20"/>
                <w:szCs w:val="20"/>
              </w:rPr>
            </w:pPr>
          </w:p>
        </w:tc>
        <w:tc>
          <w:tcPr>
            <w:tcW w:w="657" w:type="pct"/>
            <w:vMerge/>
            <w:tcBorders>
              <w:top w:val="single" w:sz="4" w:space="0" w:color="auto"/>
              <w:left w:val="single" w:sz="4" w:space="0" w:color="auto"/>
              <w:bottom w:val="single" w:sz="4" w:space="0" w:color="auto"/>
              <w:right w:val="single" w:sz="4" w:space="0" w:color="auto"/>
            </w:tcBorders>
            <w:vAlign w:val="center"/>
            <w:hideMark/>
          </w:tcPr>
          <w:p w:rsidR="00257FF3" w:rsidRPr="00257FF3" w:rsidRDefault="00257FF3" w:rsidP="00257FF3">
            <w:pPr>
              <w:rPr>
                <w:rFonts w:eastAsia="Times New Roman"/>
                <w:color w:val="000000"/>
                <w:sz w:val="20"/>
                <w:szCs w:val="20"/>
              </w:rPr>
            </w:pPr>
          </w:p>
        </w:tc>
        <w:tc>
          <w:tcPr>
            <w:tcW w:w="637" w:type="pct"/>
            <w:vMerge/>
            <w:tcBorders>
              <w:top w:val="single" w:sz="4" w:space="0" w:color="auto"/>
              <w:left w:val="single" w:sz="4" w:space="0" w:color="auto"/>
              <w:bottom w:val="single" w:sz="4" w:space="0" w:color="auto"/>
              <w:right w:val="single" w:sz="4" w:space="0" w:color="auto"/>
            </w:tcBorders>
            <w:vAlign w:val="center"/>
            <w:hideMark/>
          </w:tcPr>
          <w:p w:rsidR="00257FF3" w:rsidRPr="00257FF3" w:rsidRDefault="00257FF3" w:rsidP="00257FF3">
            <w:pPr>
              <w:rPr>
                <w:rFonts w:eastAsia="Times New Roman"/>
                <w:color w:val="000000"/>
                <w:sz w:val="20"/>
                <w:szCs w:val="20"/>
              </w:rPr>
            </w:pPr>
          </w:p>
        </w:tc>
      </w:tr>
      <w:tr w:rsidR="00257FF3" w:rsidRPr="00257FF3" w:rsidTr="005075DF">
        <w:trPr>
          <w:divId w:val="1733430852"/>
          <w:trHeight w:val="20"/>
          <w:jc w:val="center"/>
        </w:trPr>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w:t>
            </w:r>
          </w:p>
        </w:tc>
        <w:tc>
          <w:tcPr>
            <w:tcW w:w="4628" w:type="pct"/>
            <w:gridSpan w:val="4"/>
            <w:tcBorders>
              <w:top w:val="single" w:sz="4" w:space="0" w:color="auto"/>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ОАО «Всеволожские тепловые сети»</w:t>
            </w:r>
          </w:p>
        </w:tc>
      </w:tr>
      <w:tr w:rsidR="00257FF3" w:rsidRPr="00257FF3" w:rsidTr="005075DF">
        <w:trPr>
          <w:divId w:val="1733430852"/>
          <w:trHeight w:val="20"/>
          <w:jc w:val="center"/>
        </w:trPr>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1</w:t>
            </w:r>
          </w:p>
        </w:tc>
        <w:tc>
          <w:tcPr>
            <w:tcW w:w="1713"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Котельная №1</w:t>
            </w:r>
          </w:p>
        </w:tc>
        <w:tc>
          <w:tcPr>
            <w:tcW w:w="1621"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ст. Кирпичный завод</w:t>
            </w:r>
          </w:p>
        </w:tc>
        <w:tc>
          <w:tcPr>
            <w:tcW w:w="65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0,475</w:t>
            </w:r>
          </w:p>
        </w:tc>
        <w:tc>
          <w:tcPr>
            <w:tcW w:w="63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0,475</w:t>
            </w:r>
          </w:p>
        </w:tc>
      </w:tr>
      <w:tr w:rsidR="00257FF3" w:rsidRPr="00257FF3" w:rsidTr="005075DF">
        <w:trPr>
          <w:divId w:val="1733430852"/>
          <w:trHeight w:val="20"/>
          <w:jc w:val="center"/>
        </w:trPr>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2</w:t>
            </w:r>
          </w:p>
        </w:tc>
        <w:tc>
          <w:tcPr>
            <w:tcW w:w="1713"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Котельная №2</w:t>
            </w:r>
          </w:p>
        </w:tc>
        <w:tc>
          <w:tcPr>
            <w:tcW w:w="1621"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ул. Комсомола,55а</w:t>
            </w:r>
          </w:p>
        </w:tc>
        <w:tc>
          <w:tcPr>
            <w:tcW w:w="65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5,52</w:t>
            </w:r>
          </w:p>
        </w:tc>
        <w:tc>
          <w:tcPr>
            <w:tcW w:w="63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5,54</w:t>
            </w:r>
          </w:p>
        </w:tc>
      </w:tr>
      <w:tr w:rsidR="00257FF3" w:rsidRPr="00257FF3" w:rsidTr="005075DF">
        <w:trPr>
          <w:divId w:val="1733430852"/>
          <w:trHeight w:val="20"/>
          <w:jc w:val="center"/>
        </w:trPr>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3</w:t>
            </w:r>
          </w:p>
        </w:tc>
        <w:tc>
          <w:tcPr>
            <w:tcW w:w="1713"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Котельная №3</w:t>
            </w:r>
          </w:p>
        </w:tc>
        <w:tc>
          <w:tcPr>
            <w:tcW w:w="1621"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ул. Дружбы, 2а</w:t>
            </w:r>
          </w:p>
        </w:tc>
        <w:tc>
          <w:tcPr>
            <w:tcW w:w="65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13,2</w:t>
            </w:r>
          </w:p>
        </w:tc>
        <w:tc>
          <w:tcPr>
            <w:tcW w:w="63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10,15</w:t>
            </w:r>
          </w:p>
        </w:tc>
      </w:tr>
      <w:tr w:rsidR="00257FF3" w:rsidRPr="00257FF3" w:rsidTr="005075DF">
        <w:trPr>
          <w:divId w:val="1733430852"/>
          <w:trHeight w:val="20"/>
          <w:jc w:val="center"/>
        </w:trPr>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4</w:t>
            </w:r>
          </w:p>
        </w:tc>
        <w:tc>
          <w:tcPr>
            <w:tcW w:w="1713"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Котельная №4</w:t>
            </w:r>
          </w:p>
        </w:tc>
        <w:tc>
          <w:tcPr>
            <w:tcW w:w="1621"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ул. Пермская, 50</w:t>
            </w:r>
          </w:p>
        </w:tc>
        <w:tc>
          <w:tcPr>
            <w:tcW w:w="65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0,351</w:t>
            </w:r>
          </w:p>
        </w:tc>
        <w:tc>
          <w:tcPr>
            <w:tcW w:w="63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0,298</w:t>
            </w:r>
          </w:p>
        </w:tc>
      </w:tr>
      <w:tr w:rsidR="00257FF3" w:rsidRPr="00257FF3" w:rsidTr="005075DF">
        <w:trPr>
          <w:divId w:val="1733430852"/>
          <w:trHeight w:val="20"/>
          <w:jc w:val="center"/>
        </w:trPr>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5</w:t>
            </w:r>
          </w:p>
        </w:tc>
        <w:tc>
          <w:tcPr>
            <w:tcW w:w="1713"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Котельная №5</w:t>
            </w:r>
          </w:p>
        </w:tc>
        <w:tc>
          <w:tcPr>
            <w:tcW w:w="1621"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Пугаревский пр., участок 1</w:t>
            </w:r>
          </w:p>
        </w:tc>
        <w:tc>
          <w:tcPr>
            <w:tcW w:w="65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2,754</w:t>
            </w:r>
          </w:p>
        </w:tc>
        <w:tc>
          <w:tcPr>
            <w:tcW w:w="63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2,75</w:t>
            </w:r>
          </w:p>
        </w:tc>
      </w:tr>
      <w:tr w:rsidR="00257FF3" w:rsidRPr="00257FF3" w:rsidTr="005075DF">
        <w:trPr>
          <w:divId w:val="1733430852"/>
          <w:trHeight w:val="20"/>
          <w:jc w:val="center"/>
        </w:trPr>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6</w:t>
            </w:r>
          </w:p>
        </w:tc>
        <w:tc>
          <w:tcPr>
            <w:tcW w:w="1713"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Котельная №6</w:t>
            </w:r>
          </w:p>
        </w:tc>
        <w:tc>
          <w:tcPr>
            <w:tcW w:w="1621"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ул.Межевая,6</w:t>
            </w:r>
          </w:p>
        </w:tc>
        <w:tc>
          <w:tcPr>
            <w:tcW w:w="65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93,84</w:t>
            </w:r>
          </w:p>
        </w:tc>
        <w:tc>
          <w:tcPr>
            <w:tcW w:w="63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101,07</w:t>
            </w:r>
          </w:p>
        </w:tc>
      </w:tr>
      <w:tr w:rsidR="00257FF3" w:rsidRPr="00257FF3" w:rsidTr="005075DF">
        <w:trPr>
          <w:divId w:val="1733430852"/>
          <w:trHeight w:val="20"/>
          <w:jc w:val="center"/>
        </w:trPr>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7</w:t>
            </w:r>
          </w:p>
        </w:tc>
        <w:tc>
          <w:tcPr>
            <w:tcW w:w="1713"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Котельная №9/1</w:t>
            </w:r>
          </w:p>
        </w:tc>
        <w:tc>
          <w:tcPr>
            <w:tcW w:w="1621"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ул. Маяковского, 17</w:t>
            </w:r>
          </w:p>
        </w:tc>
        <w:tc>
          <w:tcPr>
            <w:tcW w:w="65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0,025</w:t>
            </w:r>
          </w:p>
        </w:tc>
        <w:tc>
          <w:tcPr>
            <w:tcW w:w="63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0,025</w:t>
            </w:r>
          </w:p>
        </w:tc>
      </w:tr>
      <w:tr w:rsidR="00257FF3" w:rsidRPr="00257FF3" w:rsidTr="005075DF">
        <w:trPr>
          <w:divId w:val="1733430852"/>
          <w:trHeight w:val="20"/>
          <w:jc w:val="center"/>
        </w:trPr>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8</w:t>
            </w:r>
          </w:p>
        </w:tc>
        <w:tc>
          <w:tcPr>
            <w:tcW w:w="1713"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Котельная №9/2</w:t>
            </w:r>
          </w:p>
        </w:tc>
        <w:tc>
          <w:tcPr>
            <w:tcW w:w="1621"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ул. Маяковского, 17</w:t>
            </w:r>
          </w:p>
        </w:tc>
        <w:tc>
          <w:tcPr>
            <w:tcW w:w="65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0,025</w:t>
            </w:r>
          </w:p>
        </w:tc>
        <w:tc>
          <w:tcPr>
            <w:tcW w:w="63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0,025</w:t>
            </w:r>
          </w:p>
        </w:tc>
      </w:tr>
      <w:tr w:rsidR="00257FF3" w:rsidRPr="00257FF3" w:rsidTr="005075DF">
        <w:trPr>
          <w:divId w:val="1733430852"/>
          <w:trHeight w:val="20"/>
          <w:jc w:val="center"/>
        </w:trPr>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9</w:t>
            </w:r>
          </w:p>
        </w:tc>
        <w:tc>
          <w:tcPr>
            <w:tcW w:w="1713"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Котельная №11</w:t>
            </w:r>
          </w:p>
        </w:tc>
        <w:tc>
          <w:tcPr>
            <w:tcW w:w="1621"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БМК Всеволожский пр.,92</w:t>
            </w:r>
          </w:p>
        </w:tc>
        <w:tc>
          <w:tcPr>
            <w:tcW w:w="65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0,18</w:t>
            </w:r>
          </w:p>
        </w:tc>
        <w:tc>
          <w:tcPr>
            <w:tcW w:w="63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0,168</w:t>
            </w:r>
          </w:p>
        </w:tc>
      </w:tr>
      <w:tr w:rsidR="00257FF3" w:rsidRPr="00257FF3" w:rsidTr="005075DF">
        <w:trPr>
          <w:divId w:val="1733430852"/>
          <w:trHeight w:val="20"/>
          <w:jc w:val="center"/>
        </w:trPr>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10</w:t>
            </w:r>
          </w:p>
        </w:tc>
        <w:tc>
          <w:tcPr>
            <w:tcW w:w="1713"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Котельная №12</w:t>
            </w:r>
          </w:p>
        </w:tc>
        <w:tc>
          <w:tcPr>
            <w:tcW w:w="1621"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ул. Шишканя</w:t>
            </w:r>
          </w:p>
        </w:tc>
        <w:tc>
          <w:tcPr>
            <w:tcW w:w="65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11,306</w:t>
            </w:r>
          </w:p>
        </w:tc>
        <w:tc>
          <w:tcPr>
            <w:tcW w:w="63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13,09</w:t>
            </w:r>
          </w:p>
        </w:tc>
      </w:tr>
      <w:tr w:rsidR="00257FF3" w:rsidRPr="00257FF3" w:rsidTr="005075DF">
        <w:trPr>
          <w:divId w:val="1733430852"/>
          <w:trHeight w:val="20"/>
          <w:jc w:val="center"/>
        </w:trPr>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11</w:t>
            </w:r>
          </w:p>
        </w:tc>
        <w:tc>
          <w:tcPr>
            <w:tcW w:w="1713"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Котельная №17</w:t>
            </w:r>
          </w:p>
        </w:tc>
        <w:tc>
          <w:tcPr>
            <w:tcW w:w="1621"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ст.Кирпичный завод, Промзона</w:t>
            </w:r>
          </w:p>
        </w:tc>
        <w:tc>
          <w:tcPr>
            <w:tcW w:w="65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128,1</w:t>
            </w:r>
          </w:p>
        </w:tc>
        <w:tc>
          <w:tcPr>
            <w:tcW w:w="63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83</w:t>
            </w:r>
          </w:p>
        </w:tc>
      </w:tr>
      <w:tr w:rsidR="00257FF3" w:rsidRPr="00257FF3" w:rsidTr="005075DF">
        <w:trPr>
          <w:divId w:val="1733430852"/>
          <w:trHeight w:val="20"/>
          <w:jc w:val="center"/>
        </w:trPr>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12</w:t>
            </w:r>
          </w:p>
        </w:tc>
        <w:tc>
          <w:tcPr>
            <w:tcW w:w="1713"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Котельная №19</w:t>
            </w:r>
          </w:p>
        </w:tc>
        <w:tc>
          <w:tcPr>
            <w:tcW w:w="1621"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Мельничный Ручей  ул. Станционная</w:t>
            </w:r>
          </w:p>
        </w:tc>
        <w:tc>
          <w:tcPr>
            <w:tcW w:w="65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0,412</w:t>
            </w:r>
          </w:p>
        </w:tc>
        <w:tc>
          <w:tcPr>
            <w:tcW w:w="63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0,412</w:t>
            </w:r>
          </w:p>
        </w:tc>
      </w:tr>
      <w:tr w:rsidR="00257FF3" w:rsidRPr="00257FF3" w:rsidTr="005075DF">
        <w:trPr>
          <w:divId w:val="1733430852"/>
          <w:trHeight w:val="20"/>
          <w:jc w:val="center"/>
        </w:trPr>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13</w:t>
            </w:r>
          </w:p>
        </w:tc>
        <w:tc>
          <w:tcPr>
            <w:tcW w:w="1713"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Котельная №45</w:t>
            </w:r>
          </w:p>
        </w:tc>
        <w:tc>
          <w:tcPr>
            <w:tcW w:w="1621"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Октябрьский пр.,162</w:t>
            </w:r>
          </w:p>
        </w:tc>
        <w:tc>
          <w:tcPr>
            <w:tcW w:w="65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0,17</w:t>
            </w:r>
          </w:p>
        </w:tc>
        <w:tc>
          <w:tcPr>
            <w:tcW w:w="63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0,152</w:t>
            </w:r>
          </w:p>
        </w:tc>
      </w:tr>
      <w:tr w:rsidR="00257FF3" w:rsidRPr="00257FF3" w:rsidTr="005075DF">
        <w:trPr>
          <w:divId w:val="1733430852"/>
          <w:trHeight w:val="20"/>
          <w:jc w:val="center"/>
        </w:trPr>
        <w:tc>
          <w:tcPr>
            <w:tcW w:w="3706"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Итого</w:t>
            </w:r>
            <w:r w:rsidR="00163EFB">
              <w:rPr>
                <w:rFonts w:eastAsia="Times New Roman"/>
                <w:color w:val="000000"/>
                <w:sz w:val="20"/>
                <w:szCs w:val="20"/>
              </w:rPr>
              <w:t>:</w:t>
            </w:r>
          </w:p>
        </w:tc>
        <w:tc>
          <w:tcPr>
            <w:tcW w:w="65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256,358</w:t>
            </w:r>
          </w:p>
        </w:tc>
        <w:tc>
          <w:tcPr>
            <w:tcW w:w="63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217,155</w:t>
            </w:r>
          </w:p>
        </w:tc>
      </w:tr>
      <w:tr w:rsidR="00257FF3" w:rsidRPr="00257FF3" w:rsidTr="00257FF3">
        <w:trPr>
          <w:divId w:val="1733430852"/>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ООО «ТЕПЛОЭНЕРГО»</w:t>
            </w:r>
          </w:p>
        </w:tc>
      </w:tr>
      <w:tr w:rsidR="00257FF3" w:rsidRPr="00257FF3" w:rsidTr="005075DF">
        <w:trPr>
          <w:divId w:val="1733430852"/>
          <w:trHeight w:val="20"/>
          <w:jc w:val="center"/>
        </w:trPr>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14</w:t>
            </w:r>
          </w:p>
        </w:tc>
        <w:tc>
          <w:tcPr>
            <w:tcW w:w="1713"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Котельная ул. Шинников, д. 5к</w:t>
            </w:r>
          </w:p>
        </w:tc>
        <w:tc>
          <w:tcPr>
            <w:tcW w:w="1621"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ул. Шинников, д. 5к</w:t>
            </w:r>
          </w:p>
        </w:tc>
        <w:tc>
          <w:tcPr>
            <w:tcW w:w="65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13,76</w:t>
            </w:r>
          </w:p>
        </w:tc>
        <w:tc>
          <w:tcPr>
            <w:tcW w:w="63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12,728</w:t>
            </w:r>
          </w:p>
        </w:tc>
      </w:tr>
      <w:tr w:rsidR="00257FF3" w:rsidRPr="00257FF3" w:rsidTr="00257FF3">
        <w:trPr>
          <w:divId w:val="1733430852"/>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ООО «Бис Мелиор Трейд»</w:t>
            </w:r>
          </w:p>
        </w:tc>
      </w:tr>
      <w:tr w:rsidR="00257FF3" w:rsidRPr="00257FF3" w:rsidTr="005075DF">
        <w:trPr>
          <w:divId w:val="1733430852"/>
          <w:trHeight w:val="20"/>
          <w:jc w:val="center"/>
        </w:trPr>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15</w:t>
            </w:r>
          </w:p>
        </w:tc>
        <w:tc>
          <w:tcPr>
            <w:tcW w:w="1713"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Котельная ул. Сотникова, 23</w:t>
            </w:r>
          </w:p>
        </w:tc>
        <w:tc>
          <w:tcPr>
            <w:tcW w:w="1621"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ул. Сотникова, 23</w:t>
            </w:r>
          </w:p>
        </w:tc>
        <w:tc>
          <w:tcPr>
            <w:tcW w:w="65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9,03</w:t>
            </w:r>
          </w:p>
        </w:tc>
        <w:tc>
          <w:tcPr>
            <w:tcW w:w="63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9,03</w:t>
            </w:r>
          </w:p>
        </w:tc>
      </w:tr>
      <w:tr w:rsidR="00257FF3" w:rsidRPr="00257FF3" w:rsidTr="00257FF3">
        <w:trPr>
          <w:divId w:val="1733430852"/>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57FF3" w:rsidRPr="00257FF3" w:rsidRDefault="00ED5B75" w:rsidP="00257FF3">
            <w:pPr>
              <w:jc w:val="center"/>
              <w:rPr>
                <w:rFonts w:eastAsia="Times New Roman"/>
                <w:color w:val="000000"/>
                <w:sz w:val="20"/>
                <w:szCs w:val="20"/>
              </w:rPr>
            </w:pPr>
            <w:r>
              <w:rPr>
                <w:rFonts w:eastAsia="Times New Roman"/>
                <w:color w:val="000000"/>
                <w:sz w:val="20"/>
                <w:szCs w:val="20"/>
              </w:rPr>
              <w:t>МУП «ВТ сети»</w:t>
            </w:r>
          </w:p>
        </w:tc>
      </w:tr>
      <w:tr w:rsidR="00257FF3" w:rsidRPr="00257FF3" w:rsidTr="005075DF">
        <w:trPr>
          <w:divId w:val="1733430852"/>
          <w:trHeight w:val="20"/>
          <w:jc w:val="center"/>
        </w:trPr>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16</w:t>
            </w:r>
          </w:p>
        </w:tc>
        <w:tc>
          <w:tcPr>
            <w:tcW w:w="1713"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CE57FC">
            <w:pPr>
              <w:jc w:val="center"/>
              <w:rPr>
                <w:rFonts w:eastAsia="Times New Roman"/>
                <w:color w:val="000000"/>
                <w:sz w:val="20"/>
                <w:szCs w:val="20"/>
              </w:rPr>
            </w:pPr>
            <w:r w:rsidRPr="00257FF3">
              <w:rPr>
                <w:rFonts w:eastAsia="Times New Roman"/>
                <w:color w:val="000000"/>
                <w:sz w:val="20"/>
                <w:szCs w:val="20"/>
              </w:rPr>
              <w:t>Котельная</w:t>
            </w:r>
            <w:r w:rsidR="00CE57FC">
              <w:rPr>
                <w:rFonts w:eastAsia="Times New Roman"/>
                <w:color w:val="000000"/>
                <w:sz w:val="20"/>
                <w:szCs w:val="20"/>
              </w:rPr>
              <w:t xml:space="preserve"> №67,</w:t>
            </w:r>
            <w:r w:rsidRPr="00257FF3">
              <w:rPr>
                <w:rFonts w:eastAsia="Times New Roman"/>
                <w:color w:val="000000"/>
                <w:sz w:val="20"/>
                <w:szCs w:val="20"/>
              </w:rPr>
              <w:t xml:space="preserve"> пр. Первомайский, 6</w:t>
            </w:r>
            <w:r w:rsidR="00CE57FC">
              <w:rPr>
                <w:rFonts w:eastAsia="Times New Roman"/>
                <w:color w:val="000000"/>
                <w:sz w:val="20"/>
                <w:szCs w:val="20"/>
              </w:rPr>
              <w:t xml:space="preserve">, </w:t>
            </w:r>
            <w:r w:rsidRPr="00257FF3">
              <w:rPr>
                <w:rFonts w:eastAsia="Times New Roman"/>
                <w:color w:val="000000"/>
                <w:sz w:val="20"/>
                <w:szCs w:val="20"/>
              </w:rPr>
              <w:t>7</w:t>
            </w:r>
          </w:p>
        </w:tc>
        <w:tc>
          <w:tcPr>
            <w:tcW w:w="1621"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пр. Первомайский, 6</w:t>
            </w:r>
            <w:r w:rsidR="00CE57FC">
              <w:rPr>
                <w:rFonts w:eastAsia="Times New Roman"/>
                <w:color w:val="000000"/>
                <w:sz w:val="20"/>
                <w:szCs w:val="20"/>
              </w:rPr>
              <w:t xml:space="preserve">, </w:t>
            </w:r>
            <w:r w:rsidRPr="00257FF3">
              <w:rPr>
                <w:rFonts w:eastAsia="Times New Roman"/>
                <w:color w:val="000000"/>
                <w:sz w:val="20"/>
                <w:szCs w:val="20"/>
              </w:rPr>
              <w:t>7</w:t>
            </w:r>
          </w:p>
        </w:tc>
        <w:tc>
          <w:tcPr>
            <w:tcW w:w="65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0,989</w:t>
            </w:r>
          </w:p>
        </w:tc>
        <w:tc>
          <w:tcPr>
            <w:tcW w:w="63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0,989</w:t>
            </w:r>
          </w:p>
        </w:tc>
      </w:tr>
      <w:tr w:rsidR="005075DF" w:rsidRPr="00257FF3" w:rsidTr="005075DF">
        <w:trPr>
          <w:divId w:val="1733430852"/>
          <w:trHeight w:val="20"/>
          <w:jc w:val="center"/>
        </w:trPr>
        <w:tc>
          <w:tcPr>
            <w:tcW w:w="5000" w:type="pct"/>
            <w:gridSpan w:val="5"/>
            <w:tcBorders>
              <w:top w:val="nil"/>
              <w:left w:val="single" w:sz="4" w:space="0" w:color="auto"/>
              <w:bottom w:val="single" w:sz="4" w:space="0" w:color="auto"/>
              <w:right w:val="single" w:sz="4" w:space="0" w:color="auto"/>
            </w:tcBorders>
            <w:shd w:val="clear" w:color="auto" w:fill="auto"/>
            <w:noWrap/>
            <w:vAlign w:val="center"/>
          </w:tcPr>
          <w:p w:rsidR="005075DF" w:rsidRPr="00257FF3" w:rsidRDefault="005075DF" w:rsidP="00257FF3">
            <w:pPr>
              <w:jc w:val="center"/>
              <w:rPr>
                <w:rFonts w:eastAsia="Times New Roman"/>
                <w:color w:val="000000"/>
                <w:sz w:val="20"/>
                <w:szCs w:val="20"/>
              </w:rPr>
            </w:pPr>
            <w:r>
              <w:rPr>
                <w:rFonts w:eastAsia="Times New Roman"/>
                <w:color w:val="000000"/>
                <w:sz w:val="20"/>
                <w:szCs w:val="20"/>
              </w:rPr>
              <w:t>ООО «Жилсервис»</w:t>
            </w:r>
          </w:p>
        </w:tc>
      </w:tr>
      <w:tr w:rsidR="00257FF3" w:rsidRPr="00257FF3" w:rsidTr="005075DF">
        <w:trPr>
          <w:divId w:val="1733430852"/>
          <w:trHeight w:val="20"/>
          <w:jc w:val="center"/>
        </w:trPr>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17</w:t>
            </w:r>
          </w:p>
        </w:tc>
        <w:tc>
          <w:tcPr>
            <w:tcW w:w="1713"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 xml:space="preserve">Котельная пр. Христиновский, </w:t>
            </w:r>
            <w:r w:rsidR="00C775C3">
              <w:rPr>
                <w:rFonts w:eastAsia="Times New Roman"/>
                <w:color w:val="000000"/>
                <w:sz w:val="20"/>
                <w:szCs w:val="20"/>
              </w:rPr>
              <w:t>83</w:t>
            </w:r>
          </w:p>
        </w:tc>
        <w:tc>
          <w:tcPr>
            <w:tcW w:w="1621"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пр. Христиновский, 83</w:t>
            </w:r>
          </w:p>
        </w:tc>
        <w:tc>
          <w:tcPr>
            <w:tcW w:w="65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1,056</w:t>
            </w:r>
          </w:p>
        </w:tc>
        <w:tc>
          <w:tcPr>
            <w:tcW w:w="63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1,056</w:t>
            </w:r>
          </w:p>
        </w:tc>
      </w:tr>
      <w:tr w:rsidR="00257FF3" w:rsidRPr="00257FF3" w:rsidTr="00257FF3">
        <w:trPr>
          <w:divId w:val="1733430852"/>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ООО «ТК «Мурино»</w:t>
            </w:r>
          </w:p>
        </w:tc>
      </w:tr>
      <w:tr w:rsidR="00257FF3" w:rsidRPr="00257FF3" w:rsidTr="005075DF">
        <w:trPr>
          <w:divId w:val="1733430852"/>
          <w:trHeight w:val="20"/>
          <w:jc w:val="center"/>
        </w:trPr>
        <w:tc>
          <w:tcPr>
            <w:tcW w:w="372" w:type="pct"/>
            <w:tcBorders>
              <w:top w:val="nil"/>
              <w:left w:val="single" w:sz="4" w:space="0" w:color="auto"/>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18</w:t>
            </w:r>
          </w:p>
        </w:tc>
        <w:tc>
          <w:tcPr>
            <w:tcW w:w="1713"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Котельная, ш. Дорога Жизни, 7к</w:t>
            </w:r>
          </w:p>
        </w:tc>
        <w:tc>
          <w:tcPr>
            <w:tcW w:w="1621"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ш. Дорога Жизни, 7к</w:t>
            </w:r>
          </w:p>
        </w:tc>
        <w:tc>
          <w:tcPr>
            <w:tcW w:w="65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7,22</w:t>
            </w:r>
          </w:p>
        </w:tc>
        <w:tc>
          <w:tcPr>
            <w:tcW w:w="637" w:type="pct"/>
            <w:tcBorders>
              <w:top w:val="nil"/>
              <w:left w:val="nil"/>
              <w:bottom w:val="single" w:sz="4" w:space="0" w:color="auto"/>
              <w:right w:val="single" w:sz="4" w:space="0" w:color="auto"/>
            </w:tcBorders>
            <w:shd w:val="clear" w:color="auto" w:fill="auto"/>
            <w:noWrap/>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7,22</w:t>
            </w:r>
          </w:p>
        </w:tc>
      </w:tr>
      <w:tr w:rsidR="00257FF3" w:rsidRPr="00257FF3" w:rsidTr="005075DF">
        <w:trPr>
          <w:divId w:val="1733430852"/>
          <w:trHeight w:val="20"/>
          <w:jc w:val="center"/>
        </w:trPr>
        <w:tc>
          <w:tcPr>
            <w:tcW w:w="3706"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Итого</w:t>
            </w:r>
            <w:r w:rsidR="00163EFB">
              <w:rPr>
                <w:rFonts w:eastAsia="Times New Roman"/>
                <w:color w:val="000000"/>
                <w:sz w:val="20"/>
                <w:szCs w:val="20"/>
              </w:rPr>
              <w:t>:</w:t>
            </w:r>
          </w:p>
        </w:tc>
        <w:tc>
          <w:tcPr>
            <w:tcW w:w="657" w:type="pct"/>
            <w:tcBorders>
              <w:top w:val="nil"/>
              <w:left w:val="nil"/>
              <w:bottom w:val="single" w:sz="4" w:space="0" w:color="auto"/>
              <w:right w:val="single" w:sz="4" w:space="0" w:color="auto"/>
            </w:tcBorders>
            <w:shd w:val="clear" w:color="auto" w:fill="auto"/>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288,413</w:t>
            </w:r>
          </w:p>
        </w:tc>
        <w:tc>
          <w:tcPr>
            <w:tcW w:w="637" w:type="pct"/>
            <w:tcBorders>
              <w:top w:val="nil"/>
              <w:left w:val="nil"/>
              <w:bottom w:val="single" w:sz="4" w:space="0" w:color="auto"/>
              <w:right w:val="single" w:sz="4" w:space="0" w:color="auto"/>
            </w:tcBorders>
            <w:shd w:val="clear" w:color="auto" w:fill="auto"/>
            <w:vAlign w:val="center"/>
            <w:hideMark/>
          </w:tcPr>
          <w:p w:rsidR="00257FF3" w:rsidRPr="00257FF3" w:rsidRDefault="00257FF3" w:rsidP="00257FF3">
            <w:pPr>
              <w:jc w:val="center"/>
              <w:rPr>
                <w:rFonts w:eastAsia="Times New Roman"/>
                <w:color w:val="000000"/>
                <w:sz w:val="20"/>
                <w:szCs w:val="20"/>
              </w:rPr>
            </w:pPr>
            <w:r w:rsidRPr="00257FF3">
              <w:rPr>
                <w:rFonts w:eastAsia="Times New Roman"/>
                <w:color w:val="000000"/>
                <w:sz w:val="20"/>
                <w:szCs w:val="20"/>
              </w:rPr>
              <w:t>248,178</w:t>
            </w:r>
          </w:p>
        </w:tc>
      </w:tr>
    </w:tbl>
    <w:p w:rsidR="00EE3E30" w:rsidRDefault="00EE3E30" w:rsidP="003D7696">
      <w:pPr>
        <w:pStyle w:val="110"/>
        <w:keepNext w:val="0"/>
        <w:keepLines w:val="0"/>
        <w:widowControl w:val="0"/>
        <w:suppressLineNumbers w:val="0"/>
        <w:suppressAutoHyphens w:val="0"/>
        <w:spacing w:before="0" w:after="0"/>
        <w:ind w:left="0"/>
      </w:pPr>
    </w:p>
    <w:p w:rsidR="00EE3E30" w:rsidRDefault="00185798" w:rsidP="00185798">
      <w:pPr>
        <w:pStyle w:val="1f9"/>
        <w:rPr>
          <w:rFonts w:eastAsia="Times New Roman"/>
          <w:sz w:val="22"/>
          <w:szCs w:val="20"/>
        </w:rPr>
      </w:pPr>
      <w:r>
        <w:tab/>
        <w:t xml:space="preserve">В приведенной таблице выше видно, что основными котельными </w:t>
      </w:r>
      <w:r w:rsidR="00D04E65">
        <w:t>МО «Город Всеволожск»</w:t>
      </w:r>
      <w:r>
        <w:t xml:space="preserve"> являются котельная №6, котельная №17 с </w:t>
      </w:r>
      <w:r w:rsidR="00163EFB">
        <w:t xml:space="preserve">установленной </w:t>
      </w:r>
      <w:r>
        <w:t xml:space="preserve">мощностью </w:t>
      </w:r>
      <w:r w:rsidR="00163EFB">
        <w:t>93,</w:t>
      </w:r>
      <w:r w:rsidR="00163EFB" w:rsidRPr="00163EFB">
        <w:t>84</w:t>
      </w:r>
      <w:r w:rsidRPr="00163EFB">
        <w:t xml:space="preserve"> Гкал/ч</w:t>
      </w:r>
      <w:r w:rsidR="00163EFB" w:rsidRPr="00163EFB">
        <w:t xml:space="preserve"> и 128,1 Гкал/ч соответственно</w:t>
      </w:r>
      <w:r w:rsidRPr="00163EFB">
        <w:t>.</w:t>
      </w:r>
      <w:r>
        <w:t xml:space="preserve"> </w:t>
      </w:r>
      <w:r w:rsidR="00EE3E30">
        <w:br w:type="page"/>
      </w:r>
    </w:p>
    <w:p w:rsidR="00163EFB" w:rsidRDefault="00E22919" w:rsidP="00163EFB">
      <w:pPr>
        <w:pStyle w:val="aa"/>
      </w:pPr>
      <w:r w:rsidRPr="009D0D52">
        <w:t xml:space="preserve">Таблица </w:t>
      </w:r>
      <w:r w:rsidR="00774499" w:rsidRPr="009D0D52">
        <w:rPr>
          <w:noProof/>
        </w:rPr>
        <w:fldChar w:fldCharType="begin"/>
      </w:r>
      <w:r w:rsidR="00774499" w:rsidRPr="009D0D52">
        <w:rPr>
          <w:noProof/>
        </w:rPr>
        <w:instrText xml:space="preserve"> SEQ Таблица \* ARABIC </w:instrText>
      </w:r>
      <w:r w:rsidR="00774499" w:rsidRPr="009D0D52">
        <w:rPr>
          <w:noProof/>
        </w:rPr>
        <w:fldChar w:fldCharType="separate"/>
      </w:r>
      <w:r w:rsidR="00377E19">
        <w:rPr>
          <w:noProof/>
        </w:rPr>
        <w:t>11</w:t>
      </w:r>
      <w:r w:rsidR="00774499" w:rsidRPr="009D0D52">
        <w:rPr>
          <w:noProof/>
        </w:rPr>
        <w:fldChar w:fldCharType="end"/>
      </w:r>
      <w:r w:rsidRPr="009D0D52">
        <w:t xml:space="preserve"> Параметры установленной тепловой мощности теплофикационного оборудования </w:t>
      </w:r>
    </w:p>
    <w:tbl>
      <w:tblPr>
        <w:tblW w:w="9740" w:type="dxa"/>
        <w:tblInd w:w="-5" w:type="dxa"/>
        <w:tblLook w:val="04A0" w:firstRow="1" w:lastRow="0" w:firstColumn="1" w:lastColumn="0" w:noHBand="0" w:noVBand="1"/>
      </w:tblPr>
      <w:tblGrid>
        <w:gridCol w:w="1709"/>
        <w:gridCol w:w="3397"/>
        <w:gridCol w:w="3092"/>
        <w:gridCol w:w="1542"/>
      </w:tblGrid>
      <w:tr w:rsidR="00163EFB" w:rsidRPr="00163EFB" w:rsidTr="005075DF">
        <w:trPr>
          <w:divId w:val="6489780"/>
          <w:trHeight w:val="20"/>
          <w:tblHeader/>
        </w:trPr>
        <w:tc>
          <w:tcPr>
            <w:tcW w:w="1709" w:type="dxa"/>
            <w:tcBorders>
              <w:top w:val="single" w:sz="4" w:space="0" w:color="auto"/>
              <w:left w:val="single" w:sz="4" w:space="0" w:color="auto"/>
              <w:bottom w:val="single" w:sz="4" w:space="0" w:color="auto"/>
              <w:right w:val="single" w:sz="4" w:space="0" w:color="auto"/>
            </w:tcBorders>
            <w:shd w:val="clear" w:color="000000" w:fill="FFFFFF"/>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Наименование котельной</w:t>
            </w:r>
          </w:p>
        </w:tc>
        <w:tc>
          <w:tcPr>
            <w:tcW w:w="3397" w:type="dxa"/>
            <w:tcBorders>
              <w:top w:val="single" w:sz="4" w:space="0" w:color="auto"/>
              <w:left w:val="nil"/>
              <w:bottom w:val="single" w:sz="4" w:space="0" w:color="auto"/>
              <w:right w:val="single" w:sz="4" w:space="0" w:color="auto"/>
            </w:tcBorders>
            <w:shd w:val="clear" w:color="000000" w:fill="FFFFFF"/>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Адрес котельной</w:t>
            </w:r>
          </w:p>
        </w:tc>
        <w:tc>
          <w:tcPr>
            <w:tcW w:w="3092" w:type="dxa"/>
            <w:tcBorders>
              <w:top w:val="single" w:sz="4" w:space="0" w:color="auto"/>
              <w:left w:val="nil"/>
              <w:bottom w:val="single" w:sz="4" w:space="0" w:color="auto"/>
              <w:right w:val="single" w:sz="4" w:space="0" w:color="auto"/>
            </w:tcBorders>
            <w:shd w:val="clear" w:color="000000" w:fill="FFFFFF"/>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Наименование оборудования</w:t>
            </w:r>
          </w:p>
        </w:tc>
        <w:tc>
          <w:tcPr>
            <w:tcW w:w="1542" w:type="dxa"/>
            <w:tcBorders>
              <w:top w:val="single" w:sz="4" w:space="0" w:color="auto"/>
              <w:left w:val="nil"/>
              <w:bottom w:val="single" w:sz="4" w:space="0" w:color="auto"/>
              <w:right w:val="single" w:sz="4" w:space="0" w:color="auto"/>
            </w:tcBorders>
            <w:shd w:val="clear" w:color="000000" w:fill="FFFFFF"/>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Мощность котла, Гкал/ч</w:t>
            </w:r>
          </w:p>
        </w:tc>
      </w:tr>
      <w:tr w:rsidR="00163EFB" w:rsidRPr="00163EFB" w:rsidTr="005075DF">
        <w:trPr>
          <w:divId w:val="6489780"/>
          <w:trHeight w:val="20"/>
        </w:trPr>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Котельная №1</w:t>
            </w:r>
          </w:p>
        </w:tc>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ст. Кирпичный завод</w:t>
            </w: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Энергия Э5 №1</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0,275</w:t>
            </w:r>
          </w:p>
        </w:tc>
      </w:tr>
      <w:tr w:rsidR="00163EFB" w:rsidRPr="00163EFB" w:rsidTr="005075DF">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КВр-0,23 КБД №2</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0,2</w:t>
            </w:r>
          </w:p>
        </w:tc>
      </w:tr>
      <w:tr w:rsidR="00163EFB" w:rsidRPr="00163EFB" w:rsidTr="005075DF">
        <w:trPr>
          <w:divId w:val="6489780"/>
          <w:trHeight w:val="20"/>
        </w:trPr>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Котельная №2</w:t>
            </w:r>
          </w:p>
        </w:tc>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ул. Комсомола,55а</w:t>
            </w: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Термотехник ТТ-100 №1</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2,76</w:t>
            </w:r>
          </w:p>
        </w:tc>
      </w:tr>
      <w:tr w:rsidR="00163EFB" w:rsidRPr="00163EFB" w:rsidTr="005075DF">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Термотехник ТТ-100 №2</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2,76</w:t>
            </w:r>
          </w:p>
        </w:tc>
      </w:tr>
      <w:tr w:rsidR="00163EFB" w:rsidRPr="00163EFB" w:rsidTr="005075DF">
        <w:trPr>
          <w:divId w:val="6489780"/>
          <w:trHeight w:val="20"/>
        </w:trPr>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Котельная №3</w:t>
            </w:r>
          </w:p>
        </w:tc>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ул. Дружбы, 2а</w:t>
            </w: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ЭР-2,5М №1</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1,47</w:t>
            </w:r>
          </w:p>
        </w:tc>
      </w:tr>
      <w:tr w:rsidR="00163EFB" w:rsidRPr="00163EFB" w:rsidTr="005075DF">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ЭР-2,5М №2</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1,61</w:t>
            </w:r>
          </w:p>
        </w:tc>
      </w:tr>
      <w:tr w:rsidR="00163EFB" w:rsidRPr="00163EFB" w:rsidTr="005075DF">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ЭР-2,5М №3</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1,72</w:t>
            </w:r>
          </w:p>
        </w:tc>
      </w:tr>
      <w:tr w:rsidR="00163EFB" w:rsidRPr="00163EFB" w:rsidTr="005075DF">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ЭР-2,5М №4</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1,75</w:t>
            </w:r>
          </w:p>
        </w:tc>
      </w:tr>
      <w:tr w:rsidR="00163EFB" w:rsidRPr="00163EFB" w:rsidTr="005075DF">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ЭР-2,5М №5</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1,8</w:t>
            </w:r>
          </w:p>
        </w:tc>
      </w:tr>
      <w:tr w:rsidR="00163EFB" w:rsidRPr="00163EFB" w:rsidTr="005075DF">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ЭР-2,5М №6</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1,8</w:t>
            </w:r>
          </w:p>
        </w:tc>
      </w:tr>
      <w:tr w:rsidR="00163EFB" w:rsidRPr="00163EFB" w:rsidTr="005075DF">
        <w:trPr>
          <w:divId w:val="6489780"/>
          <w:trHeight w:val="20"/>
        </w:trPr>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Котельная №4</w:t>
            </w:r>
          </w:p>
        </w:tc>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ул. Пермская, 50</w:t>
            </w: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Rendimax 132   №1</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0,122</w:t>
            </w:r>
          </w:p>
        </w:tc>
      </w:tr>
      <w:tr w:rsidR="00163EFB" w:rsidRPr="00163EFB" w:rsidTr="005075DF">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Rendimax 117   №2</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0,095</w:t>
            </w:r>
          </w:p>
        </w:tc>
      </w:tr>
      <w:tr w:rsidR="00163EFB" w:rsidRPr="00163EFB" w:rsidTr="005075DF">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Pegasus F3 119 №3</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0,081</w:t>
            </w:r>
          </w:p>
        </w:tc>
      </w:tr>
      <w:tr w:rsidR="00163EFB" w:rsidRPr="00163EFB" w:rsidTr="005075DF">
        <w:trPr>
          <w:divId w:val="6489780"/>
          <w:trHeight w:val="20"/>
        </w:trPr>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Котельная №5</w:t>
            </w:r>
          </w:p>
        </w:tc>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Пугаревский пр., участок 1</w:t>
            </w: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Vitoplex 200 SX2A №1</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1,373</w:t>
            </w:r>
          </w:p>
        </w:tc>
      </w:tr>
      <w:tr w:rsidR="00163EFB" w:rsidRPr="00163EFB" w:rsidTr="005075DF">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Vitoplex 200 SX2A №2</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1,377</w:t>
            </w:r>
          </w:p>
        </w:tc>
      </w:tr>
      <w:tr w:rsidR="00163EFB" w:rsidRPr="00163EFB" w:rsidTr="005075DF">
        <w:trPr>
          <w:divId w:val="6489780"/>
          <w:trHeight w:val="20"/>
        </w:trPr>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Котельная №6</w:t>
            </w:r>
          </w:p>
        </w:tc>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ул.Межевая,6</w:t>
            </w: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ДКВР20/13 №1</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11,28</w:t>
            </w:r>
          </w:p>
        </w:tc>
      </w:tr>
      <w:tr w:rsidR="00163EFB" w:rsidRPr="00163EFB" w:rsidTr="005075DF">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ДКВР20/13 №2</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11,28</w:t>
            </w:r>
          </w:p>
        </w:tc>
      </w:tr>
      <w:tr w:rsidR="00163EFB" w:rsidRPr="00163EFB" w:rsidTr="005075DF">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ДКВР20/13 №3</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11,28</w:t>
            </w:r>
          </w:p>
        </w:tc>
      </w:tr>
      <w:tr w:rsidR="00163EFB" w:rsidRPr="00163EFB" w:rsidTr="005075DF">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ПТВМ-30-115 №4</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30</w:t>
            </w:r>
          </w:p>
        </w:tc>
      </w:tr>
      <w:tr w:rsidR="00163EFB" w:rsidRPr="00163EFB" w:rsidTr="005075DF">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ПТВМ-30-115 №5</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30</w:t>
            </w:r>
          </w:p>
        </w:tc>
      </w:tr>
      <w:tr w:rsidR="00163EFB" w:rsidRPr="00163EFB" w:rsidTr="005075DF">
        <w:trPr>
          <w:divId w:val="6489780"/>
          <w:trHeight w:val="20"/>
        </w:trPr>
        <w:tc>
          <w:tcPr>
            <w:tcW w:w="0" w:type="auto"/>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Котельная №9/1</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ул. Маяковского, 17</w:t>
            </w: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АОГВ-29-3 №1</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0,025</w:t>
            </w:r>
          </w:p>
        </w:tc>
      </w:tr>
      <w:tr w:rsidR="00163EFB" w:rsidRPr="00163EFB" w:rsidTr="005075DF">
        <w:trPr>
          <w:divId w:val="6489780"/>
          <w:trHeight w:val="20"/>
        </w:trPr>
        <w:tc>
          <w:tcPr>
            <w:tcW w:w="0" w:type="auto"/>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Котельная №9/2</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ул. Маяковского, 17</w:t>
            </w: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АОГВ-29-3 №1</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0,025</w:t>
            </w:r>
          </w:p>
        </w:tc>
      </w:tr>
      <w:tr w:rsidR="00163EFB" w:rsidRPr="00163EFB" w:rsidTr="005075DF">
        <w:trPr>
          <w:divId w:val="6489780"/>
          <w:trHeight w:val="20"/>
        </w:trPr>
        <w:tc>
          <w:tcPr>
            <w:tcW w:w="0" w:type="auto"/>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Котельная №11</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БМК Всеволожский пр.,92</w:t>
            </w: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 xml:space="preserve">RIELLO RTQ 210 2F </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0,168</w:t>
            </w:r>
          </w:p>
        </w:tc>
      </w:tr>
      <w:tr w:rsidR="00163EFB" w:rsidRPr="00163EFB" w:rsidTr="005075DF">
        <w:trPr>
          <w:divId w:val="6489780"/>
          <w:trHeight w:val="20"/>
        </w:trPr>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 xml:space="preserve"> Котельная №12</w:t>
            </w:r>
          </w:p>
        </w:tc>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ул. Шишканя</w:t>
            </w: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ДКВР-6,5/13№1</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3,65</w:t>
            </w:r>
          </w:p>
        </w:tc>
      </w:tr>
      <w:tr w:rsidR="00163EFB" w:rsidRPr="00163EFB" w:rsidTr="005075DF">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ДКВР-6,5/13№2</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3,65</w:t>
            </w:r>
          </w:p>
        </w:tc>
      </w:tr>
      <w:tr w:rsidR="00163EFB" w:rsidRPr="00163EFB" w:rsidTr="005075DF">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ДКВР-6,5/13№3</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4</w:t>
            </w:r>
          </w:p>
        </w:tc>
      </w:tr>
      <w:tr w:rsidR="00163EFB" w:rsidRPr="00163EFB" w:rsidTr="005075DF">
        <w:trPr>
          <w:divId w:val="6489780"/>
          <w:trHeight w:val="20"/>
        </w:trPr>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Котельная №17</w:t>
            </w:r>
          </w:p>
        </w:tc>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ст.Кирпичный завод, Промзона</w:t>
            </w: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ДЕ-25-14ГМ №1</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14,05</w:t>
            </w:r>
          </w:p>
        </w:tc>
      </w:tr>
      <w:tr w:rsidR="00163EFB" w:rsidRPr="00163EFB" w:rsidTr="005075DF">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ДЕ-25-14ГМ №2</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14,05</w:t>
            </w:r>
          </w:p>
        </w:tc>
      </w:tr>
      <w:tr w:rsidR="00163EFB" w:rsidRPr="00163EFB" w:rsidTr="005075DF">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КВГМ-50-150М №3</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50</w:t>
            </w:r>
          </w:p>
        </w:tc>
      </w:tr>
      <w:tr w:rsidR="00163EFB" w:rsidRPr="00163EFB" w:rsidTr="005075DF">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КВГМ-50-150М №4</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50</w:t>
            </w:r>
          </w:p>
        </w:tc>
      </w:tr>
      <w:tr w:rsidR="00163EFB" w:rsidRPr="00163EFB" w:rsidTr="005075DF">
        <w:trPr>
          <w:divId w:val="6489780"/>
          <w:trHeight w:val="20"/>
        </w:trPr>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Котельная №19</w:t>
            </w:r>
          </w:p>
        </w:tc>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6E5A23" w:rsidP="00163EFB">
            <w:pPr>
              <w:jc w:val="center"/>
              <w:rPr>
                <w:rFonts w:eastAsia="Times New Roman"/>
                <w:color w:val="000000"/>
                <w:sz w:val="20"/>
                <w:szCs w:val="20"/>
              </w:rPr>
            </w:pPr>
            <w:r>
              <w:rPr>
                <w:rFonts w:eastAsia="Times New Roman"/>
                <w:color w:val="000000"/>
                <w:sz w:val="20"/>
                <w:szCs w:val="20"/>
              </w:rPr>
              <w:t xml:space="preserve">Мельничный Ручей, </w:t>
            </w:r>
            <w:r w:rsidR="00163EFB" w:rsidRPr="00163EFB">
              <w:rPr>
                <w:rFonts w:eastAsia="Times New Roman"/>
                <w:color w:val="000000"/>
                <w:sz w:val="20"/>
                <w:szCs w:val="20"/>
              </w:rPr>
              <w:t>ул. Станционная</w:t>
            </w: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Универсал-6 №1</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0,206</w:t>
            </w:r>
          </w:p>
        </w:tc>
      </w:tr>
      <w:tr w:rsidR="00163EFB" w:rsidRPr="00163EFB" w:rsidTr="005075DF">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Универсал-6 №2</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0,206</w:t>
            </w:r>
          </w:p>
        </w:tc>
      </w:tr>
      <w:tr w:rsidR="00163EFB" w:rsidRPr="00163EFB" w:rsidTr="005075DF">
        <w:trPr>
          <w:divId w:val="6489780"/>
          <w:trHeight w:val="20"/>
        </w:trPr>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Котельная №45</w:t>
            </w:r>
          </w:p>
        </w:tc>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Октябрьский пр.,162</w:t>
            </w: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ИШМА-100-УЭ №1</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0,076</w:t>
            </w:r>
          </w:p>
        </w:tc>
      </w:tr>
      <w:tr w:rsidR="00163EFB" w:rsidRPr="00163EFB" w:rsidTr="005075DF">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3092"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ИШМА-100-УЭ №2</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0,076</w:t>
            </w:r>
          </w:p>
        </w:tc>
      </w:tr>
      <w:tr w:rsidR="00163EFB" w:rsidRPr="00163EFB" w:rsidTr="00163EFB">
        <w:trPr>
          <w:divId w:val="6489780"/>
          <w:trHeight w:val="20"/>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ООО «ТЕПЛОЭНЕРГО»</w:t>
            </w:r>
          </w:p>
        </w:tc>
      </w:tr>
      <w:tr w:rsidR="00163EFB" w:rsidRPr="00163EFB" w:rsidTr="00163EFB">
        <w:trPr>
          <w:divId w:val="6489780"/>
          <w:trHeight w:val="20"/>
        </w:trPr>
        <w:tc>
          <w:tcPr>
            <w:tcW w:w="0" w:type="auto"/>
            <w:vMerge w:val="restart"/>
            <w:tcBorders>
              <w:top w:val="nil"/>
              <w:left w:val="single" w:sz="4" w:space="0" w:color="auto"/>
              <w:bottom w:val="single" w:sz="4" w:space="0" w:color="000000"/>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w:t>
            </w:r>
          </w:p>
        </w:tc>
        <w:tc>
          <w:tcPr>
            <w:tcW w:w="0" w:type="auto"/>
            <w:vMerge w:val="restart"/>
            <w:tcBorders>
              <w:top w:val="nil"/>
              <w:left w:val="single" w:sz="4" w:space="0" w:color="auto"/>
              <w:bottom w:val="single" w:sz="4" w:space="0" w:color="000000"/>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Котельная ул. Шинников, д. 5к</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VAPOR TTKV-80-80+EKO8RW №1</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6,87</w:t>
            </w:r>
          </w:p>
        </w:tc>
      </w:tr>
      <w:tr w:rsidR="00163EFB" w:rsidRPr="00163EFB" w:rsidTr="00163EFB">
        <w:trPr>
          <w:divId w:val="6489780"/>
          <w:trHeight w:val="20"/>
        </w:trPr>
        <w:tc>
          <w:tcPr>
            <w:tcW w:w="0" w:type="auto"/>
            <w:vMerge/>
            <w:tcBorders>
              <w:top w:val="nil"/>
              <w:left w:val="single" w:sz="4" w:space="0" w:color="auto"/>
              <w:bottom w:val="single" w:sz="4" w:space="0" w:color="000000"/>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000000"/>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VAPOR TTKV-80-80+EKO8RW №2</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6,87</w:t>
            </w:r>
          </w:p>
        </w:tc>
      </w:tr>
      <w:tr w:rsidR="00163EFB" w:rsidRPr="00163EFB" w:rsidTr="00163EFB">
        <w:trPr>
          <w:divId w:val="6489780"/>
          <w:trHeight w:val="20"/>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ООО «Бис Мелиор Трейд»</w:t>
            </w:r>
          </w:p>
        </w:tc>
      </w:tr>
      <w:tr w:rsidR="00163EFB" w:rsidRPr="00163EFB" w:rsidTr="00163EFB">
        <w:trPr>
          <w:divId w:val="6489780"/>
          <w:trHeight w:val="20"/>
        </w:trPr>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w:t>
            </w:r>
          </w:p>
        </w:tc>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Котельная ул. Сотникова, 23</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RTQ 3500 №1</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3,009</w:t>
            </w:r>
          </w:p>
        </w:tc>
      </w:tr>
      <w:tr w:rsidR="00163EFB" w:rsidRPr="00163EFB" w:rsidTr="00163EFB">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163EFB" w:rsidRPr="00163EFB" w:rsidRDefault="00163EFB" w:rsidP="00163EFB">
            <w:pPr>
              <w:rPr>
                <w:rFonts w:eastAsia="Times New Roman"/>
                <w:color w:val="000000"/>
                <w:sz w:val="20"/>
                <w:szCs w:val="20"/>
              </w:rPr>
            </w:pP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RTQ 3500 №2</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163EFB" w:rsidP="00163EFB">
            <w:pPr>
              <w:jc w:val="center"/>
              <w:rPr>
                <w:rFonts w:eastAsia="Times New Roman"/>
                <w:color w:val="000000"/>
                <w:sz w:val="20"/>
                <w:szCs w:val="20"/>
              </w:rPr>
            </w:pPr>
            <w:r w:rsidRPr="00163EFB">
              <w:rPr>
                <w:rFonts w:eastAsia="Times New Roman"/>
                <w:color w:val="000000"/>
                <w:sz w:val="20"/>
                <w:szCs w:val="20"/>
              </w:rPr>
              <w:t>3,009</w:t>
            </w:r>
          </w:p>
        </w:tc>
      </w:tr>
      <w:tr w:rsidR="00163EFB" w:rsidRPr="00163EFB" w:rsidTr="00163EFB">
        <w:trPr>
          <w:divId w:val="6489780"/>
          <w:trHeight w:val="20"/>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163EFB" w:rsidRPr="00163EFB" w:rsidRDefault="00ED5B75" w:rsidP="00163EFB">
            <w:pPr>
              <w:jc w:val="center"/>
              <w:rPr>
                <w:rFonts w:eastAsia="Times New Roman"/>
                <w:color w:val="000000"/>
                <w:sz w:val="20"/>
                <w:szCs w:val="20"/>
              </w:rPr>
            </w:pPr>
            <w:r>
              <w:rPr>
                <w:rFonts w:eastAsia="Times New Roman"/>
                <w:color w:val="000000"/>
                <w:sz w:val="20"/>
                <w:szCs w:val="20"/>
              </w:rPr>
              <w:t>МУП «ВТ сети»</w:t>
            </w:r>
          </w:p>
        </w:tc>
      </w:tr>
      <w:tr w:rsidR="008254CE" w:rsidRPr="00163EFB" w:rsidTr="00B502EC">
        <w:trPr>
          <w:divId w:val="6489780"/>
          <w:trHeight w:val="20"/>
        </w:trPr>
        <w:tc>
          <w:tcPr>
            <w:tcW w:w="0" w:type="auto"/>
            <w:vMerge w:val="restart"/>
            <w:tcBorders>
              <w:top w:val="nil"/>
              <w:left w:val="single" w:sz="4" w:space="0" w:color="auto"/>
              <w:right w:val="single" w:sz="4" w:space="0" w:color="auto"/>
            </w:tcBorders>
            <w:shd w:val="clear" w:color="auto" w:fill="auto"/>
            <w:noWrap/>
            <w:tcMar>
              <w:top w:w="0" w:type="dxa"/>
              <w:left w:w="0" w:type="dxa"/>
              <w:bottom w:w="0" w:type="dxa"/>
              <w:right w:w="0" w:type="dxa"/>
            </w:tcMar>
            <w:vAlign w:val="center"/>
            <w:hideMark/>
          </w:tcPr>
          <w:p w:rsidR="008254CE" w:rsidRPr="00163EFB" w:rsidRDefault="008254CE" w:rsidP="008254CE">
            <w:pPr>
              <w:jc w:val="center"/>
              <w:rPr>
                <w:rFonts w:eastAsia="Times New Roman"/>
                <w:color w:val="000000"/>
                <w:sz w:val="20"/>
                <w:szCs w:val="20"/>
              </w:rPr>
            </w:pPr>
            <w:r w:rsidRPr="00163EFB">
              <w:rPr>
                <w:rFonts w:eastAsia="Times New Roman"/>
                <w:color w:val="000000"/>
                <w:sz w:val="20"/>
                <w:szCs w:val="20"/>
              </w:rPr>
              <w:t xml:space="preserve">Котельная </w:t>
            </w:r>
            <w:r>
              <w:rPr>
                <w:rFonts w:eastAsia="Times New Roman"/>
                <w:color w:val="000000"/>
                <w:sz w:val="20"/>
                <w:szCs w:val="20"/>
              </w:rPr>
              <w:t>№</w:t>
            </w:r>
            <w:r w:rsidRPr="00163EFB">
              <w:rPr>
                <w:rFonts w:eastAsia="Times New Roman"/>
                <w:color w:val="000000"/>
                <w:sz w:val="20"/>
                <w:szCs w:val="20"/>
              </w:rPr>
              <w:t>67</w:t>
            </w:r>
          </w:p>
        </w:tc>
        <w:tc>
          <w:tcPr>
            <w:tcW w:w="0" w:type="auto"/>
            <w:vMerge w:val="restart"/>
            <w:tcBorders>
              <w:top w:val="nil"/>
              <w:left w:val="nil"/>
              <w:right w:val="single" w:sz="4" w:space="0" w:color="auto"/>
            </w:tcBorders>
            <w:shd w:val="clear" w:color="auto" w:fill="auto"/>
            <w:noWrap/>
            <w:tcMar>
              <w:top w:w="0" w:type="dxa"/>
              <w:left w:w="0" w:type="dxa"/>
              <w:bottom w:w="0" w:type="dxa"/>
              <w:right w:w="0" w:type="dxa"/>
            </w:tcMar>
            <w:vAlign w:val="center"/>
            <w:hideMark/>
          </w:tcPr>
          <w:p w:rsidR="008254CE" w:rsidRPr="00163EFB" w:rsidRDefault="008254CE" w:rsidP="008254CE">
            <w:pPr>
              <w:jc w:val="center"/>
              <w:rPr>
                <w:rFonts w:eastAsia="Times New Roman"/>
                <w:color w:val="000000"/>
                <w:sz w:val="20"/>
                <w:szCs w:val="20"/>
              </w:rPr>
            </w:pPr>
            <w:r w:rsidRPr="00163EFB">
              <w:rPr>
                <w:rFonts w:eastAsia="Times New Roman"/>
                <w:color w:val="000000"/>
                <w:sz w:val="20"/>
                <w:szCs w:val="20"/>
              </w:rPr>
              <w:t>Котельная</w:t>
            </w:r>
            <w:r>
              <w:rPr>
                <w:rFonts w:eastAsia="Times New Roman"/>
                <w:color w:val="000000"/>
                <w:sz w:val="20"/>
                <w:szCs w:val="20"/>
              </w:rPr>
              <w:t xml:space="preserve"> №67,</w:t>
            </w:r>
            <w:r w:rsidRPr="00163EFB">
              <w:rPr>
                <w:rFonts w:eastAsia="Times New Roman"/>
                <w:color w:val="000000"/>
                <w:sz w:val="20"/>
                <w:szCs w:val="20"/>
              </w:rPr>
              <w:t xml:space="preserve"> пр. Первомайский, 6</w:t>
            </w:r>
            <w:r>
              <w:rPr>
                <w:rFonts w:eastAsia="Times New Roman"/>
                <w:color w:val="000000"/>
                <w:sz w:val="20"/>
                <w:szCs w:val="20"/>
              </w:rPr>
              <w:t xml:space="preserve">, </w:t>
            </w:r>
            <w:r w:rsidRPr="00163EFB">
              <w:rPr>
                <w:rFonts w:eastAsia="Times New Roman"/>
                <w:color w:val="000000"/>
                <w:sz w:val="20"/>
                <w:szCs w:val="20"/>
              </w:rPr>
              <w:t>7</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8254CE" w:rsidRPr="00163EFB" w:rsidRDefault="008254CE" w:rsidP="008254CE">
            <w:pPr>
              <w:jc w:val="center"/>
              <w:rPr>
                <w:rFonts w:eastAsia="Times New Roman"/>
                <w:color w:val="000000"/>
                <w:sz w:val="20"/>
                <w:szCs w:val="20"/>
              </w:rPr>
            </w:pPr>
            <w:r>
              <w:rPr>
                <w:rFonts w:eastAsia="Times New Roman"/>
                <w:color w:val="000000"/>
                <w:sz w:val="20"/>
                <w:szCs w:val="20"/>
                <w:lang w:val="en-US"/>
              </w:rPr>
              <w:t>Parlomat Triplex 575</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8254CE" w:rsidRPr="008254CE" w:rsidRDefault="008254CE" w:rsidP="008254CE">
            <w:pPr>
              <w:jc w:val="center"/>
              <w:rPr>
                <w:rFonts w:eastAsia="Times New Roman"/>
                <w:color w:val="000000"/>
                <w:sz w:val="20"/>
                <w:szCs w:val="20"/>
                <w:lang w:val="en-US"/>
              </w:rPr>
            </w:pPr>
            <w:r>
              <w:rPr>
                <w:rFonts w:eastAsia="Times New Roman"/>
                <w:color w:val="000000"/>
                <w:sz w:val="20"/>
                <w:szCs w:val="20"/>
                <w:lang w:val="en-US"/>
              </w:rPr>
              <w:t>0,49</w:t>
            </w:r>
          </w:p>
        </w:tc>
      </w:tr>
      <w:tr w:rsidR="008254CE" w:rsidRPr="00163EFB" w:rsidTr="00B502EC">
        <w:trPr>
          <w:divId w:val="6489780"/>
          <w:trHeight w:val="20"/>
        </w:trPr>
        <w:tc>
          <w:tcPr>
            <w:tcW w:w="0" w:type="auto"/>
            <w:vMerge/>
            <w:tcBorders>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tcPr>
          <w:p w:rsidR="008254CE" w:rsidRPr="00163EFB" w:rsidRDefault="008254CE" w:rsidP="008254CE">
            <w:pPr>
              <w:jc w:val="center"/>
              <w:rPr>
                <w:rFonts w:eastAsia="Times New Roman"/>
                <w:color w:val="000000"/>
                <w:sz w:val="20"/>
                <w:szCs w:val="20"/>
              </w:rPr>
            </w:pPr>
          </w:p>
        </w:tc>
        <w:tc>
          <w:tcPr>
            <w:tcW w:w="0" w:type="auto"/>
            <w:vMerge/>
            <w:tcBorders>
              <w:left w:val="nil"/>
              <w:bottom w:val="single" w:sz="4" w:space="0" w:color="auto"/>
              <w:right w:val="single" w:sz="4" w:space="0" w:color="auto"/>
            </w:tcBorders>
            <w:shd w:val="clear" w:color="auto" w:fill="auto"/>
            <w:noWrap/>
            <w:tcMar>
              <w:top w:w="0" w:type="dxa"/>
              <w:left w:w="0" w:type="dxa"/>
              <w:bottom w:w="0" w:type="dxa"/>
              <w:right w:w="0" w:type="dxa"/>
            </w:tcMar>
            <w:vAlign w:val="center"/>
          </w:tcPr>
          <w:p w:rsidR="008254CE" w:rsidRPr="00163EFB" w:rsidRDefault="008254CE" w:rsidP="008254CE">
            <w:pPr>
              <w:jc w:val="center"/>
              <w:rPr>
                <w:rFonts w:eastAsia="Times New Roman"/>
                <w:color w:val="000000"/>
                <w:sz w:val="20"/>
                <w:szCs w:val="20"/>
              </w:rPr>
            </w:pP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tcPr>
          <w:p w:rsidR="008254CE" w:rsidRPr="00163EFB" w:rsidRDefault="008254CE" w:rsidP="008254CE">
            <w:pPr>
              <w:jc w:val="center"/>
              <w:rPr>
                <w:rFonts w:eastAsia="Times New Roman"/>
                <w:color w:val="000000"/>
                <w:sz w:val="20"/>
                <w:szCs w:val="20"/>
              </w:rPr>
            </w:pPr>
            <w:r>
              <w:rPr>
                <w:rFonts w:eastAsia="Times New Roman"/>
                <w:color w:val="000000"/>
                <w:sz w:val="20"/>
                <w:szCs w:val="20"/>
                <w:lang w:val="en-US"/>
              </w:rPr>
              <w:t>Parlomat Triplex 575</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tcPr>
          <w:p w:rsidR="008254CE" w:rsidRPr="008254CE" w:rsidRDefault="008254CE" w:rsidP="008254CE">
            <w:pPr>
              <w:jc w:val="center"/>
              <w:rPr>
                <w:rFonts w:eastAsia="Times New Roman"/>
                <w:color w:val="000000"/>
                <w:sz w:val="20"/>
                <w:szCs w:val="20"/>
                <w:lang w:val="en-US"/>
              </w:rPr>
            </w:pPr>
            <w:r>
              <w:rPr>
                <w:rFonts w:eastAsia="Times New Roman"/>
                <w:color w:val="000000"/>
                <w:sz w:val="20"/>
                <w:szCs w:val="20"/>
                <w:lang w:val="en-US"/>
              </w:rPr>
              <w:t>0,49</w:t>
            </w:r>
          </w:p>
        </w:tc>
      </w:tr>
      <w:tr w:rsidR="008254CE" w:rsidRPr="00163EFB" w:rsidTr="00B502EC">
        <w:trPr>
          <w:divId w:val="6489780"/>
          <w:trHeight w:val="20"/>
        </w:trPr>
        <w:tc>
          <w:tcPr>
            <w:tcW w:w="0" w:type="auto"/>
            <w:gridSpan w:val="4"/>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tcPr>
          <w:p w:rsidR="008254CE" w:rsidRPr="00163EFB" w:rsidRDefault="008254CE" w:rsidP="008254CE">
            <w:pPr>
              <w:jc w:val="center"/>
              <w:rPr>
                <w:rFonts w:eastAsia="Times New Roman"/>
                <w:color w:val="000000"/>
                <w:sz w:val="20"/>
                <w:szCs w:val="20"/>
              </w:rPr>
            </w:pPr>
            <w:r>
              <w:rPr>
                <w:rFonts w:eastAsia="Times New Roman"/>
                <w:color w:val="000000"/>
                <w:sz w:val="20"/>
                <w:szCs w:val="20"/>
              </w:rPr>
              <w:t>ООО «Жилсервис»</w:t>
            </w:r>
          </w:p>
        </w:tc>
      </w:tr>
      <w:tr w:rsidR="008254CE" w:rsidRPr="00163EFB" w:rsidTr="00163EFB">
        <w:trPr>
          <w:divId w:val="6489780"/>
          <w:trHeight w:val="20"/>
        </w:trPr>
        <w:tc>
          <w:tcPr>
            <w:tcW w:w="0" w:type="auto"/>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8254CE" w:rsidRPr="00163EFB" w:rsidRDefault="008254CE" w:rsidP="008254CE">
            <w:pPr>
              <w:jc w:val="center"/>
              <w:rPr>
                <w:rFonts w:eastAsia="Times New Roman"/>
                <w:color w:val="000000"/>
                <w:sz w:val="20"/>
                <w:szCs w:val="20"/>
              </w:rPr>
            </w:pPr>
            <w:r w:rsidRPr="00163EFB">
              <w:rPr>
                <w:rFonts w:eastAsia="Times New Roman"/>
                <w:color w:val="000000"/>
                <w:sz w:val="20"/>
                <w:szCs w:val="20"/>
              </w:rPr>
              <w:t>Котельная 83</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8254CE" w:rsidRPr="00163EFB" w:rsidRDefault="008254CE" w:rsidP="008254CE">
            <w:pPr>
              <w:jc w:val="center"/>
              <w:rPr>
                <w:rFonts w:eastAsia="Times New Roman"/>
                <w:color w:val="000000"/>
                <w:sz w:val="20"/>
                <w:szCs w:val="20"/>
              </w:rPr>
            </w:pPr>
            <w:r w:rsidRPr="00163EFB">
              <w:rPr>
                <w:rFonts w:eastAsia="Times New Roman"/>
                <w:color w:val="000000"/>
                <w:sz w:val="20"/>
                <w:szCs w:val="20"/>
              </w:rPr>
              <w:t xml:space="preserve">Котельная пр. Христиновский, </w:t>
            </w:r>
            <w:r>
              <w:rPr>
                <w:rFonts w:eastAsia="Times New Roman"/>
                <w:color w:val="000000"/>
                <w:sz w:val="20"/>
                <w:szCs w:val="20"/>
              </w:rPr>
              <w:t>83</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8254CE" w:rsidRPr="00163EFB" w:rsidRDefault="008254CE" w:rsidP="008254CE">
            <w:pPr>
              <w:jc w:val="center"/>
              <w:rPr>
                <w:rFonts w:eastAsia="Times New Roman"/>
                <w:color w:val="000000"/>
                <w:sz w:val="20"/>
                <w:szCs w:val="20"/>
              </w:rPr>
            </w:pPr>
            <w:r w:rsidRPr="00163EFB">
              <w:rPr>
                <w:rFonts w:eastAsia="Times New Roman"/>
                <w:color w:val="000000"/>
                <w:sz w:val="20"/>
                <w:szCs w:val="20"/>
              </w:rPr>
              <w:t>-</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8254CE" w:rsidRPr="00163EFB" w:rsidRDefault="008254CE" w:rsidP="008254CE">
            <w:pPr>
              <w:jc w:val="center"/>
              <w:rPr>
                <w:rFonts w:eastAsia="Times New Roman"/>
                <w:color w:val="000000"/>
                <w:sz w:val="20"/>
                <w:szCs w:val="20"/>
              </w:rPr>
            </w:pPr>
            <w:r w:rsidRPr="00163EFB">
              <w:rPr>
                <w:rFonts w:eastAsia="Times New Roman"/>
                <w:color w:val="000000"/>
                <w:sz w:val="20"/>
                <w:szCs w:val="20"/>
              </w:rPr>
              <w:t>-</w:t>
            </w:r>
          </w:p>
        </w:tc>
      </w:tr>
      <w:tr w:rsidR="008254CE" w:rsidRPr="00163EFB" w:rsidTr="00163EFB">
        <w:trPr>
          <w:divId w:val="6489780"/>
          <w:trHeight w:val="20"/>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8254CE" w:rsidRPr="00163EFB" w:rsidRDefault="008254CE" w:rsidP="008254CE">
            <w:pPr>
              <w:jc w:val="center"/>
              <w:rPr>
                <w:rFonts w:eastAsia="Times New Roman"/>
                <w:color w:val="000000"/>
                <w:sz w:val="20"/>
                <w:szCs w:val="20"/>
              </w:rPr>
            </w:pPr>
            <w:r w:rsidRPr="00163EFB">
              <w:rPr>
                <w:rFonts w:eastAsia="Times New Roman"/>
                <w:color w:val="000000"/>
                <w:sz w:val="20"/>
                <w:szCs w:val="20"/>
              </w:rPr>
              <w:t>ООО «ТК «Мурино»</w:t>
            </w:r>
          </w:p>
        </w:tc>
      </w:tr>
      <w:tr w:rsidR="008254CE" w:rsidRPr="00163EFB" w:rsidTr="00163EFB">
        <w:trPr>
          <w:divId w:val="6489780"/>
          <w:trHeight w:val="20"/>
        </w:trPr>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8254CE" w:rsidRPr="00163EFB" w:rsidRDefault="008254CE" w:rsidP="008254CE">
            <w:pPr>
              <w:jc w:val="center"/>
              <w:rPr>
                <w:rFonts w:eastAsia="Times New Roman"/>
                <w:color w:val="000000"/>
                <w:sz w:val="20"/>
                <w:szCs w:val="20"/>
              </w:rPr>
            </w:pPr>
            <w:r w:rsidRPr="00163EFB">
              <w:rPr>
                <w:rFonts w:eastAsia="Times New Roman"/>
                <w:color w:val="000000"/>
                <w:sz w:val="20"/>
                <w:szCs w:val="20"/>
              </w:rPr>
              <w:t>Котельная</w:t>
            </w:r>
          </w:p>
        </w:tc>
        <w:tc>
          <w:tcPr>
            <w:tcW w:w="0" w:type="auto"/>
            <w:vMerge w:val="restar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8254CE" w:rsidRPr="00163EFB" w:rsidRDefault="008254CE" w:rsidP="008254CE">
            <w:pPr>
              <w:jc w:val="center"/>
              <w:rPr>
                <w:rFonts w:eastAsia="Times New Roman"/>
                <w:color w:val="000000"/>
                <w:sz w:val="20"/>
                <w:szCs w:val="20"/>
              </w:rPr>
            </w:pPr>
            <w:r w:rsidRPr="00163EFB">
              <w:rPr>
                <w:rFonts w:eastAsia="Times New Roman"/>
                <w:color w:val="000000"/>
                <w:sz w:val="20"/>
                <w:szCs w:val="20"/>
              </w:rPr>
              <w:t>Котельная, ш. Дорога Жизни, 7к</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8254CE" w:rsidRPr="00163EFB" w:rsidRDefault="008254CE" w:rsidP="008254CE">
            <w:pPr>
              <w:jc w:val="center"/>
              <w:rPr>
                <w:rFonts w:eastAsia="Times New Roman"/>
                <w:color w:val="000000"/>
                <w:sz w:val="20"/>
                <w:szCs w:val="20"/>
              </w:rPr>
            </w:pPr>
            <w:r w:rsidRPr="00163EFB">
              <w:rPr>
                <w:rFonts w:eastAsia="Times New Roman"/>
                <w:color w:val="000000"/>
                <w:sz w:val="20"/>
                <w:szCs w:val="20"/>
              </w:rPr>
              <w:t>«ГК-НОРД»</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8254CE" w:rsidRPr="00163EFB" w:rsidRDefault="008254CE" w:rsidP="008254CE">
            <w:pPr>
              <w:jc w:val="center"/>
              <w:rPr>
                <w:rFonts w:eastAsia="Times New Roman"/>
                <w:color w:val="000000"/>
                <w:sz w:val="20"/>
                <w:szCs w:val="20"/>
              </w:rPr>
            </w:pPr>
            <w:r w:rsidRPr="00163EFB">
              <w:rPr>
                <w:rFonts w:eastAsia="Times New Roman"/>
                <w:color w:val="000000"/>
                <w:sz w:val="20"/>
                <w:szCs w:val="20"/>
              </w:rPr>
              <w:t>3,61</w:t>
            </w:r>
          </w:p>
        </w:tc>
      </w:tr>
      <w:tr w:rsidR="008254CE" w:rsidRPr="00163EFB" w:rsidTr="00163EFB">
        <w:trPr>
          <w:divId w:val="6489780"/>
          <w:trHeight w:val="20"/>
        </w:trPr>
        <w:tc>
          <w:tcPr>
            <w:tcW w:w="0" w:type="auto"/>
            <w:vMerge/>
            <w:tcBorders>
              <w:top w:val="nil"/>
              <w:left w:val="single" w:sz="4" w:space="0" w:color="auto"/>
              <w:bottom w:val="single" w:sz="4" w:space="0" w:color="auto"/>
              <w:right w:val="single" w:sz="4" w:space="0" w:color="auto"/>
            </w:tcBorders>
            <w:vAlign w:val="center"/>
            <w:hideMark/>
          </w:tcPr>
          <w:p w:rsidR="008254CE" w:rsidRPr="00163EFB" w:rsidRDefault="008254CE" w:rsidP="008254CE">
            <w:pPr>
              <w:rPr>
                <w:rFonts w:eastAsia="Times New Roman"/>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8254CE" w:rsidRPr="00163EFB" w:rsidRDefault="008254CE" w:rsidP="008254CE">
            <w:pPr>
              <w:rPr>
                <w:rFonts w:eastAsia="Times New Roman"/>
                <w:color w:val="000000"/>
                <w:sz w:val="20"/>
                <w:szCs w:val="20"/>
              </w:rPr>
            </w:pP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8254CE" w:rsidRPr="00163EFB" w:rsidRDefault="008254CE" w:rsidP="008254CE">
            <w:pPr>
              <w:jc w:val="center"/>
              <w:rPr>
                <w:rFonts w:eastAsia="Times New Roman"/>
                <w:color w:val="000000"/>
                <w:sz w:val="20"/>
                <w:szCs w:val="20"/>
              </w:rPr>
            </w:pPr>
            <w:r w:rsidRPr="00163EFB">
              <w:rPr>
                <w:rFonts w:eastAsia="Times New Roman"/>
                <w:color w:val="000000"/>
                <w:sz w:val="20"/>
                <w:szCs w:val="20"/>
              </w:rPr>
              <w:t>«ГК-НОРД»</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8254CE" w:rsidRPr="00163EFB" w:rsidRDefault="008254CE" w:rsidP="008254CE">
            <w:pPr>
              <w:jc w:val="center"/>
              <w:rPr>
                <w:rFonts w:eastAsia="Times New Roman"/>
                <w:color w:val="000000"/>
                <w:sz w:val="20"/>
                <w:szCs w:val="20"/>
              </w:rPr>
            </w:pPr>
            <w:r w:rsidRPr="00163EFB">
              <w:rPr>
                <w:rFonts w:eastAsia="Times New Roman"/>
                <w:color w:val="000000"/>
                <w:sz w:val="20"/>
                <w:szCs w:val="20"/>
              </w:rPr>
              <w:t>3,61</w:t>
            </w:r>
          </w:p>
        </w:tc>
      </w:tr>
    </w:tbl>
    <w:p w:rsidR="00B75D7D" w:rsidRDefault="00B75D7D" w:rsidP="00A62E6F">
      <w:pPr>
        <w:pStyle w:val="1f9"/>
        <w:rPr>
          <w:lang w:val="en-US"/>
        </w:rPr>
      </w:pPr>
    </w:p>
    <w:p w:rsidR="00A62E6F" w:rsidRPr="00A62E6F" w:rsidRDefault="00A62E6F" w:rsidP="00A62E6F">
      <w:pPr>
        <w:pStyle w:val="1f9"/>
      </w:pPr>
      <w:r>
        <w:t xml:space="preserve">На территории МО «Город Всеволожск» теплоснабжение осуществляют не только водогрейные котлы, но и паровые. Паровые котлы </w:t>
      </w:r>
      <w:r w:rsidR="00163EFB">
        <w:t>установлены</w:t>
      </w:r>
      <w:r>
        <w:t xml:space="preserve"> </w:t>
      </w:r>
      <w:r w:rsidR="006E4183">
        <w:t>на</w:t>
      </w:r>
      <w:r>
        <w:t xml:space="preserve"> котельных №6, №12, №17. </w:t>
      </w:r>
    </w:p>
    <w:p w:rsidR="00165F0B" w:rsidRPr="00A62E6F" w:rsidRDefault="00165F0B" w:rsidP="003D7696">
      <w:pPr>
        <w:widowControl w:val="0"/>
        <w:jc w:val="both"/>
      </w:pPr>
    </w:p>
    <w:p w:rsidR="00782551" w:rsidRDefault="00782551" w:rsidP="00887662">
      <w:pPr>
        <w:pStyle w:val="31"/>
      </w:pPr>
      <w:bookmarkStart w:id="86" w:name="_Toc405540313"/>
      <w:bookmarkStart w:id="87" w:name="_Toc410644402"/>
      <w:bookmarkStart w:id="88" w:name="_Toc420014770"/>
      <w:bookmarkStart w:id="89" w:name="_Toc420015291"/>
      <w:bookmarkStart w:id="90" w:name="_Toc30607742"/>
      <w:bookmarkStart w:id="91" w:name="_Toc34243335"/>
      <w:bookmarkStart w:id="92" w:name="_Toc40704496"/>
      <w:bookmarkStart w:id="93" w:name="_Toc73545143"/>
      <w:bookmarkStart w:id="94" w:name="_Toc104906423"/>
      <w:bookmarkStart w:id="95" w:name="_Toc104912039"/>
      <w:r w:rsidRPr="00AE3158">
        <w:t>в) ограничения тепловой мощности и параметры располагаемой тепловой мощности</w:t>
      </w:r>
      <w:bookmarkEnd w:id="86"/>
      <w:bookmarkEnd w:id="87"/>
      <w:bookmarkEnd w:id="88"/>
      <w:bookmarkEnd w:id="89"/>
      <w:r w:rsidRPr="00AE3158">
        <w:t>;</w:t>
      </w:r>
      <w:bookmarkEnd w:id="90"/>
      <w:bookmarkEnd w:id="91"/>
      <w:bookmarkEnd w:id="92"/>
      <w:bookmarkEnd w:id="93"/>
      <w:bookmarkEnd w:id="94"/>
      <w:bookmarkEnd w:id="95"/>
    </w:p>
    <w:p w:rsidR="00377B01" w:rsidRDefault="00377B01" w:rsidP="005C70C7">
      <w:pPr>
        <w:widowControl w:val="0"/>
        <w:ind w:firstLine="709"/>
        <w:jc w:val="both"/>
      </w:pPr>
      <w:r>
        <w:t xml:space="preserve">Параметры располагаемой тепловой </w:t>
      </w:r>
      <w:r w:rsidRPr="00D678DB">
        <w:t xml:space="preserve">мощности котельных </w:t>
      </w:r>
      <w:r w:rsidR="00D04E65">
        <w:t>МО «Город Всеволожск»</w:t>
      </w:r>
      <w:r w:rsidRPr="00D678DB">
        <w:t xml:space="preserve"> </w:t>
      </w:r>
      <w:r w:rsidRPr="000B0F66">
        <w:t>представлены в таблице ниже.</w:t>
      </w:r>
    </w:p>
    <w:p w:rsidR="001E3708" w:rsidRPr="001E3708" w:rsidRDefault="00001C11" w:rsidP="00887662">
      <w:pPr>
        <w:pStyle w:val="aa"/>
      </w:pPr>
      <w:r w:rsidRPr="009D0D52">
        <w:t xml:space="preserve">Таблица </w:t>
      </w:r>
      <w:r w:rsidR="00774499" w:rsidRPr="009D0D52">
        <w:rPr>
          <w:noProof/>
        </w:rPr>
        <w:fldChar w:fldCharType="begin"/>
      </w:r>
      <w:r w:rsidR="00774499" w:rsidRPr="009D0D52">
        <w:rPr>
          <w:noProof/>
        </w:rPr>
        <w:instrText xml:space="preserve"> SEQ Таблица \* ARABIC </w:instrText>
      </w:r>
      <w:r w:rsidR="00774499" w:rsidRPr="009D0D52">
        <w:rPr>
          <w:noProof/>
        </w:rPr>
        <w:fldChar w:fldCharType="separate"/>
      </w:r>
      <w:r w:rsidR="00377E19">
        <w:rPr>
          <w:noProof/>
        </w:rPr>
        <w:t>12</w:t>
      </w:r>
      <w:r w:rsidR="00774499" w:rsidRPr="009D0D52">
        <w:rPr>
          <w:noProof/>
        </w:rPr>
        <w:fldChar w:fldCharType="end"/>
      </w:r>
      <w:r w:rsidRPr="009D0D52">
        <w:t xml:space="preserve"> Параметры располагаемой тепловой мощности котельных </w:t>
      </w:r>
      <w:r w:rsidR="00D04E65">
        <w:t>МО «Город Всеволожск»</w:t>
      </w:r>
    </w:p>
    <w:tbl>
      <w:tblPr>
        <w:tblW w:w="5000" w:type="pct"/>
        <w:tblLayout w:type="fixed"/>
        <w:tblCellMar>
          <w:left w:w="0" w:type="dxa"/>
          <w:right w:w="0" w:type="dxa"/>
        </w:tblCellMar>
        <w:tblLook w:val="04A0" w:firstRow="1" w:lastRow="0" w:firstColumn="1" w:lastColumn="0" w:noHBand="0" w:noVBand="1"/>
      </w:tblPr>
      <w:tblGrid>
        <w:gridCol w:w="252"/>
        <w:gridCol w:w="1881"/>
        <w:gridCol w:w="3257"/>
        <w:gridCol w:w="1132"/>
        <w:gridCol w:w="849"/>
        <w:gridCol w:w="567"/>
        <w:gridCol w:w="849"/>
        <w:gridCol w:w="1126"/>
      </w:tblGrid>
      <w:tr w:rsidR="001E3708" w:rsidRPr="005075DF" w:rsidTr="005075DF">
        <w:trPr>
          <w:divId w:val="241766802"/>
          <w:trHeight w:val="2041"/>
        </w:trPr>
        <w:tc>
          <w:tcPr>
            <w:tcW w:w="127"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1E3708" w:rsidRPr="005075DF" w:rsidRDefault="001E3708" w:rsidP="001E3708">
            <w:pPr>
              <w:ind w:left="113" w:right="113"/>
              <w:jc w:val="center"/>
              <w:rPr>
                <w:rFonts w:eastAsia="Times New Roman"/>
                <w:color w:val="000000"/>
                <w:sz w:val="20"/>
                <w:szCs w:val="20"/>
              </w:rPr>
            </w:pPr>
            <w:r w:rsidRPr="005075DF">
              <w:rPr>
                <w:rFonts w:eastAsia="Times New Roman"/>
                <w:color w:val="000000"/>
                <w:sz w:val="20"/>
                <w:szCs w:val="20"/>
              </w:rPr>
              <w:t>№ п.п.</w:t>
            </w:r>
          </w:p>
        </w:tc>
        <w:tc>
          <w:tcPr>
            <w:tcW w:w="949" w:type="pct"/>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1E3708" w:rsidRPr="005075DF" w:rsidRDefault="001E3708" w:rsidP="001E3708">
            <w:pPr>
              <w:ind w:left="113" w:right="113"/>
              <w:jc w:val="center"/>
              <w:rPr>
                <w:rFonts w:eastAsia="Times New Roman"/>
                <w:color w:val="000000"/>
                <w:sz w:val="20"/>
                <w:szCs w:val="20"/>
              </w:rPr>
            </w:pPr>
            <w:r w:rsidRPr="005075DF">
              <w:rPr>
                <w:rFonts w:eastAsia="Times New Roman"/>
                <w:color w:val="000000"/>
                <w:sz w:val="20"/>
                <w:szCs w:val="20"/>
              </w:rPr>
              <w:t>Тепловой источник</w:t>
            </w:r>
          </w:p>
        </w:tc>
        <w:tc>
          <w:tcPr>
            <w:tcW w:w="1643" w:type="pct"/>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1E3708" w:rsidRPr="005075DF" w:rsidRDefault="001E3708" w:rsidP="001E3708">
            <w:pPr>
              <w:ind w:left="113" w:right="113"/>
              <w:jc w:val="center"/>
              <w:rPr>
                <w:rFonts w:eastAsia="Times New Roman"/>
                <w:color w:val="000000"/>
                <w:sz w:val="20"/>
                <w:szCs w:val="20"/>
              </w:rPr>
            </w:pPr>
            <w:r w:rsidRPr="005075DF">
              <w:rPr>
                <w:rFonts w:eastAsia="Times New Roman"/>
                <w:color w:val="000000"/>
                <w:sz w:val="20"/>
                <w:szCs w:val="20"/>
              </w:rPr>
              <w:t>Адрес источника</w:t>
            </w:r>
          </w:p>
        </w:tc>
        <w:tc>
          <w:tcPr>
            <w:tcW w:w="571"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1E3708" w:rsidRPr="005075DF" w:rsidRDefault="001E3708" w:rsidP="001E3708">
            <w:pPr>
              <w:ind w:left="113" w:right="113"/>
              <w:jc w:val="center"/>
              <w:rPr>
                <w:rFonts w:eastAsia="Times New Roman"/>
                <w:color w:val="000000"/>
                <w:sz w:val="20"/>
                <w:szCs w:val="20"/>
              </w:rPr>
            </w:pPr>
            <w:r w:rsidRPr="005075DF">
              <w:rPr>
                <w:rFonts w:eastAsia="Times New Roman"/>
                <w:color w:val="000000"/>
                <w:sz w:val="20"/>
                <w:szCs w:val="20"/>
              </w:rPr>
              <w:t>Установленная мощность, Гкал/ч</w:t>
            </w:r>
          </w:p>
        </w:tc>
        <w:tc>
          <w:tcPr>
            <w:tcW w:w="428"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1E3708" w:rsidRPr="005075DF" w:rsidRDefault="001E3708" w:rsidP="001E3708">
            <w:pPr>
              <w:ind w:left="113" w:right="113"/>
              <w:jc w:val="center"/>
              <w:rPr>
                <w:rFonts w:eastAsia="Times New Roman"/>
                <w:color w:val="000000"/>
                <w:sz w:val="20"/>
                <w:szCs w:val="20"/>
              </w:rPr>
            </w:pPr>
            <w:r w:rsidRPr="005075DF">
              <w:rPr>
                <w:rFonts w:eastAsia="Times New Roman"/>
                <w:color w:val="000000"/>
                <w:sz w:val="20"/>
                <w:szCs w:val="20"/>
              </w:rPr>
              <w:t>Располагаемая мощность, Гкал/ч</w:t>
            </w:r>
          </w:p>
        </w:tc>
        <w:tc>
          <w:tcPr>
            <w:tcW w:w="28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1E3708" w:rsidRPr="005075DF" w:rsidRDefault="001E3708" w:rsidP="001E3708">
            <w:pPr>
              <w:ind w:left="113" w:right="113"/>
              <w:jc w:val="center"/>
              <w:rPr>
                <w:rFonts w:eastAsia="Times New Roman"/>
                <w:color w:val="000000"/>
                <w:sz w:val="20"/>
                <w:szCs w:val="20"/>
              </w:rPr>
            </w:pPr>
            <w:r w:rsidRPr="005075DF">
              <w:rPr>
                <w:rFonts w:eastAsia="Times New Roman"/>
                <w:color w:val="000000"/>
                <w:sz w:val="20"/>
                <w:szCs w:val="20"/>
              </w:rPr>
              <w:t>Собственные нужды, Гкал/ч</w:t>
            </w:r>
          </w:p>
        </w:tc>
        <w:tc>
          <w:tcPr>
            <w:tcW w:w="428"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1E3708" w:rsidRPr="005075DF" w:rsidRDefault="001E3708" w:rsidP="001E3708">
            <w:pPr>
              <w:ind w:left="113" w:right="113"/>
              <w:jc w:val="center"/>
              <w:rPr>
                <w:rFonts w:eastAsia="Times New Roman"/>
                <w:color w:val="000000"/>
                <w:sz w:val="20"/>
                <w:szCs w:val="20"/>
              </w:rPr>
            </w:pPr>
            <w:r w:rsidRPr="005075DF">
              <w:rPr>
                <w:rFonts w:eastAsia="Times New Roman"/>
                <w:color w:val="000000"/>
                <w:sz w:val="20"/>
                <w:szCs w:val="20"/>
              </w:rPr>
              <w:t>Тепловая мощность НЕТТО, Гкал/ч</w:t>
            </w:r>
          </w:p>
        </w:tc>
        <w:tc>
          <w:tcPr>
            <w:tcW w:w="568"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1E3708" w:rsidRPr="005075DF" w:rsidRDefault="001E3708" w:rsidP="001E3708">
            <w:pPr>
              <w:ind w:left="113" w:right="113"/>
              <w:jc w:val="center"/>
              <w:rPr>
                <w:rFonts w:eastAsia="Times New Roman"/>
                <w:color w:val="000000"/>
                <w:sz w:val="20"/>
                <w:szCs w:val="20"/>
              </w:rPr>
            </w:pPr>
            <w:r w:rsidRPr="005075DF">
              <w:rPr>
                <w:rFonts w:eastAsia="Times New Roman"/>
                <w:color w:val="000000"/>
                <w:sz w:val="20"/>
                <w:szCs w:val="20"/>
              </w:rPr>
              <w:t>Подключенная нагрузка, Гкал/ч</w:t>
            </w:r>
          </w:p>
        </w:tc>
      </w:tr>
      <w:tr w:rsidR="001E3708" w:rsidRPr="005075DF" w:rsidTr="005075DF">
        <w:trPr>
          <w:divId w:val="241766802"/>
          <w:trHeight w:val="458"/>
        </w:trPr>
        <w:tc>
          <w:tcPr>
            <w:tcW w:w="127" w:type="pct"/>
            <w:vMerge/>
            <w:tcBorders>
              <w:top w:val="single" w:sz="4" w:space="0" w:color="auto"/>
              <w:left w:val="single" w:sz="4" w:space="0" w:color="auto"/>
              <w:bottom w:val="single" w:sz="4" w:space="0" w:color="auto"/>
              <w:right w:val="single" w:sz="4" w:space="0" w:color="auto"/>
            </w:tcBorders>
            <w:vAlign w:val="center"/>
            <w:hideMark/>
          </w:tcPr>
          <w:p w:rsidR="001E3708" w:rsidRPr="005075DF" w:rsidRDefault="001E3708" w:rsidP="001E3708">
            <w:pPr>
              <w:rPr>
                <w:rFonts w:eastAsia="Times New Roman"/>
                <w:color w:val="000000"/>
                <w:sz w:val="20"/>
                <w:szCs w:val="20"/>
              </w:rPr>
            </w:pPr>
          </w:p>
        </w:tc>
        <w:tc>
          <w:tcPr>
            <w:tcW w:w="949" w:type="pct"/>
            <w:vMerge/>
            <w:tcBorders>
              <w:top w:val="single" w:sz="4" w:space="0" w:color="auto"/>
              <w:left w:val="single" w:sz="4" w:space="0" w:color="auto"/>
              <w:bottom w:val="single" w:sz="4" w:space="0" w:color="auto"/>
              <w:right w:val="single" w:sz="4" w:space="0" w:color="auto"/>
            </w:tcBorders>
            <w:vAlign w:val="center"/>
            <w:hideMark/>
          </w:tcPr>
          <w:p w:rsidR="001E3708" w:rsidRPr="005075DF" w:rsidRDefault="001E3708" w:rsidP="001E3708">
            <w:pPr>
              <w:rPr>
                <w:rFonts w:eastAsia="Times New Roman"/>
                <w:color w:val="000000"/>
                <w:sz w:val="20"/>
                <w:szCs w:val="20"/>
              </w:rPr>
            </w:pPr>
          </w:p>
        </w:tc>
        <w:tc>
          <w:tcPr>
            <w:tcW w:w="1643" w:type="pct"/>
            <w:vMerge/>
            <w:tcBorders>
              <w:top w:val="single" w:sz="4" w:space="0" w:color="auto"/>
              <w:left w:val="single" w:sz="4" w:space="0" w:color="auto"/>
              <w:bottom w:val="single" w:sz="4" w:space="0" w:color="auto"/>
              <w:right w:val="single" w:sz="4" w:space="0" w:color="auto"/>
            </w:tcBorders>
            <w:vAlign w:val="center"/>
            <w:hideMark/>
          </w:tcPr>
          <w:p w:rsidR="001E3708" w:rsidRPr="005075DF" w:rsidRDefault="001E3708" w:rsidP="001E3708">
            <w:pPr>
              <w:rPr>
                <w:rFonts w:eastAsia="Times New Roman"/>
                <w:color w:val="000000"/>
                <w:sz w:val="20"/>
                <w:szCs w:val="20"/>
              </w:rPr>
            </w:pPr>
          </w:p>
        </w:tc>
        <w:tc>
          <w:tcPr>
            <w:tcW w:w="571" w:type="pct"/>
            <w:vMerge/>
            <w:tcBorders>
              <w:top w:val="single" w:sz="4" w:space="0" w:color="auto"/>
              <w:left w:val="single" w:sz="4" w:space="0" w:color="auto"/>
              <w:bottom w:val="single" w:sz="4" w:space="0" w:color="auto"/>
              <w:right w:val="single" w:sz="4" w:space="0" w:color="auto"/>
            </w:tcBorders>
            <w:vAlign w:val="center"/>
            <w:hideMark/>
          </w:tcPr>
          <w:p w:rsidR="001E3708" w:rsidRPr="005075DF" w:rsidRDefault="001E3708" w:rsidP="001E3708">
            <w:pPr>
              <w:rPr>
                <w:rFonts w:eastAsia="Times New Roman"/>
                <w:color w:val="000000"/>
                <w:sz w:val="20"/>
                <w:szCs w:val="20"/>
              </w:rPr>
            </w:pPr>
          </w:p>
        </w:tc>
        <w:tc>
          <w:tcPr>
            <w:tcW w:w="428" w:type="pct"/>
            <w:vMerge/>
            <w:tcBorders>
              <w:top w:val="single" w:sz="4" w:space="0" w:color="auto"/>
              <w:left w:val="single" w:sz="4" w:space="0" w:color="auto"/>
              <w:bottom w:val="single" w:sz="4" w:space="0" w:color="auto"/>
              <w:right w:val="single" w:sz="4" w:space="0" w:color="auto"/>
            </w:tcBorders>
            <w:vAlign w:val="center"/>
            <w:hideMark/>
          </w:tcPr>
          <w:p w:rsidR="001E3708" w:rsidRPr="005075DF" w:rsidRDefault="001E3708" w:rsidP="001E3708">
            <w:pPr>
              <w:rPr>
                <w:rFonts w:eastAsia="Times New Roman"/>
                <w:color w:val="000000"/>
                <w:sz w:val="20"/>
                <w:szCs w:val="20"/>
              </w:rPr>
            </w:pPr>
          </w:p>
        </w:tc>
        <w:tc>
          <w:tcPr>
            <w:tcW w:w="286" w:type="pct"/>
            <w:vMerge/>
            <w:tcBorders>
              <w:top w:val="single" w:sz="4" w:space="0" w:color="auto"/>
              <w:left w:val="single" w:sz="4" w:space="0" w:color="auto"/>
              <w:bottom w:val="single" w:sz="4" w:space="0" w:color="auto"/>
              <w:right w:val="single" w:sz="4" w:space="0" w:color="auto"/>
            </w:tcBorders>
            <w:vAlign w:val="center"/>
            <w:hideMark/>
          </w:tcPr>
          <w:p w:rsidR="001E3708" w:rsidRPr="005075DF" w:rsidRDefault="001E3708" w:rsidP="001E3708">
            <w:pPr>
              <w:rPr>
                <w:rFonts w:eastAsia="Times New Roman"/>
                <w:color w:val="000000"/>
                <w:sz w:val="20"/>
                <w:szCs w:val="20"/>
              </w:rPr>
            </w:pPr>
          </w:p>
        </w:tc>
        <w:tc>
          <w:tcPr>
            <w:tcW w:w="428" w:type="pct"/>
            <w:vMerge/>
            <w:tcBorders>
              <w:top w:val="single" w:sz="4" w:space="0" w:color="auto"/>
              <w:left w:val="single" w:sz="4" w:space="0" w:color="auto"/>
              <w:bottom w:val="single" w:sz="4" w:space="0" w:color="auto"/>
              <w:right w:val="single" w:sz="4" w:space="0" w:color="auto"/>
            </w:tcBorders>
            <w:vAlign w:val="center"/>
            <w:hideMark/>
          </w:tcPr>
          <w:p w:rsidR="001E3708" w:rsidRPr="005075DF" w:rsidRDefault="001E3708" w:rsidP="001E3708">
            <w:pPr>
              <w:rPr>
                <w:rFonts w:eastAsia="Times New Roman"/>
                <w:color w:val="000000"/>
                <w:sz w:val="20"/>
                <w:szCs w:val="20"/>
              </w:rPr>
            </w:pPr>
          </w:p>
        </w:tc>
        <w:tc>
          <w:tcPr>
            <w:tcW w:w="568" w:type="pct"/>
            <w:vMerge/>
            <w:tcBorders>
              <w:top w:val="single" w:sz="4" w:space="0" w:color="auto"/>
              <w:left w:val="single" w:sz="4" w:space="0" w:color="auto"/>
              <w:bottom w:val="single" w:sz="4" w:space="0" w:color="auto"/>
              <w:right w:val="single" w:sz="4" w:space="0" w:color="auto"/>
            </w:tcBorders>
            <w:vAlign w:val="center"/>
            <w:hideMark/>
          </w:tcPr>
          <w:p w:rsidR="001E3708" w:rsidRPr="005075DF" w:rsidRDefault="001E3708" w:rsidP="001E3708">
            <w:pPr>
              <w:rPr>
                <w:rFonts w:eastAsia="Times New Roman"/>
                <w:color w:val="000000"/>
                <w:sz w:val="20"/>
                <w:szCs w:val="20"/>
              </w:rPr>
            </w:pP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w:t>
            </w: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2</w:t>
            </w: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3</w:t>
            </w: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4</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5</w:t>
            </w: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6</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7</w:t>
            </w: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8</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w:t>
            </w: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ОАО "Всеволожские тепловые сети"</w:t>
            </w: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w:t>
            </w: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Котельная №1</w:t>
            </w: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ст. Кирпичный завод</w:t>
            </w: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0,475</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0,475</w:t>
            </w: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0,029</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0,446</w:t>
            </w: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0,11</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2</w:t>
            </w: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Котельная №2</w:t>
            </w: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ул. Комсомола,55а</w:t>
            </w: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5,52</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5,54</w:t>
            </w: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0,024</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5,516</w:t>
            </w: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3,377</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3</w:t>
            </w: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Котельная №3</w:t>
            </w: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ул. Дружбы, 2а</w:t>
            </w: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13,2</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10,15</w:t>
            </w: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0,125</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10,025</w:t>
            </w: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8,496</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4</w:t>
            </w: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Котельная №4</w:t>
            </w: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ул. Пермская, 50</w:t>
            </w: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0,351</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0,298</w:t>
            </w: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0,012</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0,286</w:t>
            </w: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0,265</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5</w:t>
            </w: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Котельная №5</w:t>
            </w: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Пугаревский пр., участок 1</w:t>
            </w: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2,754</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2,75</w:t>
            </w: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0,007</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2,743</w:t>
            </w: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1,321</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6</w:t>
            </w: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Котельная №6</w:t>
            </w: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ул.Межевая,6</w:t>
            </w: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93,84</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101,07</w:t>
            </w: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2,931</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98,139</w:t>
            </w: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87,176</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7</w:t>
            </w: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Котельная №9/1</w:t>
            </w: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ул. Маяковского, 17</w:t>
            </w: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0,025</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0,025</w:t>
            </w: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0,000</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0,025</w:t>
            </w: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0,0253</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8</w:t>
            </w: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Котельная №9/2</w:t>
            </w: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ул. Маяковского, 17</w:t>
            </w: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0,025</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0,025</w:t>
            </w: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0,000</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0,025</w:t>
            </w: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0,0207</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9</w:t>
            </w: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Котельная №11</w:t>
            </w: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БМК Всеволожский пр.,92</w:t>
            </w: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0,18</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0,168</w:t>
            </w: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0,012</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0,156</w:t>
            </w: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0,095</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10</w:t>
            </w: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Котельная №12</w:t>
            </w: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ул. Шишканя</w:t>
            </w: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11,306</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13,09</w:t>
            </w: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0,730</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12,360</w:t>
            </w: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8,528</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11</w:t>
            </w: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Котельная №17</w:t>
            </w: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ст.Кирпичный завод, Промзона</w:t>
            </w: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128,1</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83</w:t>
            </w: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2,258</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80,742</w:t>
            </w: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84,692</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12</w:t>
            </w: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Котельная №19</w:t>
            </w: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Мельничный Ручей  ул. Станционная</w:t>
            </w: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0,412</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0,412</w:t>
            </w: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0,016</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0,396</w:t>
            </w: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0,305</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13</w:t>
            </w: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Котельная №45</w:t>
            </w: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Октябрьский пр.,162</w:t>
            </w: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0,17</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0,152</w:t>
            </w: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0,001</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0,151</w:t>
            </w: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0,13</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w:t>
            </w: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Итого</w:t>
            </w: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256,358</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217,155</w:t>
            </w: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6,1458</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211,0092</w:t>
            </w: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194,5410</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vAlign w:val="center"/>
            <w:hideMark/>
          </w:tcPr>
          <w:p w:rsidR="001E3708" w:rsidRPr="005075DF" w:rsidRDefault="001E3708" w:rsidP="005075DF">
            <w:pPr>
              <w:jc w:val="center"/>
              <w:rPr>
                <w:rFonts w:eastAsia="Times New Roman"/>
                <w:color w:val="000000"/>
                <w:sz w:val="20"/>
                <w:szCs w:val="20"/>
              </w:rPr>
            </w:pP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w:t>
            </w:r>
          </w:p>
        </w:tc>
        <w:tc>
          <w:tcPr>
            <w:tcW w:w="4873" w:type="pct"/>
            <w:gridSpan w:val="7"/>
            <w:tcBorders>
              <w:top w:val="single" w:sz="4" w:space="0" w:color="auto"/>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ООО «ТЕПЛОЭНЕРГО»</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vAlign w:val="center"/>
            <w:hideMark/>
          </w:tcPr>
          <w:p w:rsidR="001E3708" w:rsidRPr="005075DF" w:rsidRDefault="005075DF" w:rsidP="005075DF">
            <w:pPr>
              <w:jc w:val="center"/>
              <w:rPr>
                <w:rFonts w:eastAsia="Times New Roman"/>
                <w:color w:val="000000"/>
                <w:sz w:val="20"/>
                <w:szCs w:val="20"/>
              </w:rPr>
            </w:pPr>
            <w:r w:rsidRPr="005075DF">
              <w:rPr>
                <w:rFonts w:eastAsia="Times New Roman"/>
                <w:color w:val="000000"/>
                <w:sz w:val="20"/>
                <w:szCs w:val="20"/>
              </w:rPr>
              <w:t>14</w:t>
            </w: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Котельная ул. Шинников, д. 5к</w:t>
            </w: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ул. Шинников, д. 5к</w:t>
            </w: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13,76</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12,728</w:t>
            </w: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lang w:val="en-US"/>
              </w:rPr>
            </w:pPr>
            <w:r w:rsidRPr="005075DF">
              <w:rPr>
                <w:rFonts w:eastAsia="Times New Roman"/>
                <w:color w:val="000000"/>
                <w:sz w:val="20"/>
                <w:szCs w:val="20"/>
              </w:rPr>
              <w:t>0,25</w:t>
            </w:r>
            <w:r w:rsidRPr="005075DF">
              <w:rPr>
                <w:rFonts w:eastAsia="Times New Roman"/>
                <w:color w:val="000000"/>
                <w:sz w:val="20"/>
                <w:szCs w:val="20"/>
                <w:lang w:val="en-US"/>
              </w:rPr>
              <w:t>5</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12,473</w:t>
            </w: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EE71CA" w:rsidP="005075DF">
            <w:pPr>
              <w:jc w:val="center"/>
              <w:rPr>
                <w:rFonts w:eastAsia="Times New Roman"/>
                <w:color w:val="000000"/>
                <w:sz w:val="20"/>
                <w:szCs w:val="20"/>
              </w:rPr>
            </w:pPr>
            <w:r w:rsidRPr="005075DF">
              <w:rPr>
                <w:rFonts w:eastAsia="Times New Roman"/>
                <w:color w:val="000000"/>
                <w:sz w:val="20"/>
                <w:szCs w:val="20"/>
              </w:rPr>
              <w:t>4,83903</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w:t>
            </w:r>
          </w:p>
        </w:tc>
        <w:tc>
          <w:tcPr>
            <w:tcW w:w="4873" w:type="pct"/>
            <w:gridSpan w:val="7"/>
            <w:tcBorders>
              <w:top w:val="single" w:sz="4" w:space="0" w:color="auto"/>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ООО «Бис Мелиор Трейд»</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vAlign w:val="center"/>
            <w:hideMark/>
          </w:tcPr>
          <w:p w:rsidR="001E3708" w:rsidRPr="005075DF" w:rsidRDefault="005075DF" w:rsidP="005075DF">
            <w:pPr>
              <w:jc w:val="center"/>
              <w:rPr>
                <w:rFonts w:eastAsia="Times New Roman"/>
                <w:color w:val="000000"/>
                <w:sz w:val="20"/>
                <w:szCs w:val="20"/>
              </w:rPr>
            </w:pPr>
            <w:r w:rsidRPr="005075DF">
              <w:rPr>
                <w:rFonts w:eastAsia="Times New Roman"/>
                <w:color w:val="000000"/>
                <w:sz w:val="20"/>
                <w:szCs w:val="20"/>
              </w:rPr>
              <w:t>15</w:t>
            </w: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Котельная ул. Сотникова, 23</w:t>
            </w: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ул. Сотникова, 23</w:t>
            </w: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9,03</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9,03</w:t>
            </w: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0,01</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9,02</w:t>
            </w: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3,5</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vAlign w:val="center"/>
            <w:hideMark/>
          </w:tcPr>
          <w:p w:rsidR="001E3708" w:rsidRPr="005075DF" w:rsidRDefault="001E3708" w:rsidP="005075DF">
            <w:pPr>
              <w:jc w:val="center"/>
              <w:rPr>
                <w:rFonts w:eastAsia="Times New Roman"/>
                <w:color w:val="000000"/>
                <w:sz w:val="20"/>
                <w:szCs w:val="20"/>
              </w:rPr>
            </w:pPr>
          </w:p>
        </w:tc>
        <w:tc>
          <w:tcPr>
            <w:tcW w:w="4873" w:type="pct"/>
            <w:gridSpan w:val="7"/>
            <w:tcBorders>
              <w:top w:val="single" w:sz="4" w:space="0" w:color="auto"/>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w:t>
            </w:r>
          </w:p>
        </w:tc>
        <w:tc>
          <w:tcPr>
            <w:tcW w:w="4873" w:type="pct"/>
            <w:gridSpan w:val="7"/>
            <w:tcBorders>
              <w:top w:val="single" w:sz="4" w:space="0" w:color="auto"/>
              <w:left w:val="nil"/>
              <w:bottom w:val="single" w:sz="4" w:space="0" w:color="auto"/>
              <w:right w:val="single" w:sz="4" w:space="0" w:color="auto"/>
            </w:tcBorders>
            <w:shd w:val="clear" w:color="auto" w:fill="auto"/>
            <w:noWrap/>
            <w:vAlign w:val="center"/>
            <w:hideMark/>
          </w:tcPr>
          <w:p w:rsidR="001E3708" w:rsidRPr="005075DF" w:rsidRDefault="00ED5B75" w:rsidP="005075DF">
            <w:pPr>
              <w:jc w:val="center"/>
              <w:rPr>
                <w:rFonts w:eastAsia="Times New Roman"/>
                <w:color w:val="000000"/>
                <w:sz w:val="20"/>
                <w:szCs w:val="20"/>
              </w:rPr>
            </w:pPr>
            <w:r w:rsidRPr="005075DF">
              <w:rPr>
                <w:rFonts w:eastAsia="Times New Roman"/>
                <w:color w:val="000000"/>
                <w:sz w:val="20"/>
                <w:szCs w:val="20"/>
              </w:rPr>
              <w:t>МУП «ВТ сети»</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vAlign w:val="center"/>
            <w:hideMark/>
          </w:tcPr>
          <w:p w:rsidR="001E3708" w:rsidRPr="005075DF" w:rsidRDefault="005075DF" w:rsidP="005075DF">
            <w:pPr>
              <w:jc w:val="center"/>
              <w:rPr>
                <w:rFonts w:eastAsia="Times New Roman"/>
                <w:color w:val="000000"/>
                <w:sz w:val="20"/>
                <w:szCs w:val="20"/>
              </w:rPr>
            </w:pPr>
            <w:r w:rsidRPr="005075DF">
              <w:rPr>
                <w:rFonts w:eastAsia="Times New Roman"/>
                <w:color w:val="000000"/>
                <w:sz w:val="20"/>
                <w:szCs w:val="20"/>
              </w:rPr>
              <w:t>16</w:t>
            </w: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Котельная</w:t>
            </w:r>
            <w:r w:rsidR="00CE57FC" w:rsidRPr="005075DF">
              <w:rPr>
                <w:rFonts w:eastAsia="Times New Roman"/>
                <w:color w:val="000000"/>
                <w:sz w:val="20"/>
                <w:szCs w:val="20"/>
              </w:rPr>
              <w:t xml:space="preserve"> №67,</w:t>
            </w:r>
            <w:r w:rsidRPr="005075DF">
              <w:rPr>
                <w:rFonts w:eastAsia="Times New Roman"/>
                <w:color w:val="000000"/>
                <w:sz w:val="20"/>
                <w:szCs w:val="20"/>
              </w:rPr>
              <w:t xml:space="preserve"> пр. Первомайский, </w:t>
            </w:r>
            <w:r w:rsidR="007252BC" w:rsidRPr="005075DF">
              <w:rPr>
                <w:rFonts w:eastAsia="Times New Roman"/>
                <w:color w:val="000000"/>
                <w:sz w:val="20"/>
                <w:szCs w:val="20"/>
              </w:rPr>
              <w:t>6</w:t>
            </w:r>
            <w:r w:rsidR="00CE57FC" w:rsidRPr="005075DF">
              <w:rPr>
                <w:rFonts w:eastAsia="Times New Roman"/>
                <w:color w:val="000000"/>
                <w:sz w:val="20"/>
                <w:szCs w:val="20"/>
              </w:rPr>
              <w:t xml:space="preserve">, </w:t>
            </w:r>
            <w:r w:rsidR="007252BC" w:rsidRPr="005075DF">
              <w:rPr>
                <w:rFonts w:eastAsia="Times New Roman"/>
                <w:color w:val="000000"/>
                <w:sz w:val="20"/>
                <w:szCs w:val="20"/>
              </w:rPr>
              <w:t>7</w:t>
            </w: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пр. Первомайский, 6, 7</w:t>
            </w: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0,989</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0,989</w:t>
            </w: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н/д</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0,989</w:t>
            </w: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н/д</w:t>
            </w:r>
          </w:p>
        </w:tc>
      </w:tr>
      <w:tr w:rsidR="005075DF" w:rsidRPr="005075DF" w:rsidTr="005075DF">
        <w:trPr>
          <w:divId w:val="241766802"/>
          <w:trHeight w:val="20"/>
        </w:trPr>
        <w:tc>
          <w:tcPr>
            <w:tcW w:w="5000" w:type="pct"/>
            <w:gridSpan w:val="8"/>
            <w:tcBorders>
              <w:top w:val="nil"/>
              <w:left w:val="single" w:sz="4" w:space="0" w:color="auto"/>
              <w:bottom w:val="single" w:sz="4" w:space="0" w:color="auto"/>
              <w:right w:val="single" w:sz="4" w:space="0" w:color="auto"/>
            </w:tcBorders>
            <w:shd w:val="clear" w:color="auto" w:fill="auto"/>
            <w:noWrap/>
            <w:vAlign w:val="center"/>
          </w:tcPr>
          <w:p w:rsidR="005075DF" w:rsidRPr="005075DF" w:rsidRDefault="005075DF" w:rsidP="005075DF">
            <w:pPr>
              <w:jc w:val="center"/>
              <w:rPr>
                <w:rFonts w:eastAsia="Times New Roman"/>
                <w:color w:val="000000"/>
                <w:sz w:val="20"/>
                <w:szCs w:val="20"/>
              </w:rPr>
            </w:pPr>
            <w:r w:rsidRPr="005075DF">
              <w:rPr>
                <w:rFonts w:eastAsia="Times New Roman"/>
                <w:color w:val="000000"/>
                <w:sz w:val="20"/>
                <w:szCs w:val="20"/>
              </w:rPr>
              <w:t>ООО «Жилсервис»</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noWrap/>
            <w:vAlign w:val="center"/>
            <w:hideMark/>
          </w:tcPr>
          <w:p w:rsidR="001E3708" w:rsidRPr="005075DF" w:rsidRDefault="005075DF" w:rsidP="005075DF">
            <w:pPr>
              <w:jc w:val="center"/>
              <w:rPr>
                <w:rFonts w:eastAsia="Times New Roman"/>
                <w:color w:val="000000"/>
                <w:sz w:val="20"/>
                <w:szCs w:val="20"/>
              </w:rPr>
            </w:pPr>
            <w:r w:rsidRPr="005075DF">
              <w:rPr>
                <w:rFonts w:eastAsia="Times New Roman"/>
                <w:color w:val="000000"/>
                <w:sz w:val="20"/>
                <w:szCs w:val="20"/>
              </w:rPr>
              <w:t>17</w:t>
            </w: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 xml:space="preserve">Котельная пр. Христиновский, </w:t>
            </w:r>
            <w:r w:rsidR="00C775C3" w:rsidRPr="005075DF">
              <w:rPr>
                <w:rFonts w:eastAsia="Times New Roman"/>
                <w:color w:val="000000"/>
                <w:sz w:val="20"/>
                <w:szCs w:val="20"/>
              </w:rPr>
              <w:t>83</w:t>
            </w: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 xml:space="preserve">пр. Христиновский, </w:t>
            </w:r>
            <w:r w:rsidR="00C775C3" w:rsidRPr="005075DF">
              <w:rPr>
                <w:rFonts w:eastAsia="Times New Roman"/>
                <w:color w:val="000000"/>
                <w:sz w:val="20"/>
                <w:szCs w:val="20"/>
              </w:rPr>
              <w:t>83</w:t>
            </w: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1,056</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1,056</w:t>
            </w: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н/д</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1,056</w:t>
            </w: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н/д</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c>
          <w:tcPr>
            <w:tcW w:w="4873" w:type="pct"/>
            <w:gridSpan w:val="7"/>
            <w:tcBorders>
              <w:top w:val="single" w:sz="4" w:space="0" w:color="auto"/>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ООО «ТК «Мурино»</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noWrap/>
            <w:vAlign w:val="center"/>
            <w:hideMark/>
          </w:tcPr>
          <w:p w:rsidR="001E3708" w:rsidRPr="005075DF" w:rsidRDefault="005075DF" w:rsidP="005075DF">
            <w:pPr>
              <w:jc w:val="center"/>
              <w:rPr>
                <w:rFonts w:eastAsia="Times New Roman"/>
                <w:color w:val="000000"/>
                <w:sz w:val="20"/>
                <w:szCs w:val="20"/>
              </w:rPr>
            </w:pPr>
            <w:r w:rsidRPr="005075DF">
              <w:rPr>
                <w:rFonts w:eastAsia="Times New Roman"/>
                <w:color w:val="000000"/>
                <w:sz w:val="20"/>
                <w:szCs w:val="20"/>
              </w:rPr>
              <w:t>18</w:t>
            </w: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Котельная, ш. Дорога Жизни, 7к</w:t>
            </w: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ш. Дорога Жизни, 7к</w:t>
            </w: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7,22</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7,22</w:t>
            </w: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0,4563</w:t>
            </w: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6,7637</w:t>
            </w: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1,6</w:t>
            </w: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c>
          <w:tcPr>
            <w:tcW w:w="949"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c>
          <w:tcPr>
            <w:tcW w:w="1643"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c>
          <w:tcPr>
            <w:tcW w:w="571"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c>
          <w:tcPr>
            <w:tcW w:w="286"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c>
          <w:tcPr>
            <w:tcW w:w="42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c>
          <w:tcPr>
            <w:tcW w:w="568" w:type="pct"/>
            <w:tcBorders>
              <w:top w:val="nil"/>
              <w:left w:val="nil"/>
              <w:bottom w:val="single" w:sz="4" w:space="0" w:color="auto"/>
              <w:right w:val="single" w:sz="4" w:space="0" w:color="auto"/>
            </w:tcBorders>
            <w:shd w:val="clear" w:color="auto" w:fill="auto"/>
            <w:noWrap/>
            <w:vAlign w:val="center"/>
            <w:hideMark/>
          </w:tcPr>
          <w:p w:rsidR="001E3708" w:rsidRPr="005075DF" w:rsidRDefault="001E3708" w:rsidP="005075DF">
            <w:pPr>
              <w:jc w:val="center"/>
              <w:rPr>
                <w:rFonts w:eastAsia="Times New Roman"/>
                <w:color w:val="000000"/>
                <w:sz w:val="20"/>
                <w:szCs w:val="20"/>
              </w:rPr>
            </w:pPr>
          </w:p>
        </w:tc>
      </w:tr>
      <w:tr w:rsidR="001E3708" w:rsidRPr="005075DF" w:rsidTr="005075DF">
        <w:trPr>
          <w:divId w:val="241766802"/>
          <w:trHeight w:val="20"/>
        </w:trPr>
        <w:tc>
          <w:tcPr>
            <w:tcW w:w="127" w:type="pct"/>
            <w:tcBorders>
              <w:top w:val="nil"/>
              <w:left w:val="single" w:sz="4" w:space="0" w:color="auto"/>
              <w:bottom w:val="single" w:sz="4" w:space="0" w:color="auto"/>
              <w:right w:val="single" w:sz="4" w:space="0" w:color="auto"/>
            </w:tcBorders>
            <w:shd w:val="clear" w:color="auto" w:fill="auto"/>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w:t>
            </w:r>
          </w:p>
        </w:tc>
        <w:tc>
          <w:tcPr>
            <w:tcW w:w="2592" w:type="pct"/>
            <w:gridSpan w:val="2"/>
            <w:tcBorders>
              <w:top w:val="single" w:sz="4" w:space="0" w:color="auto"/>
              <w:left w:val="nil"/>
              <w:bottom w:val="single" w:sz="4" w:space="0" w:color="auto"/>
              <w:right w:val="single" w:sz="4" w:space="0" w:color="auto"/>
            </w:tcBorders>
            <w:shd w:val="clear" w:color="auto" w:fill="auto"/>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Итого</w:t>
            </w:r>
          </w:p>
        </w:tc>
        <w:tc>
          <w:tcPr>
            <w:tcW w:w="571" w:type="pct"/>
            <w:tcBorders>
              <w:top w:val="nil"/>
              <w:left w:val="nil"/>
              <w:bottom w:val="single" w:sz="4" w:space="0" w:color="auto"/>
              <w:right w:val="single" w:sz="4" w:space="0" w:color="auto"/>
            </w:tcBorders>
            <w:shd w:val="clear" w:color="auto" w:fill="auto"/>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288,413</w:t>
            </w:r>
          </w:p>
        </w:tc>
        <w:tc>
          <w:tcPr>
            <w:tcW w:w="428" w:type="pct"/>
            <w:tcBorders>
              <w:top w:val="nil"/>
              <w:left w:val="nil"/>
              <w:bottom w:val="single" w:sz="4" w:space="0" w:color="auto"/>
              <w:right w:val="single" w:sz="4" w:space="0" w:color="auto"/>
            </w:tcBorders>
            <w:shd w:val="clear" w:color="auto" w:fill="auto"/>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248,178</w:t>
            </w:r>
          </w:p>
        </w:tc>
        <w:tc>
          <w:tcPr>
            <w:tcW w:w="286" w:type="pct"/>
            <w:tcBorders>
              <w:top w:val="nil"/>
              <w:left w:val="nil"/>
              <w:bottom w:val="single" w:sz="4" w:space="0" w:color="auto"/>
              <w:right w:val="single" w:sz="4" w:space="0" w:color="auto"/>
            </w:tcBorders>
            <w:shd w:val="clear" w:color="auto" w:fill="auto"/>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6,87</w:t>
            </w:r>
          </w:p>
        </w:tc>
        <w:tc>
          <w:tcPr>
            <w:tcW w:w="428" w:type="pct"/>
            <w:tcBorders>
              <w:top w:val="nil"/>
              <w:left w:val="nil"/>
              <w:bottom w:val="single" w:sz="4" w:space="0" w:color="auto"/>
              <w:right w:val="single" w:sz="4" w:space="0" w:color="auto"/>
            </w:tcBorders>
            <w:shd w:val="clear" w:color="auto" w:fill="auto"/>
            <w:vAlign w:val="center"/>
            <w:hideMark/>
          </w:tcPr>
          <w:p w:rsidR="001E3708" w:rsidRPr="005075DF" w:rsidRDefault="001E3708" w:rsidP="005075DF">
            <w:pPr>
              <w:jc w:val="center"/>
              <w:rPr>
                <w:rFonts w:eastAsia="Times New Roman"/>
                <w:color w:val="000000"/>
                <w:sz w:val="20"/>
                <w:szCs w:val="20"/>
              </w:rPr>
            </w:pPr>
            <w:r w:rsidRPr="005075DF">
              <w:rPr>
                <w:rFonts w:eastAsia="Times New Roman"/>
                <w:color w:val="000000"/>
                <w:sz w:val="20"/>
                <w:szCs w:val="20"/>
              </w:rPr>
              <w:t>241,311</w:t>
            </w:r>
          </w:p>
        </w:tc>
        <w:tc>
          <w:tcPr>
            <w:tcW w:w="568" w:type="pct"/>
            <w:tcBorders>
              <w:top w:val="nil"/>
              <w:left w:val="nil"/>
              <w:bottom w:val="single" w:sz="4" w:space="0" w:color="auto"/>
              <w:right w:val="single" w:sz="4" w:space="0" w:color="auto"/>
            </w:tcBorders>
            <w:shd w:val="clear" w:color="auto" w:fill="auto"/>
            <w:vAlign w:val="center"/>
            <w:hideMark/>
          </w:tcPr>
          <w:p w:rsidR="001E3708" w:rsidRPr="005075DF" w:rsidRDefault="00EE71CA" w:rsidP="005075DF">
            <w:pPr>
              <w:jc w:val="center"/>
              <w:rPr>
                <w:rFonts w:eastAsia="Times New Roman"/>
                <w:color w:val="000000"/>
                <w:sz w:val="20"/>
                <w:szCs w:val="20"/>
              </w:rPr>
            </w:pPr>
            <w:r w:rsidRPr="005075DF">
              <w:rPr>
                <w:color w:val="000000"/>
                <w:sz w:val="20"/>
                <w:szCs w:val="20"/>
              </w:rPr>
              <w:t>204,48003</w:t>
            </w:r>
          </w:p>
        </w:tc>
      </w:tr>
    </w:tbl>
    <w:p w:rsidR="009446CF" w:rsidRDefault="009446CF" w:rsidP="003D7696">
      <w:pPr>
        <w:widowControl w:val="0"/>
        <w:jc w:val="both"/>
      </w:pPr>
    </w:p>
    <w:p w:rsidR="000872AA" w:rsidRDefault="00E418D6" w:rsidP="008254CE">
      <w:pPr>
        <w:pStyle w:val="1f9"/>
        <w:rPr>
          <w:b/>
        </w:rPr>
      </w:pPr>
      <w:r>
        <w:t>Согласно данным, предоставленным ООО «В</w:t>
      </w:r>
      <w:r w:rsidR="000872AA">
        <w:t>севоложские тепловые</w:t>
      </w:r>
      <w:r>
        <w:t xml:space="preserve"> сети», на котельных №2, 6 и 12 была произведена режимная наладка, поэтому располагаемая мощность выше установленной. </w:t>
      </w:r>
      <w:bookmarkStart w:id="96" w:name="_Toc34243336"/>
      <w:bookmarkStart w:id="97" w:name="_Toc40704497"/>
      <w:bookmarkStart w:id="98" w:name="_Toc73545144"/>
      <w:bookmarkStart w:id="99" w:name="_Toc104906424"/>
      <w:bookmarkStart w:id="100" w:name="_Toc104912040"/>
      <w:r w:rsidR="000872AA">
        <w:br w:type="page"/>
      </w:r>
    </w:p>
    <w:p w:rsidR="00782551" w:rsidRPr="00887662" w:rsidRDefault="00782551" w:rsidP="00887662">
      <w:pPr>
        <w:pStyle w:val="31"/>
        <w:spacing w:before="120"/>
      </w:pPr>
      <w:r w:rsidRPr="00887662">
        <w:t>г) объем потребления тепловой энергии (мощности) и теплоносителя на собственные и хозяйственные нужды и параметры тепловой мощности нетто;</w:t>
      </w:r>
      <w:bookmarkEnd w:id="96"/>
      <w:bookmarkEnd w:id="97"/>
      <w:bookmarkEnd w:id="98"/>
      <w:bookmarkEnd w:id="99"/>
      <w:bookmarkEnd w:id="100"/>
    </w:p>
    <w:p w:rsidR="009D0D52" w:rsidRDefault="000D41F1" w:rsidP="00A62E6F">
      <w:pPr>
        <w:pStyle w:val="1f9"/>
      </w:pPr>
      <w:r>
        <w:t xml:space="preserve">Объем потребления </w:t>
      </w:r>
      <w:r w:rsidR="00F7004E">
        <w:t>тепловой</w:t>
      </w:r>
      <w:r w:rsidR="00F7004E">
        <w:tab/>
      </w:r>
      <w:r>
        <w:t xml:space="preserve"> энергии на собственные нужды представлен в таблице ниже.</w:t>
      </w:r>
    </w:p>
    <w:p w:rsidR="00246AF3" w:rsidRPr="00887662" w:rsidRDefault="00246AF3" w:rsidP="00887662">
      <w:pPr>
        <w:pStyle w:val="aa"/>
      </w:pPr>
      <w:r w:rsidRPr="00887662">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13</w:t>
      </w:r>
      <w:r w:rsidR="00335106">
        <w:rPr>
          <w:noProof/>
        </w:rPr>
        <w:fldChar w:fldCharType="end"/>
      </w:r>
      <w:r w:rsidRPr="00887662">
        <w:t xml:space="preserve"> Объем потребления тепловой энергии на собственные нужды</w:t>
      </w:r>
    </w:p>
    <w:tbl>
      <w:tblPr>
        <w:tblW w:w="5000" w:type="pct"/>
        <w:jc w:val="center"/>
        <w:tblLook w:val="04A0" w:firstRow="1" w:lastRow="0" w:firstColumn="1" w:lastColumn="0" w:noHBand="0" w:noVBand="1"/>
      </w:tblPr>
      <w:tblGrid>
        <w:gridCol w:w="1057"/>
        <w:gridCol w:w="2908"/>
        <w:gridCol w:w="1701"/>
        <w:gridCol w:w="1858"/>
        <w:gridCol w:w="2389"/>
      </w:tblGrid>
      <w:tr w:rsidR="00246AF3" w:rsidRPr="00246AF3" w:rsidTr="008B512E">
        <w:trPr>
          <w:trHeight w:val="20"/>
          <w:jc w:val="center"/>
        </w:trPr>
        <w:tc>
          <w:tcPr>
            <w:tcW w:w="5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46AF3" w:rsidRPr="00246AF3" w:rsidRDefault="00246AF3" w:rsidP="00B60655">
            <w:pPr>
              <w:widowControl w:val="0"/>
              <w:jc w:val="center"/>
              <w:rPr>
                <w:rFonts w:eastAsia="Times New Roman"/>
                <w:color w:val="000000"/>
                <w:sz w:val="20"/>
                <w:szCs w:val="20"/>
              </w:rPr>
            </w:pPr>
            <w:r w:rsidRPr="00246AF3">
              <w:rPr>
                <w:rFonts w:eastAsia="Times New Roman"/>
                <w:color w:val="000000"/>
                <w:sz w:val="20"/>
                <w:szCs w:val="20"/>
              </w:rPr>
              <w:t>№ п.п.</w:t>
            </w:r>
          </w:p>
        </w:tc>
        <w:tc>
          <w:tcPr>
            <w:tcW w:w="1467" w:type="pct"/>
            <w:tcBorders>
              <w:top w:val="single" w:sz="4" w:space="0" w:color="auto"/>
              <w:left w:val="nil"/>
              <w:bottom w:val="single" w:sz="4" w:space="0" w:color="auto"/>
              <w:right w:val="single" w:sz="4" w:space="0" w:color="auto"/>
            </w:tcBorders>
            <w:shd w:val="clear" w:color="auto" w:fill="auto"/>
            <w:vAlign w:val="center"/>
            <w:hideMark/>
          </w:tcPr>
          <w:p w:rsidR="00246AF3" w:rsidRPr="00246AF3" w:rsidRDefault="00246AF3" w:rsidP="00B60655">
            <w:pPr>
              <w:widowControl w:val="0"/>
              <w:jc w:val="center"/>
              <w:rPr>
                <w:rFonts w:eastAsia="Times New Roman"/>
                <w:color w:val="000000"/>
                <w:sz w:val="20"/>
                <w:szCs w:val="20"/>
              </w:rPr>
            </w:pPr>
            <w:r w:rsidRPr="00246AF3">
              <w:rPr>
                <w:rFonts w:eastAsia="Times New Roman"/>
                <w:bCs/>
                <w:color w:val="000000"/>
                <w:sz w:val="20"/>
                <w:szCs w:val="20"/>
              </w:rPr>
              <w:t>Наименование</w:t>
            </w:r>
          </w:p>
        </w:tc>
        <w:tc>
          <w:tcPr>
            <w:tcW w:w="858" w:type="pct"/>
            <w:tcBorders>
              <w:top w:val="single" w:sz="4" w:space="0" w:color="auto"/>
              <w:left w:val="nil"/>
              <w:bottom w:val="single" w:sz="4" w:space="0" w:color="auto"/>
              <w:right w:val="single" w:sz="4" w:space="0" w:color="auto"/>
            </w:tcBorders>
            <w:shd w:val="clear" w:color="auto" w:fill="auto"/>
            <w:vAlign w:val="center"/>
            <w:hideMark/>
          </w:tcPr>
          <w:p w:rsidR="00246AF3" w:rsidRPr="00246AF3" w:rsidRDefault="00246AF3" w:rsidP="00B60655">
            <w:pPr>
              <w:widowControl w:val="0"/>
              <w:jc w:val="center"/>
              <w:rPr>
                <w:rFonts w:eastAsia="Times New Roman"/>
                <w:color w:val="000000"/>
                <w:sz w:val="20"/>
                <w:szCs w:val="20"/>
              </w:rPr>
            </w:pPr>
            <w:r w:rsidRPr="00246AF3">
              <w:rPr>
                <w:rFonts w:eastAsia="Times New Roman"/>
                <w:bCs/>
                <w:color w:val="000000"/>
                <w:sz w:val="20"/>
                <w:szCs w:val="20"/>
              </w:rPr>
              <w:t>Располагаемая мощность, Гкал/час</w:t>
            </w:r>
          </w:p>
        </w:tc>
        <w:tc>
          <w:tcPr>
            <w:tcW w:w="937" w:type="pct"/>
            <w:tcBorders>
              <w:top w:val="single" w:sz="4" w:space="0" w:color="auto"/>
              <w:left w:val="nil"/>
              <w:bottom w:val="single" w:sz="4" w:space="0" w:color="auto"/>
              <w:right w:val="single" w:sz="4" w:space="0" w:color="auto"/>
            </w:tcBorders>
            <w:shd w:val="clear" w:color="auto" w:fill="auto"/>
            <w:vAlign w:val="center"/>
            <w:hideMark/>
          </w:tcPr>
          <w:p w:rsidR="00246AF3" w:rsidRPr="00246AF3" w:rsidRDefault="00246AF3" w:rsidP="00B60655">
            <w:pPr>
              <w:widowControl w:val="0"/>
              <w:jc w:val="center"/>
              <w:rPr>
                <w:rFonts w:eastAsia="Times New Roman"/>
                <w:color w:val="000000"/>
                <w:sz w:val="20"/>
                <w:szCs w:val="20"/>
              </w:rPr>
            </w:pPr>
            <w:r w:rsidRPr="00246AF3">
              <w:rPr>
                <w:rFonts w:eastAsia="Times New Roman"/>
                <w:bCs/>
                <w:color w:val="000000"/>
                <w:sz w:val="20"/>
                <w:szCs w:val="20"/>
              </w:rPr>
              <w:t>Тепловая мощность нетто, Гкал/час</w:t>
            </w:r>
          </w:p>
        </w:tc>
        <w:tc>
          <w:tcPr>
            <w:tcW w:w="1205" w:type="pct"/>
            <w:tcBorders>
              <w:top w:val="single" w:sz="4" w:space="0" w:color="auto"/>
              <w:left w:val="nil"/>
              <w:bottom w:val="single" w:sz="4" w:space="0" w:color="auto"/>
              <w:right w:val="single" w:sz="4" w:space="0" w:color="auto"/>
            </w:tcBorders>
            <w:shd w:val="clear" w:color="auto" w:fill="auto"/>
            <w:vAlign w:val="center"/>
            <w:hideMark/>
          </w:tcPr>
          <w:p w:rsidR="00246AF3" w:rsidRPr="00246AF3" w:rsidRDefault="00246AF3" w:rsidP="00B60655">
            <w:pPr>
              <w:widowControl w:val="0"/>
              <w:jc w:val="center"/>
              <w:rPr>
                <w:rFonts w:eastAsia="Times New Roman"/>
                <w:color w:val="000000"/>
                <w:sz w:val="20"/>
                <w:szCs w:val="20"/>
              </w:rPr>
            </w:pPr>
            <w:r w:rsidRPr="00246AF3">
              <w:rPr>
                <w:rFonts w:eastAsia="Times New Roman"/>
                <w:bCs/>
                <w:color w:val="000000"/>
                <w:sz w:val="20"/>
                <w:szCs w:val="20"/>
              </w:rPr>
              <w:t>Расход тепла на собственные нужды в процентном соотношении, %</w:t>
            </w:r>
          </w:p>
        </w:tc>
      </w:tr>
      <w:tr w:rsidR="005C7CC4" w:rsidRPr="00246AF3" w:rsidTr="008B512E">
        <w:trPr>
          <w:trHeight w:val="20"/>
          <w:jc w:val="center"/>
        </w:trPr>
        <w:tc>
          <w:tcPr>
            <w:tcW w:w="533" w:type="pct"/>
            <w:tcBorders>
              <w:top w:val="nil"/>
              <w:left w:val="single" w:sz="8" w:space="0" w:color="auto"/>
              <w:bottom w:val="single" w:sz="8" w:space="0" w:color="auto"/>
              <w:right w:val="single" w:sz="8" w:space="0" w:color="auto"/>
            </w:tcBorders>
            <w:shd w:val="clear" w:color="auto" w:fill="auto"/>
            <w:vAlign w:val="center"/>
            <w:hideMark/>
          </w:tcPr>
          <w:p w:rsidR="005C7CC4" w:rsidRDefault="005C7CC4" w:rsidP="006E5A23">
            <w:pPr>
              <w:jc w:val="center"/>
              <w:rPr>
                <w:rFonts w:eastAsia="Times New Roman"/>
                <w:color w:val="000000"/>
                <w:sz w:val="22"/>
                <w:szCs w:val="22"/>
              </w:rPr>
            </w:pPr>
            <w:r>
              <w:rPr>
                <w:color w:val="000000"/>
                <w:sz w:val="22"/>
                <w:szCs w:val="22"/>
              </w:rPr>
              <w:t>1</w:t>
            </w:r>
          </w:p>
        </w:tc>
        <w:tc>
          <w:tcPr>
            <w:tcW w:w="1467" w:type="pct"/>
            <w:tcBorders>
              <w:top w:val="nil"/>
              <w:left w:val="nil"/>
              <w:bottom w:val="single" w:sz="8" w:space="0" w:color="auto"/>
              <w:right w:val="single" w:sz="8" w:space="0" w:color="auto"/>
            </w:tcBorders>
            <w:shd w:val="clear" w:color="auto" w:fill="auto"/>
            <w:vAlign w:val="center"/>
            <w:hideMark/>
          </w:tcPr>
          <w:p w:rsidR="005C7CC4" w:rsidRDefault="005C7CC4" w:rsidP="005C7CC4">
            <w:pPr>
              <w:jc w:val="center"/>
              <w:rPr>
                <w:color w:val="000000"/>
                <w:sz w:val="20"/>
                <w:szCs w:val="20"/>
              </w:rPr>
            </w:pPr>
            <w:r>
              <w:rPr>
                <w:color w:val="000000" w:themeColor="text1"/>
                <w:sz w:val="20"/>
                <w:szCs w:val="20"/>
              </w:rPr>
              <w:t>ОАО «Всеволожские тепловые сети»</w:t>
            </w:r>
          </w:p>
        </w:tc>
        <w:tc>
          <w:tcPr>
            <w:tcW w:w="858" w:type="pct"/>
            <w:tcBorders>
              <w:top w:val="nil"/>
              <w:left w:val="nil"/>
              <w:bottom w:val="single" w:sz="8" w:space="0" w:color="auto"/>
              <w:right w:val="single" w:sz="8" w:space="0" w:color="auto"/>
            </w:tcBorders>
            <w:shd w:val="clear" w:color="auto" w:fill="auto"/>
            <w:vAlign w:val="center"/>
            <w:hideMark/>
          </w:tcPr>
          <w:p w:rsidR="005C7CC4" w:rsidRDefault="005C7CC4" w:rsidP="005C7CC4">
            <w:pPr>
              <w:jc w:val="center"/>
              <w:rPr>
                <w:color w:val="000000"/>
                <w:sz w:val="20"/>
                <w:szCs w:val="20"/>
              </w:rPr>
            </w:pPr>
            <w:r>
              <w:rPr>
                <w:color w:val="000000"/>
                <w:sz w:val="20"/>
                <w:szCs w:val="20"/>
              </w:rPr>
              <w:t>217,16</w:t>
            </w:r>
          </w:p>
        </w:tc>
        <w:tc>
          <w:tcPr>
            <w:tcW w:w="937" w:type="pct"/>
            <w:tcBorders>
              <w:top w:val="nil"/>
              <w:left w:val="nil"/>
              <w:bottom w:val="single" w:sz="8" w:space="0" w:color="auto"/>
              <w:right w:val="single" w:sz="8" w:space="0" w:color="auto"/>
            </w:tcBorders>
            <w:shd w:val="clear" w:color="auto" w:fill="auto"/>
            <w:vAlign w:val="center"/>
            <w:hideMark/>
          </w:tcPr>
          <w:p w:rsidR="005C7CC4" w:rsidRDefault="005C7CC4" w:rsidP="005C7CC4">
            <w:pPr>
              <w:jc w:val="center"/>
              <w:rPr>
                <w:color w:val="000000"/>
                <w:sz w:val="20"/>
                <w:szCs w:val="20"/>
              </w:rPr>
            </w:pPr>
            <w:r>
              <w:rPr>
                <w:color w:val="000000"/>
                <w:sz w:val="20"/>
                <w:szCs w:val="20"/>
              </w:rPr>
              <w:t>211,01</w:t>
            </w:r>
          </w:p>
        </w:tc>
        <w:tc>
          <w:tcPr>
            <w:tcW w:w="1205" w:type="pct"/>
            <w:tcBorders>
              <w:top w:val="nil"/>
              <w:left w:val="nil"/>
              <w:bottom w:val="single" w:sz="8" w:space="0" w:color="auto"/>
              <w:right w:val="single" w:sz="8" w:space="0" w:color="auto"/>
            </w:tcBorders>
            <w:shd w:val="clear" w:color="auto" w:fill="auto"/>
            <w:vAlign w:val="center"/>
            <w:hideMark/>
          </w:tcPr>
          <w:p w:rsidR="005C7CC4" w:rsidRDefault="005C7CC4" w:rsidP="005C7CC4">
            <w:pPr>
              <w:jc w:val="center"/>
              <w:rPr>
                <w:color w:val="000000"/>
                <w:sz w:val="20"/>
                <w:szCs w:val="20"/>
              </w:rPr>
            </w:pPr>
            <w:r>
              <w:rPr>
                <w:color w:val="000000"/>
                <w:sz w:val="20"/>
                <w:szCs w:val="20"/>
              </w:rPr>
              <w:t>2,83</w:t>
            </w:r>
          </w:p>
        </w:tc>
      </w:tr>
      <w:tr w:rsidR="005C7CC4" w:rsidRPr="00246AF3" w:rsidTr="008B512E">
        <w:trPr>
          <w:trHeight w:val="20"/>
          <w:jc w:val="center"/>
        </w:trPr>
        <w:tc>
          <w:tcPr>
            <w:tcW w:w="533" w:type="pct"/>
            <w:tcBorders>
              <w:top w:val="nil"/>
              <w:left w:val="single" w:sz="8" w:space="0" w:color="auto"/>
              <w:bottom w:val="single" w:sz="8" w:space="0" w:color="auto"/>
              <w:right w:val="single" w:sz="8" w:space="0" w:color="auto"/>
            </w:tcBorders>
            <w:shd w:val="clear" w:color="auto" w:fill="auto"/>
            <w:vAlign w:val="center"/>
            <w:hideMark/>
          </w:tcPr>
          <w:p w:rsidR="005C7CC4" w:rsidRDefault="005C7CC4" w:rsidP="006E5A23">
            <w:pPr>
              <w:jc w:val="center"/>
              <w:rPr>
                <w:color w:val="000000"/>
                <w:sz w:val="22"/>
                <w:szCs w:val="22"/>
              </w:rPr>
            </w:pPr>
            <w:r>
              <w:rPr>
                <w:color w:val="000000"/>
                <w:sz w:val="22"/>
                <w:szCs w:val="22"/>
              </w:rPr>
              <w:t>2</w:t>
            </w:r>
          </w:p>
        </w:tc>
        <w:tc>
          <w:tcPr>
            <w:tcW w:w="1467" w:type="pct"/>
            <w:tcBorders>
              <w:top w:val="nil"/>
              <w:left w:val="nil"/>
              <w:bottom w:val="single" w:sz="8" w:space="0" w:color="auto"/>
              <w:right w:val="single" w:sz="8" w:space="0" w:color="auto"/>
            </w:tcBorders>
            <w:shd w:val="clear" w:color="auto" w:fill="auto"/>
            <w:vAlign w:val="center"/>
            <w:hideMark/>
          </w:tcPr>
          <w:p w:rsidR="005C7CC4" w:rsidRDefault="005C7CC4" w:rsidP="005C7CC4">
            <w:pPr>
              <w:jc w:val="center"/>
              <w:rPr>
                <w:color w:val="000000"/>
                <w:sz w:val="20"/>
                <w:szCs w:val="20"/>
              </w:rPr>
            </w:pPr>
            <w:r>
              <w:rPr>
                <w:color w:val="000000"/>
                <w:sz w:val="20"/>
                <w:szCs w:val="20"/>
              </w:rPr>
              <w:t>ООО «ТЕПЛОЭНЕРГО»</w:t>
            </w:r>
          </w:p>
        </w:tc>
        <w:tc>
          <w:tcPr>
            <w:tcW w:w="858" w:type="pct"/>
            <w:tcBorders>
              <w:top w:val="nil"/>
              <w:left w:val="nil"/>
              <w:bottom w:val="single" w:sz="8" w:space="0" w:color="auto"/>
              <w:right w:val="single" w:sz="8" w:space="0" w:color="auto"/>
            </w:tcBorders>
            <w:shd w:val="clear" w:color="auto" w:fill="auto"/>
            <w:vAlign w:val="center"/>
            <w:hideMark/>
          </w:tcPr>
          <w:p w:rsidR="005C7CC4" w:rsidRDefault="005C7CC4" w:rsidP="005C7CC4">
            <w:pPr>
              <w:jc w:val="center"/>
              <w:rPr>
                <w:color w:val="000000"/>
                <w:sz w:val="20"/>
                <w:szCs w:val="20"/>
              </w:rPr>
            </w:pPr>
            <w:r>
              <w:rPr>
                <w:color w:val="000000"/>
                <w:sz w:val="20"/>
                <w:szCs w:val="20"/>
              </w:rPr>
              <w:t>12,73</w:t>
            </w:r>
          </w:p>
        </w:tc>
        <w:tc>
          <w:tcPr>
            <w:tcW w:w="937" w:type="pct"/>
            <w:tcBorders>
              <w:top w:val="nil"/>
              <w:left w:val="nil"/>
              <w:bottom w:val="single" w:sz="8" w:space="0" w:color="auto"/>
              <w:right w:val="single" w:sz="8" w:space="0" w:color="auto"/>
            </w:tcBorders>
            <w:shd w:val="clear" w:color="auto" w:fill="auto"/>
            <w:vAlign w:val="center"/>
            <w:hideMark/>
          </w:tcPr>
          <w:p w:rsidR="005C7CC4" w:rsidRDefault="005C7CC4" w:rsidP="005C7CC4">
            <w:pPr>
              <w:jc w:val="center"/>
              <w:rPr>
                <w:color w:val="000000"/>
                <w:sz w:val="20"/>
                <w:szCs w:val="20"/>
              </w:rPr>
            </w:pPr>
            <w:r>
              <w:rPr>
                <w:color w:val="000000"/>
                <w:sz w:val="20"/>
                <w:szCs w:val="20"/>
              </w:rPr>
              <w:t>12,47</w:t>
            </w:r>
          </w:p>
        </w:tc>
        <w:tc>
          <w:tcPr>
            <w:tcW w:w="1205" w:type="pct"/>
            <w:tcBorders>
              <w:top w:val="nil"/>
              <w:left w:val="nil"/>
              <w:bottom w:val="single" w:sz="8" w:space="0" w:color="auto"/>
              <w:right w:val="single" w:sz="8" w:space="0" w:color="auto"/>
            </w:tcBorders>
            <w:shd w:val="clear" w:color="auto" w:fill="auto"/>
            <w:vAlign w:val="center"/>
            <w:hideMark/>
          </w:tcPr>
          <w:p w:rsidR="005C7CC4" w:rsidRDefault="005C7CC4" w:rsidP="005C7CC4">
            <w:pPr>
              <w:jc w:val="center"/>
              <w:rPr>
                <w:color w:val="000000"/>
                <w:sz w:val="20"/>
                <w:szCs w:val="20"/>
              </w:rPr>
            </w:pPr>
            <w:r>
              <w:rPr>
                <w:color w:val="000000"/>
                <w:sz w:val="20"/>
                <w:szCs w:val="20"/>
              </w:rPr>
              <w:t>2,00</w:t>
            </w:r>
          </w:p>
        </w:tc>
      </w:tr>
      <w:tr w:rsidR="005C7CC4" w:rsidRPr="00246AF3" w:rsidTr="008B512E">
        <w:trPr>
          <w:trHeight w:val="20"/>
          <w:jc w:val="center"/>
        </w:trPr>
        <w:tc>
          <w:tcPr>
            <w:tcW w:w="533" w:type="pct"/>
            <w:tcBorders>
              <w:top w:val="nil"/>
              <w:left w:val="single" w:sz="8" w:space="0" w:color="auto"/>
              <w:bottom w:val="single" w:sz="8" w:space="0" w:color="auto"/>
              <w:right w:val="single" w:sz="8" w:space="0" w:color="auto"/>
            </w:tcBorders>
            <w:shd w:val="clear" w:color="auto" w:fill="auto"/>
            <w:vAlign w:val="center"/>
            <w:hideMark/>
          </w:tcPr>
          <w:p w:rsidR="005C7CC4" w:rsidRDefault="006E5A23" w:rsidP="006E5A23">
            <w:pPr>
              <w:jc w:val="center"/>
              <w:rPr>
                <w:color w:val="000000"/>
                <w:sz w:val="22"/>
                <w:szCs w:val="22"/>
              </w:rPr>
            </w:pPr>
            <w:r>
              <w:rPr>
                <w:color w:val="000000"/>
                <w:sz w:val="22"/>
                <w:szCs w:val="22"/>
              </w:rPr>
              <w:t>3</w:t>
            </w:r>
          </w:p>
        </w:tc>
        <w:tc>
          <w:tcPr>
            <w:tcW w:w="1467" w:type="pct"/>
            <w:tcBorders>
              <w:top w:val="nil"/>
              <w:left w:val="nil"/>
              <w:bottom w:val="single" w:sz="8" w:space="0" w:color="auto"/>
              <w:right w:val="single" w:sz="8" w:space="0" w:color="auto"/>
            </w:tcBorders>
            <w:shd w:val="clear" w:color="auto" w:fill="auto"/>
            <w:vAlign w:val="center"/>
            <w:hideMark/>
          </w:tcPr>
          <w:p w:rsidR="005C7CC4" w:rsidRDefault="005C7CC4" w:rsidP="005C7CC4">
            <w:pPr>
              <w:jc w:val="center"/>
              <w:rPr>
                <w:color w:val="000000"/>
                <w:sz w:val="20"/>
                <w:szCs w:val="20"/>
              </w:rPr>
            </w:pPr>
            <w:r>
              <w:rPr>
                <w:color w:val="000000"/>
                <w:sz w:val="20"/>
                <w:szCs w:val="20"/>
              </w:rPr>
              <w:t>ООО «Бис Мелиор Трейд»</w:t>
            </w:r>
          </w:p>
        </w:tc>
        <w:tc>
          <w:tcPr>
            <w:tcW w:w="858" w:type="pct"/>
            <w:tcBorders>
              <w:top w:val="nil"/>
              <w:left w:val="nil"/>
              <w:bottom w:val="single" w:sz="8" w:space="0" w:color="auto"/>
              <w:right w:val="single" w:sz="8" w:space="0" w:color="auto"/>
            </w:tcBorders>
            <w:shd w:val="clear" w:color="auto" w:fill="auto"/>
            <w:vAlign w:val="center"/>
            <w:hideMark/>
          </w:tcPr>
          <w:p w:rsidR="005C7CC4" w:rsidRDefault="005C7CC4" w:rsidP="005C7CC4">
            <w:pPr>
              <w:jc w:val="center"/>
              <w:rPr>
                <w:color w:val="000000"/>
                <w:sz w:val="20"/>
                <w:szCs w:val="20"/>
              </w:rPr>
            </w:pPr>
            <w:r>
              <w:rPr>
                <w:color w:val="000000"/>
                <w:sz w:val="20"/>
                <w:szCs w:val="20"/>
              </w:rPr>
              <w:t>9,03</w:t>
            </w:r>
          </w:p>
        </w:tc>
        <w:tc>
          <w:tcPr>
            <w:tcW w:w="937" w:type="pct"/>
            <w:tcBorders>
              <w:top w:val="nil"/>
              <w:left w:val="nil"/>
              <w:bottom w:val="single" w:sz="8" w:space="0" w:color="auto"/>
              <w:right w:val="single" w:sz="8" w:space="0" w:color="auto"/>
            </w:tcBorders>
            <w:shd w:val="clear" w:color="auto" w:fill="auto"/>
            <w:vAlign w:val="center"/>
            <w:hideMark/>
          </w:tcPr>
          <w:p w:rsidR="005C7CC4" w:rsidRDefault="005C7CC4" w:rsidP="005C7CC4">
            <w:pPr>
              <w:jc w:val="center"/>
              <w:rPr>
                <w:color w:val="000000"/>
                <w:sz w:val="20"/>
                <w:szCs w:val="20"/>
              </w:rPr>
            </w:pPr>
            <w:r>
              <w:rPr>
                <w:color w:val="000000"/>
                <w:sz w:val="20"/>
                <w:szCs w:val="20"/>
              </w:rPr>
              <w:t>9,02</w:t>
            </w:r>
          </w:p>
        </w:tc>
        <w:tc>
          <w:tcPr>
            <w:tcW w:w="1205" w:type="pct"/>
            <w:tcBorders>
              <w:top w:val="nil"/>
              <w:left w:val="nil"/>
              <w:bottom w:val="single" w:sz="8" w:space="0" w:color="auto"/>
              <w:right w:val="single" w:sz="8" w:space="0" w:color="auto"/>
            </w:tcBorders>
            <w:shd w:val="clear" w:color="auto" w:fill="auto"/>
            <w:vAlign w:val="center"/>
            <w:hideMark/>
          </w:tcPr>
          <w:p w:rsidR="005C7CC4" w:rsidRDefault="005C7CC4" w:rsidP="005C7CC4">
            <w:pPr>
              <w:jc w:val="center"/>
              <w:rPr>
                <w:color w:val="000000"/>
                <w:sz w:val="20"/>
                <w:szCs w:val="20"/>
              </w:rPr>
            </w:pPr>
            <w:r>
              <w:rPr>
                <w:color w:val="000000"/>
                <w:sz w:val="20"/>
                <w:szCs w:val="20"/>
              </w:rPr>
              <w:t>0,11</w:t>
            </w:r>
          </w:p>
        </w:tc>
      </w:tr>
      <w:tr w:rsidR="005C7CC4" w:rsidRPr="00246AF3" w:rsidTr="008B512E">
        <w:trPr>
          <w:trHeight w:val="20"/>
          <w:jc w:val="center"/>
        </w:trPr>
        <w:tc>
          <w:tcPr>
            <w:tcW w:w="533" w:type="pct"/>
            <w:tcBorders>
              <w:top w:val="nil"/>
              <w:left w:val="single" w:sz="8" w:space="0" w:color="auto"/>
              <w:bottom w:val="single" w:sz="8" w:space="0" w:color="auto"/>
              <w:right w:val="single" w:sz="8" w:space="0" w:color="auto"/>
            </w:tcBorders>
            <w:shd w:val="clear" w:color="auto" w:fill="auto"/>
            <w:vAlign w:val="center"/>
            <w:hideMark/>
          </w:tcPr>
          <w:p w:rsidR="005C7CC4" w:rsidRDefault="005C7CC4" w:rsidP="006E5A23">
            <w:pPr>
              <w:jc w:val="center"/>
              <w:rPr>
                <w:color w:val="000000"/>
                <w:sz w:val="22"/>
                <w:szCs w:val="22"/>
              </w:rPr>
            </w:pPr>
            <w:r>
              <w:rPr>
                <w:color w:val="000000"/>
                <w:sz w:val="22"/>
                <w:szCs w:val="22"/>
              </w:rPr>
              <w:t>4</w:t>
            </w:r>
          </w:p>
        </w:tc>
        <w:tc>
          <w:tcPr>
            <w:tcW w:w="1467" w:type="pct"/>
            <w:tcBorders>
              <w:top w:val="nil"/>
              <w:left w:val="nil"/>
              <w:bottom w:val="single" w:sz="8" w:space="0" w:color="auto"/>
              <w:right w:val="single" w:sz="8" w:space="0" w:color="auto"/>
            </w:tcBorders>
            <w:shd w:val="clear" w:color="auto" w:fill="auto"/>
            <w:vAlign w:val="center"/>
            <w:hideMark/>
          </w:tcPr>
          <w:p w:rsidR="005C7CC4" w:rsidRDefault="00ED5B75" w:rsidP="005C7CC4">
            <w:pPr>
              <w:jc w:val="center"/>
              <w:rPr>
                <w:color w:val="000000"/>
                <w:sz w:val="20"/>
                <w:szCs w:val="20"/>
              </w:rPr>
            </w:pPr>
            <w:r>
              <w:rPr>
                <w:color w:val="000000"/>
                <w:sz w:val="20"/>
                <w:szCs w:val="20"/>
              </w:rPr>
              <w:t>МУП «ВТ сети»</w:t>
            </w:r>
          </w:p>
        </w:tc>
        <w:tc>
          <w:tcPr>
            <w:tcW w:w="858" w:type="pct"/>
            <w:tcBorders>
              <w:top w:val="nil"/>
              <w:left w:val="nil"/>
              <w:bottom w:val="single" w:sz="8" w:space="0" w:color="auto"/>
              <w:right w:val="single" w:sz="8" w:space="0" w:color="auto"/>
            </w:tcBorders>
            <w:shd w:val="clear" w:color="auto" w:fill="auto"/>
            <w:vAlign w:val="center"/>
            <w:hideMark/>
          </w:tcPr>
          <w:p w:rsidR="005C7CC4" w:rsidRDefault="005075DF" w:rsidP="005C7CC4">
            <w:pPr>
              <w:jc w:val="center"/>
              <w:rPr>
                <w:color w:val="000000"/>
                <w:sz w:val="20"/>
                <w:szCs w:val="20"/>
              </w:rPr>
            </w:pPr>
            <w:r>
              <w:rPr>
                <w:color w:val="000000"/>
                <w:sz w:val="20"/>
                <w:szCs w:val="20"/>
              </w:rPr>
              <w:t>0,989</w:t>
            </w:r>
          </w:p>
        </w:tc>
        <w:tc>
          <w:tcPr>
            <w:tcW w:w="937" w:type="pct"/>
            <w:tcBorders>
              <w:top w:val="nil"/>
              <w:left w:val="nil"/>
              <w:bottom w:val="single" w:sz="8" w:space="0" w:color="auto"/>
              <w:right w:val="single" w:sz="8" w:space="0" w:color="auto"/>
            </w:tcBorders>
            <w:shd w:val="clear" w:color="auto" w:fill="auto"/>
            <w:vAlign w:val="center"/>
            <w:hideMark/>
          </w:tcPr>
          <w:p w:rsidR="005C7CC4" w:rsidRDefault="005075DF" w:rsidP="008254CE">
            <w:pPr>
              <w:jc w:val="center"/>
              <w:rPr>
                <w:color w:val="000000"/>
                <w:sz w:val="20"/>
                <w:szCs w:val="20"/>
              </w:rPr>
            </w:pPr>
            <w:r>
              <w:rPr>
                <w:color w:val="000000"/>
                <w:sz w:val="20"/>
                <w:szCs w:val="20"/>
              </w:rPr>
              <w:t>0,9</w:t>
            </w:r>
            <w:r w:rsidR="008254CE">
              <w:rPr>
                <w:color w:val="000000"/>
                <w:sz w:val="20"/>
                <w:szCs w:val="20"/>
              </w:rPr>
              <w:t>75</w:t>
            </w:r>
          </w:p>
        </w:tc>
        <w:tc>
          <w:tcPr>
            <w:tcW w:w="1205" w:type="pct"/>
            <w:tcBorders>
              <w:top w:val="nil"/>
              <w:left w:val="nil"/>
              <w:bottom w:val="single" w:sz="8" w:space="0" w:color="auto"/>
              <w:right w:val="single" w:sz="8" w:space="0" w:color="auto"/>
            </w:tcBorders>
            <w:shd w:val="clear" w:color="auto" w:fill="auto"/>
            <w:vAlign w:val="center"/>
            <w:hideMark/>
          </w:tcPr>
          <w:p w:rsidR="005C7CC4" w:rsidRPr="008254CE" w:rsidRDefault="008254CE" w:rsidP="005C7CC4">
            <w:pPr>
              <w:jc w:val="center"/>
              <w:rPr>
                <w:color w:val="000000"/>
                <w:sz w:val="20"/>
                <w:szCs w:val="20"/>
              </w:rPr>
            </w:pPr>
            <w:r>
              <w:rPr>
                <w:color w:val="000000"/>
                <w:sz w:val="20"/>
                <w:szCs w:val="20"/>
                <w:lang w:val="en-US"/>
              </w:rPr>
              <w:t>1</w:t>
            </w:r>
            <w:r>
              <w:rPr>
                <w:color w:val="000000"/>
                <w:sz w:val="20"/>
                <w:szCs w:val="20"/>
              </w:rPr>
              <w:t>,4</w:t>
            </w:r>
          </w:p>
        </w:tc>
      </w:tr>
      <w:tr w:rsidR="005075DF" w:rsidRPr="00246AF3" w:rsidTr="008B512E">
        <w:trPr>
          <w:trHeight w:val="20"/>
          <w:jc w:val="center"/>
        </w:trPr>
        <w:tc>
          <w:tcPr>
            <w:tcW w:w="533" w:type="pct"/>
            <w:tcBorders>
              <w:top w:val="nil"/>
              <w:left w:val="single" w:sz="8" w:space="0" w:color="auto"/>
              <w:bottom w:val="single" w:sz="8" w:space="0" w:color="auto"/>
              <w:right w:val="single" w:sz="8" w:space="0" w:color="auto"/>
            </w:tcBorders>
            <w:shd w:val="clear" w:color="auto" w:fill="auto"/>
            <w:vAlign w:val="center"/>
          </w:tcPr>
          <w:p w:rsidR="005075DF" w:rsidRDefault="005075DF" w:rsidP="006E5A23">
            <w:pPr>
              <w:jc w:val="center"/>
              <w:rPr>
                <w:color w:val="000000"/>
                <w:sz w:val="22"/>
                <w:szCs w:val="22"/>
              </w:rPr>
            </w:pPr>
            <w:r>
              <w:rPr>
                <w:color w:val="000000"/>
                <w:sz w:val="22"/>
                <w:szCs w:val="22"/>
              </w:rPr>
              <w:t>5</w:t>
            </w:r>
          </w:p>
        </w:tc>
        <w:tc>
          <w:tcPr>
            <w:tcW w:w="1467" w:type="pct"/>
            <w:tcBorders>
              <w:top w:val="nil"/>
              <w:left w:val="nil"/>
              <w:bottom w:val="single" w:sz="8" w:space="0" w:color="auto"/>
              <w:right w:val="single" w:sz="8" w:space="0" w:color="auto"/>
            </w:tcBorders>
            <w:shd w:val="clear" w:color="auto" w:fill="auto"/>
            <w:vAlign w:val="center"/>
          </w:tcPr>
          <w:p w:rsidR="005075DF" w:rsidRDefault="005075DF" w:rsidP="005C7CC4">
            <w:pPr>
              <w:jc w:val="center"/>
              <w:rPr>
                <w:color w:val="000000"/>
                <w:sz w:val="20"/>
                <w:szCs w:val="20"/>
              </w:rPr>
            </w:pPr>
            <w:r>
              <w:rPr>
                <w:color w:val="000000"/>
                <w:sz w:val="20"/>
                <w:szCs w:val="20"/>
              </w:rPr>
              <w:t>ООО «Жилсервис»</w:t>
            </w:r>
          </w:p>
        </w:tc>
        <w:tc>
          <w:tcPr>
            <w:tcW w:w="858" w:type="pct"/>
            <w:tcBorders>
              <w:top w:val="nil"/>
              <w:left w:val="nil"/>
              <w:bottom w:val="single" w:sz="8" w:space="0" w:color="auto"/>
              <w:right w:val="single" w:sz="8" w:space="0" w:color="auto"/>
            </w:tcBorders>
            <w:shd w:val="clear" w:color="auto" w:fill="auto"/>
            <w:vAlign w:val="center"/>
          </w:tcPr>
          <w:p w:rsidR="005075DF" w:rsidRDefault="005075DF" w:rsidP="005C7CC4">
            <w:pPr>
              <w:jc w:val="center"/>
              <w:rPr>
                <w:color w:val="000000"/>
                <w:sz w:val="20"/>
                <w:szCs w:val="20"/>
              </w:rPr>
            </w:pPr>
            <w:r>
              <w:rPr>
                <w:color w:val="000000"/>
                <w:sz w:val="20"/>
                <w:szCs w:val="20"/>
              </w:rPr>
              <w:t>1,056</w:t>
            </w:r>
          </w:p>
        </w:tc>
        <w:tc>
          <w:tcPr>
            <w:tcW w:w="937" w:type="pct"/>
            <w:tcBorders>
              <w:top w:val="nil"/>
              <w:left w:val="nil"/>
              <w:bottom w:val="single" w:sz="8" w:space="0" w:color="auto"/>
              <w:right w:val="single" w:sz="8" w:space="0" w:color="auto"/>
            </w:tcBorders>
            <w:shd w:val="clear" w:color="auto" w:fill="auto"/>
            <w:vAlign w:val="center"/>
          </w:tcPr>
          <w:p w:rsidR="005075DF" w:rsidRDefault="005075DF" w:rsidP="005C7CC4">
            <w:pPr>
              <w:jc w:val="center"/>
              <w:rPr>
                <w:color w:val="000000"/>
                <w:sz w:val="20"/>
                <w:szCs w:val="20"/>
              </w:rPr>
            </w:pPr>
            <w:r>
              <w:rPr>
                <w:color w:val="000000"/>
                <w:sz w:val="20"/>
                <w:szCs w:val="20"/>
              </w:rPr>
              <w:t>1,056</w:t>
            </w:r>
          </w:p>
        </w:tc>
        <w:tc>
          <w:tcPr>
            <w:tcW w:w="1205" w:type="pct"/>
            <w:tcBorders>
              <w:top w:val="nil"/>
              <w:left w:val="nil"/>
              <w:bottom w:val="single" w:sz="8" w:space="0" w:color="auto"/>
              <w:right w:val="single" w:sz="8" w:space="0" w:color="auto"/>
            </w:tcBorders>
            <w:shd w:val="clear" w:color="auto" w:fill="auto"/>
            <w:vAlign w:val="center"/>
          </w:tcPr>
          <w:p w:rsidR="005075DF" w:rsidRDefault="005075DF" w:rsidP="005C7CC4">
            <w:pPr>
              <w:jc w:val="center"/>
              <w:rPr>
                <w:color w:val="000000"/>
                <w:sz w:val="20"/>
                <w:szCs w:val="20"/>
              </w:rPr>
            </w:pPr>
            <w:r>
              <w:rPr>
                <w:color w:val="000000"/>
                <w:sz w:val="20"/>
                <w:szCs w:val="20"/>
              </w:rPr>
              <w:t>-</w:t>
            </w:r>
          </w:p>
        </w:tc>
      </w:tr>
      <w:tr w:rsidR="005C7CC4" w:rsidRPr="00246AF3" w:rsidTr="008B512E">
        <w:trPr>
          <w:trHeight w:val="20"/>
          <w:jc w:val="center"/>
        </w:trPr>
        <w:tc>
          <w:tcPr>
            <w:tcW w:w="533" w:type="pct"/>
            <w:tcBorders>
              <w:top w:val="nil"/>
              <w:left w:val="single" w:sz="8" w:space="0" w:color="auto"/>
              <w:bottom w:val="single" w:sz="8" w:space="0" w:color="auto"/>
              <w:right w:val="single" w:sz="8" w:space="0" w:color="auto"/>
            </w:tcBorders>
            <w:shd w:val="clear" w:color="auto" w:fill="auto"/>
            <w:vAlign w:val="center"/>
          </w:tcPr>
          <w:p w:rsidR="005C7CC4" w:rsidRDefault="005075DF" w:rsidP="006E5A23">
            <w:pPr>
              <w:jc w:val="center"/>
              <w:rPr>
                <w:color w:val="000000"/>
                <w:sz w:val="22"/>
                <w:szCs w:val="22"/>
              </w:rPr>
            </w:pPr>
            <w:r>
              <w:rPr>
                <w:color w:val="000000"/>
                <w:sz w:val="22"/>
                <w:szCs w:val="22"/>
              </w:rPr>
              <w:t>6</w:t>
            </w:r>
          </w:p>
        </w:tc>
        <w:tc>
          <w:tcPr>
            <w:tcW w:w="1467" w:type="pct"/>
            <w:tcBorders>
              <w:top w:val="nil"/>
              <w:left w:val="nil"/>
              <w:bottom w:val="single" w:sz="8" w:space="0" w:color="auto"/>
              <w:right w:val="single" w:sz="8" w:space="0" w:color="auto"/>
            </w:tcBorders>
            <w:shd w:val="clear" w:color="auto" w:fill="auto"/>
            <w:vAlign w:val="center"/>
          </w:tcPr>
          <w:p w:rsidR="005C7CC4" w:rsidRDefault="005C7CC4" w:rsidP="005C7CC4">
            <w:pPr>
              <w:jc w:val="center"/>
              <w:rPr>
                <w:color w:val="000000"/>
                <w:sz w:val="20"/>
                <w:szCs w:val="20"/>
              </w:rPr>
            </w:pPr>
            <w:r>
              <w:rPr>
                <w:color w:val="000000"/>
                <w:sz w:val="20"/>
                <w:szCs w:val="20"/>
              </w:rPr>
              <w:t>ООО «ТК «Мурино»</w:t>
            </w:r>
          </w:p>
        </w:tc>
        <w:tc>
          <w:tcPr>
            <w:tcW w:w="858" w:type="pct"/>
            <w:tcBorders>
              <w:top w:val="nil"/>
              <w:left w:val="nil"/>
              <w:bottom w:val="single" w:sz="8" w:space="0" w:color="auto"/>
              <w:right w:val="single" w:sz="8" w:space="0" w:color="auto"/>
            </w:tcBorders>
            <w:shd w:val="clear" w:color="auto" w:fill="auto"/>
            <w:vAlign w:val="center"/>
          </w:tcPr>
          <w:p w:rsidR="005C7CC4" w:rsidRDefault="005C7CC4" w:rsidP="005C7CC4">
            <w:pPr>
              <w:jc w:val="center"/>
              <w:rPr>
                <w:color w:val="000000"/>
                <w:sz w:val="20"/>
                <w:szCs w:val="20"/>
              </w:rPr>
            </w:pPr>
            <w:r>
              <w:rPr>
                <w:color w:val="000000"/>
                <w:sz w:val="20"/>
                <w:szCs w:val="20"/>
              </w:rPr>
              <w:t>7,22</w:t>
            </w:r>
          </w:p>
        </w:tc>
        <w:tc>
          <w:tcPr>
            <w:tcW w:w="937" w:type="pct"/>
            <w:tcBorders>
              <w:top w:val="nil"/>
              <w:left w:val="nil"/>
              <w:bottom w:val="single" w:sz="8" w:space="0" w:color="auto"/>
              <w:right w:val="single" w:sz="8" w:space="0" w:color="auto"/>
            </w:tcBorders>
            <w:shd w:val="clear" w:color="auto" w:fill="auto"/>
            <w:vAlign w:val="center"/>
          </w:tcPr>
          <w:p w:rsidR="005C7CC4" w:rsidRDefault="005C7CC4" w:rsidP="005C7CC4">
            <w:pPr>
              <w:jc w:val="center"/>
              <w:rPr>
                <w:color w:val="000000"/>
                <w:sz w:val="20"/>
                <w:szCs w:val="20"/>
              </w:rPr>
            </w:pPr>
            <w:r>
              <w:rPr>
                <w:color w:val="000000"/>
                <w:sz w:val="20"/>
                <w:szCs w:val="20"/>
              </w:rPr>
              <w:t>6,76</w:t>
            </w:r>
          </w:p>
        </w:tc>
        <w:tc>
          <w:tcPr>
            <w:tcW w:w="1205" w:type="pct"/>
            <w:tcBorders>
              <w:top w:val="nil"/>
              <w:left w:val="nil"/>
              <w:bottom w:val="single" w:sz="8" w:space="0" w:color="auto"/>
              <w:right w:val="single" w:sz="8" w:space="0" w:color="auto"/>
            </w:tcBorders>
            <w:shd w:val="clear" w:color="auto" w:fill="auto"/>
            <w:vAlign w:val="center"/>
          </w:tcPr>
          <w:p w:rsidR="005C7CC4" w:rsidRDefault="005C7CC4" w:rsidP="005C7CC4">
            <w:pPr>
              <w:jc w:val="center"/>
              <w:rPr>
                <w:color w:val="000000"/>
                <w:sz w:val="20"/>
                <w:szCs w:val="20"/>
              </w:rPr>
            </w:pPr>
            <w:r>
              <w:rPr>
                <w:color w:val="000000"/>
                <w:sz w:val="20"/>
                <w:szCs w:val="20"/>
              </w:rPr>
              <w:t>6,32</w:t>
            </w:r>
          </w:p>
        </w:tc>
      </w:tr>
      <w:tr w:rsidR="005C7CC4" w:rsidRPr="00246AF3" w:rsidTr="008B512E">
        <w:trPr>
          <w:trHeight w:val="20"/>
          <w:jc w:val="center"/>
        </w:trPr>
        <w:tc>
          <w:tcPr>
            <w:tcW w:w="533" w:type="pct"/>
            <w:tcBorders>
              <w:top w:val="nil"/>
              <w:left w:val="single" w:sz="8" w:space="0" w:color="auto"/>
              <w:bottom w:val="single" w:sz="8" w:space="0" w:color="auto"/>
              <w:right w:val="single" w:sz="8" w:space="0" w:color="auto"/>
            </w:tcBorders>
            <w:shd w:val="clear" w:color="auto" w:fill="auto"/>
            <w:vAlign w:val="center"/>
            <w:hideMark/>
          </w:tcPr>
          <w:p w:rsidR="005C7CC4" w:rsidRDefault="005C7CC4" w:rsidP="005C7CC4">
            <w:pPr>
              <w:jc w:val="center"/>
              <w:rPr>
                <w:color w:val="000000"/>
                <w:sz w:val="22"/>
                <w:szCs w:val="22"/>
              </w:rPr>
            </w:pPr>
          </w:p>
        </w:tc>
        <w:tc>
          <w:tcPr>
            <w:tcW w:w="1467" w:type="pct"/>
            <w:tcBorders>
              <w:top w:val="nil"/>
              <w:left w:val="nil"/>
              <w:bottom w:val="single" w:sz="8" w:space="0" w:color="auto"/>
              <w:right w:val="single" w:sz="8" w:space="0" w:color="auto"/>
            </w:tcBorders>
            <w:shd w:val="clear" w:color="auto" w:fill="auto"/>
            <w:vAlign w:val="center"/>
            <w:hideMark/>
          </w:tcPr>
          <w:p w:rsidR="005C7CC4" w:rsidRDefault="005C7CC4" w:rsidP="005C7CC4">
            <w:pPr>
              <w:jc w:val="center"/>
              <w:rPr>
                <w:color w:val="000000"/>
                <w:sz w:val="20"/>
                <w:szCs w:val="20"/>
              </w:rPr>
            </w:pPr>
            <w:r>
              <w:rPr>
                <w:color w:val="000000"/>
                <w:sz w:val="20"/>
                <w:szCs w:val="20"/>
              </w:rPr>
              <w:t>Итого:</w:t>
            </w:r>
          </w:p>
        </w:tc>
        <w:tc>
          <w:tcPr>
            <w:tcW w:w="858" w:type="pct"/>
            <w:tcBorders>
              <w:top w:val="nil"/>
              <w:left w:val="nil"/>
              <w:bottom w:val="single" w:sz="8" w:space="0" w:color="auto"/>
              <w:right w:val="single" w:sz="8" w:space="0" w:color="auto"/>
            </w:tcBorders>
            <w:shd w:val="clear" w:color="auto" w:fill="auto"/>
            <w:vAlign w:val="center"/>
            <w:hideMark/>
          </w:tcPr>
          <w:p w:rsidR="005C7CC4" w:rsidRDefault="005C7CC4" w:rsidP="005C7CC4">
            <w:pPr>
              <w:jc w:val="center"/>
              <w:rPr>
                <w:color w:val="000000"/>
                <w:sz w:val="20"/>
                <w:szCs w:val="20"/>
              </w:rPr>
            </w:pPr>
            <w:r>
              <w:rPr>
                <w:color w:val="000000"/>
                <w:sz w:val="20"/>
                <w:szCs w:val="20"/>
              </w:rPr>
              <w:t>248,18</w:t>
            </w:r>
          </w:p>
        </w:tc>
        <w:tc>
          <w:tcPr>
            <w:tcW w:w="937" w:type="pct"/>
            <w:tcBorders>
              <w:top w:val="nil"/>
              <w:left w:val="nil"/>
              <w:bottom w:val="single" w:sz="8" w:space="0" w:color="auto"/>
              <w:right w:val="single" w:sz="8" w:space="0" w:color="auto"/>
            </w:tcBorders>
            <w:shd w:val="clear" w:color="auto" w:fill="auto"/>
            <w:vAlign w:val="center"/>
            <w:hideMark/>
          </w:tcPr>
          <w:p w:rsidR="005C7CC4" w:rsidRDefault="005C7CC4" w:rsidP="005C7CC4">
            <w:pPr>
              <w:jc w:val="center"/>
              <w:rPr>
                <w:color w:val="000000"/>
                <w:sz w:val="20"/>
                <w:szCs w:val="20"/>
              </w:rPr>
            </w:pPr>
            <w:r>
              <w:rPr>
                <w:color w:val="000000"/>
                <w:sz w:val="20"/>
                <w:szCs w:val="20"/>
              </w:rPr>
              <w:t>241,31</w:t>
            </w:r>
          </w:p>
        </w:tc>
        <w:tc>
          <w:tcPr>
            <w:tcW w:w="1205" w:type="pct"/>
            <w:tcBorders>
              <w:top w:val="nil"/>
              <w:left w:val="nil"/>
              <w:bottom w:val="single" w:sz="8" w:space="0" w:color="auto"/>
              <w:right w:val="single" w:sz="8" w:space="0" w:color="auto"/>
            </w:tcBorders>
            <w:shd w:val="clear" w:color="auto" w:fill="auto"/>
            <w:vAlign w:val="center"/>
            <w:hideMark/>
          </w:tcPr>
          <w:p w:rsidR="005C7CC4" w:rsidRDefault="005C7CC4" w:rsidP="005C7CC4">
            <w:pPr>
              <w:jc w:val="center"/>
              <w:rPr>
                <w:color w:val="000000"/>
                <w:sz w:val="20"/>
                <w:szCs w:val="20"/>
              </w:rPr>
            </w:pPr>
            <w:r>
              <w:rPr>
                <w:color w:val="000000"/>
                <w:sz w:val="20"/>
                <w:szCs w:val="20"/>
              </w:rPr>
              <w:t>2,77</w:t>
            </w:r>
          </w:p>
        </w:tc>
      </w:tr>
    </w:tbl>
    <w:p w:rsidR="000A61F4" w:rsidRDefault="000A61F4" w:rsidP="003D7696">
      <w:pPr>
        <w:widowControl w:val="0"/>
        <w:ind w:firstLine="708"/>
        <w:jc w:val="both"/>
        <w:rPr>
          <w:color w:val="000000"/>
        </w:rPr>
      </w:pPr>
    </w:p>
    <w:p w:rsidR="00796369" w:rsidRDefault="00796369" w:rsidP="003D7696">
      <w:pPr>
        <w:widowControl w:val="0"/>
        <w:ind w:firstLine="708"/>
        <w:jc w:val="both"/>
        <w:rPr>
          <w:color w:val="000000"/>
        </w:rPr>
      </w:pPr>
      <w:r w:rsidRPr="005C7CC4">
        <w:rPr>
          <w:color w:val="000000"/>
        </w:rPr>
        <w:t xml:space="preserve">Расход тепловой энергии на собственные нужды котельных </w:t>
      </w:r>
      <w:r w:rsidR="00D04E65" w:rsidRPr="005C7CC4">
        <w:rPr>
          <w:color w:val="000000"/>
        </w:rPr>
        <w:t>МО «Город Всеволожск»</w:t>
      </w:r>
      <w:r w:rsidRPr="005C7CC4">
        <w:rPr>
          <w:color w:val="000000"/>
        </w:rPr>
        <w:t xml:space="preserve"> составляет </w:t>
      </w:r>
      <w:r w:rsidR="005C7CC4" w:rsidRPr="005C7CC4">
        <w:rPr>
          <w:color w:val="000000"/>
        </w:rPr>
        <w:t>2,83</w:t>
      </w:r>
      <w:r w:rsidRPr="005C7CC4">
        <w:rPr>
          <w:color w:val="000000"/>
        </w:rPr>
        <w:t xml:space="preserve"> %,</w:t>
      </w:r>
      <w:r>
        <w:rPr>
          <w:color w:val="000000"/>
        </w:rPr>
        <w:t xml:space="preserve"> </w:t>
      </w:r>
      <w:r w:rsidRPr="006E5A23">
        <w:rPr>
          <w:color w:val="000000"/>
        </w:rPr>
        <w:t>что является достаточно высоким показателем. Высокое значение расхода тепловой энергии обуславливается наличием в эксплуатации котельных, работающих на угле и дизельном топливе, где индивидуальный расход тепловой энергии значительно выше</w:t>
      </w:r>
      <w:r w:rsidR="00A62E6F" w:rsidRPr="006E5A23">
        <w:rPr>
          <w:color w:val="000000"/>
        </w:rPr>
        <w:t>,</w:t>
      </w:r>
      <w:r w:rsidRPr="006E5A23">
        <w:rPr>
          <w:color w:val="000000"/>
        </w:rPr>
        <w:t xml:space="preserve"> чем у котельных</w:t>
      </w:r>
      <w:r w:rsidR="00F31A1B">
        <w:rPr>
          <w:color w:val="000000"/>
        </w:rPr>
        <w:t>,</w:t>
      </w:r>
      <w:r w:rsidRPr="006E5A23">
        <w:rPr>
          <w:color w:val="000000"/>
        </w:rPr>
        <w:t xml:space="preserve"> работающих на газовом виде топлива.</w:t>
      </w:r>
    </w:p>
    <w:p w:rsidR="00796369" w:rsidRDefault="00796369" w:rsidP="003D7696">
      <w:pPr>
        <w:widowControl w:val="0"/>
        <w:ind w:firstLine="708"/>
        <w:jc w:val="both"/>
        <w:rPr>
          <w:color w:val="000000"/>
        </w:rPr>
      </w:pPr>
    </w:p>
    <w:p w:rsidR="00782551" w:rsidRPr="00AE3158" w:rsidRDefault="00782551" w:rsidP="00887662">
      <w:pPr>
        <w:pStyle w:val="31"/>
      </w:pPr>
      <w:bookmarkStart w:id="101" w:name="_Toc30607744"/>
      <w:bookmarkStart w:id="102" w:name="_Toc34243337"/>
      <w:bookmarkStart w:id="103" w:name="_Toc40704498"/>
      <w:bookmarkStart w:id="104" w:name="_Toc73543481"/>
      <w:bookmarkStart w:id="105" w:name="_Toc73545145"/>
      <w:bookmarkStart w:id="106" w:name="_Toc104906425"/>
      <w:bookmarkStart w:id="107" w:name="_Toc104912041"/>
      <w:r w:rsidRPr="00AE3158">
        <w:t>д)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101"/>
      <w:bookmarkEnd w:id="102"/>
      <w:bookmarkEnd w:id="103"/>
      <w:bookmarkEnd w:id="104"/>
      <w:bookmarkEnd w:id="105"/>
      <w:bookmarkEnd w:id="106"/>
      <w:bookmarkEnd w:id="107"/>
    </w:p>
    <w:p w:rsidR="00D92864" w:rsidRDefault="00D92864" w:rsidP="00365071">
      <w:pPr>
        <w:ind w:firstLine="708"/>
        <w:jc w:val="both"/>
      </w:pPr>
      <w:r>
        <w:t xml:space="preserve">В соответствии </w:t>
      </w:r>
      <w:r w:rsidR="001949AA">
        <w:t xml:space="preserve">с </w:t>
      </w:r>
      <w:r w:rsidR="0062066A" w:rsidRPr="00A62E6F">
        <w:t>СО 153-34.17.469-2003</w:t>
      </w:r>
      <w:r w:rsidR="0062066A">
        <w:t xml:space="preserve"> </w:t>
      </w:r>
      <w:r w:rsidR="001949AA">
        <w:t>«</w:t>
      </w:r>
      <w:r w:rsidR="00365071" w:rsidRPr="00A62E6F">
        <w:t xml:space="preserve">Инструкция по продлению срока безопасной эксплуатации паровых котлов с рабочим давлением до 4,0 мпа включительно и водогрейных котлов с температурой воды выше 115 </w:t>
      </w:r>
      <w:r w:rsidR="00A4312A">
        <w:t>°C</w:t>
      </w:r>
      <w:r w:rsidR="00365071" w:rsidRPr="00A62E6F">
        <w:t>»</w:t>
      </w:r>
      <w:r w:rsidR="0062066A">
        <w:t>, утвержденным</w:t>
      </w:r>
      <w:r w:rsidR="00365071">
        <w:t xml:space="preserve"> приказом Министерства энергетики РФ от 24 июня 2003 г. № 254, </w:t>
      </w:r>
      <w:r w:rsidRPr="00A62E6F">
        <w:t>срок службы котлов паровых – 24 года, водогрейные – 16 лет.</w:t>
      </w:r>
    </w:p>
    <w:p w:rsidR="0062066A" w:rsidRDefault="00D92864" w:rsidP="00365071">
      <w:pPr>
        <w:ind w:firstLine="708"/>
        <w:jc w:val="both"/>
      </w:pPr>
      <w:r>
        <w:t xml:space="preserve">Срок службы </w:t>
      </w:r>
      <w:r w:rsidR="00365071">
        <w:t xml:space="preserve">некоторых </w:t>
      </w:r>
      <w:r>
        <w:t xml:space="preserve">котлов суммарной мощностью </w:t>
      </w:r>
      <w:r w:rsidR="009E6AC7">
        <w:t>135,177</w:t>
      </w:r>
      <w:r>
        <w:t xml:space="preserve"> Гкал/ч (или </w:t>
      </w:r>
      <w:r w:rsidR="007765E1">
        <w:t>4</w:t>
      </w:r>
      <w:r w:rsidR="009E6AC7">
        <w:t>8</w:t>
      </w:r>
      <w:r>
        <w:t xml:space="preserve"> % от всей установленной мощности) превышает нормативные значения.</w:t>
      </w:r>
      <w:r w:rsidR="00365071">
        <w:t xml:space="preserve"> </w:t>
      </w:r>
      <w:r>
        <w:t xml:space="preserve"> </w:t>
      </w:r>
      <w:r w:rsidR="00365071" w:rsidRPr="00365071">
        <w:t>Информация о сроках эксплуатации теплофикационного оборудования</w:t>
      </w:r>
      <w:r w:rsidR="0062066A">
        <w:t xml:space="preserve"> приведена в таблице ниже.</w:t>
      </w:r>
    </w:p>
    <w:p w:rsidR="00365071" w:rsidRDefault="00447BF2" w:rsidP="00365071">
      <w:pPr>
        <w:ind w:firstLine="708"/>
        <w:jc w:val="both"/>
      </w:pPr>
      <w:r>
        <w:t>В соответствии с</w:t>
      </w:r>
      <w:r w:rsidR="0062066A" w:rsidRPr="0062066A">
        <w:t xml:space="preserve"> </w:t>
      </w:r>
      <w:r w:rsidR="0062066A">
        <w:t>Приказом Министерства энергетики РФ от 24 марта 2003 г. № 115</w:t>
      </w:r>
      <w:r>
        <w:t xml:space="preserve"> </w:t>
      </w:r>
      <w:r w:rsidR="0062066A">
        <w:t xml:space="preserve">об утверждении </w:t>
      </w:r>
      <w:r w:rsidR="00365071">
        <w:t>«П</w:t>
      </w:r>
      <w:r>
        <w:t>равил</w:t>
      </w:r>
      <w:r w:rsidR="00365071">
        <w:t>а</w:t>
      </w:r>
      <w:r>
        <w:t xml:space="preserve"> технической эксплуатации тепловых энергоустановок</w:t>
      </w:r>
      <w:r w:rsidR="0062066A">
        <w:t>»</w:t>
      </w:r>
      <w:r w:rsidR="00365071">
        <w:t>, ресурсоснабжающие организации должны проводить капитальный ремонт и продлевать срок службы данного оборудования на основании технических освидетельствований</w:t>
      </w:r>
      <w:r w:rsidR="00365071" w:rsidRPr="00365071">
        <w:t xml:space="preserve"> </w:t>
      </w:r>
      <w:r w:rsidR="00365071">
        <w:t>и технического диагностирования.</w:t>
      </w:r>
    </w:p>
    <w:p w:rsidR="00782551" w:rsidRDefault="00D92864" w:rsidP="000A0C7B">
      <w:pPr>
        <w:ind w:firstLine="709"/>
        <w:jc w:val="both"/>
      </w:pPr>
      <w:r>
        <w:t>Необходимо отметить, что на данный момент</w:t>
      </w:r>
      <w:r w:rsidR="00365071">
        <w:t>,</w:t>
      </w:r>
      <w:r>
        <w:t xml:space="preserve"> котельное оборудование с выработанным </w:t>
      </w:r>
      <w:r w:rsidR="00FF41C2">
        <w:t>эксплуатационным</w:t>
      </w:r>
      <w:r>
        <w:t xml:space="preserve"> ресурсом, но прошедшее техническое освидетельствование и диагностирование, эксплуатируется в рабочем режиме. При этом в ближайшее время может возникнуть необходимость в капитальном ремонте части котельного оборудования со сроком службы выше нормативного.</w:t>
      </w:r>
    </w:p>
    <w:p w:rsidR="00373090" w:rsidRDefault="00373090">
      <w:pPr>
        <w:spacing w:after="160" w:line="259" w:lineRule="auto"/>
        <w:rPr>
          <w:rFonts w:eastAsia="Times New Roman"/>
          <w:b/>
          <w:szCs w:val="20"/>
        </w:rPr>
      </w:pPr>
      <w:r>
        <w:br w:type="page"/>
      </w:r>
    </w:p>
    <w:p w:rsidR="005C7CC4" w:rsidRPr="00887662" w:rsidRDefault="00447BF2" w:rsidP="00887662">
      <w:pPr>
        <w:pStyle w:val="aa"/>
      </w:pPr>
      <w:r w:rsidRPr="00887662">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14</w:t>
      </w:r>
      <w:r w:rsidR="00335106">
        <w:rPr>
          <w:noProof/>
        </w:rPr>
        <w:fldChar w:fldCharType="end"/>
      </w:r>
      <w:r w:rsidR="00F200C6" w:rsidRPr="00887662">
        <w:t xml:space="preserve"> Информация о сроках эксплуатации теплофикационного оборудования</w:t>
      </w:r>
    </w:p>
    <w:tbl>
      <w:tblPr>
        <w:tblW w:w="5010" w:type="pct"/>
        <w:tblLayout w:type="fixed"/>
        <w:tblCellMar>
          <w:left w:w="0" w:type="dxa"/>
          <w:right w:w="0" w:type="dxa"/>
        </w:tblCellMar>
        <w:tblLook w:val="04A0" w:firstRow="1" w:lastRow="0" w:firstColumn="1" w:lastColumn="0" w:noHBand="0" w:noVBand="1"/>
      </w:tblPr>
      <w:tblGrid>
        <w:gridCol w:w="1085"/>
        <w:gridCol w:w="1466"/>
        <w:gridCol w:w="1989"/>
        <w:gridCol w:w="1138"/>
        <w:gridCol w:w="852"/>
        <w:gridCol w:w="1277"/>
        <w:gridCol w:w="1077"/>
        <w:gridCol w:w="1049"/>
      </w:tblGrid>
      <w:tr w:rsidR="005C7CC4" w:rsidRPr="00887662" w:rsidTr="005075DF">
        <w:trPr>
          <w:divId w:val="1251500079"/>
          <w:cantSplit/>
          <w:trHeight w:val="1595"/>
          <w:tblHeader/>
        </w:trPr>
        <w:tc>
          <w:tcPr>
            <w:tcW w:w="546"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5C7CC4" w:rsidRPr="00887662" w:rsidRDefault="005C7CC4" w:rsidP="00820867">
            <w:pPr>
              <w:ind w:left="113" w:right="113"/>
              <w:jc w:val="center"/>
              <w:rPr>
                <w:rFonts w:eastAsia="Times New Roman"/>
                <w:bCs/>
                <w:color w:val="000000"/>
                <w:sz w:val="20"/>
                <w:szCs w:val="20"/>
              </w:rPr>
            </w:pPr>
            <w:r w:rsidRPr="00887662">
              <w:rPr>
                <w:rFonts w:eastAsia="Times New Roman"/>
                <w:bCs/>
                <w:color w:val="000000"/>
                <w:sz w:val="20"/>
                <w:szCs w:val="20"/>
              </w:rPr>
              <w:t>№ котельной</w:t>
            </w:r>
          </w:p>
        </w:tc>
        <w:tc>
          <w:tcPr>
            <w:tcW w:w="738" w:type="pct"/>
            <w:tcBorders>
              <w:top w:val="single" w:sz="4" w:space="0" w:color="auto"/>
              <w:left w:val="nil"/>
              <w:bottom w:val="single" w:sz="4" w:space="0" w:color="auto"/>
              <w:right w:val="single" w:sz="4" w:space="0" w:color="auto"/>
            </w:tcBorders>
            <w:shd w:val="clear" w:color="auto" w:fill="auto"/>
            <w:textDirection w:val="btLr"/>
            <w:vAlign w:val="center"/>
            <w:hideMark/>
          </w:tcPr>
          <w:p w:rsidR="005C7CC4" w:rsidRPr="00887662" w:rsidRDefault="005C7CC4" w:rsidP="00820867">
            <w:pPr>
              <w:ind w:left="113" w:right="113"/>
              <w:jc w:val="center"/>
              <w:rPr>
                <w:rFonts w:eastAsia="Times New Roman"/>
                <w:bCs/>
                <w:color w:val="000000"/>
                <w:sz w:val="20"/>
                <w:szCs w:val="20"/>
              </w:rPr>
            </w:pPr>
            <w:r w:rsidRPr="00887662">
              <w:rPr>
                <w:rFonts w:eastAsia="Times New Roman"/>
                <w:bCs/>
                <w:color w:val="000000"/>
                <w:sz w:val="20"/>
                <w:szCs w:val="20"/>
              </w:rPr>
              <w:t>Адрес котельной</w:t>
            </w:r>
          </w:p>
        </w:tc>
        <w:tc>
          <w:tcPr>
            <w:tcW w:w="1001" w:type="pct"/>
            <w:tcBorders>
              <w:top w:val="single" w:sz="4" w:space="0" w:color="auto"/>
              <w:left w:val="nil"/>
              <w:bottom w:val="single" w:sz="4" w:space="0" w:color="auto"/>
              <w:right w:val="single" w:sz="4" w:space="0" w:color="auto"/>
            </w:tcBorders>
            <w:shd w:val="clear" w:color="auto" w:fill="auto"/>
            <w:textDirection w:val="btLr"/>
            <w:vAlign w:val="center"/>
            <w:hideMark/>
          </w:tcPr>
          <w:p w:rsidR="005C7CC4" w:rsidRPr="00887662" w:rsidRDefault="005C7CC4" w:rsidP="00820867">
            <w:pPr>
              <w:ind w:left="113" w:right="113"/>
              <w:jc w:val="center"/>
              <w:rPr>
                <w:rFonts w:eastAsia="Times New Roman"/>
                <w:bCs/>
                <w:color w:val="000000"/>
                <w:sz w:val="20"/>
                <w:szCs w:val="20"/>
              </w:rPr>
            </w:pPr>
            <w:r w:rsidRPr="00887662">
              <w:rPr>
                <w:rFonts w:eastAsia="Times New Roman"/>
                <w:bCs/>
                <w:color w:val="000000"/>
                <w:sz w:val="20"/>
                <w:szCs w:val="20"/>
              </w:rPr>
              <w:t>Наименование оборудования</w:t>
            </w:r>
          </w:p>
        </w:tc>
        <w:tc>
          <w:tcPr>
            <w:tcW w:w="573" w:type="pct"/>
            <w:tcBorders>
              <w:top w:val="single" w:sz="4" w:space="0" w:color="auto"/>
              <w:left w:val="nil"/>
              <w:bottom w:val="single" w:sz="4" w:space="0" w:color="auto"/>
              <w:right w:val="single" w:sz="4" w:space="0" w:color="auto"/>
            </w:tcBorders>
            <w:shd w:val="clear" w:color="auto" w:fill="auto"/>
            <w:textDirection w:val="btLr"/>
            <w:vAlign w:val="center"/>
            <w:hideMark/>
          </w:tcPr>
          <w:p w:rsidR="005C7CC4" w:rsidRPr="00887662" w:rsidRDefault="005C7CC4" w:rsidP="00820867">
            <w:pPr>
              <w:ind w:left="113" w:right="113"/>
              <w:jc w:val="center"/>
              <w:rPr>
                <w:rFonts w:eastAsia="Times New Roman"/>
                <w:bCs/>
                <w:color w:val="000000"/>
                <w:sz w:val="20"/>
                <w:szCs w:val="20"/>
              </w:rPr>
            </w:pPr>
            <w:r w:rsidRPr="00887662">
              <w:rPr>
                <w:rFonts w:eastAsia="Times New Roman"/>
                <w:bCs/>
                <w:color w:val="000000"/>
                <w:sz w:val="20"/>
                <w:szCs w:val="20"/>
              </w:rPr>
              <w:t>Год ввода в эксплуатацию</w:t>
            </w:r>
          </w:p>
        </w:tc>
        <w:tc>
          <w:tcPr>
            <w:tcW w:w="429" w:type="pct"/>
            <w:tcBorders>
              <w:top w:val="single" w:sz="4" w:space="0" w:color="auto"/>
              <w:left w:val="nil"/>
              <w:bottom w:val="single" w:sz="4" w:space="0" w:color="auto"/>
              <w:right w:val="single" w:sz="4" w:space="0" w:color="auto"/>
            </w:tcBorders>
            <w:shd w:val="clear" w:color="auto" w:fill="auto"/>
            <w:textDirection w:val="btLr"/>
            <w:vAlign w:val="center"/>
            <w:hideMark/>
          </w:tcPr>
          <w:p w:rsidR="005C7CC4" w:rsidRPr="00887662" w:rsidRDefault="005C7CC4" w:rsidP="00820867">
            <w:pPr>
              <w:ind w:left="113" w:right="113"/>
              <w:jc w:val="center"/>
              <w:rPr>
                <w:rFonts w:eastAsia="Times New Roman"/>
                <w:bCs/>
                <w:color w:val="000000"/>
                <w:sz w:val="20"/>
                <w:szCs w:val="20"/>
              </w:rPr>
            </w:pPr>
            <w:r w:rsidRPr="00887662">
              <w:rPr>
                <w:rFonts w:eastAsia="Times New Roman"/>
                <w:bCs/>
                <w:color w:val="000000"/>
                <w:sz w:val="20"/>
                <w:szCs w:val="20"/>
              </w:rPr>
              <w:t>Срок службы</w:t>
            </w:r>
          </w:p>
        </w:tc>
        <w:tc>
          <w:tcPr>
            <w:tcW w:w="643" w:type="pct"/>
            <w:tcBorders>
              <w:top w:val="single" w:sz="4" w:space="0" w:color="auto"/>
              <w:left w:val="nil"/>
              <w:bottom w:val="single" w:sz="4" w:space="0" w:color="auto"/>
              <w:right w:val="single" w:sz="4" w:space="0" w:color="auto"/>
            </w:tcBorders>
            <w:shd w:val="clear" w:color="auto" w:fill="auto"/>
            <w:textDirection w:val="btLr"/>
            <w:vAlign w:val="center"/>
            <w:hideMark/>
          </w:tcPr>
          <w:p w:rsidR="005C7CC4" w:rsidRPr="00887662" w:rsidRDefault="005C7CC4" w:rsidP="00820867">
            <w:pPr>
              <w:ind w:left="113" w:right="113"/>
              <w:jc w:val="center"/>
              <w:rPr>
                <w:rFonts w:eastAsia="Times New Roman"/>
                <w:bCs/>
                <w:color w:val="000000"/>
                <w:sz w:val="20"/>
                <w:szCs w:val="20"/>
              </w:rPr>
            </w:pPr>
            <w:r w:rsidRPr="00887662">
              <w:rPr>
                <w:rFonts w:eastAsia="Times New Roman"/>
                <w:bCs/>
                <w:color w:val="000000"/>
                <w:sz w:val="20"/>
                <w:szCs w:val="20"/>
              </w:rPr>
              <w:t>Год последнего освидетель-ствования</w:t>
            </w:r>
          </w:p>
        </w:tc>
        <w:tc>
          <w:tcPr>
            <w:tcW w:w="542" w:type="pct"/>
            <w:tcBorders>
              <w:top w:val="single" w:sz="4" w:space="0" w:color="auto"/>
              <w:left w:val="nil"/>
              <w:bottom w:val="single" w:sz="4" w:space="0" w:color="auto"/>
              <w:right w:val="single" w:sz="4" w:space="0" w:color="auto"/>
            </w:tcBorders>
            <w:shd w:val="clear" w:color="auto" w:fill="auto"/>
            <w:textDirection w:val="btLr"/>
            <w:vAlign w:val="center"/>
            <w:hideMark/>
          </w:tcPr>
          <w:p w:rsidR="005C7CC4" w:rsidRPr="00887662" w:rsidRDefault="005C7CC4" w:rsidP="00820867">
            <w:pPr>
              <w:ind w:left="113" w:right="113"/>
              <w:jc w:val="center"/>
              <w:rPr>
                <w:rFonts w:eastAsia="Times New Roman"/>
                <w:bCs/>
                <w:color w:val="000000"/>
                <w:sz w:val="20"/>
                <w:szCs w:val="20"/>
              </w:rPr>
            </w:pPr>
            <w:r w:rsidRPr="00887662">
              <w:rPr>
                <w:rFonts w:eastAsia="Times New Roman"/>
                <w:bCs/>
                <w:color w:val="000000"/>
                <w:sz w:val="20"/>
                <w:szCs w:val="20"/>
              </w:rPr>
              <w:t>Год КР</w:t>
            </w:r>
          </w:p>
        </w:tc>
        <w:tc>
          <w:tcPr>
            <w:tcW w:w="528" w:type="pct"/>
            <w:tcBorders>
              <w:top w:val="single" w:sz="4" w:space="0" w:color="auto"/>
              <w:left w:val="nil"/>
              <w:bottom w:val="single" w:sz="4" w:space="0" w:color="auto"/>
              <w:right w:val="single" w:sz="4" w:space="0" w:color="auto"/>
            </w:tcBorders>
            <w:shd w:val="clear" w:color="auto" w:fill="auto"/>
            <w:textDirection w:val="btLr"/>
            <w:vAlign w:val="center"/>
            <w:hideMark/>
          </w:tcPr>
          <w:p w:rsidR="005C7CC4" w:rsidRPr="00887662" w:rsidRDefault="005C7CC4" w:rsidP="00820867">
            <w:pPr>
              <w:ind w:left="113" w:right="113"/>
              <w:jc w:val="center"/>
              <w:rPr>
                <w:rFonts w:eastAsia="Times New Roman"/>
                <w:bCs/>
                <w:color w:val="000000"/>
                <w:sz w:val="20"/>
                <w:szCs w:val="20"/>
              </w:rPr>
            </w:pPr>
            <w:r w:rsidRPr="00887662">
              <w:rPr>
                <w:rFonts w:eastAsia="Times New Roman"/>
                <w:bCs/>
                <w:color w:val="000000"/>
                <w:sz w:val="20"/>
                <w:szCs w:val="20"/>
              </w:rPr>
              <w:t>Год продления ресурса</w:t>
            </w:r>
          </w:p>
        </w:tc>
      </w:tr>
      <w:tr w:rsidR="005C7CC4" w:rsidRPr="00887662" w:rsidTr="00820867">
        <w:trPr>
          <w:divId w:val="1251500079"/>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ОАО «Всеволожские тепловые сети»</w:t>
            </w:r>
          </w:p>
        </w:tc>
      </w:tr>
      <w:tr w:rsidR="005C7CC4" w:rsidRPr="00887662" w:rsidTr="005075DF">
        <w:trPr>
          <w:divId w:val="1251500079"/>
          <w:trHeight w:val="20"/>
        </w:trPr>
        <w:tc>
          <w:tcPr>
            <w:tcW w:w="546" w:type="pct"/>
            <w:vMerge w:val="restart"/>
            <w:tcBorders>
              <w:top w:val="nil"/>
              <w:left w:val="single" w:sz="4" w:space="0" w:color="auto"/>
              <w:bottom w:val="single" w:sz="4" w:space="0" w:color="auto"/>
              <w:right w:val="single" w:sz="4" w:space="0" w:color="auto"/>
            </w:tcBorders>
            <w:shd w:val="clear" w:color="auto" w:fill="auto"/>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Котельная №1</w:t>
            </w:r>
          </w:p>
        </w:tc>
        <w:tc>
          <w:tcPr>
            <w:tcW w:w="73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ст. Кирпичный завод</w:t>
            </w:r>
          </w:p>
        </w:tc>
        <w:tc>
          <w:tcPr>
            <w:tcW w:w="1001"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Энергия Э5 №1</w:t>
            </w:r>
          </w:p>
        </w:tc>
        <w:tc>
          <w:tcPr>
            <w:tcW w:w="573"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1977</w:t>
            </w:r>
          </w:p>
        </w:tc>
        <w:tc>
          <w:tcPr>
            <w:tcW w:w="429"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44</w:t>
            </w:r>
          </w:p>
        </w:tc>
        <w:tc>
          <w:tcPr>
            <w:tcW w:w="643"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202</w:t>
            </w:r>
            <w:r w:rsidR="00820867" w:rsidRPr="00887662">
              <w:rPr>
                <w:rFonts w:eastAsia="Times New Roman"/>
                <w:color w:val="000000"/>
                <w:sz w:val="20"/>
                <w:szCs w:val="20"/>
              </w:rPr>
              <w:t>1</w:t>
            </w:r>
          </w:p>
        </w:tc>
        <w:tc>
          <w:tcPr>
            <w:tcW w:w="542"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2016</w:t>
            </w:r>
          </w:p>
        </w:tc>
        <w:tc>
          <w:tcPr>
            <w:tcW w:w="528"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2021</w:t>
            </w:r>
          </w:p>
        </w:tc>
      </w:tr>
      <w:tr w:rsidR="00820867" w:rsidRPr="00887662" w:rsidTr="005075DF">
        <w:trPr>
          <w:divId w:val="1251500079"/>
          <w:trHeight w:val="20"/>
        </w:trPr>
        <w:tc>
          <w:tcPr>
            <w:tcW w:w="546"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738"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КВр-0,23 КБД №2</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2018</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3</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2034</w:t>
            </w:r>
          </w:p>
        </w:tc>
      </w:tr>
      <w:tr w:rsidR="00820867" w:rsidRPr="00887662" w:rsidTr="005075DF">
        <w:trPr>
          <w:divId w:val="1251500079"/>
          <w:trHeight w:val="20"/>
        </w:trPr>
        <w:tc>
          <w:tcPr>
            <w:tcW w:w="546" w:type="pct"/>
            <w:vMerge w:val="restart"/>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Котельная №2</w:t>
            </w:r>
          </w:p>
        </w:tc>
        <w:tc>
          <w:tcPr>
            <w:tcW w:w="73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ул. Комсомола,55а</w:t>
            </w: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Термотехник ТТ-100 №1</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2018</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3</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2021</w:t>
            </w:r>
          </w:p>
        </w:tc>
      </w:tr>
      <w:tr w:rsidR="00820867" w:rsidRPr="00887662" w:rsidTr="005075DF">
        <w:trPr>
          <w:divId w:val="1251500079"/>
          <w:trHeight w:val="20"/>
        </w:trPr>
        <w:tc>
          <w:tcPr>
            <w:tcW w:w="546"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738"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Термотехник ТТ-100 №2</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2018</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3</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2034</w:t>
            </w:r>
          </w:p>
        </w:tc>
      </w:tr>
      <w:tr w:rsidR="00820867" w:rsidRPr="00887662" w:rsidTr="005075DF">
        <w:trPr>
          <w:divId w:val="1251500079"/>
          <w:trHeight w:val="20"/>
        </w:trPr>
        <w:tc>
          <w:tcPr>
            <w:tcW w:w="546" w:type="pct"/>
            <w:vMerge w:val="restart"/>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Котельная №3</w:t>
            </w:r>
          </w:p>
        </w:tc>
        <w:tc>
          <w:tcPr>
            <w:tcW w:w="73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ул. Дружбы, 2а</w:t>
            </w: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ЭР-2,5М №1</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1985</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36</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2013</w:t>
            </w: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2029</w:t>
            </w:r>
          </w:p>
        </w:tc>
      </w:tr>
      <w:tr w:rsidR="00820867" w:rsidRPr="00887662" w:rsidTr="005075DF">
        <w:trPr>
          <w:divId w:val="1251500079"/>
          <w:trHeight w:val="20"/>
        </w:trPr>
        <w:tc>
          <w:tcPr>
            <w:tcW w:w="546"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738"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ЭР-2,5М №2</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1985</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36</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2021</w:t>
            </w:r>
          </w:p>
        </w:tc>
      </w:tr>
      <w:tr w:rsidR="00820867" w:rsidRPr="00887662" w:rsidTr="005075DF">
        <w:trPr>
          <w:divId w:val="1251500079"/>
          <w:trHeight w:val="20"/>
        </w:trPr>
        <w:tc>
          <w:tcPr>
            <w:tcW w:w="546"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738"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ЭР-2,5М №3</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1985</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36</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2021</w:t>
            </w:r>
          </w:p>
        </w:tc>
      </w:tr>
      <w:tr w:rsidR="00820867" w:rsidRPr="00887662" w:rsidTr="005075DF">
        <w:trPr>
          <w:divId w:val="1251500079"/>
          <w:trHeight w:val="20"/>
        </w:trPr>
        <w:tc>
          <w:tcPr>
            <w:tcW w:w="546"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738"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ЭР-2,5М №4</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1985</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36</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2021</w:t>
            </w:r>
          </w:p>
        </w:tc>
      </w:tr>
      <w:tr w:rsidR="00820867" w:rsidRPr="00887662" w:rsidTr="005075DF">
        <w:trPr>
          <w:divId w:val="1251500079"/>
          <w:trHeight w:val="20"/>
        </w:trPr>
        <w:tc>
          <w:tcPr>
            <w:tcW w:w="546"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738"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ЭР-2,5М №5</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1982</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39</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2015</w:t>
            </w: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2031</w:t>
            </w:r>
          </w:p>
        </w:tc>
      </w:tr>
      <w:tr w:rsidR="00820867" w:rsidRPr="00887662" w:rsidTr="005075DF">
        <w:trPr>
          <w:divId w:val="1251500079"/>
          <w:trHeight w:val="20"/>
        </w:trPr>
        <w:tc>
          <w:tcPr>
            <w:tcW w:w="546"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738"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ЭР-2,5М №6</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1982</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39</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2021</w:t>
            </w:r>
          </w:p>
        </w:tc>
      </w:tr>
      <w:tr w:rsidR="00820867" w:rsidRPr="00887662" w:rsidTr="005075DF">
        <w:trPr>
          <w:divId w:val="1251500079"/>
          <w:trHeight w:val="20"/>
        </w:trPr>
        <w:tc>
          <w:tcPr>
            <w:tcW w:w="546" w:type="pct"/>
            <w:vMerge w:val="restart"/>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Котельная №4</w:t>
            </w:r>
          </w:p>
        </w:tc>
        <w:tc>
          <w:tcPr>
            <w:tcW w:w="73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ул. Пермская, 50</w:t>
            </w: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Rendimax 132   №1</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1996</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25</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2021</w:t>
            </w:r>
          </w:p>
        </w:tc>
      </w:tr>
      <w:tr w:rsidR="00820867" w:rsidRPr="00887662" w:rsidTr="005075DF">
        <w:trPr>
          <w:divId w:val="1251500079"/>
          <w:trHeight w:val="20"/>
        </w:trPr>
        <w:tc>
          <w:tcPr>
            <w:tcW w:w="546"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738"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Rendimax 117   №2</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1996</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25</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2021</w:t>
            </w:r>
          </w:p>
        </w:tc>
      </w:tr>
      <w:tr w:rsidR="00820867" w:rsidRPr="00887662" w:rsidTr="005075DF">
        <w:trPr>
          <w:divId w:val="1251500079"/>
          <w:trHeight w:val="20"/>
        </w:trPr>
        <w:tc>
          <w:tcPr>
            <w:tcW w:w="546"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738"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Pegasus F3 119 №3</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2002</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19</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2021</w:t>
            </w:r>
          </w:p>
        </w:tc>
      </w:tr>
      <w:tr w:rsidR="00820867" w:rsidRPr="00887662" w:rsidTr="005075DF">
        <w:trPr>
          <w:divId w:val="1251500079"/>
          <w:trHeight w:val="20"/>
        </w:trPr>
        <w:tc>
          <w:tcPr>
            <w:tcW w:w="546" w:type="pct"/>
            <w:vMerge w:val="restart"/>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Котельная №5</w:t>
            </w:r>
          </w:p>
        </w:tc>
        <w:tc>
          <w:tcPr>
            <w:tcW w:w="73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Пугаревский пр., участок 1</w:t>
            </w: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Vitoplex 200 SX2A №1</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2018</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3</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2034</w:t>
            </w:r>
          </w:p>
        </w:tc>
      </w:tr>
      <w:tr w:rsidR="00820867" w:rsidRPr="00887662" w:rsidTr="005075DF">
        <w:trPr>
          <w:divId w:val="1251500079"/>
          <w:trHeight w:val="20"/>
        </w:trPr>
        <w:tc>
          <w:tcPr>
            <w:tcW w:w="546"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738"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Vitoplex 200 SX2A №2</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2018</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3</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2034</w:t>
            </w:r>
          </w:p>
        </w:tc>
      </w:tr>
      <w:tr w:rsidR="00820867" w:rsidRPr="00887662" w:rsidTr="005075DF">
        <w:trPr>
          <w:divId w:val="1251500079"/>
          <w:trHeight w:val="20"/>
        </w:trPr>
        <w:tc>
          <w:tcPr>
            <w:tcW w:w="546" w:type="pct"/>
            <w:vMerge w:val="restart"/>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Котельная №6</w:t>
            </w:r>
          </w:p>
        </w:tc>
        <w:tc>
          <w:tcPr>
            <w:tcW w:w="73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ул.Межевая,6</w:t>
            </w: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ДКВР20/13 №1</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1975</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46</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2002</w:t>
            </w: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2021</w:t>
            </w:r>
          </w:p>
        </w:tc>
      </w:tr>
      <w:tr w:rsidR="00820867" w:rsidRPr="00887662" w:rsidTr="005075DF">
        <w:trPr>
          <w:divId w:val="1251500079"/>
          <w:trHeight w:val="20"/>
        </w:trPr>
        <w:tc>
          <w:tcPr>
            <w:tcW w:w="546"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738"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ДКВР20/13 №2</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1975</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46</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2016</w:t>
            </w: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2032</w:t>
            </w:r>
          </w:p>
        </w:tc>
      </w:tr>
      <w:tr w:rsidR="00820867" w:rsidRPr="00887662" w:rsidTr="005075DF">
        <w:trPr>
          <w:divId w:val="1251500079"/>
          <w:trHeight w:val="20"/>
        </w:trPr>
        <w:tc>
          <w:tcPr>
            <w:tcW w:w="546"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738"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ДКВР20/13 №3</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1975</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46</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2005</w:t>
            </w: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2021</w:t>
            </w:r>
          </w:p>
        </w:tc>
      </w:tr>
      <w:tr w:rsidR="00820867" w:rsidRPr="00887662" w:rsidTr="005075DF">
        <w:trPr>
          <w:divId w:val="1251500079"/>
          <w:trHeight w:val="20"/>
        </w:trPr>
        <w:tc>
          <w:tcPr>
            <w:tcW w:w="546"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738"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ПТВМ-30-115 №4</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1999</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22</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2011</w:t>
            </w: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2027</w:t>
            </w:r>
          </w:p>
        </w:tc>
      </w:tr>
      <w:tr w:rsidR="00820867" w:rsidRPr="00887662" w:rsidTr="005075DF">
        <w:trPr>
          <w:divId w:val="1251500079"/>
          <w:trHeight w:val="20"/>
        </w:trPr>
        <w:tc>
          <w:tcPr>
            <w:tcW w:w="546"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738"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ПТВМ-30-115 №5</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2002</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19</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2010</w:t>
            </w: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2026</w:t>
            </w:r>
          </w:p>
        </w:tc>
      </w:tr>
      <w:tr w:rsidR="00820867" w:rsidRPr="00887662" w:rsidTr="005075DF">
        <w:trPr>
          <w:divId w:val="1251500079"/>
          <w:trHeight w:val="20"/>
        </w:trPr>
        <w:tc>
          <w:tcPr>
            <w:tcW w:w="546" w:type="pct"/>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Котельная №9/1</w:t>
            </w:r>
          </w:p>
        </w:tc>
        <w:tc>
          <w:tcPr>
            <w:tcW w:w="73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ул. Маяковского, 17</w:t>
            </w: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АОГВ-29-3 №1</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2014</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7</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2030</w:t>
            </w:r>
          </w:p>
        </w:tc>
      </w:tr>
      <w:tr w:rsidR="00820867" w:rsidRPr="00887662" w:rsidTr="005075DF">
        <w:trPr>
          <w:divId w:val="1251500079"/>
          <w:trHeight w:val="20"/>
        </w:trPr>
        <w:tc>
          <w:tcPr>
            <w:tcW w:w="546" w:type="pct"/>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Котельная №9/2</w:t>
            </w:r>
          </w:p>
        </w:tc>
        <w:tc>
          <w:tcPr>
            <w:tcW w:w="73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ул. Маяковского, 17</w:t>
            </w: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АОГВ-29-3 №1</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2014</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7</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2030</w:t>
            </w:r>
          </w:p>
        </w:tc>
      </w:tr>
      <w:tr w:rsidR="00820867" w:rsidRPr="00887662" w:rsidTr="005075DF">
        <w:trPr>
          <w:divId w:val="1251500079"/>
          <w:trHeight w:val="20"/>
        </w:trPr>
        <w:tc>
          <w:tcPr>
            <w:tcW w:w="546" w:type="pct"/>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Котельная №11</w:t>
            </w:r>
          </w:p>
        </w:tc>
        <w:tc>
          <w:tcPr>
            <w:tcW w:w="73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БМК Всеволожский пр.,92</w:t>
            </w: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RIELLO RTQ 210 2F №1</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2012</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9</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2028</w:t>
            </w:r>
          </w:p>
        </w:tc>
      </w:tr>
      <w:tr w:rsidR="00820867" w:rsidRPr="00887662" w:rsidTr="005075DF">
        <w:trPr>
          <w:divId w:val="1251500079"/>
          <w:trHeight w:val="20"/>
        </w:trPr>
        <w:tc>
          <w:tcPr>
            <w:tcW w:w="546" w:type="pct"/>
            <w:vMerge w:val="restart"/>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Котельная №12</w:t>
            </w:r>
          </w:p>
        </w:tc>
        <w:tc>
          <w:tcPr>
            <w:tcW w:w="73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ул. Шишканя</w:t>
            </w: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ДКВР-6,5/13№1</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1979</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42</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1992</w:t>
            </w: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2021</w:t>
            </w:r>
          </w:p>
        </w:tc>
      </w:tr>
      <w:tr w:rsidR="00820867" w:rsidRPr="00887662" w:rsidTr="005075DF">
        <w:trPr>
          <w:divId w:val="1251500079"/>
          <w:trHeight w:val="20"/>
        </w:trPr>
        <w:tc>
          <w:tcPr>
            <w:tcW w:w="546"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738"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ДКВР-6,5/13№2</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1979</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42</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2010</w:t>
            </w: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2026</w:t>
            </w:r>
          </w:p>
        </w:tc>
      </w:tr>
      <w:tr w:rsidR="00820867" w:rsidRPr="00887662" w:rsidTr="005075DF">
        <w:trPr>
          <w:divId w:val="1251500079"/>
          <w:trHeight w:val="20"/>
        </w:trPr>
        <w:tc>
          <w:tcPr>
            <w:tcW w:w="546"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738"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ДКВР-6,5/13№3</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1977</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44</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2021</w:t>
            </w:r>
          </w:p>
        </w:tc>
      </w:tr>
      <w:tr w:rsidR="00820867" w:rsidRPr="00887662" w:rsidTr="005075DF">
        <w:trPr>
          <w:divId w:val="1251500079"/>
          <w:trHeight w:val="20"/>
        </w:trPr>
        <w:tc>
          <w:tcPr>
            <w:tcW w:w="546" w:type="pct"/>
            <w:vMerge w:val="restart"/>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Котельная №17</w:t>
            </w:r>
          </w:p>
        </w:tc>
        <w:tc>
          <w:tcPr>
            <w:tcW w:w="73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ст.Кирпичный завод, Промзона</w:t>
            </w: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ДЕ-25-14ГМ №1</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1992</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29</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2016</w:t>
            </w: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2032</w:t>
            </w:r>
          </w:p>
        </w:tc>
      </w:tr>
      <w:tr w:rsidR="00820867" w:rsidRPr="00887662" w:rsidTr="005075DF">
        <w:trPr>
          <w:divId w:val="1251500079"/>
          <w:trHeight w:val="20"/>
        </w:trPr>
        <w:tc>
          <w:tcPr>
            <w:tcW w:w="546"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738"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ДЕ-25-14ГМ №2</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1992</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29</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2021</w:t>
            </w:r>
          </w:p>
        </w:tc>
      </w:tr>
      <w:tr w:rsidR="00820867" w:rsidRPr="00887662" w:rsidTr="005075DF">
        <w:trPr>
          <w:divId w:val="1251500079"/>
          <w:trHeight w:val="20"/>
        </w:trPr>
        <w:tc>
          <w:tcPr>
            <w:tcW w:w="546"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738"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КВГМ-50-150М №3</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2004</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17</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2021</w:t>
            </w:r>
          </w:p>
        </w:tc>
      </w:tr>
      <w:tr w:rsidR="00820867" w:rsidRPr="00887662" w:rsidTr="005075DF">
        <w:trPr>
          <w:divId w:val="1251500079"/>
          <w:trHeight w:val="20"/>
        </w:trPr>
        <w:tc>
          <w:tcPr>
            <w:tcW w:w="546"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738"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КВГМ-50-150М №4</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2004</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17</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2021</w:t>
            </w:r>
          </w:p>
        </w:tc>
      </w:tr>
      <w:tr w:rsidR="00820867" w:rsidRPr="00887662" w:rsidTr="005075DF">
        <w:trPr>
          <w:divId w:val="1251500079"/>
          <w:trHeight w:val="20"/>
        </w:trPr>
        <w:tc>
          <w:tcPr>
            <w:tcW w:w="546" w:type="pct"/>
            <w:vMerge w:val="restart"/>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Котельная №19</w:t>
            </w:r>
          </w:p>
        </w:tc>
        <w:tc>
          <w:tcPr>
            <w:tcW w:w="73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Мельничный Ручей  ул. Станционная</w:t>
            </w: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Универсал-6 №1</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1987</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34</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2021</w:t>
            </w:r>
          </w:p>
        </w:tc>
      </w:tr>
      <w:tr w:rsidR="00820867" w:rsidRPr="00887662" w:rsidTr="005075DF">
        <w:trPr>
          <w:divId w:val="1251500079"/>
          <w:trHeight w:val="20"/>
        </w:trPr>
        <w:tc>
          <w:tcPr>
            <w:tcW w:w="546"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738"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Универсал-6 №2</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1974</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47</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2021</w:t>
            </w:r>
          </w:p>
        </w:tc>
      </w:tr>
      <w:tr w:rsidR="00820867" w:rsidRPr="00887662" w:rsidTr="005075DF">
        <w:trPr>
          <w:divId w:val="1251500079"/>
          <w:trHeight w:val="20"/>
        </w:trPr>
        <w:tc>
          <w:tcPr>
            <w:tcW w:w="546" w:type="pct"/>
            <w:vMerge w:val="restart"/>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Котельная №45</w:t>
            </w:r>
          </w:p>
        </w:tc>
        <w:tc>
          <w:tcPr>
            <w:tcW w:w="73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Октябрьский пр.,162</w:t>
            </w: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ИШМА-100-УЭ №1</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2004</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17</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2021</w:t>
            </w:r>
          </w:p>
        </w:tc>
      </w:tr>
      <w:tr w:rsidR="00820867" w:rsidRPr="00887662" w:rsidTr="005075DF">
        <w:trPr>
          <w:divId w:val="1251500079"/>
          <w:trHeight w:val="20"/>
        </w:trPr>
        <w:tc>
          <w:tcPr>
            <w:tcW w:w="546"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738" w:type="pct"/>
            <w:vMerge/>
            <w:tcBorders>
              <w:top w:val="nil"/>
              <w:left w:val="single" w:sz="4" w:space="0" w:color="auto"/>
              <w:bottom w:val="single" w:sz="4" w:space="0" w:color="auto"/>
              <w:right w:val="single" w:sz="4" w:space="0" w:color="auto"/>
            </w:tcBorders>
            <w:shd w:val="clear" w:color="auto" w:fill="auto"/>
            <w:vAlign w:val="center"/>
            <w:hideMark/>
          </w:tcPr>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ИШМА-100-УЭ №2</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2004</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17</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2021</w:t>
            </w:r>
          </w:p>
        </w:tc>
      </w:tr>
      <w:tr w:rsidR="005C7CC4" w:rsidRPr="00887662" w:rsidTr="00820867">
        <w:trPr>
          <w:divId w:val="1251500079"/>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ООО «ТЕПЛОЭНЕРГО»</w:t>
            </w:r>
          </w:p>
        </w:tc>
      </w:tr>
      <w:tr w:rsidR="00820867" w:rsidRPr="00887662" w:rsidTr="005075DF">
        <w:trPr>
          <w:divId w:val="1251500079"/>
          <w:trHeight w:val="20"/>
        </w:trPr>
        <w:tc>
          <w:tcPr>
            <w:tcW w:w="546" w:type="pct"/>
            <w:tcBorders>
              <w:top w:val="nil"/>
              <w:left w:val="single" w:sz="4" w:space="0" w:color="auto"/>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w:t>
            </w:r>
          </w:p>
        </w:tc>
        <w:tc>
          <w:tcPr>
            <w:tcW w:w="738" w:type="pct"/>
            <w:vMerge w:val="restart"/>
            <w:tcBorders>
              <w:top w:val="nil"/>
              <w:left w:val="nil"/>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Котельная ул. Шинников, д. 5к</w:t>
            </w:r>
          </w:p>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VAPOR TTKV-80-80+EKO8RW №1</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2009</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12</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не требуется</w:t>
            </w:r>
          </w:p>
        </w:tc>
      </w:tr>
      <w:tr w:rsidR="00820867" w:rsidRPr="00887662" w:rsidTr="005075DF">
        <w:trPr>
          <w:divId w:val="1251500079"/>
          <w:trHeight w:val="20"/>
        </w:trPr>
        <w:tc>
          <w:tcPr>
            <w:tcW w:w="546" w:type="pct"/>
            <w:tcBorders>
              <w:top w:val="nil"/>
              <w:left w:val="single" w:sz="4" w:space="0" w:color="auto"/>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738" w:type="pct"/>
            <w:vMerge/>
            <w:tcBorders>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VAPOR TTKV-80-80+EKO8RW №2</w:t>
            </w:r>
          </w:p>
        </w:tc>
        <w:tc>
          <w:tcPr>
            <w:tcW w:w="57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2009</w:t>
            </w:r>
          </w:p>
        </w:tc>
        <w:tc>
          <w:tcPr>
            <w:tcW w:w="429"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12</w:t>
            </w:r>
          </w:p>
        </w:tc>
        <w:tc>
          <w:tcPr>
            <w:tcW w:w="643"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820867" w:rsidRPr="00887662" w:rsidRDefault="00820867" w:rsidP="00820867">
            <w:pPr>
              <w:jc w:val="center"/>
              <w:rPr>
                <w:rFonts w:eastAsia="Times New Roman"/>
                <w:color w:val="000000"/>
                <w:sz w:val="20"/>
                <w:szCs w:val="20"/>
              </w:rPr>
            </w:pPr>
            <w:r w:rsidRPr="00887662">
              <w:rPr>
                <w:rFonts w:eastAsia="Times New Roman"/>
                <w:color w:val="000000"/>
                <w:sz w:val="20"/>
                <w:szCs w:val="20"/>
              </w:rPr>
              <w:t>не требуется</w:t>
            </w:r>
          </w:p>
        </w:tc>
      </w:tr>
      <w:tr w:rsidR="005C7CC4" w:rsidRPr="00887662" w:rsidTr="00820867">
        <w:trPr>
          <w:divId w:val="1251500079"/>
          <w:trHeight w:val="2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ООО «Бис Мелиор Трейд»</w:t>
            </w:r>
          </w:p>
        </w:tc>
      </w:tr>
      <w:tr w:rsidR="005C7CC4" w:rsidRPr="00887662" w:rsidTr="005075DF">
        <w:trPr>
          <w:divId w:val="1251500079"/>
          <w:trHeight w:val="20"/>
        </w:trPr>
        <w:tc>
          <w:tcPr>
            <w:tcW w:w="546" w:type="pct"/>
            <w:tcBorders>
              <w:top w:val="nil"/>
              <w:left w:val="single" w:sz="4" w:space="0" w:color="auto"/>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w:t>
            </w:r>
          </w:p>
        </w:tc>
        <w:tc>
          <w:tcPr>
            <w:tcW w:w="738"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Котельная ул.</w:t>
            </w:r>
            <w:r w:rsidR="00820867" w:rsidRPr="00887662">
              <w:rPr>
                <w:rFonts w:eastAsia="Times New Roman"/>
                <w:color w:val="000000"/>
                <w:sz w:val="20"/>
                <w:szCs w:val="20"/>
              </w:rPr>
              <w:t xml:space="preserve"> Доктора</w:t>
            </w:r>
            <w:r w:rsidRPr="00887662">
              <w:rPr>
                <w:rFonts w:eastAsia="Times New Roman"/>
                <w:color w:val="000000"/>
                <w:sz w:val="20"/>
                <w:szCs w:val="20"/>
              </w:rPr>
              <w:t xml:space="preserve"> Сотникова, 23</w:t>
            </w:r>
          </w:p>
        </w:tc>
        <w:tc>
          <w:tcPr>
            <w:tcW w:w="1001"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RTQ 3500 №1</w:t>
            </w:r>
          </w:p>
        </w:tc>
        <w:tc>
          <w:tcPr>
            <w:tcW w:w="573"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2015</w:t>
            </w:r>
          </w:p>
        </w:tc>
        <w:tc>
          <w:tcPr>
            <w:tcW w:w="429"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6</w:t>
            </w:r>
          </w:p>
        </w:tc>
        <w:tc>
          <w:tcPr>
            <w:tcW w:w="643" w:type="pct"/>
            <w:tcBorders>
              <w:top w:val="nil"/>
              <w:left w:val="nil"/>
              <w:bottom w:val="single" w:sz="4" w:space="0" w:color="auto"/>
              <w:right w:val="single" w:sz="4" w:space="0" w:color="auto"/>
            </w:tcBorders>
            <w:shd w:val="clear" w:color="auto" w:fill="auto"/>
            <w:noWrap/>
            <w:vAlign w:val="center"/>
            <w:hideMark/>
          </w:tcPr>
          <w:p w:rsidR="005C7CC4" w:rsidRPr="00887662" w:rsidRDefault="00820867" w:rsidP="00820867">
            <w:pPr>
              <w:jc w:val="center"/>
              <w:rPr>
                <w:rFonts w:eastAsia="Times New Roman"/>
                <w:color w:val="000000"/>
                <w:sz w:val="20"/>
                <w:szCs w:val="20"/>
              </w:rPr>
            </w:pPr>
            <w:r w:rsidRPr="00887662">
              <w:rPr>
                <w:rFonts w:eastAsia="Times New Roman"/>
                <w:color w:val="000000"/>
                <w:sz w:val="20"/>
                <w:szCs w:val="20"/>
              </w:rPr>
              <w:t>н/д</w:t>
            </w:r>
          </w:p>
        </w:tc>
        <w:tc>
          <w:tcPr>
            <w:tcW w:w="542"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не требуется</w:t>
            </w:r>
          </w:p>
        </w:tc>
      </w:tr>
      <w:tr w:rsidR="005C7CC4" w:rsidRPr="00887662" w:rsidTr="005075DF">
        <w:trPr>
          <w:divId w:val="1251500079"/>
          <w:trHeight w:val="20"/>
        </w:trPr>
        <w:tc>
          <w:tcPr>
            <w:tcW w:w="546" w:type="pct"/>
            <w:tcBorders>
              <w:top w:val="nil"/>
              <w:left w:val="single" w:sz="4" w:space="0" w:color="auto"/>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p>
        </w:tc>
        <w:tc>
          <w:tcPr>
            <w:tcW w:w="738"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RTQ 3500 №2</w:t>
            </w:r>
          </w:p>
        </w:tc>
        <w:tc>
          <w:tcPr>
            <w:tcW w:w="573"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2015</w:t>
            </w:r>
          </w:p>
        </w:tc>
        <w:tc>
          <w:tcPr>
            <w:tcW w:w="429"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6</w:t>
            </w:r>
          </w:p>
        </w:tc>
        <w:tc>
          <w:tcPr>
            <w:tcW w:w="643" w:type="pct"/>
            <w:tcBorders>
              <w:top w:val="nil"/>
              <w:left w:val="nil"/>
              <w:bottom w:val="single" w:sz="4" w:space="0" w:color="auto"/>
              <w:right w:val="single" w:sz="4" w:space="0" w:color="auto"/>
            </w:tcBorders>
            <w:shd w:val="clear" w:color="auto" w:fill="auto"/>
            <w:noWrap/>
            <w:vAlign w:val="center"/>
            <w:hideMark/>
          </w:tcPr>
          <w:p w:rsidR="005C7CC4" w:rsidRPr="00887662" w:rsidRDefault="00820867" w:rsidP="00820867">
            <w:pPr>
              <w:jc w:val="center"/>
              <w:rPr>
                <w:rFonts w:eastAsia="Times New Roman"/>
                <w:color w:val="000000"/>
                <w:sz w:val="20"/>
                <w:szCs w:val="20"/>
              </w:rPr>
            </w:pPr>
            <w:r w:rsidRPr="00887662">
              <w:rPr>
                <w:rFonts w:eastAsia="Times New Roman"/>
                <w:color w:val="000000"/>
                <w:sz w:val="20"/>
                <w:szCs w:val="20"/>
              </w:rPr>
              <w:t>н/д</w:t>
            </w:r>
          </w:p>
        </w:tc>
        <w:tc>
          <w:tcPr>
            <w:tcW w:w="542"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не требуется</w:t>
            </w:r>
          </w:p>
        </w:tc>
      </w:tr>
      <w:tr w:rsidR="005C7CC4" w:rsidRPr="00887662" w:rsidTr="00820867">
        <w:trPr>
          <w:divId w:val="1251500079"/>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C7CC4" w:rsidRPr="00887662" w:rsidRDefault="00ED5B75" w:rsidP="00820867">
            <w:pPr>
              <w:jc w:val="center"/>
              <w:rPr>
                <w:rFonts w:eastAsia="Times New Roman"/>
                <w:color w:val="000000"/>
                <w:sz w:val="20"/>
                <w:szCs w:val="20"/>
              </w:rPr>
            </w:pPr>
            <w:r>
              <w:rPr>
                <w:rFonts w:eastAsia="Times New Roman"/>
                <w:color w:val="000000"/>
                <w:sz w:val="20"/>
                <w:szCs w:val="20"/>
              </w:rPr>
              <w:t>МУП «ВТ сети»</w:t>
            </w:r>
          </w:p>
        </w:tc>
      </w:tr>
      <w:tr w:rsidR="00373090" w:rsidRPr="00887662" w:rsidTr="00373090">
        <w:trPr>
          <w:divId w:val="1251500079"/>
          <w:trHeight w:val="506"/>
        </w:trPr>
        <w:tc>
          <w:tcPr>
            <w:tcW w:w="546" w:type="pct"/>
            <w:vMerge w:val="restart"/>
            <w:tcBorders>
              <w:top w:val="nil"/>
              <w:left w:val="single" w:sz="4" w:space="0" w:color="auto"/>
              <w:right w:val="single" w:sz="4" w:space="0" w:color="auto"/>
            </w:tcBorders>
            <w:shd w:val="clear" w:color="auto" w:fill="auto"/>
            <w:noWrap/>
            <w:vAlign w:val="center"/>
            <w:hideMark/>
          </w:tcPr>
          <w:p w:rsidR="00373090" w:rsidRPr="00887662" w:rsidRDefault="00373090" w:rsidP="00373090">
            <w:pPr>
              <w:jc w:val="center"/>
              <w:rPr>
                <w:rFonts w:eastAsia="Times New Roman"/>
                <w:color w:val="000000"/>
                <w:sz w:val="20"/>
                <w:szCs w:val="20"/>
              </w:rPr>
            </w:pPr>
            <w:r w:rsidRPr="00887662">
              <w:rPr>
                <w:rFonts w:eastAsia="Times New Roman"/>
                <w:color w:val="000000"/>
                <w:sz w:val="20"/>
                <w:szCs w:val="20"/>
              </w:rPr>
              <w:t xml:space="preserve">Котельная </w:t>
            </w:r>
            <w:r>
              <w:rPr>
                <w:rFonts w:eastAsia="Times New Roman"/>
                <w:color w:val="000000"/>
                <w:sz w:val="20"/>
                <w:szCs w:val="20"/>
              </w:rPr>
              <w:t>№</w:t>
            </w:r>
            <w:r w:rsidRPr="00887662">
              <w:rPr>
                <w:rFonts w:eastAsia="Times New Roman"/>
                <w:color w:val="000000"/>
                <w:sz w:val="20"/>
                <w:szCs w:val="20"/>
              </w:rPr>
              <w:t>67</w:t>
            </w:r>
          </w:p>
        </w:tc>
        <w:tc>
          <w:tcPr>
            <w:tcW w:w="738" w:type="pct"/>
            <w:vMerge w:val="restart"/>
            <w:tcBorders>
              <w:top w:val="nil"/>
              <w:left w:val="nil"/>
              <w:right w:val="single" w:sz="4" w:space="0" w:color="auto"/>
            </w:tcBorders>
            <w:shd w:val="clear" w:color="auto" w:fill="auto"/>
            <w:noWrap/>
            <w:vAlign w:val="center"/>
            <w:hideMark/>
          </w:tcPr>
          <w:p w:rsidR="00373090" w:rsidRPr="00887662" w:rsidRDefault="00373090" w:rsidP="00373090">
            <w:pPr>
              <w:jc w:val="center"/>
              <w:rPr>
                <w:rFonts w:eastAsia="Times New Roman"/>
                <w:color w:val="000000"/>
                <w:sz w:val="20"/>
                <w:szCs w:val="20"/>
              </w:rPr>
            </w:pPr>
            <w:r w:rsidRPr="00887662">
              <w:rPr>
                <w:rFonts w:eastAsia="Times New Roman"/>
                <w:color w:val="000000"/>
                <w:sz w:val="20"/>
                <w:szCs w:val="20"/>
              </w:rPr>
              <w:t>Котельная</w:t>
            </w:r>
            <w:r>
              <w:rPr>
                <w:rFonts w:eastAsia="Times New Roman"/>
                <w:color w:val="000000"/>
                <w:sz w:val="20"/>
                <w:szCs w:val="20"/>
              </w:rPr>
              <w:t xml:space="preserve"> №67</w:t>
            </w:r>
            <w:r w:rsidRPr="00887662">
              <w:rPr>
                <w:rFonts w:eastAsia="Times New Roman"/>
                <w:color w:val="000000"/>
                <w:sz w:val="20"/>
                <w:szCs w:val="20"/>
              </w:rPr>
              <w:t xml:space="preserve"> пр. Первомайский, </w:t>
            </w:r>
            <w:r>
              <w:rPr>
                <w:rFonts w:eastAsia="Times New Roman"/>
                <w:color w:val="000000"/>
                <w:sz w:val="20"/>
                <w:szCs w:val="20"/>
              </w:rPr>
              <w:t>6, 7</w:t>
            </w:r>
          </w:p>
        </w:tc>
        <w:tc>
          <w:tcPr>
            <w:tcW w:w="1001" w:type="pct"/>
            <w:tcBorders>
              <w:top w:val="nil"/>
              <w:left w:val="nil"/>
              <w:bottom w:val="single" w:sz="4" w:space="0" w:color="auto"/>
              <w:right w:val="single" w:sz="4" w:space="0" w:color="auto"/>
            </w:tcBorders>
            <w:shd w:val="clear" w:color="auto" w:fill="auto"/>
            <w:noWrap/>
            <w:vAlign w:val="center"/>
            <w:hideMark/>
          </w:tcPr>
          <w:p w:rsidR="00373090" w:rsidRPr="00163EFB" w:rsidRDefault="00373090" w:rsidP="00373090">
            <w:pPr>
              <w:jc w:val="center"/>
              <w:rPr>
                <w:rFonts w:eastAsia="Times New Roman"/>
                <w:color w:val="000000"/>
                <w:sz w:val="20"/>
                <w:szCs w:val="20"/>
              </w:rPr>
            </w:pPr>
            <w:r>
              <w:rPr>
                <w:rFonts w:eastAsia="Times New Roman"/>
                <w:color w:val="000000"/>
                <w:sz w:val="20"/>
                <w:szCs w:val="20"/>
                <w:lang w:val="en-US"/>
              </w:rPr>
              <w:t>Parlomat Triplex 575</w:t>
            </w:r>
          </w:p>
        </w:tc>
        <w:tc>
          <w:tcPr>
            <w:tcW w:w="573" w:type="pct"/>
            <w:tcBorders>
              <w:top w:val="nil"/>
              <w:left w:val="nil"/>
              <w:bottom w:val="single" w:sz="4" w:space="0" w:color="auto"/>
              <w:right w:val="single" w:sz="4" w:space="0" w:color="auto"/>
            </w:tcBorders>
            <w:shd w:val="clear" w:color="auto" w:fill="auto"/>
            <w:noWrap/>
            <w:vAlign w:val="center"/>
            <w:hideMark/>
          </w:tcPr>
          <w:p w:rsidR="00373090" w:rsidRPr="00887662" w:rsidRDefault="00373090" w:rsidP="00373090">
            <w:pPr>
              <w:jc w:val="center"/>
              <w:rPr>
                <w:rFonts w:eastAsia="Times New Roman"/>
                <w:color w:val="000000"/>
                <w:sz w:val="20"/>
                <w:szCs w:val="20"/>
              </w:rPr>
            </w:pPr>
            <w:r w:rsidRPr="00887662">
              <w:rPr>
                <w:rFonts w:eastAsia="Times New Roman"/>
                <w:color w:val="000000"/>
                <w:sz w:val="20"/>
                <w:szCs w:val="20"/>
              </w:rPr>
              <w:t>2005</w:t>
            </w:r>
          </w:p>
        </w:tc>
        <w:tc>
          <w:tcPr>
            <w:tcW w:w="429" w:type="pct"/>
            <w:tcBorders>
              <w:top w:val="nil"/>
              <w:left w:val="nil"/>
              <w:bottom w:val="single" w:sz="4" w:space="0" w:color="auto"/>
              <w:right w:val="single" w:sz="4" w:space="0" w:color="auto"/>
            </w:tcBorders>
            <w:shd w:val="clear" w:color="auto" w:fill="auto"/>
            <w:noWrap/>
            <w:vAlign w:val="center"/>
            <w:hideMark/>
          </w:tcPr>
          <w:p w:rsidR="00373090" w:rsidRPr="00887662" w:rsidRDefault="00373090" w:rsidP="00373090">
            <w:pPr>
              <w:jc w:val="center"/>
              <w:rPr>
                <w:rFonts w:eastAsia="Times New Roman"/>
                <w:color w:val="000000"/>
                <w:sz w:val="20"/>
                <w:szCs w:val="20"/>
              </w:rPr>
            </w:pPr>
            <w:r w:rsidRPr="00887662">
              <w:rPr>
                <w:rFonts w:eastAsia="Times New Roman"/>
                <w:color w:val="000000"/>
                <w:sz w:val="20"/>
                <w:szCs w:val="20"/>
              </w:rPr>
              <w:t>16</w:t>
            </w:r>
          </w:p>
        </w:tc>
        <w:tc>
          <w:tcPr>
            <w:tcW w:w="643" w:type="pct"/>
            <w:tcBorders>
              <w:top w:val="nil"/>
              <w:left w:val="nil"/>
              <w:bottom w:val="single" w:sz="4" w:space="0" w:color="auto"/>
              <w:right w:val="single" w:sz="4" w:space="0" w:color="auto"/>
            </w:tcBorders>
            <w:shd w:val="clear" w:color="auto" w:fill="auto"/>
            <w:noWrap/>
            <w:vAlign w:val="center"/>
            <w:hideMark/>
          </w:tcPr>
          <w:p w:rsidR="00373090" w:rsidRPr="00887662" w:rsidRDefault="00373090" w:rsidP="00373090">
            <w:pPr>
              <w:jc w:val="center"/>
              <w:rPr>
                <w:rFonts w:eastAsia="Times New Roman"/>
                <w:color w:val="000000"/>
                <w:sz w:val="20"/>
                <w:szCs w:val="20"/>
              </w:rPr>
            </w:pPr>
          </w:p>
        </w:tc>
        <w:tc>
          <w:tcPr>
            <w:tcW w:w="542" w:type="pct"/>
            <w:tcBorders>
              <w:top w:val="nil"/>
              <w:left w:val="nil"/>
              <w:bottom w:val="single" w:sz="4" w:space="0" w:color="auto"/>
              <w:right w:val="single" w:sz="4" w:space="0" w:color="auto"/>
            </w:tcBorders>
            <w:shd w:val="clear" w:color="auto" w:fill="auto"/>
            <w:noWrap/>
            <w:vAlign w:val="center"/>
            <w:hideMark/>
          </w:tcPr>
          <w:p w:rsidR="00373090" w:rsidRPr="00887662" w:rsidRDefault="00373090" w:rsidP="00373090">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hideMark/>
          </w:tcPr>
          <w:p w:rsidR="00373090" w:rsidRPr="00887662" w:rsidRDefault="00373090" w:rsidP="00373090">
            <w:pPr>
              <w:jc w:val="center"/>
              <w:rPr>
                <w:rFonts w:eastAsia="Times New Roman"/>
                <w:color w:val="000000"/>
                <w:sz w:val="20"/>
                <w:szCs w:val="20"/>
              </w:rPr>
            </w:pPr>
            <w:r w:rsidRPr="00887662">
              <w:rPr>
                <w:rFonts w:eastAsia="Times New Roman"/>
                <w:color w:val="000000"/>
                <w:sz w:val="20"/>
                <w:szCs w:val="20"/>
              </w:rPr>
              <w:t>2021</w:t>
            </w:r>
          </w:p>
        </w:tc>
      </w:tr>
      <w:tr w:rsidR="00373090" w:rsidRPr="00887662" w:rsidTr="00B502EC">
        <w:trPr>
          <w:divId w:val="1251500079"/>
          <w:trHeight w:val="20"/>
        </w:trPr>
        <w:tc>
          <w:tcPr>
            <w:tcW w:w="546" w:type="pct"/>
            <w:vMerge/>
            <w:tcBorders>
              <w:left w:val="single" w:sz="4" w:space="0" w:color="auto"/>
              <w:bottom w:val="single" w:sz="4" w:space="0" w:color="auto"/>
              <w:right w:val="single" w:sz="4" w:space="0" w:color="auto"/>
            </w:tcBorders>
            <w:shd w:val="clear" w:color="auto" w:fill="auto"/>
            <w:noWrap/>
            <w:vAlign w:val="center"/>
          </w:tcPr>
          <w:p w:rsidR="00373090" w:rsidRPr="00887662" w:rsidRDefault="00373090" w:rsidP="00373090">
            <w:pPr>
              <w:jc w:val="center"/>
              <w:rPr>
                <w:rFonts w:eastAsia="Times New Roman"/>
                <w:color w:val="000000"/>
                <w:sz w:val="20"/>
                <w:szCs w:val="20"/>
              </w:rPr>
            </w:pPr>
          </w:p>
        </w:tc>
        <w:tc>
          <w:tcPr>
            <w:tcW w:w="738" w:type="pct"/>
            <w:vMerge/>
            <w:tcBorders>
              <w:left w:val="nil"/>
              <w:bottom w:val="single" w:sz="4" w:space="0" w:color="auto"/>
              <w:right w:val="single" w:sz="4" w:space="0" w:color="auto"/>
            </w:tcBorders>
            <w:shd w:val="clear" w:color="auto" w:fill="auto"/>
            <w:noWrap/>
            <w:vAlign w:val="center"/>
          </w:tcPr>
          <w:p w:rsidR="00373090" w:rsidRPr="00887662" w:rsidRDefault="00373090" w:rsidP="00373090">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tcPr>
          <w:p w:rsidR="00373090" w:rsidRPr="00163EFB" w:rsidRDefault="00373090" w:rsidP="00373090">
            <w:pPr>
              <w:jc w:val="center"/>
              <w:rPr>
                <w:rFonts w:eastAsia="Times New Roman"/>
                <w:color w:val="000000"/>
                <w:sz w:val="20"/>
                <w:szCs w:val="20"/>
              </w:rPr>
            </w:pPr>
            <w:r>
              <w:rPr>
                <w:rFonts w:eastAsia="Times New Roman"/>
                <w:color w:val="000000"/>
                <w:sz w:val="20"/>
                <w:szCs w:val="20"/>
                <w:lang w:val="en-US"/>
              </w:rPr>
              <w:t>Parlomat Triplex 575</w:t>
            </w:r>
          </w:p>
        </w:tc>
        <w:tc>
          <w:tcPr>
            <w:tcW w:w="573" w:type="pct"/>
            <w:tcBorders>
              <w:top w:val="nil"/>
              <w:left w:val="nil"/>
              <w:bottom w:val="single" w:sz="4" w:space="0" w:color="auto"/>
              <w:right w:val="single" w:sz="4" w:space="0" w:color="auto"/>
            </w:tcBorders>
            <w:shd w:val="clear" w:color="auto" w:fill="auto"/>
            <w:noWrap/>
            <w:vAlign w:val="center"/>
          </w:tcPr>
          <w:p w:rsidR="00373090" w:rsidRPr="00887662" w:rsidRDefault="00373090" w:rsidP="00373090">
            <w:pPr>
              <w:jc w:val="center"/>
              <w:rPr>
                <w:rFonts w:eastAsia="Times New Roman"/>
                <w:color w:val="000000"/>
                <w:sz w:val="20"/>
                <w:szCs w:val="20"/>
              </w:rPr>
            </w:pPr>
            <w:r>
              <w:rPr>
                <w:rFonts w:eastAsia="Times New Roman"/>
                <w:color w:val="000000"/>
                <w:sz w:val="20"/>
                <w:szCs w:val="20"/>
              </w:rPr>
              <w:t>2005</w:t>
            </w:r>
          </w:p>
        </w:tc>
        <w:tc>
          <w:tcPr>
            <w:tcW w:w="429" w:type="pct"/>
            <w:tcBorders>
              <w:top w:val="nil"/>
              <w:left w:val="nil"/>
              <w:bottom w:val="single" w:sz="4" w:space="0" w:color="auto"/>
              <w:right w:val="single" w:sz="4" w:space="0" w:color="auto"/>
            </w:tcBorders>
            <w:shd w:val="clear" w:color="auto" w:fill="auto"/>
            <w:noWrap/>
            <w:vAlign w:val="center"/>
          </w:tcPr>
          <w:p w:rsidR="00373090" w:rsidRPr="00887662" w:rsidRDefault="00373090" w:rsidP="00373090">
            <w:pPr>
              <w:jc w:val="center"/>
              <w:rPr>
                <w:rFonts w:eastAsia="Times New Roman"/>
                <w:color w:val="000000"/>
                <w:sz w:val="20"/>
                <w:szCs w:val="20"/>
              </w:rPr>
            </w:pPr>
            <w:r>
              <w:rPr>
                <w:rFonts w:eastAsia="Times New Roman"/>
                <w:color w:val="000000"/>
                <w:sz w:val="20"/>
                <w:szCs w:val="20"/>
              </w:rPr>
              <w:t>16</w:t>
            </w:r>
          </w:p>
        </w:tc>
        <w:tc>
          <w:tcPr>
            <w:tcW w:w="643" w:type="pct"/>
            <w:tcBorders>
              <w:top w:val="nil"/>
              <w:left w:val="nil"/>
              <w:bottom w:val="single" w:sz="4" w:space="0" w:color="auto"/>
              <w:right w:val="single" w:sz="4" w:space="0" w:color="auto"/>
            </w:tcBorders>
            <w:shd w:val="clear" w:color="auto" w:fill="auto"/>
            <w:noWrap/>
            <w:vAlign w:val="center"/>
          </w:tcPr>
          <w:p w:rsidR="00373090" w:rsidRPr="00887662" w:rsidRDefault="00373090" w:rsidP="00373090">
            <w:pPr>
              <w:jc w:val="center"/>
              <w:rPr>
                <w:rFonts w:eastAsia="Times New Roman"/>
                <w:color w:val="000000"/>
                <w:sz w:val="20"/>
                <w:szCs w:val="20"/>
              </w:rPr>
            </w:pPr>
          </w:p>
        </w:tc>
        <w:tc>
          <w:tcPr>
            <w:tcW w:w="542" w:type="pct"/>
            <w:tcBorders>
              <w:top w:val="nil"/>
              <w:left w:val="nil"/>
              <w:bottom w:val="single" w:sz="4" w:space="0" w:color="auto"/>
              <w:right w:val="single" w:sz="4" w:space="0" w:color="auto"/>
            </w:tcBorders>
            <w:shd w:val="clear" w:color="auto" w:fill="auto"/>
            <w:noWrap/>
            <w:vAlign w:val="center"/>
          </w:tcPr>
          <w:p w:rsidR="00373090" w:rsidRPr="00887662" w:rsidRDefault="00373090" w:rsidP="00373090">
            <w:pPr>
              <w:jc w:val="center"/>
              <w:rPr>
                <w:rFonts w:eastAsia="Times New Roman"/>
                <w:color w:val="000000"/>
                <w:sz w:val="20"/>
                <w:szCs w:val="20"/>
              </w:rPr>
            </w:pPr>
          </w:p>
        </w:tc>
        <w:tc>
          <w:tcPr>
            <w:tcW w:w="528" w:type="pct"/>
            <w:tcBorders>
              <w:top w:val="nil"/>
              <w:left w:val="nil"/>
              <w:bottom w:val="single" w:sz="4" w:space="0" w:color="auto"/>
              <w:right w:val="single" w:sz="4" w:space="0" w:color="auto"/>
            </w:tcBorders>
            <w:shd w:val="clear" w:color="auto" w:fill="auto"/>
            <w:noWrap/>
            <w:vAlign w:val="center"/>
          </w:tcPr>
          <w:p w:rsidR="00373090" w:rsidRPr="00887662" w:rsidRDefault="00373090" w:rsidP="00373090">
            <w:pPr>
              <w:jc w:val="center"/>
              <w:rPr>
                <w:rFonts w:eastAsia="Times New Roman"/>
                <w:color w:val="000000"/>
                <w:sz w:val="20"/>
                <w:szCs w:val="20"/>
              </w:rPr>
            </w:pPr>
            <w:r>
              <w:rPr>
                <w:rFonts w:eastAsia="Times New Roman"/>
                <w:color w:val="000000"/>
                <w:sz w:val="20"/>
                <w:szCs w:val="20"/>
              </w:rPr>
              <w:t>2021</w:t>
            </w:r>
          </w:p>
        </w:tc>
      </w:tr>
      <w:tr w:rsidR="005075DF" w:rsidRPr="00887662" w:rsidTr="005075DF">
        <w:trPr>
          <w:divId w:val="1251500079"/>
          <w:trHeight w:val="20"/>
        </w:trPr>
        <w:tc>
          <w:tcPr>
            <w:tcW w:w="5000" w:type="pct"/>
            <w:gridSpan w:val="8"/>
            <w:tcBorders>
              <w:top w:val="nil"/>
              <w:left w:val="single" w:sz="4" w:space="0" w:color="auto"/>
              <w:bottom w:val="single" w:sz="4" w:space="0" w:color="auto"/>
              <w:right w:val="single" w:sz="4" w:space="0" w:color="auto"/>
            </w:tcBorders>
            <w:shd w:val="clear" w:color="auto" w:fill="auto"/>
            <w:noWrap/>
            <w:vAlign w:val="center"/>
          </w:tcPr>
          <w:p w:rsidR="005075DF" w:rsidRPr="00887662" w:rsidRDefault="005075DF" w:rsidP="00820867">
            <w:pPr>
              <w:jc w:val="center"/>
              <w:rPr>
                <w:rFonts w:eastAsia="Times New Roman"/>
                <w:color w:val="000000"/>
                <w:sz w:val="20"/>
                <w:szCs w:val="20"/>
              </w:rPr>
            </w:pPr>
            <w:r>
              <w:rPr>
                <w:rFonts w:eastAsia="Times New Roman"/>
                <w:color w:val="000000"/>
                <w:sz w:val="20"/>
                <w:szCs w:val="20"/>
              </w:rPr>
              <w:t>ООО «Жилсервис»</w:t>
            </w:r>
          </w:p>
        </w:tc>
      </w:tr>
      <w:tr w:rsidR="005C7CC4" w:rsidRPr="00887662" w:rsidTr="005075DF">
        <w:trPr>
          <w:divId w:val="1251500079"/>
          <w:trHeight w:val="20"/>
        </w:trPr>
        <w:tc>
          <w:tcPr>
            <w:tcW w:w="546" w:type="pct"/>
            <w:tcBorders>
              <w:top w:val="nil"/>
              <w:left w:val="single" w:sz="4" w:space="0" w:color="auto"/>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Котельная 83</w:t>
            </w:r>
          </w:p>
        </w:tc>
        <w:tc>
          <w:tcPr>
            <w:tcW w:w="738"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 xml:space="preserve">Котельная пр. Христиновский </w:t>
            </w:r>
            <w:r w:rsidR="00C775C3">
              <w:rPr>
                <w:rFonts w:eastAsia="Times New Roman"/>
                <w:color w:val="000000"/>
                <w:sz w:val="20"/>
                <w:szCs w:val="20"/>
              </w:rPr>
              <w:t>83</w:t>
            </w:r>
          </w:p>
        </w:tc>
        <w:tc>
          <w:tcPr>
            <w:tcW w:w="1001"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н/д</w:t>
            </w:r>
          </w:p>
        </w:tc>
        <w:tc>
          <w:tcPr>
            <w:tcW w:w="573"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н/д</w:t>
            </w:r>
          </w:p>
        </w:tc>
        <w:tc>
          <w:tcPr>
            <w:tcW w:w="429"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н/д</w:t>
            </w:r>
          </w:p>
        </w:tc>
        <w:tc>
          <w:tcPr>
            <w:tcW w:w="643"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н/д</w:t>
            </w:r>
          </w:p>
        </w:tc>
        <w:tc>
          <w:tcPr>
            <w:tcW w:w="542"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н/д</w:t>
            </w:r>
          </w:p>
        </w:tc>
        <w:tc>
          <w:tcPr>
            <w:tcW w:w="528"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н/д</w:t>
            </w:r>
          </w:p>
        </w:tc>
      </w:tr>
      <w:tr w:rsidR="005C7CC4" w:rsidRPr="00887662" w:rsidTr="00820867">
        <w:trPr>
          <w:divId w:val="1251500079"/>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ООО «ТК «Мурино»</w:t>
            </w:r>
          </w:p>
        </w:tc>
      </w:tr>
      <w:tr w:rsidR="005C7CC4" w:rsidRPr="00887662" w:rsidTr="005075DF">
        <w:trPr>
          <w:divId w:val="1251500079"/>
          <w:trHeight w:val="20"/>
        </w:trPr>
        <w:tc>
          <w:tcPr>
            <w:tcW w:w="54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Котельная</w:t>
            </w:r>
          </w:p>
        </w:tc>
        <w:tc>
          <w:tcPr>
            <w:tcW w:w="73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Котельная ш. Дорога Жизни, строение 7к</w:t>
            </w:r>
          </w:p>
        </w:tc>
        <w:tc>
          <w:tcPr>
            <w:tcW w:w="1001"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«ГК-НОРД»</w:t>
            </w:r>
          </w:p>
        </w:tc>
        <w:tc>
          <w:tcPr>
            <w:tcW w:w="573"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2021</w:t>
            </w:r>
          </w:p>
        </w:tc>
        <w:tc>
          <w:tcPr>
            <w:tcW w:w="429"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&lt;1</w:t>
            </w:r>
          </w:p>
        </w:tc>
        <w:tc>
          <w:tcPr>
            <w:tcW w:w="643"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w:t>
            </w:r>
          </w:p>
        </w:tc>
        <w:tc>
          <w:tcPr>
            <w:tcW w:w="528"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w:t>
            </w:r>
          </w:p>
        </w:tc>
      </w:tr>
      <w:tr w:rsidR="005C7CC4" w:rsidRPr="00887662" w:rsidTr="005075DF">
        <w:trPr>
          <w:divId w:val="1251500079"/>
          <w:trHeight w:val="20"/>
        </w:trPr>
        <w:tc>
          <w:tcPr>
            <w:tcW w:w="546" w:type="pct"/>
            <w:vMerge/>
            <w:tcBorders>
              <w:top w:val="nil"/>
              <w:left w:val="single" w:sz="4" w:space="0" w:color="auto"/>
              <w:bottom w:val="single" w:sz="4" w:space="0" w:color="auto"/>
              <w:right w:val="single" w:sz="4" w:space="0" w:color="auto"/>
            </w:tcBorders>
            <w:shd w:val="clear" w:color="auto" w:fill="auto"/>
            <w:vAlign w:val="center"/>
            <w:hideMark/>
          </w:tcPr>
          <w:p w:rsidR="005C7CC4" w:rsidRPr="00887662" w:rsidRDefault="005C7CC4" w:rsidP="00820867">
            <w:pPr>
              <w:jc w:val="center"/>
              <w:rPr>
                <w:rFonts w:eastAsia="Times New Roman"/>
                <w:color w:val="000000"/>
                <w:sz w:val="20"/>
                <w:szCs w:val="20"/>
              </w:rPr>
            </w:pPr>
          </w:p>
        </w:tc>
        <w:tc>
          <w:tcPr>
            <w:tcW w:w="738" w:type="pct"/>
            <w:vMerge/>
            <w:tcBorders>
              <w:top w:val="nil"/>
              <w:left w:val="single" w:sz="4" w:space="0" w:color="auto"/>
              <w:bottom w:val="single" w:sz="4" w:space="0" w:color="auto"/>
              <w:right w:val="single" w:sz="4" w:space="0" w:color="auto"/>
            </w:tcBorders>
            <w:shd w:val="clear" w:color="auto" w:fill="auto"/>
            <w:vAlign w:val="center"/>
            <w:hideMark/>
          </w:tcPr>
          <w:p w:rsidR="005C7CC4" w:rsidRPr="00887662" w:rsidRDefault="005C7CC4" w:rsidP="00820867">
            <w:pPr>
              <w:jc w:val="center"/>
              <w:rPr>
                <w:rFonts w:eastAsia="Times New Roman"/>
                <w:color w:val="000000"/>
                <w:sz w:val="20"/>
                <w:szCs w:val="20"/>
              </w:rPr>
            </w:pPr>
          </w:p>
        </w:tc>
        <w:tc>
          <w:tcPr>
            <w:tcW w:w="1001"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«ГК-НОРД»</w:t>
            </w:r>
          </w:p>
        </w:tc>
        <w:tc>
          <w:tcPr>
            <w:tcW w:w="573"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2021</w:t>
            </w:r>
          </w:p>
        </w:tc>
        <w:tc>
          <w:tcPr>
            <w:tcW w:w="429"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&lt;1</w:t>
            </w:r>
          </w:p>
        </w:tc>
        <w:tc>
          <w:tcPr>
            <w:tcW w:w="643"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2021</w:t>
            </w:r>
          </w:p>
        </w:tc>
        <w:tc>
          <w:tcPr>
            <w:tcW w:w="542"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w:t>
            </w:r>
          </w:p>
        </w:tc>
        <w:tc>
          <w:tcPr>
            <w:tcW w:w="528" w:type="pct"/>
            <w:tcBorders>
              <w:top w:val="nil"/>
              <w:left w:val="nil"/>
              <w:bottom w:val="single" w:sz="4" w:space="0" w:color="auto"/>
              <w:right w:val="single" w:sz="4" w:space="0" w:color="auto"/>
            </w:tcBorders>
            <w:shd w:val="clear" w:color="auto" w:fill="auto"/>
            <w:noWrap/>
            <w:vAlign w:val="center"/>
            <w:hideMark/>
          </w:tcPr>
          <w:p w:rsidR="005C7CC4" w:rsidRPr="00887662" w:rsidRDefault="005C7CC4" w:rsidP="00820867">
            <w:pPr>
              <w:jc w:val="center"/>
              <w:rPr>
                <w:rFonts w:eastAsia="Times New Roman"/>
                <w:color w:val="000000"/>
                <w:sz w:val="20"/>
                <w:szCs w:val="20"/>
              </w:rPr>
            </w:pPr>
            <w:r w:rsidRPr="00887662">
              <w:rPr>
                <w:rFonts w:eastAsia="Times New Roman"/>
                <w:color w:val="000000"/>
                <w:sz w:val="20"/>
                <w:szCs w:val="20"/>
              </w:rPr>
              <w:t>-</w:t>
            </w:r>
          </w:p>
        </w:tc>
      </w:tr>
    </w:tbl>
    <w:p w:rsidR="0062066A" w:rsidRDefault="0062066A" w:rsidP="00297259">
      <w:pPr>
        <w:ind w:firstLine="709"/>
        <w:jc w:val="both"/>
      </w:pPr>
    </w:p>
    <w:p w:rsidR="0024222F" w:rsidRDefault="0024222F" w:rsidP="00297259">
      <w:pPr>
        <w:ind w:firstLine="709"/>
        <w:jc w:val="both"/>
      </w:pPr>
      <w:r w:rsidRPr="006E5A23">
        <w:t>Как</w:t>
      </w:r>
      <w:r w:rsidRPr="006E5A23">
        <w:rPr>
          <w:spacing w:val="1"/>
        </w:rPr>
        <w:t xml:space="preserve"> </w:t>
      </w:r>
      <w:r w:rsidRPr="006E5A23">
        <w:t>видно</w:t>
      </w:r>
      <w:r w:rsidRPr="006E5A23">
        <w:rPr>
          <w:spacing w:val="1"/>
        </w:rPr>
        <w:t xml:space="preserve"> </w:t>
      </w:r>
      <w:r w:rsidRPr="006E5A23">
        <w:t>из</w:t>
      </w:r>
      <w:r w:rsidRPr="006E5A23">
        <w:rPr>
          <w:spacing w:val="1"/>
        </w:rPr>
        <w:t xml:space="preserve"> </w:t>
      </w:r>
      <w:r w:rsidRPr="006E5A23">
        <w:t>таблицы,</w:t>
      </w:r>
      <w:r w:rsidRPr="006E5A23">
        <w:rPr>
          <w:spacing w:val="1"/>
        </w:rPr>
        <w:t xml:space="preserve"> </w:t>
      </w:r>
      <w:r w:rsidR="005C7CC4" w:rsidRPr="006E5A23">
        <w:rPr>
          <w:spacing w:val="1"/>
        </w:rPr>
        <w:t xml:space="preserve">количество </w:t>
      </w:r>
      <w:r w:rsidR="005C7CC4" w:rsidRPr="006E5A23">
        <w:t>котлов</w:t>
      </w:r>
      <w:r w:rsidRPr="006E5A23">
        <w:t>,</w:t>
      </w:r>
      <w:r w:rsidRPr="006E5A23">
        <w:rPr>
          <w:spacing w:val="1"/>
        </w:rPr>
        <w:t xml:space="preserve"> </w:t>
      </w:r>
      <w:r w:rsidRPr="006E5A23">
        <w:t>выработавши</w:t>
      </w:r>
      <w:r w:rsidR="005C7CC4" w:rsidRPr="006E5A23">
        <w:t>х</w:t>
      </w:r>
      <w:r w:rsidRPr="006E5A23">
        <w:rPr>
          <w:spacing w:val="1"/>
        </w:rPr>
        <w:t xml:space="preserve"> </w:t>
      </w:r>
      <w:r w:rsidRPr="006E5A23">
        <w:t>ресурс</w:t>
      </w:r>
      <w:r w:rsidR="00FF41C2" w:rsidRPr="006E5A23">
        <w:t>, составляет</w:t>
      </w:r>
      <w:r w:rsidRPr="006E5A23">
        <w:t xml:space="preserve"> 33</w:t>
      </w:r>
      <w:r w:rsidR="00901BEE" w:rsidRPr="006E5A23">
        <w:t xml:space="preserve"> </w:t>
      </w:r>
      <w:r w:rsidR="005C7CC4" w:rsidRPr="006E5A23">
        <w:t>единицы</w:t>
      </w:r>
      <w:r w:rsidR="00901BEE" w:rsidRPr="006E5A23">
        <w:t xml:space="preserve">. </w:t>
      </w:r>
      <w:r w:rsidRPr="006E5A23">
        <w:t>Оборудовани</w:t>
      </w:r>
      <w:r w:rsidR="005C7CC4" w:rsidRPr="006E5A23">
        <w:t>е</w:t>
      </w:r>
      <w:r w:rsidRPr="006E5A23">
        <w:t xml:space="preserve"> с ресурсом, подходящим к</w:t>
      </w:r>
      <w:r w:rsidRPr="006E5A23">
        <w:rPr>
          <w:spacing w:val="1"/>
        </w:rPr>
        <w:t xml:space="preserve"> </w:t>
      </w:r>
      <w:r w:rsidRPr="006E5A23">
        <w:t xml:space="preserve">завершению </w:t>
      </w:r>
      <w:r w:rsidR="00901BEE" w:rsidRPr="006E5A23">
        <w:t xml:space="preserve">срока службы </w:t>
      </w:r>
      <w:r w:rsidRPr="006E5A23">
        <w:t>(</w:t>
      </w:r>
      <w:r w:rsidR="00901BEE" w:rsidRPr="006E5A23">
        <w:t>16, 24</w:t>
      </w:r>
      <w:r w:rsidRPr="006E5A23">
        <w:t xml:space="preserve"> лет эксплуатации) – </w:t>
      </w:r>
      <w:r w:rsidR="00901BEE" w:rsidRPr="006E5A23">
        <w:t xml:space="preserve">22 </w:t>
      </w:r>
      <w:r w:rsidR="005C7CC4" w:rsidRPr="006E5A23">
        <w:t>единицы</w:t>
      </w:r>
      <w:r w:rsidR="00901BEE" w:rsidRPr="006E5A23">
        <w:t>.</w:t>
      </w:r>
    </w:p>
    <w:p w:rsidR="00EE3E30" w:rsidRDefault="00EE3E30" w:rsidP="00615B1E">
      <w:pPr>
        <w:ind w:firstLine="709"/>
      </w:pPr>
    </w:p>
    <w:p w:rsidR="00782551" w:rsidRDefault="00782551" w:rsidP="00887662">
      <w:pPr>
        <w:pStyle w:val="31"/>
      </w:pPr>
      <w:bookmarkStart w:id="108" w:name="_Toc40704499"/>
      <w:bookmarkStart w:id="109" w:name="_Toc73545146"/>
      <w:bookmarkStart w:id="110" w:name="_Toc104906426"/>
      <w:bookmarkStart w:id="111" w:name="_Toc104912042"/>
      <w:r w:rsidRPr="00013CEB">
        <w:t>е) схемы выдачи тепловой мощности, структура теплофикационных установок;</w:t>
      </w:r>
      <w:bookmarkEnd w:id="108"/>
      <w:bookmarkEnd w:id="109"/>
      <w:bookmarkEnd w:id="110"/>
      <w:bookmarkEnd w:id="111"/>
    </w:p>
    <w:p w:rsidR="00DD2912" w:rsidRPr="00615B1E" w:rsidRDefault="00DD2912" w:rsidP="00615B1E">
      <w:pPr>
        <w:ind w:firstLine="709"/>
        <w:rPr>
          <w:b/>
        </w:rPr>
      </w:pPr>
      <w:r w:rsidRPr="00615B1E">
        <w:rPr>
          <w:b/>
        </w:rPr>
        <w:t xml:space="preserve">ОАО </w:t>
      </w:r>
      <w:r w:rsidR="00E14353">
        <w:rPr>
          <w:b/>
        </w:rPr>
        <w:t>«</w:t>
      </w:r>
      <w:r w:rsidR="004A58C0" w:rsidRPr="004A58C0">
        <w:rPr>
          <w:b/>
        </w:rPr>
        <w:t>Всеволожские тепловые сети</w:t>
      </w:r>
      <w:r w:rsidR="00E14353">
        <w:rPr>
          <w:b/>
        </w:rPr>
        <w:t>»</w:t>
      </w:r>
    </w:p>
    <w:p w:rsidR="00DD2912" w:rsidRPr="00B148EB" w:rsidRDefault="00DD2912" w:rsidP="00615B1E">
      <w:pPr>
        <w:ind w:firstLine="709"/>
        <w:jc w:val="both"/>
        <w:rPr>
          <w:i/>
        </w:rPr>
      </w:pPr>
      <w:r w:rsidRPr="00B148EB">
        <w:rPr>
          <w:i/>
        </w:rPr>
        <w:t xml:space="preserve">Система теплоснабжения котельной № 1 </w:t>
      </w:r>
    </w:p>
    <w:p w:rsidR="008A1467" w:rsidRDefault="00DD2912" w:rsidP="00615B1E">
      <w:pPr>
        <w:ind w:firstLine="709"/>
        <w:jc w:val="both"/>
      </w:pPr>
      <w:r>
        <w:t xml:space="preserve">Котельная №1 по адресу г. Всеволожск ст. Кирпичный завод вырабатывает, транспортирует тепловую энергию в виде горячей воды, осуществляет передачу и распределение тепловой энергии конечным потребителям. Потребители подключены по закрытой схеме теплоснабжения на отопление и вентиляцию. </w:t>
      </w:r>
    </w:p>
    <w:p w:rsidR="00DD2912" w:rsidRDefault="00297259" w:rsidP="00615B1E">
      <w:pPr>
        <w:ind w:firstLine="709"/>
        <w:jc w:val="both"/>
      </w:pPr>
      <w:r>
        <w:t xml:space="preserve">Котельная №1 </w:t>
      </w:r>
      <w:r w:rsidR="006541BC">
        <w:t xml:space="preserve">через магистральные ТС </w:t>
      </w:r>
      <w:r w:rsidR="00DD2912">
        <w:t xml:space="preserve">подает теплоноситель высоких параметров (температура </w:t>
      </w:r>
      <w:r w:rsidR="000A0C7B">
        <w:t>+</w:t>
      </w:r>
      <w:r w:rsidR="00DD2912">
        <w:t>95</w:t>
      </w:r>
      <w:r w:rsidR="00D23894">
        <w:t xml:space="preserve"> </w:t>
      </w:r>
      <w:r w:rsidR="000A0C7B">
        <w:t>градусов Цельсия</w:t>
      </w:r>
      <w:r w:rsidR="00DD2912">
        <w:t>, давление до 5 кгс/см</w:t>
      </w:r>
      <w:r w:rsidR="00DD2912" w:rsidRPr="007C204A">
        <w:rPr>
          <w:vertAlign w:val="superscript"/>
        </w:rPr>
        <w:t>2</w:t>
      </w:r>
      <w:r w:rsidR="00DD2912">
        <w:t>).</w:t>
      </w:r>
    </w:p>
    <w:p w:rsidR="008D3D98" w:rsidRDefault="00DD2912" w:rsidP="00615B1E">
      <w:pPr>
        <w:ind w:firstLine="709"/>
        <w:jc w:val="both"/>
      </w:pPr>
      <w:r>
        <w:t>Система регулирования качественная с постоянным значением расходов теплоносителя, т.е. расход циркуляционного теплоносителя в тепловых сетях является величиной постоянной.</w:t>
      </w:r>
      <w:r w:rsidR="008D3D98" w:rsidRPr="008D3D98">
        <w:t xml:space="preserve"> </w:t>
      </w:r>
      <w:r w:rsidR="008D3D98">
        <w:t>Схема котельной одноконтурная.</w:t>
      </w:r>
      <w:r w:rsidR="008D3D98" w:rsidRPr="008A1467">
        <w:t xml:space="preserve"> </w:t>
      </w:r>
    </w:p>
    <w:p w:rsidR="00DD2912" w:rsidRDefault="00DD2912" w:rsidP="00615B1E">
      <w:pPr>
        <w:ind w:firstLine="709"/>
        <w:jc w:val="both"/>
      </w:pPr>
      <w:r>
        <w:t>Тепловая сеть (далее – ТС) выполнена двухтрубной прокладкой и осуществляет подачу тепловой энергии в отопительный период.</w:t>
      </w:r>
    </w:p>
    <w:p w:rsidR="00DD2912" w:rsidRDefault="00DD2912" w:rsidP="00D23894">
      <w:pPr>
        <w:ind w:firstLine="709"/>
        <w:jc w:val="both"/>
      </w:pPr>
      <w:r>
        <w:t>Отпуск тепловой энергии осуществля</w:t>
      </w:r>
      <w:r w:rsidR="000E7F9B">
        <w:t xml:space="preserve">ется по температурному графику </w:t>
      </w:r>
      <w:r>
        <w:t xml:space="preserve">95-70 </w:t>
      </w:r>
      <w:r w:rsidR="000A0C7B">
        <w:t>градусов Цельсия</w:t>
      </w:r>
      <w:r>
        <w:t>.</w:t>
      </w:r>
    </w:p>
    <w:p w:rsidR="00DD2912" w:rsidRPr="00615B1E" w:rsidRDefault="00DD2912" w:rsidP="00615B1E">
      <w:pPr>
        <w:ind w:firstLine="709"/>
        <w:jc w:val="both"/>
        <w:rPr>
          <w:i/>
        </w:rPr>
      </w:pPr>
      <w:r w:rsidRPr="00615B1E">
        <w:rPr>
          <w:i/>
        </w:rPr>
        <w:t>Система теплоснабжения котельной №2</w:t>
      </w:r>
    </w:p>
    <w:p w:rsidR="00DD2912" w:rsidRDefault="00DD2912" w:rsidP="00615B1E">
      <w:pPr>
        <w:ind w:firstLine="709"/>
        <w:jc w:val="both"/>
      </w:pPr>
      <w:r>
        <w:t xml:space="preserve">Котельная №2 по адресу г. Всеволожск ул. </w:t>
      </w:r>
      <w:r w:rsidRPr="00771131">
        <w:t>Комсомола,</w:t>
      </w:r>
      <w:r w:rsidR="00771131" w:rsidRPr="00771131">
        <w:t xml:space="preserve"> д. </w:t>
      </w:r>
      <w:r w:rsidRPr="00771131">
        <w:t>55а</w:t>
      </w:r>
      <w:r>
        <w:t xml:space="preserve"> вырабатывает, транспортирует тепловую энергию в виде горячей воды, осуществляет передачу и распределение тепловой энергии конечным потребителям. Потребители подключены по закрытой схеме теплоснабжения на отопление и вентиляцию.</w:t>
      </w:r>
    </w:p>
    <w:p w:rsidR="00DD2912" w:rsidRDefault="00DD2912" w:rsidP="00615B1E">
      <w:pPr>
        <w:ind w:firstLine="709"/>
        <w:jc w:val="both"/>
      </w:pPr>
      <w:r>
        <w:t xml:space="preserve">Котельная №2 </w:t>
      </w:r>
      <w:r w:rsidR="006541BC">
        <w:t xml:space="preserve">через магистральные ТС </w:t>
      </w:r>
      <w:r>
        <w:t>подает теплоноситель высоких параметров (температура 95</w:t>
      </w:r>
      <w:r w:rsidR="000B6899">
        <w:t xml:space="preserve"> </w:t>
      </w:r>
      <w:r w:rsidR="000A0C7B">
        <w:t>градусов Цельсия</w:t>
      </w:r>
      <w:r>
        <w:t>, давление до 5 кгс/см</w:t>
      </w:r>
      <w:r w:rsidRPr="007C204A">
        <w:rPr>
          <w:vertAlign w:val="superscript"/>
        </w:rPr>
        <w:t>2</w:t>
      </w:r>
      <w:r>
        <w:t xml:space="preserve">). </w:t>
      </w:r>
    </w:p>
    <w:p w:rsidR="00DD2912" w:rsidRDefault="00DD2912" w:rsidP="00615B1E">
      <w:pPr>
        <w:ind w:firstLine="709"/>
        <w:jc w:val="both"/>
      </w:pPr>
      <w:r>
        <w:t>Система регулирования   качественная с постоянным значением расходов теплоносителя, т.е. расход циркуляционного теплоносителя в тепловых сетях является величиной постоянной.</w:t>
      </w:r>
    </w:p>
    <w:p w:rsidR="00DD2912" w:rsidRDefault="00DD2912" w:rsidP="00615B1E">
      <w:pPr>
        <w:ind w:firstLine="709"/>
        <w:jc w:val="both"/>
      </w:pPr>
      <w:r>
        <w:t xml:space="preserve">На балансе находится ТС и сеть горячего водоснабжения (далее – ГВС) от котельной до границы балансовой принадлежности с подключенными потребителями. </w:t>
      </w:r>
    </w:p>
    <w:p w:rsidR="00DD2912" w:rsidRDefault="00DD2912" w:rsidP="00615B1E">
      <w:pPr>
        <w:ind w:firstLine="709"/>
        <w:jc w:val="both"/>
      </w:pPr>
      <w:r>
        <w:t>ТС выполнена двухтрубной прокладкой и осуществляет подачу тепловой энергии только в отопительный период. Сеть ГВС не эксплуатируется.</w:t>
      </w:r>
    </w:p>
    <w:p w:rsidR="00D04A93" w:rsidRDefault="00DD2912" w:rsidP="00CE57FC">
      <w:pPr>
        <w:ind w:firstLine="709"/>
        <w:jc w:val="both"/>
        <w:rPr>
          <w:i/>
        </w:rPr>
      </w:pPr>
      <w:r>
        <w:t xml:space="preserve">Отпуск тепловой энергии осуществляется по температурному графику 95-70 </w:t>
      </w:r>
      <w:r w:rsidR="000A0C7B">
        <w:t>градусов Цельсия</w:t>
      </w:r>
      <w:r>
        <w:t>.</w:t>
      </w:r>
    </w:p>
    <w:p w:rsidR="00DD2912" w:rsidRPr="00615B1E" w:rsidRDefault="00264B66" w:rsidP="00615B1E">
      <w:pPr>
        <w:ind w:firstLine="709"/>
        <w:jc w:val="both"/>
        <w:rPr>
          <w:i/>
        </w:rPr>
      </w:pPr>
      <w:r w:rsidRPr="00615B1E">
        <w:rPr>
          <w:i/>
        </w:rPr>
        <w:t xml:space="preserve">Система теплоснабжения </w:t>
      </w:r>
      <w:r w:rsidR="00DD2912" w:rsidRPr="00615B1E">
        <w:rPr>
          <w:i/>
        </w:rPr>
        <w:t>котельной № 3</w:t>
      </w:r>
    </w:p>
    <w:p w:rsidR="005E5315" w:rsidRDefault="00DD2912" w:rsidP="00615B1E">
      <w:pPr>
        <w:ind w:firstLine="709"/>
        <w:jc w:val="both"/>
      </w:pPr>
      <w:r>
        <w:t>Котельная №3 по адресу г. Всеволожск</w:t>
      </w:r>
      <w:r w:rsidR="00771131">
        <w:t>,</w:t>
      </w:r>
      <w:r>
        <w:t xml:space="preserve"> </w:t>
      </w:r>
      <w:r w:rsidRPr="00771131">
        <w:t xml:space="preserve">ул. Дружбы, </w:t>
      </w:r>
      <w:r w:rsidR="00771131" w:rsidRPr="00771131">
        <w:t xml:space="preserve">д. </w:t>
      </w:r>
      <w:r w:rsidRPr="00771131">
        <w:t>2а вырабатывает</w:t>
      </w:r>
      <w:r>
        <w:t xml:space="preserve">, транспортирует тепловую энергию в виде горячей </w:t>
      </w:r>
      <w:r w:rsidR="005E5315">
        <w:t>воды, осуществляет</w:t>
      </w:r>
      <w:r>
        <w:t xml:space="preserve"> передачу и распределение тепловой энергии конечным потребителям. </w:t>
      </w:r>
      <w:r w:rsidR="00264B66">
        <w:t>П</w:t>
      </w:r>
      <w:r>
        <w:t>отребители подключены по закрытой схеме теплоснабжения на отопление и вентиляцию.</w:t>
      </w:r>
    </w:p>
    <w:p w:rsidR="005E5315" w:rsidRDefault="00DD2912" w:rsidP="00615B1E">
      <w:pPr>
        <w:ind w:firstLine="709"/>
        <w:jc w:val="both"/>
      </w:pPr>
      <w:r>
        <w:t>Котельная №</w:t>
      </w:r>
      <w:r w:rsidR="006541BC">
        <w:t>3 через магистральные ТС подает</w:t>
      </w:r>
      <w:r>
        <w:t xml:space="preserve"> теплоноситель высоких параметров (температура 95</w:t>
      </w:r>
      <w:r w:rsidR="000B6899">
        <w:t xml:space="preserve"> </w:t>
      </w:r>
      <w:r w:rsidR="000A0C7B">
        <w:t>градусов Цельсия</w:t>
      </w:r>
      <w:r>
        <w:t>, давление до 5 кгс/см</w:t>
      </w:r>
      <w:r w:rsidRPr="005E5315">
        <w:rPr>
          <w:vertAlign w:val="superscript"/>
        </w:rPr>
        <w:t>2</w:t>
      </w:r>
      <w:r w:rsidR="005E5315">
        <w:t xml:space="preserve">). </w:t>
      </w:r>
    </w:p>
    <w:p w:rsidR="005E5315" w:rsidRDefault="00DD2912" w:rsidP="00615B1E">
      <w:pPr>
        <w:ind w:firstLine="709"/>
        <w:jc w:val="both"/>
      </w:pPr>
      <w:r>
        <w:t>Система регулирования качественная с постоянным значением расходов теплоносителя, т.е. расход циркуляционного теплоносителя в тепловых сетях</w:t>
      </w:r>
      <w:r w:rsidR="005E5315">
        <w:t xml:space="preserve"> является величиной постоянной.</w:t>
      </w:r>
    </w:p>
    <w:p w:rsidR="005E5315" w:rsidRDefault="00DD2912" w:rsidP="00615B1E">
      <w:pPr>
        <w:ind w:firstLine="709"/>
        <w:jc w:val="both"/>
      </w:pPr>
      <w:r>
        <w:t xml:space="preserve">На балансе ЭСО находится ТС от котельной до границы балансовой принадлежности с подключенными потребителями. ТС выполнена двухтрубной прокладкой и осуществляет подачу тепловой энергии только в отопительный период. </w:t>
      </w:r>
    </w:p>
    <w:p w:rsidR="006541BC" w:rsidRDefault="00DD2912" w:rsidP="00615B1E">
      <w:pPr>
        <w:ind w:firstLine="709"/>
        <w:jc w:val="both"/>
      </w:pPr>
      <w:r>
        <w:t>Отпуск тепловой энергии осуществля</w:t>
      </w:r>
      <w:r w:rsidR="005E5315">
        <w:t xml:space="preserve">ется по температурному графику </w:t>
      </w:r>
      <w:r>
        <w:t xml:space="preserve">95-70 </w:t>
      </w:r>
      <w:r w:rsidR="000A0C7B">
        <w:t>градусов Цельсия</w:t>
      </w:r>
      <w:r w:rsidR="000B6899">
        <w:t>.</w:t>
      </w:r>
    </w:p>
    <w:p w:rsidR="006541BC" w:rsidRPr="00615B1E" w:rsidRDefault="006541BC" w:rsidP="00615B1E">
      <w:pPr>
        <w:ind w:firstLine="709"/>
        <w:jc w:val="both"/>
        <w:rPr>
          <w:i/>
        </w:rPr>
      </w:pPr>
      <w:r w:rsidRPr="00615B1E">
        <w:rPr>
          <w:i/>
        </w:rPr>
        <w:t xml:space="preserve">Система теплоснабжения </w:t>
      </w:r>
      <w:r w:rsidR="00DD2912" w:rsidRPr="00615B1E">
        <w:rPr>
          <w:i/>
        </w:rPr>
        <w:t>котельной № 4</w:t>
      </w:r>
    </w:p>
    <w:p w:rsidR="006541BC" w:rsidRDefault="00DD2912" w:rsidP="00615B1E">
      <w:pPr>
        <w:ind w:firstLine="709"/>
        <w:jc w:val="both"/>
      </w:pPr>
      <w:r>
        <w:t>Коте</w:t>
      </w:r>
      <w:r w:rsidR="00771131">
        <w:t xml:space="preserve">льная №4 по </w:t>
      </w:r>
      <w:r w:rsidR="00771131" w:rsidRPr="00771131">
        <w:t>адресу г. Всеволожск,</w:t>
      </w:r>
      <w:r w:rsidRPr="00771131">
        <w:t xml:space="preserve"> ул. Пермская, </w:t>
      </w:r>
      <w:r w:rsidR="00771131" w:rsidRPr="00771131">
        <w:t xml:space="preserve">д. </w:t>
      </w:r>
      <w:r w:rsidRPr="00771131">
        <w:t>50 вырабатывает</w:t>
      </w:r>
      <w:r>
        <w:t xml:space="preserve">, транспортирует тепловую энергию в виде горячей </w:t>
      </w:r>
      <w:r w:rsidR="006541BC">
        <w:t>воды, осуществляет</w:t>
      </w:r>
      <w:r>
        <w:t xml:space="preserve"> передачу и распределение тепловой энергии конечным потребителям. Конечные потребители подключены к централизованной системе теплоснабжения ЭСО по закрытой схеме теплоснабжения на ото</w:t>
      </w:r>
      <w:r w:rsidR="006541BC">
        <w:t>пление и вентиляцию.</w:t>
      </w:r>
    </w:p>
    <w:p w:rsidR="006541BC" w:rsidRDefault="00DD2912" w:rsidP="00615B1E">
      <w:pPr>
        <w:ind w:firstLine="709"/>
        <w:jc w:val="both"/>
      </w:pPr>
      <w:r>
        <w:t>Котельная №4 через магистральные ТС подает теплоноситель высоких параметров (температура 95</w:t>
      </w:r>
      <w:r w:rsidR="000B6899">
        <w:t xml:space="preserve"> </w:t>
      </w:r>
      <w:r w:rsidR="000A0C7B">
        <w:t>градусов Цельсия</w:t>
      </w:r>
      <w:r>
        <w:t>, давление до 5 кгс/см</w:t>
      </w:r>
      <w:r w:rsidRPr="006541BC">
        <w:rPr>
          <w:vertAlign w:val="superscript"/>
        </w:rPr>
        <w:t>2</w:t>
      </w:r>
      <w:r w:rsidR="006541BC">
        <w:t xml:space="preserve">). </w:t>
      </w:r>
    </w:p>
    <w:p w:rsidR="006541BC" w:rsidRDefault="00DD2912" w:rsidP="00615B1E">
      <w:pPr>
        <w:ind w:firstLine="709"/>
        <w:jc w:val="both"/>
      </w:pPr>
      <w:r>
        <w:t>Система регулирования качественная с постоянным значением расходов теплоносителя, т.е. расход циркуляционного теплоносителя в тепловых сетях является величиной постоянной.</w:t>
      </w:r>
    </w:p>
    <w:p w:rsidR="006541BC" w:rsidRDefault="00DD2912" w:rsidP="00615B1E">
      <w:pPr>
        <w:ind w:firstLine="709"/>
        <w:jc w:val="both"/>
      </w:pPr>
      <w:r>
        <w:t xml:space="preserve">На балансе находится ТС и сеть ГВС от котельной до границы балансовой принадлежности с подключенными потребителями. ТС выполнена четырехтрубной прокладкой и осуществляет подачу тепловой энергии только в отопительный период. </w:t>
      </w:r>
    </w:p>
    <w:p w:rsidR="00DD2912" w:rsidRDefault="00DD2912" w:rsidP="00615B1E">
      <w:pPr>
        <w:ind w:firstLine="709"/>
        <w:jc w:val="both"/>
      </w:pPr>
      <w:r>
        <w:t>Отпуск тепловой энергии осуществля</w:t>
      </w:r>
      <w:r w:rsidR="006541BC">
        <w:t xml:space="preserve">ется по температурному графику </w:t>
      </w:r>
      <w:r>
        <w:t xml:space="preserve">95-70 </w:t>
      </w:r>
      <w:r w:rsidR="000A0C7B">
        <w:t>градусов Цельсия</w:t>
      </w:r>
      <w:r>
        <w:t>.</w:t>
      </w:r>
    </w:p>
    <w:p w:rsidR="00DD2912" w:rsidRPr="00615B1E" w:rsidRDefault="00012894" w:rsidP="00615B1E">
      <w:pPr>
        <w:ind w:firstLine="709"/>
        <w:jc w:val="both"/>
        <w:rPr>
          <w:i/>
        </w:rPr>
      </w:pPr>
      <w:r w:rsidRPr="00615B1E">
        <w:rPr>
          <w:i/>
        </w:rPr>
        <w:t xml:space="preserve">Система теплоснабжения </w:t>
      </w:r>
      <w:r w:rsidR="00DD2912" w:rsidRPr="00615B1E">
        <w:rPr>
          <w:i/>
        </w:rPr>
        <w:t>котельной № 5</w:t>
      </w:r>
    </w:p>
    <w:p w:rsidR="00012894" w:rsidRDefault="00DD2912" w:rsidP="00615B1E">
      <w:pPr>
        <w:ind w:firstLine="709"/>
        <w:jc w:val="both"/>
      </w:pPr>
      <w:r>
        <w:t>Котельная №5 по адресу г. Всеволожск</w:t>
      </w:r>
      <w:r w:rsidR="00A0040C">
        <w:t>,</w:t>
      </w:r>
      <w:r>
        <w:t xml:space="preserve"> Пугаревский пр., участок 1 вырабатывает, транспортирует тепловую энергию в виде горячей </w:t>
      </w:r>
      <w:r w:rsidR="00E44DA7">
        <w:t>воды, осуществляет</w:t>
      </w:r>
      <w:r>
        <w:t xml:space="preserve"> передачу и распределение тепловой энергии конечным потребителям. Конечные потребители подключены по закрытой схеме теплоснабжения на отопление и вентиляцию.</w:t>
      </w:r>
    </w:p>
    <w:p w:rsidR="00012894" w:rsidRDefault="00DD2912" w:rsidP="00615B1E">
      <w:pPr>
        <w:ind w:firstLine="709"/>
        <w:jc w:val="both"/>
      </w:pPr>
      <w:r>
        <w:t>Котельная №5 через магистральные тепловые сети подает теплоноситель высоких параметров (температура 95</w:t>
      </w:r>
      <w:r w:rsidR="000B6899">
        <w:t xml:space="preserve"> </w:t>
      </w:r>
      <w:r w:rsidR="000A0C7B">
        <w:t>градусов Цельсия</w:t>
      </w:r>
      <w:r>
        <w:t>, давление до 5 кгс/см</w:t>
      </w:r>
      <w:r w:rsidRPr="00012894">
        <w:rPr>
          <w:vertAlign w:val="superscript"/>
        </w:rPr>
        <w:t>2</w:t>
      </w:r>
      <w:r w:rsidR="00012894">
        <w:t xml:space="preserve">). </w:t>
      </w:r>
    </w:p>
    <w:p w:rsidR="00012894" w:rsidRDefault="00DD2912" w:rsidP="00615B1E">
      <w:pPr>
        <w:ind w:firstLine="709"/>
        <w:jc w:val="both"/>
      </w:pPr>
      <w:r>
        <w:t>Система регулирования качественная с постоянным значением расходов теплоносителя, т.е. расход циркуляционного теплоносителя в тепловых сетях</w:t>
      </w:r>
      <w:r w:rsidR="00012894">
        <w:t xml:space="preserve"> является величиной постоянной.</w:t>
      </w:r>
    </w:p>
    <w:p w:rsidR="00953231" w:rsidRDefault="00DD2912" w:rsidP="00615B1E">
      <w:pPr>
        <w:ind w:firstLine="709"/>
        <w:jc w:val="both"/>
      </w:pPr>
      <w:r>
        <w:t>На балансе находится ТС с отдельными сетями ГВС от котельной до границы балансовой принадлежности с подключенными потребителями. ТС выполнена четырехтрубной прокладкой и осуществляет подачу тепловой энергии только в отопител</w:t>
      </w:r>
      <w:r w:rsidR="00953231">
        <w:t xml:space="preserve">ьный и межотопительный период. </w:t>
      </w:r>
    </w:p>
    <w:p w:rsidR="00DD2912" w:rsidRDefault="00DD2912" w:rsidP="00615B1E">
      <w:pPr>
        <w:ind w:firstLine="709"/>
        <w:jc w:val="both"/>
      </w:pPr>
      <w:r>
        <w:t>Отпуск тепловой энергии осуществля</w:t>
      </w:r>
      <w:r w:rsidR="00012894">
        <w:t xml:space="preserve">ется по температурному графику </w:t>
      </w:r>
      <w:r>
        <w:t xml:space="preserve">95-70 </w:t>
      </w:r>
      <w:r w:rsidR="000A0C7B">
        <w:t>градусов Цельсия</w:t>
      </w:r>
      <w:r>
        <w:t>.</w:t>
      </w:r>
    </w:p>
    <w:p w:rsidR="00DD2912" w:rsidRPr="00615B1E" w:rsidRDefault="002E1379" w:rsidP="00615B1E">
      <w:pPr>
        <w:ind w:firstLine="709"/>
        <w:jc w:val="both"/>
        <w:rPr>
          <w:i/>
        </w:rPr>
      </w:pPr>
      <w:r w:rsidRPr="00615B1E">
        <w:rPr>
          <w:i/>
        </w:rPr>
        <w:t xml:space="preserve">Система теплоснабжения </w:t>
      </w:r>
      <w:r w:rsidR="00DD2912" w:rsidRPr="00615B1E">
        <w:rPr>
          <w:i/>
        </w:rPr>
        <w:t>котельной № 6</w:t>
      </w:r>
    </w:p>
    <w:p w:rsidR="002E1379" w:rsidRDefault="00DD2912" w:rsidP="00615B1E">
      <w:pPr>
        <w:ind w:firstLine="709"/>
        <w:jc w:val="both"/>
      </w:pPr>
      <w:r>
        <w:t xml:space="preserve">Котельная №6 по адресу г. </w:t>
      </w:r>
      <w:r w:rsidRPr="00771131">
        <w:t>Всеволожск ул.Межевая,</w:t>
      </w:r>
      <w:r w:rsidR="00771131" w:rsidRPr="00771131">
        <w:t xml:space="preserve"> д. </w:t>
      </w:r>
      <w:r w:rsidRPr="00771131">
        <w:t>6 вырабатывает</w:t>
      </w:r>
      <w:r>
        <w:t>, транспортирует тепловую энергию в виде горячей вод</w:t>
      </w:r>
      <w:r w:rsidR="000A0C7B">
        <w:t xml:space="preserve">ы, </w:t>
      </w:r>
      <w:r>
        <w:t>осуществляет передачу и распределение тепловой энергии конечным потребителям. Конечные потребители подключены к централизованной системе теплоснабжения по открытой схеме теплоснабжения.</w:t>
      </w:r>
    </w:p>
    <w:p w:rsidR="00BA4B7B" w:rsidRDefault="00DD2912" w:rsidP="00615B1E">
      <w:pPr>
        <w:ind w:firstLine="709"/>
        <w:jc w:val="both"/>
      </w:pPr>
      <w:r>
        <w:t>Котельная №6 через магистральные ТС подает теплоноситель высоких параметров (температура 130</w:t>
      </w:r>
      <w:r w:rsidR="000B6899">
        <w:t xml:space="preserve"> </w:t>
      </w:r>
      <w:r w:rsidR="000A0C7B">
        <w:t>градусов Цельсия</w:t>
      </w:r>
      <w:r>
        <w:t>, давление до 5 кгс/см</w:t>
      </w:r>
      <w:r w:rsidRPr="002E1379">
        <w:rPr>
          <w:vertAlign w:val="superscript"/>
        </w:rPr>
        <w:t>2</w:t>
      </w:r>
      <w:r w:rsidR="00BA4B7B">
        <w:t xml:space="preserve">). </w:t>
      </w:r>
    </w:p>
    <w:p w:rsidR="00BA4B7B" w:rsidRDefault="00DD2912" w:rsidP="00615B1E">
      <w:pPr>
        <w:ind w:firstLine="709"/>
        <w:jc w:val="both"/>
      </w:pPr>
      <w:r>
        <w:t>Система регулирования качественная с постоянным значением расходов теплоносителя, т.е. расход циркуляционного теплоносителя в тепловых сетях</w:t>
      </w:r>
      <w:r w:rsidR="002E1379">
        <w:t xml:space="preserve"> является величиной постоянной.</w:t>
      </w:r>
    </w:p>
    <w:p w:rsidR="00BA4B7B" w:rsidRDefault="00DD2912" w:rsidP="00615B1E">
      <w:pPr>
        <w:ind w:firstLine="709"/>
        <w:jc w:val="both"/>
      </w:pPr>
      <w:r>
        <w:t xml:space="preserve">На балансе </w:t>
      </w:r>
      <w:r w:rsidR="000A0C7B">
        <w:t>ресурсона</w:t>
      </w:r>
      <w:r w:rsidR="00CE57FC">
        <w:t>б</w:t>
      </w:r>
      <w:r w:rsidR="000A0C7B">
        <w:t>жающей организации</w:t>
      </w:r>
      <w:r>
        <w:t xml:space="preserve"> находится ТС от котельной до ЦТП и от ЦТП до границы балансовой принадлежности с подключенными потребителями. ТС выполнена двухтрубной прокладкой до ЦТП (по</w:t>
      </w:r>
      <w:r w:rsidR="002E1379">
        <w:t>сле ЦТП – 4-х трубная проклад</w:t>
      </w:r>
      <w:r>
        <w:t>к</w:t>
      </w:r>
      <w:r w:rsidR="002E1379">
        <w:t>а</w:t>
      </w:r>
      <w:r>
        <w:t xml:space="preserve">) и осуществляет подачу тепловой энергии только в отопительный и межотопительный период. </w:t>
      </w:r>
    </w:p>
    <w:p w:rsidR="00DD2912" w:rsidRDefault="00DD2912" w:rsidP="00615B1E">
      <w:pPr>
        <w:ind w:firstLine="709"/>
        <w:jc w:val="both"/>
      </w:pPr>
      <w:r>
        <w:t>Отпуск тепловой энергии осуществля</w:t>
      </w:r>
      <w:r w:rsidR="002E1379">
        <w:t xml:space="preserve">ется по температурному графику </w:t>
      </w:r>
      <w:r>
        <w:t xml:space="preserve">130-70 </w:t>
      </w:r>
      <w:r w:rsidR="000A0C7B">
        <w:t>градусов Цельсия</w:t>
      </w:r>
      <w:r>
        <w:t>.</w:t>
      </w:r>
    </w:p>
    <w:p w:rsidR="00672924" w:rsidRPr="00615B1E" w:rsidRDefault="00672924" w:rsidP="00615B1E">
      <w:pPr>
        <w:ind w:firstLine="709"/>
        <w:jc w:val="both"/>
        <w:rPr>
          <w:bCs/>
          <w:i/>
        </w:rPr>
      </w:pPr>
      <w:bookmarkStart w:id="112" w:name="_Toc361666741"/>
      <w:bookmarkStart w:id="113" w:name="_Toc363122411"/>
      <w:bookmarkStart w:id="114" w:name="_Toc490581503"/>
      <w:r w:rsidRPr="00615B1E">
        <w:rPr>
          <w:i/>
        </w:rPr>
        <w:t xml:space="preserve">Характеристика котельной №9 </w:t>
      </w:r>
      <w:r w:rsidR="001949AA" w:rsidRPr="00615B1E">
        <w:rPr>
          <w:i/>
        </w:rPr>
        <w:t>(№</w:t>
      </w:r>
      <w:r w:rsidRPr="00615B1E">
        <w:rPr>
          <w:i/>
        </w:rPr>
        <w:t>9/1 и №9/</w:t>
      </w:r>
      <w:bookmarkEnd w:id="112"/>
      <w:bookmarkEnd w:id="113"/>
      <w:bookmarkEnd w:id="114"/>
      <w:r w:rsidR="001949AA" w:rsidRPr="00615B1E">
        <w:rPr>
          <w:i/>
        </w:rPr>
        <w:t>2)</w:t>
      </w:r>
    </w:p>
    <w:p w:rsidR="00672924" w:rsidRPr="00672924" w:rsidRDefault="00672924" w:rsidP="00615B1E">
      <w:pPr>
        <w:ind w:firstLine="709"/>
        <w:jc w:val="both"/>
      </w:pPr>
      <w:r w:rsidRPr="00672924">
        <w:t>Котельная расположена по адресу: г. Всеволожск, ул. Маяковского, 17.</w:t>
      </w:r>
    </w:p>
    <w:p w:rsidR="00672924" w:rsidRPr="00672924" w:rsidRDefault="00672924" w:rsidP="00615B1E">
      <w:pPr>
        <w:ind w:firstLine="709"/>
        <w:jc w:val="both"/>
      </w:pPr>
      <w:r w:rsidRPr="00672924">
        <w:t>Котельная представляет собой два раздельных котла распложённых в одном доме. Наружные тепловые сети отсутствуют, котлы предназначены для отопления жилого дома по адресу ул. Маяковского, 17. В котельной установлены котлы АОГВ-29-3 – 2 шт., общей теплопроизводительностью 0,05 Гкал/час. Подключенная нагрузка котельной составляет – 0,046 Гкал/час.</w:t>
      </w:r>
    </w:p>
    <w:p w:rsidR="00672924" w:rsidRPr="00672924" w:rsidRDefault="00672924" w:rsidP="00615B1E">
      <w:pPr>
        <w:ind w:firstLine="709"/>
        <w:jc w:val="both"/>
      </w:pPr>
      <w:r w:rsidRPr="00672924">
        <w:t>Основное топливо – природный газ; резервное – отсутствует.</w:t>
      </w:r>
    </w:p>
    <w:p w:rsidR="00672924" w:rsidRPr="00672924" w:rsidRDefault="00672924" w:rsidP="00615B1E">
      <w:pPr>
        <w:ind w:firstLine="709"/>
        <w:jc w:val="both"/>
      </w:pPr>
      <w:r w:rsidRPr="00672924">
        <w:t>Наружные тепловые сети отсутствуют. Температурный график теплосети 95/70</w:t>
      </w:r>
      <w:r w:rsidR="000B6899">
        <w:t xml:space="preserve"> </w:t>
      </w:r>
      <w:r w:rsidR="000A0C7B">
        <w:t>градусов Цельсия</w:t>
      </w:r>
      <w:r w:rsidR="000B6899">
        <w:t>.</w:t>
      </w:r>
    </w:p>
    <w:p w:rsidR="00672924" w:rsidRPr="00672924" w:rsidRDefault="00672924" w:rsidP="00615B1E">
      <w:pPr>
        <w:ind w:firstLine="709"/>
        <w:jc w:val="both"/>
      </w:pPr>
      <w:r w:rsidRPr="00672924">
        <w:t>Режим работы системы отопления – отопительный период.</w:t>
      </w:r>
    </w:p>
    <w:p w:rsidR="00A0040C" w:rsidRPr="00A0040C" w:rsidRDefault="00672924" w:rsidP="00A0040C">
      <w:pPr>
        <w:ind w:firstLine="709"/>
        <w:jc w:val="both"/>
        <w:rPr>
          <w:i/>
        </w:rPr>
      </w:pPr>
      <w:bookmarkStart w:id="115" w:name="_Toc361666742"/>
      <w:bookmarkStart w:id="116" w:name="_Toc363122412"/>
      <w:bookmarkStart w:id="117" w:name="_Toc490581504"/>
      <w:r w:rsidRPr="00672924">
        <w:rPr>
          <w:i/>
        </w:rPr>
        <w:t xml:space="preserve">Характеристика котельной №11 </w:t>
      </w:r>
      <w:bookmarkEnd w:id="115"/>
      <w:bookmarkEnd w:id="116"/>
      <w:bookmarkEnd w:id="117"/>
    </w:p>
    <w:p w:rsidR="00672924" w:rsidRPr="00672924" w:rsidRDefault="00672924" w:rsidP="00615B1E">
      <w:pPr>
        <w:ind w:firstLine="709"/>
        <w:jc w:val="both"/>
      </w:pPr>
      <w:r w:rsidRPr="00672924">
        <w:t>Котельная №11 (блок - модульная котельная) расположена по адресу: г.Всеволожск, Всеволожский пр., 92.</w:t>
      </w:r>
    </w:p>
    <w:p w:rsidR="00672924" w:rsidRPr="00672924" w:rsidRDefault="00672924" w:rsidP="00615B1E">
      <w:pPr>
        <w:ind w:firstLine="709"/>
        <w:jc w:val="both"/>
      </w:pPr>
      <w:r w:rsidRPr="00672924">
        <w:t>Котельная оборудована водогрейным котлом: RIELLO RTQ 210 2F, общей теплопроизводительностью 0,18 Гкал/час. Подключенная нагрузка котельной составляет – 0,095 Гкал/час.</w:t>
      </w:r>
    </w:p>
    <w:p w:rsidR="00672924" w:rsidRPr="00672924" w:rsidRDefault="00672924" w:rsidP="00615B1E">
      <w:pPr>
        <w:ind w:firstLine="709"/>
        <w:jc w:val="both"/>
      </w:pPr>
      <w:r w:rsidRPr="00672924">
        <w:t xml:space="preserve">Основное топливо – дизельное топливо; резервное – отсутствует. </w:t>
      </w:r>
    </w:p>
    <w:p w:rsidR="00672924" w:rsidRPr="00672924" w:rsidRDefault="00672924" w:rsidP="00615B1E">
      <w:pPr>
        <w:ind w:firstLine="709"/>
        <w:jc w:val="both"/>
      </w:pPr>
      <w:r w:rsidRPr="00672924">
        <w:t>Наружные тепловые сети отсутствуют. Температурный график теплосети 95/70</w:t>
      </w:r>
      <w:r w:rsidR="000B6899">
        <w:t xml:space="preserve"> </w:t>
      </w:r>
      <w:r w:rsidR="00A4312A">
        <w:t>°C</w:t>
      </w:r>
    </w:p>
    <w:p w:rsidR="00672924" w:rsidRPr="009B1CD2" w:rsidRDefault="00672924" w:rsidP="00615B1E">
      <w:pPr>
        <w:ind w:firstLine="709"/>
        <w:jc w:val="both"/>
      </w:pPr>
      <w:r w:rsidRPr="00672924">
        <w:t>Режим работы системы отопления – отопительный и межотопительный период.</w:t>
      </w:r>
    </w:p>
    <w:p w:rsidR="00DD2912" w:rsidRDefault="00BA4B7B" w:rsidP="00615B1E">
      <w:pPr>
        <w:ind w:firstLine="709"/>
        <w:jc w:val="both"/>
        <w:rPr>
          <w:i/>
        </w:rPr>
      </w:pPr>
      <w:r w:rsidRPr="00615B1E">
        <w:rPr>
          <w:i/>
        </w:rPr>
        <w:t>Система теплоснабжения</w:t>
      </w:r>
      <w:r w:rsidR="00DD2912" w:rsidRPr="00615B1E">
        <w:rPr>
          <w:i/>
        </w:rPr>
        <w:t xml:space="preserve"> котельной № 12</w:t>
      </w:r>
    </w:p>
    <w:p w:rsidR="00A0040C" w:rsidRPr="00615B1E" w:rsidRDefault="00A0040C" w:rsidP="00A0040C">
      <w:pPr>
        <w:ind w:firstLine="709"/>
        <w:jc w:val="both"/>
        <w:rPr>
          <w:i/>
        </w:rPr>
      </w:pPr>
      <w:r w:rsidRPr="00740EC2">
        <w:t>Котельная расположена по адресу:</w:t>
      </w:r>
      <w:r w:rsidR="00740EC2" w:rsidRPr="00740EC2">
        <w:t xml:space="preserve"> г. Всеволожск, ул. Шишканя</w:t>
      </w:r>
      <w:r w:rsidR="00740EC2">
        <w:t>.</w:t>
      </w:r>
    </w:p>
    <w:p w:rsidR="00BA4B7B" w:rsidRDefault="00DD2912" w:rsidP="00615B1E">
      <w:pPr>
        <w:ind w:firstLine="709"/>
        <w:jc w:val="both"/>
      </w:pPr>
      <w:r>
        <w:t xml:space="preserve">Котельная №12 вырабатывает, транспортирует тепловую энергию в виде горячей </w:t>
      </w:r>
      <w:r w:rsidR="001949AA">
        <w:t>воды, осуществляет передачу</w:t>
      </w:r>
      <w:r>
        <w:t xml:space="preserve"> и распределение тепловой энергии конечным потребителям. Конечные потребители подключены к централизованной системе теплоснабжения по открытой схеме теплоснабжения на отопление.</w:t>
      </w:r>
    </w:p>
    <w:p w:rsidR="00BA4B7B" w:rsidRDefault="00DD2912" w:rsidP="00615B1E">
      <w:pPr>
        <w:ind w:firstLine="709"/>
        <w:jc w:val="both"/>
      </w:pPr>
      <w:r>
        <w:t>Котельная №12 через магистральные ТС подает теплоноситель высоких параметров (температура 115</w:t>
      </w:r>
      <w:r w:rsidR="000B6899">
        <w:t xml:space="preserve"> </w:t>
      </w:r>
      <w:r w:rsidR="000A0C7B">
        <w:t>градусов Цельсия</w:t>
      </w:r>
      <w:r>
        <w:t>, давление до 5 кгс/см</w:t>
      </w:r>
      <w:r w:rsidRPr="00BA4B7B">
        <w:rPr>
          <w:vertAlign w:val="superscript"/>
        </w:rPr>
        <w:t>2</w:t>
      </w:r>
      <w:r w:rsidR="00BA4B7B">
        <w:t xml:space="preserve">). </w:t>
      </w:r>
    </w:p>
    <w:p w:rsidR="00FF3055" w:rsidRDefault="00DD2912" w:rsidP="00615B1E">
      <w:pPr>
        <w:ind w:firstLine="709"/>
        <w:jc w:val="both"/>
      </w:pPr>
      <w:r>
        <w:t>Система регулирования качественная с постоянным значением расходов теплоносителя, т.е. расход циркуляционного теплоносителя в тепловых сетях является величиной постоянной</w:t>
      </w:r>
      <w:r w:rsidR="00FF3055">
        <w:t>.</w:t>
      </w:r>
    </w:p>
    <w:p w:rsidR="00DD2912" w:rsidRDefault="00DD2912" w:rsidP="00615B1E">
      <w:pPr>
        <w:ind w:firstLine="709"/>
        <w:jc w:val="both"/>
      </w:pPr>
      <w:r>
        <w:t xml:space="preserve">На балансе находится ТС от котельной до границы балансовой принадлежности с подключенными потребителями. ТС выполнена двухтрубной прокладкой и осуществляет подачу тепловой энергии только в отопительный и межотопительный период. </w:t>
      </w:r>
    </w:p>
    <w:p w:rsidR="00FF3055" w:rsidRDefault="00FF3055" w:rsidP="00615B1E">
      <w:pPr>
        <w:ind w:firstLine="709"/>
        <w:jc w:val="both"/>
      </w:pPr>
      <w:r>
        <w:t xml:space="preserve">Отпуск тепловой энергии осуществляется по температурному графику 115-70 </w:t>
      </w:r>
      <w:r w:rsidR="000A0C7B">
        <w:t>градусов Цельсия</w:t>
      </w:r>
      <w:r>
        <w:t>.</w:t>
      </w:r>
    </w:p>
    <w:p w:rsidR="00DD2912" w:rsidRDefault="00FF3055" w:rsidP="00615B1E">
      <w:pPr>
        <w:ind w:firstLine="709"/>
        <w:jc w:val="both"/>
        <w:rPr>
          <w:i/>
        </w:rPr>
      </w:pPr>
      <w:r w:rsidRPr="00615B1E">
        <w:rPr>
          <w:i/>
        </w:rPr>
        <w:t xml:space="preserve">Система теплоснабжения котельной </w:t>
      </w:r>
      <w:r w:rsidR="00DD2912" w:rsidRPr="00615B1E">
        <w:rPr>
          <w:i/>
        </w:rPr>
        <w:t>№ 17</w:t>
      </w:r>
    </w:p>
    <w:p w:rsidR="00A0040C" w:rsidRPr="00615B1E" w:rsidRDefault="00A0040C" w:rsidP="00A0040C">
      <w:pPr>
        <w:ind w:firstLine="709"/>
        <w:jc w:val="both"/>
        <w:rPr>
          <w:i/>
        </w:rPr>
      </w:pPr>
      <w:r w:rsidRPr="002B6647">
        <w:t>Котельная расположена по адресу:</w:t>
      </w:r>
      <w:r w:rsidR="00F07B70" w:rsidRPr="002B6647">
        <w:t xml:space="preserve"> ст. Кирпичный завод, Промзона.</w:t>
      </w:r>
      <w:r w:rsidR="002B6647">
        <w:t xml:space="preserve"> </w:t>
      </w:r>
    </w:p>
    <w:p w:rsidR="00FF3055" w:rsidRDefault="00DD2912" w:rsidP="00615B1E">
      <w:pPr>
        <w:ind w:firstLine="709"/>
        <w:jc w:val="both"/>
      </w:pPr>
      <w:r>
        <w:t xml:space="preserve">Котельная №17 вырабатывает, транспортирует тепловую энергию в виде горячей </w:t>
      </w:r>
      <w:r w:rsidR="001949AA">
        <w:t>воды, осуществляет передачу</w:t>
      </w:r>
      <w:r>
        <w:t xml:space="preserve"> и распределение тепловой энергии конечным потребителям. Конечные потребители подключены к централизованной системе теплоснабжения по закрытой схеме теплоснабжения на отопление.</w:t>
      </w:r>
    </w:p>
    <w:p w:rsidR="00FF3055" w:rsidRDefault="00DD2912" w:rsidP="00615B1E">
      <w:pPr>
        <w:ind w:firstLine="709"/>
        <w:jc w:val="both"/>
      </w:pPr>
      <w:r>
        <w:t>Котельная №17 через магистральные ТС подает теплоноситель высоких параметров (температура 150</w:t>
      </w:r>
      <w:r w:rsidR="000B6899">
        <w:t xml:space="preserve"> </w:t>
      </w:r>
      <w:r w:rsidR="000A0C7B">
        <w:t>градусов Цельсия</w:t>
      </w:r>
      <w:r>
        <w:t>, давление до 5 кгс/см</w:t>
      </w:r>
      <w:r w:rsidRPr="00FF3055">
        <w:rPr>
          <w:vertAlign w:val="superscript"/>
        </w:rPr>
        <w:t>2</w:t>
      </w:r>
      <w:r w:rsidR="00FF3055">
        <w:t xml:space="preserve">). </w:t>
      </w:r>
    </w:p>
    <w:p w:rsidR="00FF3055" w:rsidRDefault="00DD2912" w:rsidP="00615B1E">
      <w:pPr>
        <w:ind w:firstLine="709"/>
        <w:jc w:val="both"/>
      </w:pPr>
      <w:r>
        <w:t>Система регулирования качественная с постоянным значением расходов теплоносителя, т.е. расход циркуляционного теплоносителя в тепловых сетях</w:t>
      </w:r>
      <w:r w:rsidR="00FF3055">
        <w:t xml:space="preserve"> является величиной постоянной.</w:t>
      </w:r>
    </w:p>
    <w:p w:rsidR="00FF3055" w:rsidRDefault="00FF3055" w:rsidP="00615B1E">
      <w:pPr>
        <w:ind w:firstLine="709"/>
        <w:jc w:val="both"/>
      </w:pPr>
      <w:r>
        <w:t>На балансе</w:t>
      </w:r>
      <w:r w:rsidR="00DD2912">
        <w:t xml:space="preserve"> находится ТС от котельной до ЦТП и от ЦТП до границы балансовой принадлежности с подключенными потребителями. ТС выполнена двухтрубной прокладкой до ЦТП (после ЦТП – 4-х трубная п</w:t>
      </w:r>
      <w:r>
        <w:t>роклад</w:t>
      </w:r>
      <w:r w:rsidR="00DD2912">
        <w:t>к</w:t>
      </w:r>
      <w:r>
        <w:t>а</w:t>
      </w:r>
      <w:r w:rsidR="00DD2912">
        <w:t xml:space="preserve">) и осуществляет подачу тепловой энергии только в отопительный и межотопительный период. </w:t>
      </w:r>
    </w:p>
    <w:p w:rsidR="00FF3055" w:rsidRDefault="00FF3055" w:rsidP="00615B1E">
      <w:pPr>
        <w:ind w:firstLine="709"/>
        <w:jc w:val="both"/>
      </w:pPr>
      <w:r>
        <w:t xml:space="preserve">Отпуск тепловой энергии осуществляется по температурному графику 115-70 </w:t>
      </w:r>
      <w:r w:rsidR="000A0C7B">
        <w:t>градусов Цельсия</w:t>
      </w:r>
      <w:r>
        <w:t>.</w:t>
      </w:r>
    </w:p>
    <w:p w:rsidR="00DD2912" w:rsidRPr="00645CAF" w:rsidRDefault="00FF3055" w:rsidP="00615B1E">
      <w:pPr>
        <w:ind w:firstLine="709"/>
        <w:jc w:val="both"/>
        <w:rPr>
          <w:i/>
        </w:rPr>
      </w:pPr>
      <w:r w:rsidRPr="00645CAF">
        <w:rPr>
          <w:i/>
        </w:rPr>
        <w:t xml:space="preserve">Система теплоснабжения </w:t>
      </w:r>
      <w:r w:rsidR="00DD2912" w:rsidRPr="00645CAF">
        <w:rPr>
          <w:i/>
        </w:rPr>
        <w:t>котельной № 19</w:t>
      </w:r>
    </w:p>
    <w:p w:rsidR="00A0040C" w:rsidRPr="00615B1E" w:rsidRDefault="00A0040C" w:rsidP="00A0040C">
      <w:pPr>
        <w:ind w:firstLine="709"/>
        <w:jc w:val="both"/>
        <w:rPr>
          <w:i/>
        </w:rPr>
      </w:pPr>
      <w:r w:rsidRPr="00645CAF">
        <w:t>Котельная расположена по адресу:</w:t>
      </w:r>
      <w:r w:rsidR="00645CAF" w:rsidRPr="00645CAF">
        <w:t xml:space="preserve"> г. Всеволожск, Мельничный Ручей, ул. Станционная.</w:t>
      </w:r>
    </w:p>
    <w:p w:rsidR="00FF3055" w:rsidRDefault="00DD2912" w:rsidP="00615B1E">
      <w:pPr>
        <w:ind w:firstLine="709"/>
        <w:jc w:val="both"/>
      </w:pPr>
      <w:r>
        <w:t xml:space="preserve">Котельная №19 вырабатывает, транспортирует тепловую энергию в виде горячей </w:t>
      </w:r>
      <w:r w:rsidR="001949AA">
        <w:t>воды, осуществляет передачу</w:t>
      </w:r>
      <w:r>
        <w:t xml:space="preserve"> и распределение тепловой энергии конечным потребителям. Конечные потребители подключены к централизованной системе теплоснабжения по закрытой схеме теплоснабжения на отопление.</w:t>
      </w:r>
      <w:r w:rsidR="00FF3055">
        <w:t xml:space="preserve"> </w:t>
      </w:r>
    </w:p>
    <w:p w:rsidR="00FF3055" w:rsidRDefault="00DD2912" w:rsidP="00615B1E">
      <w:pPr>
        <w:ind w:firstLine="709"/>
        <w:jc w:val="both"/>
      </w:pPr>
      <w:r>
        <w:t>Котельная №19 через магистральные ТС подает теплоноситель высоких параметров (температура 95</w:t>
      </w:r>
      <w:r w:rsidR="000B6899">
        <w:t xml:space="preserve"> </w:t>
      </w:r>
      <w:r w:rsidR="000A0C7B">
        <w:t>градусов Цельсия</w:t>
      </w:r>
      <w:r>
        <w:t>, давление до 5 кгс/см</w:t>
      </w:r>
      <w:r w:rsidRPr="00FF3055">
        <w:rPr>
          <w:vertAlign w:val="superscript"/>
        </w:rPr>
        <w:t>2</w:t>
      </w:r>
      <w:r w:rsidR="00FF3055">
        <w:t xml:space="preserve"> ). </w:t>
      </w:r>
    </w:p>
    <w:p w:rsidR="00FF3055" w:rsidRDefault="00DD2912" w:rsidP="00615B1E">
      <w:pPr>
        <w:ind w:firstLine="709"/>
        <w:jc w:val="both"/>
      </w:pPr>
      <w:r>
        <w:t>Система регулирования качественная с постоянным значением расходов теплоносителя, т.е. расход циркуляционного теплоносителя в тепловых сетях</w:t>
      </w:r>
      <w:r w:rsidR="00FF3055">
        <w:t xml:space="preserve"> является величиной постоянной.</w:t>
      </w:r>
    </w:p>
    <w:p w:rsidR="00DD2912" w:rsidRDefault="00DD2912" w:rsidP="00615B1E">
      <w:pPr>
        <w:ind w:firstLine="709"/>
        <w:jc w:val="both"/>
      </w:pPr>
      <w:r>
        <w:t>На балансе находится ТС от котельной до границы балансовой принадлежности с подключенными потребителями. ТС выполнена двухтрубной прокладкой и осуществляет подачу тепловой энерги</w:t>
      </w:r>
      <w:r w:rsidR="00FF3055">
        <w:t>и только в отопительный период.</w:t>
      </w:r>
    </w:p>
    <w:p w:rsidR="00953231" w:rsidRDefault="00953231" w:rsidP="00615B1E">
      <w:pPr>
        <w:ind w:firstLine="709"/>
        <w:jc w:val="both"/>
      </w:pPr>
      <w:r>
        <w:t xml:space="preserve">Отпуск тепловой энергии осуществляется по температурному графику 95-70 </w:t>
      </w:r>
      <w:r w:rsidR="000A0C7B">
        <w:t>градусов Цельсия</w:t>
      </w:r>
      <w:r>
        <w:t>.</w:t>
      </w:r>
    </w:p>
    <w:p w:rsidR="00FF3055" w:rsidRDefault="00DD2912" w:rsidP="00615B1E">
      <w:pPr>
        <w:ind w:firstLine="709"/>
        <w:jc w:val="both"/>
        <w:rPr>
          <w:i/>
        </w:rPr>
      </w:pPr>
      <w:r>
        <w:t xml:space="preserve"> </w:t>
      </w:r>
      <w:r w:rsidR="00FF3055" w:rsidRPr="00615B1E">
        <w:rPr>
          <w:i/>
        </w:rPr>
        <w:t>Система теплоснабжения котельной № 45</w:t>
      </w:r>
    </w:p>
    <w:p w:rsidR="00A0040C" w:rsidRPr="00615B1E" w:rsidRDefault="00A0040C" w:rsidP="00A0040C">
      <w:pPr>
        <w:ind w:firstLine="709"/>
        <w:jc w:val="both"/>
        <w:rPr>
          <w:i/>
        </w:rPr>
      </w:pPr>
      <w:r w:rsidRPr="00F739D2">
        <w:t>Котельная расположена по адресу:</w:t>
      </w:r>
      <w:r w:rsidR="00F739D2" w:rsidRPr="00F739D2">
        <w:t xml:space="preserve"> г. Всеволожск, Октябрьский пр, д.162.</w:t>
      </w:r>
    </w:p>
    <w:p w:rsidR="00FF3055" w:rsidRDefault="00DD2912" w:rsidP="00615B1E">
      <w:pPr>
        <w:ind w:firstLine="709"/>
        <w:jc w:val="both"/>
      </w:pPr>
      <w:r>
        <w:t xml:space="preserve">Котельная №45 вырабатывает, транспортирует тепловую энергию в виде горячей </w:t>
      </w:r>
      <w:r w:rsidR="001949AA">
        <w:t>воды, осуществляет передачу</w:t>
      </w:r>
      <w:r>
        <w:t xml:space="preserve"> и распределение тепловой энергии конечным потребителям. Конечные потребители подключены к централизованной системе теплоснабжения ЭСО по открытой схеме теплоснабжения на отопление.</w:t>
      </w:r>
    </w:p>
    <w:p w:rsidR="00FF3055" w:rsidRDefault="00DD2912" w:rsidP="00615B1E">
      <w:pPr>
        <w:ind w:firstLine="709"/>
        <w:jc w:val="both"/>
      </w:pPr>
      <w:r>
        <w:t>Котельная №45 через магистральные ТС подает теплоноситель высоких параметров (температура 95</w:t>
      </w:r>
      <w:r w:rsidR="000B6899">
        <w:t xml:space="preserve"> </w:t>
      </w:r>
      <w:r w:rsidR="00746530">
        <w:t>градусов Цельсия</w:t>
      </w:r>
      <w:r>
        <w:t>, давление до 5 кгс/см</w:t>
      </w:r>
      <w:r w:rsidRPr="00FF3055">
        <w:rPr>
          <w:vertAlign w:val="superscript"/>
        </w:rPr>
        <w:t>2</w:t>
      </w:r>
      <w:r w:rsidR="00FF3055">
        <w:t xml:space="preserve">). </w:t>
      </w:r>
    </w:p>
    <w:p w:rsidR="00FF3055" w:rsidRDefault="00DD2912" w:rsidP="00615B1E">
      <w:pPr>
        <w:ind w:firstLine="709"/>
        <w:jc w:val="both"/>
      </w:pPr>
      <w:r>
        <w:t>Система регулирования качественная с постоянным значением расходов теплоносителя, т.е. расход циркуляционного теплоносителя в тепловых сетях является величиной постоянной.</w:t>
      </w:r>
    </w:p>
    <w:p w:rsidR="00782551" w:rsidRDefault="00DD2912" w:rsidP="00615B1E">
      <w:pPr>
        <w:ind w:firstLine="709"/>
        <w:jc w:val="both"/>
      </w:pPr>
      <w:r>
        <w:t xml:space="preserve">На балансе находится ТС от котельной до границы балансовой принадлежности с подключенными потребителями. ТС выполнена двухтрубной прокладкой и осуществляет подачу тепловой энергии только в </w:t>
      </w:r>
      <w:r w:rsidR="00746530">
        <w:t>отопительный период</w:t>
      </w:r>
      <w:r>
        <w:t xml:space="preserve">. </w:t>
      </w:r>
    </w:p>
    <w:p w:rsidR="00953231" w:rsidRDefault="00953231" w:rsidP="00615B1E">
      <w:pPr>
        <w:ind w:firstLine="709"/>
        <w:jc w:val="both"/>
      </w:pPr>
      <w:r>
        <w:t xml:space="preserve">Отпуск тепловой энергии осуществляется по температурному графику 95-70 </w:t>
      </w:r>
      <w:r w:rsidR="000A0C7B">
        <w:t>градусов Цельсия</w:t>
      </w:r>
      <w:r>
        <w:t>.</w:t>
      </w:r>
    </w:p>
    <w:p w:rsidR="00FF3055" w:rsidRDefault="00FF3055" w:rsidP="00615B1E">
      <w:pPr>
        <w:ind w:firstLine="709"/>
        <w:jc w:val="both"/>
      </w:pPr>
    </w:p>
    <w:p w:rsidR="00DD2945" w:rsidRPr="00615B1E" w:rsidRDefault="00DD2945" w:rsidP="00615B1E">
      <w:pPr>
        <w:ind w:firstLine="709"/>
        <w:jc w:val="both"/>
        <w:rPr>
          <w:b/>
        </w:rPr>
      </w:pPr>
      <w:r w:rsidRPr="00615B1E">
        <w:rPr>
          <w:b/>
        </w:rPr>
        <w:t xml:space="preserve">ООО </w:t>
      </w:r>
      <w:r w:rsidR="00E14353">
        <w:rPr>
          <w:b/>
        </w:rPr>
        <w:t>«</w:t>
      </w:r>
      <w:r w:rsidRPr="00615B1E">
        <w:rPr>
          <w:b/>
        </w:rPr>
        <w:t>Т</w:t>
      </w:r>
      <w:r w:rsidR="00746530">
        <w:rPr>
          <w:b/>
        </w:rPr>
        <w:t>ЕПЛОЭНЕРГО</w:t>
      </w:r>
      <w:r w:rsidR="00E14353">
        <w:rPr>
          <w:b/>
        </w:rPr>
        <w:t>»</w:t>
      </w:r>
    </w:p>
    <w:p w:rsidR="00DD2945" w:rsidRPr="00DD2945" w:rsidRDefault="00DD2945" w:rsidP="00615B1E">
      <w:pPr>
        <w:ind w:firstLine="709"/>
        <w:jc w:val="both"/>
      </w:pPr>
      <w:r w:rsidRPr="00DD2945">
        <w:t xml:space="preserve">ООО </w:t>
      </w:r>
      <w:r w:rsidR="00E14353">
        <w:t>«</w:t>
      </w:r>
      <w:r w:rsidR="00B611A0">
        <w:t>ТЕПЛОЭНЕРГО</w:t>
      </w:r>
      <w:r w:rsidR="00E14353">
        <w:t>»</w:t>
      </w:r>
      <w:r w:rsidRPr="00DD2945">
        <w:t xml:space="preserve"> осуществляет выработку и передачу тепловой энергии от котельной по адресу </w:t>
      </w:r>
      <w:r w:rsidR="00172CCE">
        <w:t>г. Всеволожск</w:t>
      </w:r>
      <w:r w:rsidRPr="00DD2945">
        <w:t xml:space="preserve"> ул. Шинникова д.5, находящейся в эксплуатационной ответственности.</w:t>
      </w:r>
    </w:p>
    <w:p w:rsidR="00DD2945" w:rsidRPr="00DD2945" w:rsidRDefault="00DD2945" w:rsidP="00615B1E">
      <w:pPr>
        <w:ind w:firstLine="709"/>
        <w:jc w:val="both"/>
      </w:pPr>
      <w:r w:rsidRPr="00DD2945">
        <w:t>Котельная через магистральные ТС и сети ГВС подает теплоноситель высоких параметров (температура 95</w:t>
      </w:r>
      <w:r w:rsidR="000B6899">
        <w:t xml:space="preserve"> </w:t>
      </w:r>
      <w:r w:rsidR="00746530">
        <w:t>градусов Цельсия</w:t>
      </w:r>
      <w:r w:rsidRPr="00DD2945">
        <w:t>, давление до 5,3 кгс/см</w:t>
      </w:r>
      <w:r w:rsidRPr="00DD2945">
        <w:rPr>
          <w:vertAlign w:val="superscript"/>
        </w:rPr>
        <w:t>2</w:t>
      </w:r>
      <w:r w:rsidRPr="00DD2945">
        <w:t xml:space="preserve">). </w:t>
      </w:r>
    </w:p>
    <w:p w:rsidR="00DD2945" w:rsidRPr="00DD2945" w:rsidRDefault="00DD2945" w:rsidP="00615B1E">
      <w:pPr>
        <w:ind w:firstLine="709"/>
        <w:jc w:val="both"/>
      </w:pPr>
      <w:r w:rsidRPr="00DD2945">
        <w:t>Тепловая энергия отпускается потребителям в соответствии с утвержденными температурными графиками работы котельных в зависимости от температуры наружного воздуха. Система регулирования качественная с постоянным значением расходов теплоносителя, т.е. расход циркуляционного теплоносителя в тепловых сетях является величиной постоянной.</w:t>
      </w:r>
    </w:p>
    <w:p w:rsidR="00DD2945" w:rsidRPr="00DD2945" w:rsidRDefault="00DD2945" w:rsidP="00615B1E">
      <w:pPr>
        <w:ind w:firstLine="709"/>
        <w:jc w:val="both"/>
      </w:pPr>
      <w:r w:rsidRPr="00DD2945">
        <w:t xml:space="preserve">Отпуск тепловой энергии осуществляется по температурному графику 95-70 </w:t>
      </w:r>
      <w:r w:rsidR="00A4312A">
        <w:t>°C</w:t>
      </w:r>
      <w:r w:rsidRPr="00DD2945">
        <w:t>.</w:t>
      </w:r>
    </w:p>
    <w:p w:rsidR="00DD2945" w:rsidRPr="00DD2945" w:rsidRDefault="00DD2945" w:rsidP="00615B1E">
      <w:pPr>
        <w:ind w:firstLine="709"/>
        <w:jc w:val="both"/>
      </w:pPr>
    </w:p>
    <w:p w:rsidR="00DD2945" w:rsidRPr="00615B1E" w:rsidRDefault="00DD2945" w:rsidP="00615B1E">
      <w:pPr>
        <w:ind w:firstLine="709"/>
        <w:jc w:val="both"/>
        <w:rPr>
          <w:b/>
        </w:rPr>
      </w:pPr>
      <w:r w:rsidRPr="00615B1E">
        <w:rPr>
          <w:b/>
        </w:rPr>
        <w:t xml:space="preserve">ООО </w:t>
      </w:r>
      <w:r w:rsidR="00E14353">
        <w:rPr>
          <w:b/>
        </w:rPr>
        <w:t>«</w:t>
      </w:r>
      <w:r w:rsidRPr="00615B1E">
        <w:rPr>
          <w:b/>
        </w:rPr>
        <w:t>Бис Мелиор Трейд</w:t>
      </w:r>
      <w:r w:rsidR="00E14353">
        <w:rPr>
          <w:b/>
        </w:rPr>
        <w:t>»</w:t>
      </w:r>
    </w:p>
    <w:p w:rsidR="00DD2945" w:rsidRPr="00DD2945" w:rsidRDefault="00DD2945" w:rsidP="00615B1E">
      <w:pPr>
        <w:ind w:firstLine="709"/>
        <w:jc w:val="both"/>
      </w:pPr>
      <w:r w:rsidRPr="00DD2945">
        <w:t xml:space="preserve">Котельная по адресу </w:t>
      </w:r>
      <w:r w:rsidR="00D04E65">
        <w:t>МО «Город Всеволожск»</w:t>
      </w:r>
      <w:r w:rsidRPr="00DD2945">
        <w:t xml:space="preserve"> ул. Доктора Сотникова д.23 предназначена для теплоснабжения систем отопления и ГВС потребителей жилого комплекса </w:t>
      </w:r>
      <w:r w:rsidR="00E14353">
        <w:t>«</w:t>
      </w:r>
      <w:r w:rsidRPr="00DD2945">
        <w:t>Южная долина</w:t>
      </w:r>
      <w:r w:rsidR="00E14353">
        <w:t>»</w:t>
      </w:r>
      <w:r w:rsidRPr="00DD2945">
        <w:t xml:space="preserve">, расположенного на его территории. Отпуск тепловой энергии осуществляется по температурному графику 105-75 </w:t>
      </w:r>
      <w:r w:rsidR="00746530">
        <w:t>градусов Цельсия</w:t>
      </w:r>
      <w:r w:rsidRPr="00DD2945">
        <w:t>.</w:t>
      </w:r>
    </w:p>
    <w:p w:rsidR="00DD2945" w:rsidRPr="00DD2945" w:rsidRDefault="00DD2945" w:rsidP="00615B1E">
      <w:pPr>
        <w:ind w:firstLine="709"/>
        <w:jc w:val="both"/>
      </w:pPr>
      <w:r w:rsidRPr="00DD2945">
        <w:t xml:space="preserve">Подключение потребителей </w:t>
      </w:r>
      <w:r w:rsidR="00A577BD">
        <w:rPr>
          <w:szCs w:val="28"/>
        </w:rPr>
        <w:t>тепловой энергии</w:t>
      </w:r>
      <w:r w:rsidR="00A577BD" w:rsidRPr="00DD2945">
        <w:t xml:space="preserve"> </w:t>
      </w:r>
      <w:r w:rsidRPr="00DD2945">
        <w:t>(жилых, административных и пр. зданий) к тепловым сетям котельной предусматривается в индивидуальных тепловых пунктах (ИТП), по независимой схеме (через теплообменники отопления и ГВС). Кроме того, в ИТП устанавливаются узлы учета потребляемой тепловой энергии.</w:t>
      </w:r>
    </w:p>
    <w:p w:rsidR="00DD2945" w:rsidRDefault="00DD2945" w:rsidP="00615B1E">
      <w:pPr>
        <w:ind w:firstLine="709"/>
        <w:jc w:val="both"/>
      </w:pPr>
      <w:r w:rsidRPr="00DD2945">
        <w:t xml:space="preserve">Регулирование температурного графика 90-70 </w:t>
      </w:r>
      <w:r w:rsidR="00A4312A">
        <w:t>°C</w:t>
      </w:r>
      <w:r w:rsidRPr="00DD2945">
        <w:t xml:space="preserve"> потребителей тепла в зависимости от температуры наружного воздуха предусмотрено путем установки погодозависимой автоматики и регулирующих устройств непосредственно в ИТП.</w:t>
      </w:r>
    </w:p>
    <w:p w:rsidR="00E3156C" w:rsidRDefault="00E3156C" w:rsidP="00615B1E">
      <w:pPr>
        <w:ind w:firstLine="709"/>
        <w:jc w:val="both"/>
      </w:pPr>
    </w:p>
    <w:p w:rsidR="00E3156C" w:rsidRDefault="00ED5B75" w:rsidP="00F739D2">
      <w:pPr>
        <w:ind w:firstLine="709"/>
        <w:jc w:val="both"/>
        <w:rPr>
          <w:b/>
        </w:rPr>
      </w:pPr>
      <w:r>
        <w:rPr>
          <w:b/>
        </w:rPr>
        <w:t>МУП «ВТ сети»</w:t>
      </w:r>
      <w:r w:rsidR="00615B1E" w:rsidRPr="00615B1E">
        <w:rPr>
          <w:b/>
        </w:rPr>
        <w:tab/>
      </w:r>
    </w:p>
    <w:p w:rsidR="00A0040C" w:rsidRPr="00F739D2" w:rsidRDefault="00ED5B75" w:rsidP="00F739D2">
      <w:pPr>
        <w:ind w:firstLine="709"/>
        <w:jc w:val="both"/>
      </w:pPr>
      <w:r>
        <w:t>МУП «ВТ сети»</w:t>
      </w:r>
      <w:r w:rsidR="001949AA" w:rsidRPr="00F739D2">
        <w:t xml:space="preserve"> </w:t>
      </w:r>
      <w:r w:rsidR="001949AA" w:rsidRPr="00F739D2">
        <w:tab/>
      </w:r>
      <w:r w:rsidR="00F739D2" w:rsidRPr="00F739D2">
        <w:t xml:space="preserve"> на территории </w:t>
      </w:r>
      <w:r w:rsidR="00BF6F58">
        <w:t>МО «Город Всеволожск» вла</w:t>
      </w:r>
      <w:r w:rsidR="00F739D2" w:rsidRPr="00F739D2">
        <w:t>деет котельн</w:t>
      </w:r>
      <w:r w:rsidR="00373090">
        <w:t>ой</w:t>
      </w:r>
      <w:r w:rsidR="00F739D2" w:rsidRPr="00F739D2">
        <w:t xml:space="preserve"> по адресу</w:t>
      </w:r>
      <w:r w:rsidR="007252BC">
        <w:t>:</w:t>
      </w:r>
      <w:r w:rsidR="00F739D2" w:rsidRPr="00F739D2">
        <w:t xml:space="preserve"> </w:t>
      </w:r>
      <w:r w:rsidR="00CE57FC">
        <w:t xml:space="preserve">котельная №67, </w:t>
      </w:r>
      <w:r w:rsidR="00F739D2" w:rsidRPr="00F739D2">
        <w:t>пр. Первомайский,</w:t>
      </w:r>
      <w:r w:rsidR="00392B1F">
        <w:t xml:space="preserve"> </w:t>
      </w:r>
      <w:r w:rsidR="007252BC">
        <w:t>6</w:t>
      </w:r>
      <w:r w:rsidR="00CE57FC">
        <w:t xml:space="preserve">, </w:t>
      </w:r>
      <w:r w:rsidR="007252BC">
        <w:t>7</w:t>
      </w:r>
      <w:r w:rsidR="00373090">
        <w:t>.</w:t>
      </w:r>
    </w:p>
    <w:p w:rsidR="00E3156C" w:rsidRDefault="00E3156C" w:rsidP="00F739D2">
      <w:pPr>
        <w:ind w:firstLine="709"/>
        <w:jc w:val="both"/>
      </w:pPr>
      <w:r>
        <w:t xml:space="preserve">Подключение потребителей </w:t>
      </w:r>
      <w:r w:rsidR="00A577BD">
        <w:rPr>
          <w:szCs w:val="28"/>
        </w:rPr>
        <w:t>тепловой энергии</w:t>
      </w:r>
      <w:r w:rsidR="00A577BD">
        <w:t xml:space="preserve"> </w:t>
      </w:r>
      <w:r>
        <w:t>(жилых зданий) к тепловым сетям предусматривается в индивидуальных тепловых пунктах (ИТП). Система отопления по зависимой схеме, ГВС – по независимой схеме (через теплообменники на источнике).</w:t>
      </w:r>
    </w:p>
    <w:p w:rsidR="00373090" w:rsidRDefault="00373090" w:rsidP="00F739D2">
      <w:pPr>
        <w:ind w:firstLine="709"/>
        <w:jc w:val="both"/>
      </w:pPr>
    </w:p>
    <w:p w:rsidR="00373090" w:rsidRPr="00373090" w:rsidRDefault="00373090" w:rsidP="00F739D2">
      <w:pPr>
        <w:ind w:firstLine="709"/>
        <w:jc w:val="both"/>
        <w:rPr>
          <w:b/>
        </w:rPr>
      </w:pPr>
      <w:r w:rsidRPr="00373090">
        <w:rPr>
          <w:b/>
        </w:rPr>
        <w:t>ООО «Жилсервис»</w:t>
      </w:r>
    </w:p>
    <w:p w:rsidR="00CF5874" w:rsidRDefault="00373090" w:rsidP="00F739D2">
      <w:pPr>
        <w:ind w:firstLine="709"/>
        <w:jc w:val="both"/>
      </w:pPr>
      <w:r>
        <w:t xml:space="preserve">ООО «Жилсервис» </w:t>
      </w:r>
      <w:r w:rsidRPr="00F739D2">
        <w:t xml:space="preserve">на территории </w:t>
      </w:r>
      <w:r>
        <w:t>МО «Город Всеволожск» вла</w:t>
      </w:r>
      <w:r w:rsidRPr="00F739D2">
        <w:t>деет котельн</w:t>
      </w:r>
      <w:r>
        <w:t>ой</w:t>
      </w:r>
      <w:r w:rsidRPr="00F739D2">
        <w:t xml:space="preserve"> по адресу пр. Христиновский, </w:t>
      </w:r>
      <w:r>
        <w:t>83</w:t>
      </w:r>
      <w:r w:rsidRPr="00F739D2">
        <w:t>.</w:t>
      </w:r>
    </w:p>
    <w:p w:rsidR="00373090" w:rsidRDefault="00373090" w:rsidP="00F739D2">
      <w:pPr>
        <w:ind w:firstLine="709"/>
        <w:jc w:val="both"/>
        <w:rPr>
          <w:b/>
        </w:rPr>
      </w:pPr>
    </w:p>
    <w:p w:rsidR="00CF5874" w:rsidRPr="00CF5874" w:rsidRDefault="00CF5874" w:rsidP="00F739D2">
      <w:pPr>
        <w:ind w:firstLine="709"/>
        <w:jc w:val="both"/>
        <w:rPr>
          <w:b/>
        </w:rPr>
      </w:pPr>
      <w:r w:rsidRPr="00CF5874">
        <w:rPr>
          <w:b/>
        </w:rPr>
        <w:t xml:space="preserve">ООО «ТК «Мурино» </w:t>
      </w:r>
    </w:p>
    <w:p w:rsidR="00CF5874" w:rsidRDefault="00CF5874" w:rsidP="00F739D2">
      <w:pPr>
        <w:ind w:firstLine="709"/>
        <w:jc w:val="both"/>
        <w:rPr>
          <w:szCs w:val="28"/>
        </w:rPr>
      </w:pPr>
      <w:r>
        <w:t xml:space="preserve">Котельная по адресу </w:t>
      </w:r>
      <w:r>
        <w:rPr>
          <w:szCs w:val="28"/>
        </w:rPr>
        <w:t>Ленинградская область, Всеволожский муниципальный район, Всеволожское городское поселение, г. Всеволожск, шоссе Дорога Жизни, сооружение 7к предназначена для снабжения тепловой энергией потребителей ЖК «Северный вальс».</w:t>
      </w:r>
    </w:p>
    <w:p w:rsidR="00CF5874" w:rsidRDefault="00CF5874" w:rsidP="00F739D2">
      <w:pPr>
        <w:ind w:firstLine="709"/>
        <w:jc w:val="both"/>
        <w:rPr>
          <w:szCs w:val="28"/>
        </w:rPr>
      </w:pPr>
      <w:r>
        <w:rPr>
          <w:szCs w:val="28"/>
        </w:rPr>
        <w:t xml:space="preserve">На момент актуализации схемы теплоснабжения МО «Город Всеволожск» котельная снабжает одного потребителя по адресу: шоссе Дорога Жизни, д. 7к1. </w:t>
      </w:r>
    </w:p>
    <w:p w:rsidR="00A577BD" w:rsidRDefault="00A577BD" w:rsidP="00F739D2">
      <w:pPr>
        <w:ind w:firstLine="709"/>
        <w:jc w:val="both"/>
        <w:rPr>
          <w:szCs w:val="28"/>
        </w:rPr>
      </w:pPr>
      <w:r>
        <w:rPr>
          <w:szCs w:val="28"/>
        </w:rPr>
        <w:t xml:space="preserve">Подключение потребителя тепловой энергии к тепловым сетям предусматривается в индивидуальных тепловых пунктах. Система отопления подключена по независимой схеме, система ГВС – по закрытой схеме. </w:t>
      </w:r>
    </w:p>
    <w:p w:rsidR="00A577BD" w:rsidRPr="00B23D9C" w:rsidRDefault="00A577BD" w:rsidP="00F739D2">
      <w:pPr>
        <w:ind w:firstLine="709"/>
        <w:jc w:val="both"/>
      </w:pPr>
      <w:r>
        <w:rPr>
          <w:szCs w:val="28"/>
        </w:rPr>
        <w:t xml:space="preserve">Теплоноситель для системы отопления – сетевая вода с расчетными температурами 110/70 </w:t>
      </w:r>
      <w:r w:rsidR="00A4312A">
        <w:rPr>
          <w:szCs w:val="28"/>
        </w:rPr>
        <w:t>°C</w:t>
      </w:r>
      <w:r>
        <w:rPr>
          <w:szCs w:val="28"/>
        </w:rPr>
        <w:t>. На котельной отсутствует регулирование, параметры теплоносителя постоянные на выходе из котельной.</w:t>
      </w:r>
    </w:p>
    <w:p w:rsidR="00615B1E" w:rsidRDefault="00615B1E" w:rsidP="00615B1E">
      <w:pPr>
        <w:ind w:firstLine="709"/>
      </w:pPr>
    </w:p>
    <w:p w:rsidR="00782551" w:rsidRDefault="00782551" w:rsidP="00887662">
      <w:pPr>
        <w:pStyle w:val="31"/>
      </w:pPr>
      <w:bookmarkStart w:id="118" w:name="_Toc40704500"/>
      <w:bookmarkStart w:id="119" w:name="_Toc73545147"/>
      <w:bookmarkStart w:id="120" w:name="_Toc104906427"/>
      <w:bookmarkStart w:id="121" w:name="_Toc104912043"/>
      <w:r w:rsidRPr="00AE3158">
        <w:t>ж) способ регулирования отпуска тепловой энергии от источников тепловой энергии с обоснованием выбора графика изменения температур теплоносителя;</w:t>
      </w:r>
      <w:bookmarkEnd w:id="118"/>
      <w:bookmarkEnd w:id="119"/>
      <w:bookmarkEnd w:id="120"/>
      <w:bookmarkEnd w:id="121"/>
    </w:p>
    <w:p w:rsidR="008A1467" w:rsidRDefault="008A1467" w:rsidP="00615B1E">
      <w:pPr>
        <w:ind w:firstLine="709"/>
        <w:jc w:val="both"/>
      </w:pPr>
      <w:r>
        <w:t xml:space="preserve">На котельных </w:t>
      </w:r>
      <w:r w:rsidR="00D04E65">
        <w:t>МО «Город Всеволожск»</w:t>
      </w:r>
      <w:r>
        <w:t xml:space="preserve"> осуществляется качественное регулирование отпуска тепловой энергии, заключающееся в регулировании отпуска теплоты путем изменения температуры теплоносителя в подающем трубопроводе сетевой воды при сохранении постоянным количества (расхода) теплоносителя, отпускаемого потребителям.</w:t>
      </w:r>
    </w:p>
    <w:p w:rsidR="00782551" w:rsidRDefault="008A1467" w:rsidP="00615B1E">
      <w:pPr>
        <w:ind w:firstLine="709"/>
        <w:jc w:val="both"/>
      </w:pPr>
      <w:r>
        <w:t xml:space="preserve">Перечень котельных с указанием температурных графиков представлен в таблице </w:t>
      </w:r>
      <w:r w:rsidR="002A7ABF">
        <w:t>ниже</w:t>
      </w:r>
      <w:r>
        <w:t xml:space="preserve">. </w:t>
      </w:r>
    </w:p>
    <w:p w:rsidR="00820867" w:rsidRDefault="00820867">
      <w:pPr>
        <w:spacing w:after="160" w:line="259" w:lineRule="auto"/>
        <w:rPr>
          <w:rFonts w:eastAsia="Times New Roman"/>
          <w:b/>
        </w:rPr>
      </w:pPr>
      <w:r>
        <w:rPr>
          <w:b/>
        </w:rPr>
        <w:br w:type="page"/>
      </w:r>
    </w:p>
    <w:p w:rsidR="00AF3960" w:rsidRPr="00CE1067" w:rsidRDefault="00AF3960" w:rsidP="00F31A1B">
      <w:pPr>
        <w:pStyle w:val="aa"/>
      </w:pPr>
      <w:r w:rsidRPr="00CE1067">
        <w:t xml:space="preserve">Таблица </w:t>
      </w:r>
      <w:r w:rsidR="00774499" w:rsidRPr="00CE1067">
        <w:rPr>
          <w:noProof/>
        </w:rPr>
        <w:fldChar w:fldCharType="begin"/>
      </w:r>
      <w:r w:rsidR="00774499" w:rsidRPr="00CE1067">
        <w:rPr>
          <w:noProof/>
        </w:rPr>
        <w:instrText xml:space="preserve"> SEQ Таблица \* ARABIC </w:instrText>
      </w:r>
      <w:r w:rsidR="00774499" w:rsidRPr="00CE1067">
        <w:rPr>
          <w:noProof/>
        </w:rPr>
        <w:fldChar w:fldCharType="separate"/>
      </w:r>
      <w:r w:rsidR="00377E19">
        <w:rPr>
          <w:noProof/>
        </w:rPr>
        <w:t>15</w:t>
      </w:r>
      <w:r w:rsidR="00774499" w:rsidRPr="00CE1067">
        <w:rPr>
          <w:noProof/>
        </w:rPr>
        <w:fldChar w:fldCharType="end"/>
      </w:r>
      <w:r w:rsidR="0008728F" w:rsidRPr="00286848">
        <w:t xml:space="preserve"> </w:t>
      </w:r>
      <w:r w:rsidR="0008728F" w:rsidRPr="00CE1067">
        <w:t>Температурные графики котельных</w:t>
      </w:r>
      <w:r w:rsidR="00286848">
        <w:t xml:space="preserve"> МО «Город Всеволожск»</w:t>
      </w:r>
    </w:p>
    <w:tbl>
      <w:tblPr>
        <w:tblW w:w="5000" w:type="pct"/>
        <w:tblLook w:val="04A0" w:firstRow="1" w:lastRow="0" w:firstColumn="1" w:lastColumn="0" w:noHBand="0" w:noVBand="1"/>
      </w:tblPr>
      <w:tblGrid>
        <w:gridCol w:w="581"/>
        <w:gridCol w:w="1866"/>
        <w:gridCol w:w="4213"/>
        <w:gridCol w:w="3253"/>
      </w:tblGrid>
      <w:tr w:rsidR="00AF3960" w:rsidRPr="008178AC" w:rsidTr="008178AC">
        <w:trPr>
          <w:trHeight w:val="20"/>
          <w:tblHeader/>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bookmarkStart w:id="122" w:name="_Hlk105079865"/>
            <w:r w:rsidRPr="008178AC">
              <w:rPr>
                <w:rFonts w:eastAsia="Times New Roman"/>
                <w:color w:val="000000"/>
                <w:sz w:val="20"/>
                <w:szCs w:val="20"/>
              </w:rPr>
              <w:t>№ п/п</w:t>
            </w:r>
          </w:p>
        </w:tc>
        <w:tc>
          <w:tcPr>
            <w:tcW w:w="941" w:type="pct"/>
            <w:tcBorders>
              <w:top w:val="single" w:sz="4" w:space="0" w:color="auto"/>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 кот.</w:t>
            </w:r>
          </w:p>
        </w:tc>
        <w:tc>
          <w:tcPr>
            <w:tcW w:w="2125" w:type="pct"/>
            <w:tcBorders>
              <w:top w:val="single" w:sz="4" w:space="0" w:color="auto"/>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Адрес котельной</w:t>
            </w:r>
          </w:p>
        </w:tc>
        <w:tc>
          <w:tcPr>
            <w:tcW w:w="1641" w:type="pct"/>
            <w:tcBorders>
              <w:top w:val="single" w:sz="4" w:space="0" w:color="auto"/>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 xml:space="preserve">Температурный график, </w:t>
            </w:r>
            <w:r w:rsidR="00A4312A">
              <w:rPr>
                <w:sz w:val="20"/>
                <w:szCs w:val="20"/>
              </w:rPr>
              <w:t>°C</w:t>
            </w:r>
          </w:p>
        </w:tc>
      </w:tr>
      <w:tr w:rsidR="00AF3960" w:rsidRPr="008178AC" w:rsidTr="008178A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 xml:space="preserve">ОАО </w:t>
            </w:r>
            <w:r w:rsidR="00E14353" w:rsidRPr="008178AC">
              <w:rPr>
                <w:rFonts w:eastAsia="Times New Roman"/>
                <w:color w:val="000000"/>
                <w:sz w:val="20"/>
                <w:szCs w:val="20"/>
              </w:rPr>
              <w:t>«</w:t>
            </w:r>
            <w:r w:rsidR="004A58C0" w:rsidRPr="008178AC">
              <w:rPr>
                <w:rFonts w:eastAsia="Times New Roman"/>
                <w:color w:val="000000"/>
                <w:sz w:val="20"/>
                <w:szCs w:val="20"/>
              </w:rPr>
              <w:t>Всеволожские тепловые сети</w:t>
            </w:r>
            <w:r w:rsidR="00E14353" w:rsidRPr="008178AC">
              <w:rPr>
                <w:rFonts w:eastAsia="Times New Roman"/>
                <w:color w:val="000000"/>
                <w:sz w:val="20"/>
                <w:szCs w:val="20"/>
              </w:rPr>
              <w:t>»</w:t>
            </w:r>
          </w:p>
        </w:tc>
      </w:tr>
      <w:tr w:rsidR="00AF3960" w:rsidRPr="008178AC" w:rsidTr="008178A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1</w:t>
            </w:r>
          </w:p>
        </w:tc>
        <w:tc>
          <w:tcPr>
            <w:tcW w:w="9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1</w:t>
            </w:r>
          </w:p>
        </w:tc>
        <w:tc>
          <w:tcPr>
            <w:tcW w:w="2125"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ст. Кирпичный завод</w:t>
            </w:r>
          </w:p>
        </w:tc>
        <w:tc>
          <w:tcPr>
            <w:tcW w:w="16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95/70</w:t>
            </w:r>
            <w:r w:rsidR="00A4312A">
              <w:rPr>
                <w:rFonts w:eastAsia="Times New Roman"/>
                <w:color w:val="000000"/>
                <w:sz w:val="20"/>
                <w:szCs w:val="20"/>
              </w:rPr>
              <w:t>°C</w:t>
            </w:r>
          </w:p>
        </w:tc>
      </w:tr>
      <w:tr w:rsidR="00AF3960" w:rsidRPr="008178AC" w:rsidTr="008178A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2</w:t>
            </w:r>
          </w:p>
        </w:tc>
        <w:tc>
          <w:tcPr>
            <w:tcW w:w="9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2</w:t>
            </w:r>
          </w:p>
        </w:tc>
        <w:tc>
          <w:tcPr>
            <w:tcW w:w="2125"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ул. Комсомола,55а</w:t>
            </w:r>
          </w:p>
        </w:tc>
        <w:tc>
          <w:tcPr>
            <w:tcW w:w="16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95/70</w:t>
            </w:r>
            <w:r w:rsidR="00A4312A">
              <w:rPr>
                <w:rFonts w:eastAsia="Times New Roman"/>
                <w:color w:val="000000"/>
                <w:sz w:val="20"/>
                <w:szCs w:val="20"/>
              </w:rPr>
              <w:t>°C</w:t>
            </w:r>
          </w:p>
        </w:tc>
      </w:tr>
      <w:tr w:rsidR="00AF3960" w:rsidRPr="008178AC" w:rsidTr="008178A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3</w:t>
            </w:r>
          </w:p>
        </w:tc>
        <w:tc>
          <w:tcPr>
            <w:tcW w:w="9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3</w:t>
            </w:r>
          </w:p>
        </w:tc>
        <w:tc>
          <w:tcPr>
            <w:tcW w:w="2125"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ул. Дружбы, 2а</w:t>
            </w:r>
          </w:p>
        </w:tc>
        <w:tc>
          <w:tcPr>
            <w:tcW w:w="16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95/70</w:t>
            </w:r>
            <w:r w:rsidR="00A4312A">
              <w:rPr>
                <w:rFonts w:eastAsia="Times New Roman"/>
                <w:color w:val="000000"/>
                <w:sz w:val="20"/>
                <w:szCs w:val="20"/>
              </w:rPr>
              <w:t>°C</w:t>
            </w:r>
          </w:p>
        </w:tc>
      </w:tr>
      <w:tr w:rsidR="00AF3960" w:rsidRPr="008178AC" w:rsidTr="008178A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4</w:t>
            </w:r>
          </w:p>
        </w:tc>
        <w:tc>
          <w:tcPr>
            <w:tcW w:w="9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4</w:t>
            </w:r>
          </w:p>
        </w:tc>
        <w:tc>
          <w:tcPr>
            <w:tcW w:w="2125"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ул. Пермская, 50</w:t>
            </w:r>
          </w:p>
        </w:tc>
        <w:tc>
          <w:tcPr>
            <w:tcW w:w="16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95/70</w:t>
            </w:r>
            <w:r w:rsidR="00A4312A">
              <w:rPr>
                <w:rFonts w:eastAsia="Times New Roman"/>
                <w:color w:val="000000"/>
                <w:sz w:val="20"/>
                <w:szCs w:val="20"/>
              </w:rPr>
              <w:t>°C</w:t>
            </w:r>
          </w:p>
        </w:tc>
      </w:tr>
      <w:tr w:rsidR="00AF3960" w:rsidRPr="008178AC" w:rsidTr="008178A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5</w:t>
            </w:r>
          </w:p>
        </w:tc>
        <w:tc>
          <w:tcPr>
            <w:tcW w:w="9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5</w:t>
            </w:r>
          </w:p>
        </w:tc>
        <w:tc>
          <w:tcPr>
            <w:tcW w:w="2125"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Пугаревский пр., участок 1</w:t>
            </w:r>
          </w:p>
        </w:tc>
        <w:tc>
          <w:tcPr>
            <w:tcW w:w="16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95/70</w:t>
            </w:r>
            <w:r w:rsidR="00A4312A">
              <w:rPr>
                <w:rFonts w:eastAsia="Times New Roman"/>
                <w:color w:val="000000"/>
                <w:sz w:val="20"/>
                <w:szCs w:val="20"/>
              </w:rPr>
              <w:t>°C</w:t>
            </w:r>
          </w:p>
        </w:tc>
      </w:tr>
      <w:tr w:rsidR="00AF3960" w:rsidRPr="008178AC" w:rsidTr="008178A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6</w:t>
            </w:r>
          </w:p>
        </w:tc>
        <w:tc>
          <w:tcPr>
            <w:tcW w:w="9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6</w:t>
            </w:r>
          </w:p>
        </w:tc>
        <w:tc>
          <w:tcPr>
            <w:tcW w:w="2125"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ул.Межевая,6</w:t>
            </w:r>
          </w:p>
        </w:tc>
        <w:tc>
          <w:tcPr>
            <w:tcW w:w="16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130/95/70</w:t>
            </w:r>
            <w:r w:rsidR="00A4312A">
              <w:rPr>
                <w:rFonts w:eastAsia="Times New Roman"/>
                <w:color w:val="000000"/>
                <w:sz w:val="20"/>
                <w:szCs w:val="20"/>
              </w:rPr>
              <w:t>°C</w:t>
            </w:r>
          </w:p>
        </w:tc>
      </w:tr>
      <w:tr w:rsidR="00AF3960" w:rsidRPr="008178AC" w:rsidTr="008178A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7</w:t>
            </w:r>
          </w:p>
        </w:tc>
        <w:tc>
          <w:tcPr>
            <w:tcW w:w="9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9\1</w:t>
            </w:r>
          </w:p>
        </w:tc>
        <w:tc>
          <w:tcPr>
            <w:tcW w:w="2125"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ул. Маяковского, 17</w:t>
            </w:r>
          </w:p>
        </w:tc>
        <w:tc>
          <w:tcPr>
            <w:tcW w:w="16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95/70</w:t>
            </w:r>
            <w:r w:rsidR="00A4312A">
              <w:rPr>
                <w:rFonts w:eastAsia="Times New Roman"/>
                <w:color w:val="000000"/>
                <w:sz w:val="20"/>
                <w:szCs w:val="20"/>
              </w:rPr>
              <w:t>°C</w:t>
            </w:r>
          </w:p>
        </w:tc>
      </w:tr>
      <w:tr w:rsidR="00AF3960" w:rsidRPr="008178AC" w:rsidTr="008178A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8</w:t>
            </w:r>
          </w:p>
        </w:tc>
        <w:tc>
          <w:tcPr>
            <w:tcW w:w="9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9\2</w:t>
            </w:r>
          </w:p>
        </w:tc>
        <w:tc>
          <w:tcPr>
            <w:tcW w:w="2125"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ул. Маяковского, 17</w:t>
            </w:r>
          </w:p>
        </w:tc>
        <w:tc>
          <w:tcPr>
            <w:tcW w:w="16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95/70</w:t>
            </w:r>
            <w:r w:rsidR="00A4312A">
              <w:rPr>
                <w:rFonts w:eastAsia="Times New Roman"/>
                <w:color w:val="000000"/>
                <w:sz w:val="20"/>
                <w:szCs w:val="20"/>
              </w:rPr>
              <w:t>°C</w:t>
            </w:r>
          </w:p>
        </w:tc>
      </w:tr>
      <w:tr w:rsidR="00AF3960" w:rsidRPr="008178AC" w:rsidTr="008178A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9</w:t>
            </w:r>
          </w:p>
        </w:tc>
        <w:tc>
          <w:tcPr>
            <w:tcW w:w="9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11</w:t>
            </w:r>
          </w:p>
        </w:tc>
        <w:tc>
          <w:tcPr>
            <w:tcW w:w="2125"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БМК Всеволожский пр.,92</w:t>
            </w:r>
          </w:p>
        </w:tc>
        <w:tc>
          <w:tcPr>
            <w:tcW w:w="16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95/70</w:t>
            </w:r>
            <w:r w:rsidR="00A4312A">
              <w:rPr>
                <w:rFonts w:eastAsia="Times New Roman"/>
                <w:color w:val="000000"/>
                <w:sz w:val="20"/>
                <w:szCs w:val="20"/>
              </w:rPr>
              <w:t>°C</w:t>
            </w:r>
          </w:p>
        </w:tc>
      </w:tr>
      <w:tr w:rsidR="00AF3960" w:rsidRPr="008178AC" w:rsidTr="008178A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10</w:t>
            </w:r>
          </w:p>
        </w:tc>
        <w:tc>
          <w:tcPr>
            <w:tcW w:w="9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12</w:t>
            </w:r>
          </w:p>
        </w:tc>
        <w:tc>
          <w:tcPr>
            <w:tcW w:w="2125"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ул. Шишканя</w:t>
            </w:r>
          </w:p>
        </w:tc>
        <w:tc>
          <w:tcPr>
            <w:tcW w:w="16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115/95/70</w:t>
            </w:r>
            <w:r w:rsidR="00A4312A">
              <w:rPr>
                <w:rFonts w:eastAsia="Times New Roman"/>
                <w:color w:val="000000"/>
                <w:sz w:val="20"/>
                <w:szCs w:val="20"/>
              </w:rPr>
              <w:t>°C</w:t>
            </w:r>
          </w:p>
        </w:tc>
      </w:tr>
      <w:tr w:rsidR="00AF3960" w:rsidRPr="008178AC" w:rsidTr="008178A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11</w:t>
            </w:r>
          </w:p>
        </w:tc>
        <w:tc>
          <w:tcPr>
            <w:tcW w:w="9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17</w:t>
            </w:r>
          </w:p>
        </w:tc>
        <w:tc>
          <w:tcPr>
            <w:tcW w:w="2125"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ст.Кирпичный завод, Промзона</w:t>
            </w:r>
          </w:p>
        </w:tc>
        <w:tc>
          <w:tcPr>
            <w:tcW w:w="16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150//115/70</w:t>
            </w:r>
            <w:r w:rsidR="00A4312A">
              <w:rPr>
                <w:rFonts w:eastAsia="Times New Roman"/>
                <w:color w:val="000000"/>
                <w:sz w:val="20"/>
                <w:szCs w:val="20"/>
              </w:rPr>
              <w:t>°C</w:t>
            </w:r>
          </w:p>
        </w:tc>
      </w:tr>
      <w:tr w:rsidR="00AF3960" w:rsidRPr="008178AC" w:rsidTr="008178A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12</w:t>
            </w:r>
          </w:p>
        </w:tc>
        <w:tc>
          <w:tcPr>
            <w:tcW w:w="9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19</w:t>
            </w:r>
          </w:p>
        </w:tc>
        <w:tc>
          <w:tcPr>
            <w:tcW w:w="2125" w:type="pct"/>
            <w:tcBorders>
              <w:top w:val="nil"/>
              <w:left w:val="nil"/>
              <w:bottom w:val="single" w:sz="4" w:space="0" w:color="auto"/>
              <w:right w:val="single" w:sz="4" w:space="0" w:color="auto"/>
            </w:tcBorders>
            <w:shd w:val="clear" w:color="auto" w:fill="auto"/>
            <w:vAlign w:val="center"/>
            <w:hideMark/>
          </w:tcPr>
          <w:p w:rsidR="00AF3960" w:rsidRPr="008178AC" w:rsidRDefault="001949AA" w:rsidP="006F1F55">
            <w:pPr>
              <w:jc w:val="center"/>
              <w:rPr>
                <w:rFonts w:eastAsia="Times New Roman"/>
                <w:color w:val="000000"/>
                <w:sz w:val="20"/>
                <w:szCs w:val="20"/>
              </w:rPr>
            </w:pPr>
            <w:r w:rsidRPr="008178AC">
              <w:rPr>
                <w:rFonts w:eastAsia="Times New Roman"/>
                <w:color w:val="000000"/>
                <w:sz w:val="20"/>
                <w:szCs w:val="20"/>
              </w:rPr>
              <w:t>Мельничный Ручей</w:t>
            </w:r>
            <w:r w:rsidR="00AF3960" w:rsidRPr="008178AC">
              <w:rPr>
                <w:rFonts w:eastAsia="Times New Roman"/>
                <w:color w:val="000000"/>
                <w:sz w:val="20"/>
                <w:szCs w:val="20"/>
              </w:rPr>
              <w:t xml:space="preserve"> ул. Станционная</w:t>
            </w:r>
          </w:p>
        </w:tc>
        <w:tc>
          <w:tcPr>
            <w:tcW w:w="16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95/70</w:t>
            </w:r>
            <w:r w:rsidR="00A4312A">
              <w:rPr>
                <w:rFonts w:eastAsia="Times New Roman"/>
                <w:color w:val="000000"/>
                <w:sz w:val="20"/>
                <w:szCs w:val="20"/>
              </w:rPr>
              <w:t>°C</w:t>
            </w:r>
          </w:p>
        </w:tc>
      </w:tr>
      <w:tr w:rsidR="00AF3960" w:rsidRPr="008178AC" w:rsidTr="008178A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13</w:t>
            </w:r>
          </w:p>
        </w:tc>
        <w:tc>
          <w:tcPr>
            <w:tcW w:w="9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45</w:t>
            </w:r>
          </w:p>
        </w:tc>
        <w:tc>
          <w:tcPr>
            <w:tcW w:w="2125"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Октябрьский пр.,162</w:t>
            </w:r>
          </w:p>
        </w:tc>
        <w:tc>
          <w:tcPr>
            <w:tcW w:w="16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95/70</w:t>
            </w:r>
            <w:r w:rsidR="00A4312A">
              <w:rPr>
                <w:rFonts w:eastAsia="Times New Roman"/>
                <w:color w:val="000000"/>
                <w:sz w:val="20"/>
                <w:szCs w:val="20"/>
              </w:rPr>
              <w:t>°C</w:t>
            </w:r>
          </w:p>
        </w:tc>
      </w:tr>
      <w:tr w:rsidR="00AF3960" w:rsidRPr="008178AC" w:rsidTr="008178A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 xml:space="preserve">ООО </w:t>
            </w:r>
            <w:r w:rsidR="00E14353" w:rsidRPr="008178AC">
              <w:rPr>
                <w:rFonts w:eastAsia="Times New Roman"/>
                <w:color w:val="000000"/>
                <w:sz w:val="20"/>
                <w:szCs w:val="20"/>
              </w:rPr>
              <w:t>«</w:t>
            </w:r>
            <w:r w:rsidRPr="008178AC">
              <w:rPr>
                <w:rFonts w:eastAsia="Times New Roman"/>
                <w:color w:val="000000"/>
                <w:sz w:val="20"/>
                <w:szCs w:val="20"/>
              </w:rPr>
              <w:t>ТЕПЛОЭНЕРГО</w:t>
            </w:r>
            <w:r w:rsidR="00E14353" w:rsidRPr="008178AC">
              <w:rPr>
                <w:rFonts w:eastAsia="Times New Roman"/>
                <w:color w:val="000000"/>
                <w:sz w:val="20"/>
                <w:szCs w:val="20"/>
              </w:rPr>
              <w:t>»</w:t>
            </w:r>
          </w:p>
        </w:tc>
      </w:tr>
      <w:tr w:rsidR="00AF3960" w:rsidRPr="008178AC" w:rsidTr="008178A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14</w:t>
            </w:r>
          </w:p>
        </w:tc>
        <w:tc>
          <w:tcPr>
            <w:tcW w:w="9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w:t>
            </w:r>
          </w:p>
        </w:tc>
        <w:tc>
          <w:tcPr>
            <w:tcW w:w="2125"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ул. Шинников д. 5к</w:t>
            </w:r>
          </w:p>
        </w:tc>
        <w:tc>
          <w:tcPr>
            <w:tcW w:w="1641" w:type="pct"/>
            <w:tcBorders>
              <w:top w:val="nil"/>
              <w:left w:val="nil"/>
              <w:bottom w:val="single" w:sz="4" w:space="0" w:color="auto"/>
              <w:right w:val="single" w:sz="4" w:space="0" w:color="auto"/>
            </w:tcBorders>
            <w:shd w:val="clear" w:color="auto" w:fill="auto"/>
            <w:vAlign w:val="center"/>
            <w:hideMark/>
          </w:tcPr>
          <w:p w:rsidR="006F1F55" w:rsidRPr="008178AC" w:rsidRDefault="006F1F55" w:rsidP="006F1F55">
            <w:pPr>
              <w:jc w:val="center"/>
              <w:rPr>
                <w:rFonts w:eastAsia="Times New Roman"/>
                <w:color w:val="000000"/>
                <w:sz w:val="20"/>
                <w:szCs w:val="20"/>
              </w:rPr>
            </w:pPr>
            <w:r w:rsidRPr="008178AC">
              <w:rPr>
                <w:rFonts w:eastAsia="Times New Roman"/>
                <w:color w:val="000000"/>
                <w:sz w:val="20"/>
                <w:szCs w:val="20"/>
              </w:rPr>
              <w:t>105/70</w:t>
            </w:r>
            <w:r w:rsidR="00A4312A">
              <w:rPr>
                <w:rFonts w:eastAsia="Times New Roman"/>
                <w:color w:val="000000"/>
                <w:sz w:val="20"/>
                <w:szCs w:val="20"/>
              </w:rPr>
              <w:t>°C</w:t>
            </w:r>
          </w:p>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95/70</w:t>
            </w:r>
            <w:r w:rsidR="00A4312A">
              <w:rPr>
                <w:rFonts w:eastAsia="Times New Roman"/>
                <w:color w:val="000000"/>
                <w:sz w:val="20"/>
                <w:szCs w:val="20"/>
              </w:rPr>
              <w:t>°C</w:t>
            </w:r>
            <w:r w:rsidR="006F1F55" w:rsidRPr="008178AC">
              <w:rPr>
                <w:rFonts w:eastAsia="Times New Roman"/>
                <w:color w:val="000000"/>
                <w:sz w:val="20"/>
                <w:szCs w:val="20"/>
              </w:rPr>
              <w:t xml:space="preserve"> (ГВС – 65/40</w:t>
            </w:r>
            <w:r w:rsidR="00A4312A">
              <w:rPr>
                <w:rFonts w:eastAsia="Times New Roman"/>
                <w:color w:val="000000"/>
                <w:sz w:val="20"/>
                <w:szCs w:val="20"/>
              </w:rPr>
              <w:t>°C</w:t>
            </w:r>
            <w:r w:rsidR="006F1F55" w:rsidRPr="008178AC">
              <w:rPr>
                <w:rFonts w:eastAsia="Times New Roman"/>
                <w:color w:val="000000"/>
                <w:sz w:val="20"/>
                <w:szCs w:val="20"/>
              </w:rPr>
              <w:t>)</w:t>
            </w:r>
          </w:p>
        </w:tc>
      </w:tr>
      <w:tr w:rsidR="00AF3960" w:rsidRPr="008178AC" w:rsidTr="008178A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 xml:space="preserve">ООО </w:t>
            </w:r>
            <w:r w:rsidR="00E14353" w:rsidRPr="008178AC">
              <w:rPr>
                <w:rFonts w:eastAsia="Times New Roman"/>
                <w:color w:val="000000"/>
                <w:sz w:val="20"/>
                <w:szCs w:val="20"/>
              </w:rPr>
              <w:t>«</w:t>
            </w:r>
            <w:r w:rsidRPr="008178AC">
              <w:rPr>
                <w:rFonts w:eastAsia="Times New Roman"/>
                <w:color w:val="000000"/>
                <w:sz w:val="20"/>
                <w:szCs w:val="20"/>
              </w:rPr>
              <w:t>Бис Мелиор Трейд</w:t>
            </w:r>
            <w:r w:rsidR="00E14353" w:rsidRPr="008178AC">
              <w:rPr>
                <w:rFonts w:eastAsia="Times New Roman"/>
                <w:color w:val="000000"/>
                <w:sz w:val="20"/>
                <w:szCs w:val="20"/>
              </w:rPr>
              <w:t>»</w:t>
            </w:r>
          </w:p>
        </w:tc>
      </w:tr>
      <w:tr w:rsidR="00AF3960" w:rsidRPr="008178AC" w:rsidTr="008178A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AF3960" w:rsidRPr="008178AC" w:rsidRDefault="00E463F7" w:rsidP="006F1F55">
            <w:pPr>
              <w:jc w:val="center"/>
              <w:rPr>
                <w:rFonts w:eastAsia="Times New Roman"/>
                <w:color w:val="000000"/>
                <w:sz w:val="20"/>
                <w:szCs w:val="20"/>
              </w:rPr>
            </w:pPr>
            <w:r w:rsidRPr="008178AC">
              <w:rPr>
                <w:rFonts w:eastAsia="Times New Roman"/>
                <w:color w:val="000000"/>
                <w:sz w:val="20"/>
                <w:szCs w:val="20"/>
              </w:rPr>
              <w:t>15</w:t>
            </w:r>
          </w:p>
        </w:tc>
        <w:tc>
          <w:tcPr>
            <w:tcW w:w="9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w:t>
            </w:r>
          </w:p>
        </w:tc>
        <w:tc>
          <w:tcPr>
            <w:tcW w:w="2125"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ул. Доктора Сотникова д.23</w:t>
            </w:r>
          </w:p>
        </w:tc>
        <w:tc>
          <w:tcPr>
            <w:tcW w:w="1641" w:type="pct"/>
            <w:tcBorders>
              <w:top w:val="nil"/>
              <w:left w:val="nil"/>
              <w:bottom w:val="single" w:sz="4" w:space="0" w:color="auto"/>
              <w:right w:val="single" w:sz="4" w:space="0" w:color="auto"/>
            </w:tcBorders>
            <w:shd w:val="clear" w:color="auto" w:fill="auto"/>
            <w:vAlign w:val="center"/>
            <w:hideMark/>
          </w:tcPr>
          <w:p w:rsidR="00AF3960" w:rsidRPr="008178AC" w:rsidRDefault="00AF3960" w:rsidP="006F1F55">
            <w:pPr>
              <w:jc w:val="center"/>
              <w:rPr>
                <w:rFonts w:eastAsia="Times New Roman"/>
                <w:color w:val="000000"/>
                <w:sz w:val="20"/>
                <w:szCs w:val="20"/>
              </w:rPr>
            </w:pPr>
            <w:r w:rsidRPr="008178AC">
              <w:rPr>
                <w:rFonts w:eastAsia="Times New Roman"/>
                <w:color w:val="000000"/>
                <w:sz w:val="20"/>
                <w:szCs w:val="20"/>
              </w:rPr>
              <w:t>105/70</w:t>
            </w:r>
            <w:r w:rsidR="00A4312A">
              <w:rPr>
                <w:rFonts w:eastAsia="Times New Roman"/>
                <w:color w:val="000000"/>
                <w:sz w:val="20"/>
                <w:szCs w:val="20"/>
              </w:rPr>
              <w:t>°C</w:t>
            </w:r>
            <w:r w:rsidRPr="008178AC">
              <w:rPr>
                <w:rFonts w:eastAsia="Times New Roman"/>
                <w:color w:val="000000"/>
                <w:sz w:val="20"/>
                <w:szCs w:val="20"/>
              </w:rPr>
              <w:t xml:space="preserve"> (Т1=const)</w:t>
            </w:r>
          </w:p>
        </w:tc>
      </w:tr>
      <w:tr w:rsidR="00AF3960" w:rsidRPr="008178AC" w:rsidTr="008178A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AF3960" w:rsidRPr="008178AC" w:rsidRDefault="00ED5B75" w:rsidP="006F1F55">
            <w:pPr>
              <w:jc w:val="center"/>
              <w:rPr>
                <w:rFonts w:eastAsia="Times New Roman"/>
                <w:color w:val="000000"/>
                <w:sz w:val="20"/>
                <w:szCs w:val="20"/>
              </w:rPr>
            </w:pPr>
            <w:r>
              <w:rPr>
                <w:rFonts w:eastAsia="Times New Roman"/>
                <w:color w:val="000000"/>
                <w:sz w:val="20"/>
                <w:szCs w:val="20"/>
              </w:rPr>
              <w:t>МУП «ВТ сети»</w:t>
            </w:r>
          </w:p>
        </w:tc>
      </w:tr>
      <w:tr w:rsidR="00DD2945" w:rsidRPr="008178AC" w:rsidTr="008178A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DD2945" w:rsidRPr="008178AC" w:rsidRDefault="00E463F7" w:rsidP="006F1F55">
            <w:pPr>
              <w:jc w:val="center"/>
              <w:rPr>
                <w:rFonts w:eastAsia="Times New Roman"/>
                <w:color w:val="000000"/>
                <w:sz w:val="20"/>
                <w:szCs w:val="20"/>
              </w:rPr>
            </w:pPr>
            <w:r w:rsidRPr="008178AC">
              <w:rPr>
                <w:rFonts w:eastAsia="Times New Roman"/>
                <w:color w:val="000000"/>
                <w:sz w:val="20"/>
                <w:szCs w:val="20"/>
              </w:rPr>
              <w:t>16</w:t>
            </w:r>
          </w:p>
        </w:tc>
        <w:tc>
          <w:tcPr>
            <w:tcW w:w="941" w:type="pct"/>
            <w:tcBorders>
              <w:top w:val="nil"/>
              <w:left w:val="nil"/>
              <w:bottom w:val="single" w:sz="4" w:space="0" w:color="auto"/>
              <w:right w:val="single" w:sz="4" w:space="0" w:color="auto"/>
            </w:tcBorders>
            <w:shd w:val="clear" w:color="auto" w:fill="auto"/>
            <w:vAlign w:val="center"/>
            <w:hideMark/>
          </w:tcPr>
          <w:p w:rsidR="00DD2945" w:rsidRPr="008178AC" w:rsidRDefault="00DD2945" w:rsidP="006F1F55">
            <w:pPr>
              <w:jc w:val="center"/>
              <w:rPr>
                <w:rFonts w:eastAsia="Times New Roman"/>
                <w:color w:val="000000"/>
                <w:sz w:val="20"/>
                <w:szCs w:val="20"/>
              </w:rPr>
            </w:pPr>
            <w:r w:rsidRPr="008178AC">
              <w:rPr>
                <w:rFonts w:eastAsia="Times New Roman"/>
                <w:color w:val="000000"/>
                <w:sz w:val="20"/>
                <w:szCs w:val="20"/>
              </w:rPr>
              <w:t>Котельная №67</w:t>
            </w:r>
          </w:p>
        </w:tc>
        <w:tc>
          <w:tcPr>
            <w:tcW w:w="2125" w:type="pct"/>
            <w:tcBorders>
              <w:top w:val="nil"/>
              <w:left w:val="nil"/>
              <w:bottom w:val="single" w:sz="4" w:space="0" w:color="auto"/>
              <w:right w:val="single" w:sz="4" w:space="0" w:color="auto"/>
            </w:tcBorders>
            <w:shd w:val="clear" w:color="auto" w:fill="auto"/>
            <w:vAlign w:val="center"/>
            <w:hideMark/>
          </w:tcPr>
          <w:p w:rsidR="00DD2945" w:rsidRPr="008178AC" w:rsidRDefault="00DD2945" w:rsidP="0038559F">
            <w:pPr>
              <w:jc w:val="center"/>
              <w:rPr>
                <w:rFonts w:eastAsia="Times New Roman"/>
                <w:color w:val="000000"/>
                <w:sz w:val="20"/>
                <w:szCs w:val="20"/>
              </w:rPr>
            </w:pPr>
            <w:r w:rsidRPr="008178AC">
              <w:rPr>
                <w:rFonts w:eastAsia="Times New Roman"/>
                <w:color w:val="000000"/>
                <w:sz w:val="20"/>
                <w:szCs w:val="20"/>
              </w:rPr>
              <w:t>пр. Первомайский,</w:t>
            </w:r>
            <w:r w:rsidR="000A0C7B" w:rsidRPr="008178AC">
              <w:rPr>
                <w:rFonts w:eastAsia="Times New Roman"/>
                <w:color w:val="000000"/>
                <w:sz w:val="20"/>
                <w:szCs w:val="20"/>
              </w:rPr>
              <w:t xml:space="preserve"> </w:t>
            </w:r>
            <w:r w:rsidRPr="008178AC">
              <w:rPr>
                <w:rFonts w:eastAsia="Times New Roman"/>
                <w:color w:val="000000"/>
                <w:sz w:val="20"/>
                <w:szCs w:val="20"/>
              </w:rPr>
              <w:t>6</w:t>
            </w:r>
            <w:r w:rsidR="00CE57FC">
              <w:rPr>
                <w:rFonts w:eastAsia="Times New Roman"/>
                <w:color w:val="000000"/>
                <w:sz w:val="20"/>
                <w:szCs w:val="20"/>
              </w:rPr>
              <w:t xml:space="preserve">, </w:t>
            </w:r>
            <w:r w:rsidRPr="008178AC">
              <w:rPr>
                <w:rFonts w:eastAsia="Times New Roman"/>
                <w:color w:val="000000"/>
                <w:sz w:val="20"/>
                <w:szCs w:val="20"/>
              </w:rPr>
              <w:t>7</w:t>
            </w:r>
          </w:p>
        </w:tc>
        <w:tc>
          <w:tcPr>
            <w:tcW w:w="1641" w:type="pct"/>
            <w:tcBorders>
              <w:top w:val="nil"/>
              <w:left w:val="nil"/>
              <w:bottom w:val="single" w:sz="4" w:space="0" w:color="auto"/>
              <w:right w:val="single" w:sz="4" w:space="0" w:color="auto"/>
            </w:tcBorders>
            <w:shd w:val="clear" w:color="auto" w:fill="auto"/>
            <w:vAlign w:val="center"/>
            <w:hideMark/>
          </w:tcPr>
          <w:p w:rsidR="00DD2945" w:rsidRPr="008178AC" w:rsidRDefault="00DD2945" w:rsidP="006F1F55">
            <w:pPr>
              <w:jc w:val="center"/>
              <w:rPr>
                <w:rFonts w:eastAsia="Times New Roman"/>
                <w:color w:val="000000"/>
                <w:sz w:val="20"/>
                <w:szCs w:val="20"/>
              </w:rPr>
            </w:pPr>
            <w:r w:rsidRPr="008178AC">
              <w:rPr>
                <w:rFonts w:eastAsia="Times New Roman"/>
                <w:color w:val="000000"/>
                <w:sz w:val="20"/>
                <w:szCs w:val="20"/>
              </w:rPr>
              <w:t>105/70</w:t>
            </w:r>
            <w:r w:rsidR="00A4312A">
              <w:rPr>
                <w:rFonts w:eastAsia="Times New Roman"/>
                <w:color w:val="000000"/>
                <w:sz w:val="20"/>
                <w:szCs w:val="20"/>
              </w:rPr>
              <w:t>°C</w:t>
            </w:r>
          </w:p>
        </w:tc>
      </w:tr>
      <w:tr w:rsidR="005075DF" w:rsidRPr="008178AC" w:rsidTr="005075DF">
        <w:trPr>
          <w:trHeight w:val="20"/>
        </w:trPr>
        <w:tc>
          <w:tcPr>
            <w:tcW w:w="5000" w:type="pct"/>
            <w:gridSpan w:val="4"/>
            <w:tcBorders>
              <w:top w:val="nil"/>
              <w:left w:val="single" w:sz="4" w:space="0" w:color="auto"/>
              <w:bottom w:val="single" w:sz="4" w:space="0" w:color="auto"/>
              <w:right w:val="single" w:sz="4" w:space="0" w:color="auto"/>
            </w:tcBorders>
            <w:shd w:val="clear" w:color="auto" w:fill="auto"/>
            <w:vAlign w:val="center"/>
          </w:tcPr>
          <w:p w:rsidR="005075DF" w:rsidRPr="008178AC" w:rsidRDefault="005075DF" w:rsidP="006F1F55">
            <w:pPr>
              <w:jc w:val="center"/>
              <w:rPr>
                <w:rFonts w:eastAsia="Times New Roman"/>
                <w:color w:val="000000"/>
                <w:sz w:val="20"/>
                <w:szCs w:val="20"/>
              </w:rPr>
            </w:pPr>
            <w:r>
              <w:rPr>
                <w:rFonts w:eastAsia="Times New Roman"/>
                <w:color w:val="000000"/>
                <w:sz w:val="20"/>
                <w:szCs w:val="20"/>
              </w:rPr>
              <w:t>ООО «Жилсервис»</w:t>
            </w:r>
          </w:p>
        </w:tc>
      </w:tr>
      <w:tr w:rsidR="00DD2945" w:rsidRPr="008178AC" w:rsidTr="008178AC">
        <w:trPr>
          <w:trHeight w:val="20"/>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DD2945" w:rsidRPr="008178AC" w:rsidRDefault="00E463F7" w:rsidP="006F1F55">
            <w:pPr>
              <w:jc w:val="center"/>
              <w:rPr>
                <w:rFonts w:eastAsia="Times New Roman"/>
                <w:color w:val="000000"/>
                <w:sz w:val="20"/>
                <w:szCs w:val="20"/>
              </w:rPr>
            </w:pPr>
            <w:r w:rsidRPr="008178AC">
              <w:rPr>
                <w:rFonts w:eastAsia="Times New Roman"/>
                <w:color w:val="000000"/>
                <w:sz w:val="20"/>
                <w:szCs w:val="20"/>
              </w:rPr>
              <w:t>17</w:t>
            </w:r>
          </w:p>
        </w:tc>
        <w:tc>
          <w:tcPr>
            <w:tcW w:w="941" w:type="pct"/>
            <w:tcBorders>
              <w:top w:val="single" w:sz="4" w:space="0" w:color="auto"/>
              <w:left w:val="nil"/>
              <w:bottom w:val="single" w:sz="4" w:space="0" w:color="auto"/>
              <w:right w:val="single" w:sz="4" w:space="0" w:color="auto"/>
            </w:tcBorders>
            <w:shd w:val="clear" w:color="auto" w:fill="auto"/>
            <w:vAlign w:val="center"/>
          </w:tcPr>
          <w:p w:rsidR="00DD2945" w:rsidRPr="008178AC" w:rsidRDefault="00DD2945" w:rsidP="006F1F55">
            <w:pPr>
              <w:jc w:val="center"/>
              <w:rPr>
                <w:rFonts w:eastAsia="Times New Roman"/>
                <w:color w:val="000000"/>
                <w:sz w:val="20"/>
                <w:szCs w:val="20"/>
              </w:rPr>
            </w:pPr>
            <w:r w:rsidRPr="008178AC">
              <w:rPr>
                <w:rFonts w:eastAsia="Times New Roman"/>
                <w:color w:val="000000"/>
                <w:sz w:val="20"/>
                <w:szCs w:val="20"/>
              </w:rPr>
              <w:t xml:space="preserve">Котельная </w:t>
            </w:r>
            <w:r w:rsidR="00C775C3">
              <w:rPr>
                <w:rFonts w:eastAsia="Times New Roman"/>
                <w:color w:val="000000"/>
                <w:sz w:val="20"/>
                <w:szCs w:val="20"/>
              </w:rPr>
              <w:t>83</w:t>
            </w:r>
          </w:p>
        </w:tc>
        <w:tc>
          <w:tcPr>
            <w:tcW w:w="2125" w:type="pct"/>
            <w:tcBorders>
              <w:top w:val="single" w:sz="4" w:space="0" w:color="auto"/>
              <w:left w:val="nil"/>
              <w:bottom w:val="single" w:sz="4" w:space="0" w:color="auto"/>
              <w:right w:val="single" w:sz="4" w:space="0" w:color="auto"/>
            </w:tcBorders>
            <w:shd w:val="clear" w:color="auto" w:fill="auto"/>
            <w:vAlign w:val="center"/>
          </w:tcPr>
          <w:p w:rsidR="00DD2945" w:rsidRPr="008178AC" w:rsidRDefault="00DD2945" w:rsidP="006F1F55">
            <w:pPr>
              <w:jc w:val="center"/>
              <w:rPr>
                <w:rFonts w:eastAsia="Times New Roman"/>
                <w:color w:val="000000"/>
                <w:sz w:val="20"/>
                <w:szCs w:val="20"/>
              </w:rPr>
            </w:pPr>
            <w:r w:rsidRPr="008178AC">
              <w:rPr>
                <w:rFonts w:eastAsia="Times New Roman"/>
                <w:color w:val="000000"/>
                <w:sz w:val="20"/>
                <w:szCs w:val="20"/>
              </w:rPr>
              <w:t xml:space="preserve">пр. Христиновский, </w:t>
            </w:r>
            <w:r w:rsidR="000A0C7B" w:rsidRPr="008178AC">
              <w:rPr>
                <w:rFonts w:eastAsia="Times New Roman"/>
                <w:color w:val="000000"/>
                <w:sz w:val="20"/>
                <w:szCs w:val="20"/>
              </w:rPr>
              <w:t xml:space="preserve">д. </w:t>
            </w:r>
            <w:r w:rsidRPr="008178AC">
              <w:rPr>
                <w:rFonts w:eastAsia="Times New Roman"/>
                <w:color w:val="000000"/>
                <w:sz w:val="20"/>
                <w:szCs w:val="20"/>
              </w:rPr>
              <w:t>83</w:t>
            </w:r>
          </w:p>
        </w:tc>
        <w:tc>
          <w:tcPr>
            <w:tcW w:w="1641" w:type="pct"/>
            <w:tcBorders>
              <w:top w:val="single" w:sz="4" w:space="0" w:color="auto"/>
              <w:left w:val="nil"/>
              <w:bottom w:val="single" w:sz="4" w:space="0" w:color="auto"/>
              <w:right w:val="single" w:sz="4" w:space="0" w:color="auto"/>
            </w:tcBorders>
            <w:shd w:val="clear" w:color="auto" w:fill="auto"/>
            <w:vAlign w:val="center"/>
          </w:tcPr>
          <w:p w:rsidR="00DD2945" w:rsidRPr="008178AC" w:rsidRDefault="000A0C7B" w:rsidP="006F1F55">
            <w:pPr>
              <w:jc w:val="center"/>
              <w:rPr>
                <w:rFonts w:eastAsia="Times New Roman"/>
                <w:color w:val="000000"/>
                <w:sz w:val="20"/>
                <w:szCs w:val="20"/>
              </w:rPr>
            </w:pPr>
            <w:r w:rsidRPr="008178AC">
              <w:rPr>
                <w:rFonts w:eastAsia="Times New Roman"/>
                <w:color w:val="000000"/>
                <w:sz w:val="20"/>
                <w:szCs w:val="20"/>
              </w:rPr>
              <w:t>105/70</w:t>
            </w:r>
            <w:r w:rsidR="00A4312A">
              <w:rPr>
                <w:rFonts w:eastAsia="Times New Roman"/>
                <w:color w:val="000000"/>
                <w:sz w:val="20"/>
                <w:szCs w:val="20"/>
              </w:rPr>
              <w:t>°C</w:t>
            </w:r>
          </w:p>
        </w:tc>
      </w:tr>
      <w:tr w:rsidR="006F1F55" w:rsidRPr="008178AC" w:rsidTr="008178A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6F1F55" w:rsidRPr="008178AC" w:rsidRDefault="006F1F55" w:rsidP="006F1F55">
            <w:pPr>
              <w:jc w:val="center"/>
              <w:rPr>
                <w:rFonts w:eastAsia="Times New Roman"/>
                <w:color w:val="000000"/>
                <w:sz w:val="20"/>
                <w:szCs w:val="20"/>
              </w:rPr>
            </w:pPr>
            <w:r w:rsidRPr="008178AC">
              <w:rPr>
                <w:rFonts w:eastAsia="Times New Roman"/>
                <w:color w:val="000000"/>
                <w:sz w:val="20"/>
                <w:szCs w:val="20"/>
              </w:rPr>
              <w:t>ООО «ТК «Мурино»</w:t>
            </w:r>
          </w:p>
        </w:tc>
      </w:tr>
      <w:tr w:rsidR="006F1F55" w:rsidRPr="008178AC" w:rsidTr="008178AC">
        <w:trPr>
          <w:trHeight w:val="20"/>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6F1F55" w:rsidRPr="008178AC" w:rsidRDefault="00E463F7" w:rsidP="006F1F55">
            <w:pPr>
              <w:jc w:val="center"/>
              <w:rPr>
                <w:rFonts w:eastAsia="Times New Roman"/>
                <w:color w:val="000000"/>
                <w:sz w:val="20"/>
                <w:szCs w:val="20"/>
              </w:rPr>
            </w:pPr>
            <w:r w:rsidRPr="008178AC">
              <w:rPr>
                <w:rFonts w:eastAsia="Times New Roman"/>
                <w:color w:val="000000"/>
                <w:sz w:val="20"/>
                <w:szCs w:val="20"/>
              </w:rPr>
              <w:t>18</w:t>
            </w:r>
          </w:p>
        </w:tc>
        <w:tc>
          <w:tcPr>
            <w:tcW w:w="941" w:type="pct"/>
            <w:tcBorders>
              <w:top w:val="single" w:sz="4" w:space="0" w:color="auto"/>
              <w:left w:val="nil"/>
              <w:bottom w:val="single" w:sz="4" w:space="0" w:color="auto"/>
              <w:right w:val="single" w:sz="4" w:space="0" w:color="auto"/>
            </w:tcBorders>
            <w:shd w:val="clear" w:color="auto" w:fill="auto"/>
            <w:vAlign w:val="center"/>
          </w:tcPr>
          <w:p w:rsidR="006F1F55" w:rsidRPr="008178AC" w:rsidRDefault="006F1F55" w:rsidP="006F1F55">
            <w:pPr>
              <w:jc w:val="center"/>
              <w:rPr>
                <w:rFonts w:eastAsia="Times New Roman"/>
                <w:color w:val="000000"/>
                <w:sz w:val="20"/>
                <w:szCs w:val="20"/>
              </w:rPr>
            </w:pPr>
            <w:r w:rsidRPr="008178AC">
              <w:rPr>
                <w:rFonts w:eastAsia="Times New Roman"/>
                <w:color w:val="000000"/>
                <w:sz w:val="20"/>
                <w:szCs w:val="20"/>
              </w:rPr>
              <w:t>-</w:t>
            </w:r>
          </w:p>
        </w:tc>
        <w:tc>
          <w:tcPr>
            <w:tcW w:w="2125" w:type="pct"/>
            <w:tcBorders>
              <w:top w:val="single" w:sz="4" w:space="0" w:color="auto"/>
              <w:left w:val="nil"/>
              <w:bottom w:val="single" w:sz="4" w:space="0" w:color="auto"/>
              <w:right w:val="single" w:sz="4" w:space="0" w:color="auto"/>
            </w:tcBorders>
            <w:shd w:val="clear" w:color="auto" w:fill="auto"/>
            <w:vAlign w:val="center"/>
          </w:tcPr>
          <w:p w:rsidR="006F1F55" w:rsidRPr="008178AC" w:rsidRDefault="006F1F55" w:rsidP="006F1F55">
            <w:pPr>
              <w:jc w:val="center"/>
              <w:rPr>
                <w:rFonts w:eastAsia="Times New Roman"/>
                <w:color w:val="000000"/>
                <w:sz w:val="20"/>
                <w:szCs w:val="20"/>
              </w:rPr>
            </w:pPr>
            <w:r w:rsidRPr="008178AC">
              <w:rPr>
                <w:rFonts w:eastAsia="Times New Roman"/>
                <w:color w:val="000000"/>
                <w:sz w:val="20"/>
                <w:szCs w:val="20"/>
              </w:rPr>
              <w:t>ш. Дорога Жизни, 7к</w:t>
            </w:r>
          </w:p>
        </w:tc>
        <w:tc>
          <w:tcPr>
            <w:tcW w:w="1641" w:type="pct"/>
            <w:tcBorders>
              <w:top w:val="single" w:sz="4" w:space="0" w:color="auto"/>
              <w:left w:val="nil"/>
              <w:bottom w:val="single" w:sz="4" w:space="0" w:color="auto"/>
              <w:right w:val="single" w:sz="4" w:space="0" w:color="auto"/>
            </w:tcBorders>
            <w:shd w:val="clear" w:color="auto" w:fill="auto"/>
            <w:vAlign w:val="center"/>
          </w:tcPr>
          <w:p w:rsidR="006F1F55" w:rsidRPr="008178AC" w:rsidRDefault="006F1F55" w:rsidP="006F1F55">
            <w:pPr>
              <w:jc w:val="center"/>
              <w:rPr>
                <w:rFonts w:eastAsia="Times New Roman"/>
                <w:color w:val="000000"/>
                <w:sz w:val="20"/>
                <w:szCs w:val="20"/>
              </w:rPr>
            </w:pPr>
            <w:r w:rsidRPr="008178AC">
              <w:rPr>
                <w:rFonts w:eastAsia="Times New Roman"/>
                <w:color w:val="000000"/>
                <w:sz w:val="20"/>
                <w:szCs w:val="20"/>
              </w:rPr>
              <w:t>110/70</w:t>
            </w:r>
            <w:r w:rsidR="00A4312A">
              <w:rPr>
                <w:rFonts w:eastAsia="Times New Roman"/>
                <w:color w:val="000000"/>
                <w:sz w:val="20"/>
                <w:szCs w:val="20"/>
              </w:rPr>
              <w:t>°C</w:t>
            </w:r>
            <w:r w:rsidRPr="008178AC">
              <w:rPr>
                <w:rFonts w:eastAsia="Times New Roman"/>
                <w:color w:val="000000"/>
                <w:sz w:val="20"/>
                <w:szCs w:val="20"/>
              </w:rPr>
              <w:t xml:space="preserve"> (T1, T2 = const)</w:t>
            </w:r>
          </w:p>
        </w:tc>
      </w:tr>
    </w:tbl>
    <w:bookmarkEnd w:id="122"/>
    <w:p w:rsidR="002351AE" w:rsidRPr="00157CD5" w:rsidRDefault="002351AE" w:rsidP="002351AE">
      <w:pPr>
        <w:ind w:firstLine="709"/>
      </w:pPr>
      <w:r>
        <w:t xml:space="preserve">* </w:t>
      </w:r>
      <w:r>
        <w:rPr>
          <w:lang w:val="en-US"/>
        </w:rPr>
        <w:t>const</w:t>
      </w:r>
      <w:r w:rsidRPr="00157CD5">
        <w:t xml:space="preserve"> – </w:t>
      </w:r>
      <w:r>
        <w:t>температура постоянная (</w:t>
      </w:r>
      <w:r>
        <w:rPr>
          <w:lang w:val="en-US"/>
        </w:rPr>
        <w:t>T</w:t>
      </w:r>
      <w:r w:rsidRPr="00157CD5">
        <w:t xml:space="preserve">1 – </w:t>
      </w:r>
      <w:r>
        <w:t xml:space="preserve">температура в подающем трубопроводе, </w:t>
      </w:r>
      <w:r>
        <w:rPr>
          <w:lang w:val="en-US"/>
        </w:rPr>
        <w:t>T</w:t>
      </w:r>
      <w:r w:rsidRPr="00157CD5">
        <w:t xml:space="preserve">2 </w:t>
      </w:r>
      <w:r>
        <w:t>–</w:t>
      </w:r>
      <w:r w:rsidRPr="00157CD5">
        <w:t xml:space="preserve"> </w:t>
      </w:r>
      <w:r>
        <w:t>температура в обратном трубопроводе)</w:t>
      </w:r>
    </w:p>
    <w:p w:rsidR="00D20120" w:rsidRDefault="00D20120" w:rsidP="002351AE">
      <w:pPr>
        <w:ind w:firstLine="709"/>
      </w:pPr>
    </w:p>
    <w:p w:rsidR="00392B1F" w:rsidRDefault="00392B1F" w:rsidP="00392B1F">
      <w:pPr>
        <w:ind w:firstLine="709"/>
      </w:pPr>
      <w:r>
        <w:t xml:space="preserve">На рисунках ниже представлены температурные графики, утвержденные </w:t>
      </w:r>
      <w:r w:rsidR="00E463F7">
        <w:t>главными инженерами теплоснабжающих организаций.</w:t>
      </w:r>
    </w:p>
    <w:p w:rsidR="00E463F7" w:rsidRDefault="00E463F7" w:rsidP="00E463F7">
      <w:pPr>
        <w:keepNext/>
        <w:jc w:val="center"/>
      </w:pPr>
      <w:r>
        <w:rPr>
          <w:noProof/>
        </w:rPr>
        <w:drawing>
          <wp:inline distT="0" distB="0" distL="0" distR="0" wp14:anchorId="30B45293" wp14:editId="10D098AA">
            <wp:extent cx="5973289" cy="8433764"/>
            <wp:effectExtent l="0" t="0" r="8890" b="57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83760" cy="8448548"/>
                    </a:xfrm>
                    <a:prstGeom prst="rect">
                      <a:avLst/>
                    </a:prstGeom>
                  </pic:spPr>
                </pic:pic>
              </a:graphicData>
            </a:graphic>
          </wp:inline>
        </w:drawing>
      </w:r>
    </w:p>
    <w:p w:rsidR="00E463F7" w:rsidRDefault="00E463F7" w:rsidP="00E463F7">
      <w:pPr>
        <w:pStyle w:val="a9"/>
        <w:jc w:val="left"/>
      </w:pPr>
      <w:r>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18</w:t>
      </w:r>
      <w:r w:rsidR="00335106">
        <w:rPr>
          <w:noProof/>
        </w:rPr>
        <w:fldChar w:fldCharType="end"/>
      </w:r>
      <w:r>
        <w:t xml:space="preserve">. Температурный график котельных №1, 2, 3, 4, 5, 11, 19, 45, ЦТП «Межевая», принадлежащих ОАО </w:t>
      </w:r>
      <w:r w:rsidR="0075149C" w:rsidRPr="00C7709F">
        <w:t>«В</w:t>
      </w:r>
      <w:r w:rsidR="0075149C">
        <w:t>севоложские тепловые</w:t>
      </w:r>
      <w:r w:rsidR="0075149C" w:rsidRPr="00C7709F">
        <w:t xml:space="preserve"> сети»</w:t>
      </w:r>
    </w:p>
    <w:p w:rsidR="00E463F7" w:rsidRDefault="00E463F7" w:rsidP="00E463F7">
      <w:pPr>
        <w:keepNext/>
        <w:jc w:val="center"/>
      </w:pPr>
      <w:r>
        <w:rPr>
          <w:noProof/>
        </w:rPr>
        <w:drawing>
          <wp:inline distT="0" distB="0" distL="0" distR="0" wp14:anchorId="2D7D5B45" wp14:editId="3D2331AB">
            <wp:extent cx="5818909" cy="8353612"/>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33592" cy="8374691"/>
                    </a:xfrm>
                    <a:prstGeom prst="rect">
                      <a:avLst/>
                    </a:prstGeom>
                  </pic:spPr>
                </pic:pic>
              </a:graphicData>
            </a:graphic>
          </wp:inline>
        </w:drawing>
      </w:r>
    </w:p>
    <w:p w:rsidR="00E463F7" w:rsidRDefault="00E463F7" w:rsidP="00E463F7">
      <w:pPr>
        <w:pStyle w:val="a9"/>
      </w:pPr>
      <w:r>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19</w:t>
      </w:r>
      <w:r w:rsidR="00335106">
        <w:rPr>
          <w:noProof/>
        </w:rPr>
        <w:fldChar w:fldCharType="end"/>
      </w:r>
      <w:r>
        <w:t>.</w:t>
      </w:r>
      <w:r w:rsidRPr="00E463F7">
        <w:t xml:space="preserve"> </w:t>
      </w:r>
      <w:r>
        <w:t xml:space="preserve">Температурный график котельной №6, принадлежащей ОАО </w:t>
      </w:r>
      <w:r w:rsidR="0075149C" w:rsidRPr="00C7709F">
        <w:t>«В</w:t>
      </w:r>
      <w:r w:rsidR="0075149C">
        <w:t>севоложские тепловые</w:t>
      </w:r>
      <w:r w:rsidR="0075149C" w:rsidRPr="00C7709F">
        <w:t xml:space="preserve"> сети»</w:t>
      </w:r>
    </w:p>
    <w:p w:rsidR="00E463F7" w:rsidRDefault="00E463F7" w:rsidP="00E463F7">
      <w:pPr>
        <w:keepNext/>
        <w:jc w:val="center"/>
      </w:pPr>
      <w:r>
        <w:rPr>
          <w:noProof/>
        </w:rPr>
        <w:drawing>
          <wp:inline distT="0" distB="0" distL="0" distR="0" wp14:anchorId="0A355187" wp14:editId="3A856ACE">
            <wp:extent cx="5997039" cy="8481199"/>
            <wp:effectExtent l="0" t="0" r="381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002226" cy="8488535"/>
                    </a:xfrm>
                    <a:prstGeom prst="rect">
                      <a:avLst/>
                    </a:prstGeom>
                  </pic:spPr>
                </pic:pic>
              </a:graphicData>
            </a:graphic>
          </wp:inline>
        </w:drawing>
      </w:r>
    </w:p>
    <w:p w:rsidR="00E463F7" w:rsidRDefault="00E463F7" w:rsidP="00E463F7">
      <w:pPr>
        <w:pStyle w:val="a9"/>
        <w:jc w:val="left"/>
      </w:pPr>
      <w:r>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20</w:t>
      </w:r>
      <w:r w:rsidR="00335106">
        <w:rPr>
          <w:noProof/>
        </w:rPr>
        <w:fldChar w:fldCharType="end"/>
      </w:r>
      <w:r>
        <w:t>.</w:t>
      </w:r>
      <w:r w:rsidRPr="00E463F7">
        <w:t xml:space="preserve"> </w:t>
      </w:r>
      <w:r>
        <w:t xml:space="preserve">Температурный график котельной №17, принадлежащей ОАО </w:t>
      </w:r>
      <w:r w:rsidR="0075149C" w:rsidRPr="00C7709F">
        <w:t>«В</w:t>
      </w:r>
      <w:r w:rsidR="0075149C">
        <w:t>севоложские тепловые</w:t>
      </w:r>
      <w:r w:rsidR="0075149C" w:rsidRPr="00C7709F">
        <w:t xml:space="preserve"> сети»</w:t>
      </w:r>
    </w:p>
    <w:p w:rsidR="00E463F7" w:rsidRDefault="00E463F7" w:rsidP="00E463F7">
      <w:pPr>
        <w:keepNext/>
      </w:pPr>
      <w:r>
        <w:rPr>
          <w:noProof/>
        </w:rPr>
        <w:drawing>
          <wp:inline distT="0" distB="0" distL="0" distR="0" wp14:anchorId="2B5F349B" wp14:editId="7E71FAFE">
            <wp:extent cx="5569527" cy="8221683"/>
            <wp:effectExtent l="0" t="0" r="0" b="825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576117" cy="8231411"/>
                    </a:xfrm>
                    <a:prstGeom prst="rect">
                      <a:avLst/>
                    </a:prstGeom>
                  </pic:spPr>
                </pic:pic>
              </a:graphicData>
            </a:graphic>
          </wp:inline>
        </w:drawing>
      </w:r>
    </w:p>
    <w:p w:rsidR="00E463F7" w:rsidRDefault="00E463F7" w:rsidP="00E463F7">
      <w:pPr>
        <w:pStyle w:val="a9"/>
        <w:jc w:val="left"/>
      </w:pPr>
      <w:r>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21</w:t>
      </w:r>
      <w:r w:rsidR="00335106">
        <w:rPr>
          <w:noProof/>
        </w:rPr>
        <w:fldChar w:fldCharType="end"/>
      </w:r>
      <w:r>
        <w:t xml:space="preserve">. </w:t>
      </w:r>
      <w:r w:rsidRPr="00C7709F">
        <w:t xml:space="preserve">Температурный график </w:t>
      </w:r>
      <w:r>
        <w:t>ЦТП «Южный»</w:t>
      </w:r>
      <w:r w:rsidRPr="00C7709F">
        <w:t>, принадлежащ</w:t>
      </w:r>
      <w:r>
        <w:t>его</w:t>
      </w:r>
      <w:r w:rsidRPr="00C7709F">
        <w:t xml:space="preserve"> ОАО «В</w:t>
      </w:r>
      <w:r w:rsidR="0075149C">
        <w:t>севоложские тепловые</w:t>
      </w:r>
      <w:r w:rsidRPr="00C7709F">
        <w:t xml:space="preserve"> сети»</w:t>
      </w:r>
    </w:p>
    <w:p w:rsidR="00E463F7" w:rsidRDefault="00E463F7" w:rsidP="00797EC1">
      <w:pPr>
        <w:keepNext/>
        <w:jc w:val="center"/>
      </w:pPr>
      <w:r>
        <w:rPr>
          <w:noProof/>
        </w:rPr>
        <w:drawing>
          <wp:inline distT="0" distB="0" distL="0" distR="0" wp14:anchorId="75B6D68F" wp14:editId="0252288F">
            <wp:extent cx="5419725" cy="8667750"/>
            <wp:effectExtent l="0" t="0" r="952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19725" cy="8667750"/>
                    </a:xfrm>
                    <a:prstGeom prst="rect">
                      <a:avLst/>
                    </a:prstGeom>
                  </pic:spPr>
                </pic:pic>
              </a:graphicData>
            </a:graphic>
          </wp:inline>
        </w:drawing>
      </w:r>
    </w:p>
    <w:p w:rsidR="00E463F7" w:rsidRDefault="00E463F7" w:rsidP="00797EC1">
      <w:pPr>
        <w:pStyle w:val="a9"/>
      </w:pPr>
      <w:r>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22</w:t>
      </w:r>
      <w:r w:rsidR="00335106">
        <w:rPr>
          <w:noProof/>
        </w:rPr>
        <w:fldChar w:fldCharType="end"/>
      </w:r>
      <w:r>
        <w:t xml:space="preserve">. Температурный график </w:t>
      </w:r>
      <w:r w:rsidR="00797EC1">
        <w:t>котельной ООО «ТЕПЛОЭНЕРГО»</w:t>
      </w:r>
    </w:p>
    <w:p w:rsidR="00797EC1" w:rsidRDefault="00797EC1" w:rsidP="00797EC1">
      <w:pPr>
        <w:keepNext/>
        <w:jc w:val="center"/>
      </w:pPr>
      <w:r>
        <w:rPr>
          <w:noProof/>
        </w:rPr>
        <w:drawing>
          <wp:inline distT="0" distB="0" distL="0" distR="0" wp14:anchorId="24EAAC20" wp14:editId="59DA079D">
            <wp:extent cx="4750130" cy="850264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762482" cy="8524751"/>
                    </a:xfrm>
                    <a:prstGeom prst="rect">
                      <a:avLst/>
                    </a:prstGeom>
                  </pic:spPr>
                </pic:pic>
              </a:graphicData>
            </a:graphic>
          </wp:inline>
        </w:drawing>
      </w:r>
    </w:p>
    <w:p w:rsidR="00797EC1" w:rsidRDefault="00797EC1" w:rsidP="00797EC1">
      <w:pPr>
        <w:pStyle w:val="a9"/>
      </w:pPr>
      <w:r>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23</w:t>
      </w:r>
      <w:r w:rsidR="00335106">
        <w:rPr>
          <w:noProof/>
        </w:rPr>
        <w:fldChar w:fldCharType="end"/>
      </w:r>
      <w:r>
        <w:t>. Температурный график котельной ООО «ТЕПЛОЭНЕРГО» (независимая схема присоединения)</w:t>
      </w:r>
    </w:p>
    <w:p w:rsidR="00797EC1" w:rsidRPr="00797EC1" w:rsidRDefault="00676631" w:rsidP="00676631">
      <w:pPr>
        <w:ind w:firstLine="709"/>
        <w:jc w:val="both"/>
      </w:pPr>
      <w:r>
        <w:t xml:space="preserve">Температурные графики ООО «Бис Мелиор Трейд» и </w:t>
      </w:r>
      <w:r w:rsidR="00ED5B75">
        <w:t>МУП «ВТ сети»</w:t>
      </w:r>
      <w:r>
        <w:t xml:space="preserve"> предоставлены не были. </w:t>
      </w:r>
    </w:p>
    <w:p w:rsidR="00E418D6" w:rsidRDefault="00E418D6" w:rsidP="00E418D6">
      <w:pPr>
        <w:keepNext/>
        <w:jc w:val="center"/>
      </w:pPr>
      <w:r>
        <w:rPr>
          <w:noProof/>
        </w:rPr>
        <w:drawing>
          <wp:inline distT="0" distB="0" distL="0" distR="0" wp14:anchorId="1C630786" wp14:editId="1E247254">
            <wp:extent cx="5545776" cy="8306121"/>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551502" cy="8314698"/>
                    </a:xfrm>
                    <a:prstGeom prst="rect">
                      <a:avLst/>
                    </a:prstGeom>
                  </pic:spPr>
                </pic:pic>
              </a:graphicData>
            </a:graphic>
          </wp:inline>
        </w:drawing>
      </w:r>
    </w:p>
    <w:p w:rsidR="00797EC1" w:rsidRDefault="00E418D6" w:rsidP="00E418D6">
      <w:pPr>
        <w:pStyle w:val="a9"/>
        <w:jc w:val="left"/>
      </w:pPr>
      <w:r>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24</w:t>
      </w:r>
      <w:r w:rsidR="00335106">
        <w:rPr>
          <w:noProof/>
        </w:rPr>
        <w:fldChar w:fldCharType="end"/>
      </w:r>
      <w:r>
        <w:t>.</w:t>
      </w:r>
      <w:r w:rsidRPr="00E418D6">
        <w:t xml:space="preserve"> </w:t>
      </w:r>
      <w:r>
        <w:t>Температурный график котельной ООО «ТК «Мурино»</w:t>
      </w:r>
    </w:p>
    <w:p w:rsidR="00782551" w:rsidRDefault="00782551" w:rsidP="00887662">
      <w:pPr>
        <w:pStyle w:val="31"/>
      </w:pPr>
      <w:bookmarkStart w:id="123" w:name="_Toc40704501"/>
      <w:bookmarkStart w:id="124" w:name="_Toc73545148"/>
      <w:bookmarkStart w:id="125" w:name="_Toc104906428"/>
      <w:bookmarkStart w:id="126" w:name="_Toc104912044"/>
      <w:r w:rsidRPr="00AE3158">
        <w:t>з) среднегодовая загрузка оборудования;</w:t>
      </w:r>
      <w:bookmarkEnd w:id="123"/>
      <w:bookmarkEnd w:id="124"/>
      <w:bookmarkEnd w:id="125"/>
      <w:bookmarkEnd w:id="126"/>
    </w:p>
    <w:p w:rsidR="00782551" w:rsidRDefault="002C62C7" w:rsidP="00615B1E">
      <w:pPr>
        <w:ind w:firstLine="709"/>
      </w:pPr>
      <w:r w:rsidRPr="0008728F">
        <w:t xml:space="preserve">Среднегодовая загрузка оборудования котельных </w:t>
      </w:r>
      <w:r w:rsidR="00286848">
        <w:t xml:space="preserve">МО «Город Всеволожск» </w:t>
      </w:r>
      <w:r w:rsidRPr="0008728F">
        <w:t>представлена в таблице</w:t>
      </w:r>
      <w:r w:rsidR="0008728F" w:rsidRPr="0008728F">
        <w:t xml:space="preserve"> ниже.</w:t>
      </w:r>
    </w:p>
    <w:p w:rsidR="00883142" w:rsidRDefault="007C44A8" w:rsidP="00883142">
      <w:pPr>
        <w:pStyle w:val="aa"/>
      </w:pPr>
      <w:r w:rsidRPr="00CE1067">
        <w:t xml:space="preserve">Таблица </w:t>
      </w:r>
      <w:r w:rsidR="00774499" w:rsidRPr="00CE1067">
        <w:rPr>
          <w:noProof/>
        </w:rPr>
        <w:fldChar w:fldCharType="begin"/>
      </w:r>
      <w:r w:rsidR="00774499" w:rsidRPr="00CE1067">
        <w:rPr>
          <w:noProof/>
        </w:rPr>
        <w:instrText xml:space="preserve"> SEQ Таблица \* ARABIC </w:instrText>
      </w:r>
      <w:r w:rsidR="00774499" w:rsidRPr="00CE1067">
        <w:rPr>
          <w:noProof/>
        </w:rPr>
        <w:fldChar w:fldCharType="separate"/>
      </w:r>
      <w:r w:rsidR="00377E19">
        <w:rPr>
          <w:noProof/>
        </w:rPr>
        <w:t>16</w:t>
      </w:r>
      <w:r w:rsidR="00774499" w:rsidRPr="00CE1067">
        <w:rPr>
          <w:noProof/>
        </w:rPr>
        <w:fldChar w:fldCharType="end"/>
      </w:r>
      <w:r w:rsidR="0008728F" w:rsidRPr="00CE1067">
        <w:t xml:space="preserve"> Среднегодовая загрузка оборудования котельных</w:t>
      </w:r>
    </w:p>
    <w:tbl>
      <w:tblPr>
        <w:tblW w:w="5000" w:type="pct"/>
        <w:tblCellMar>
          <w:left w:w="0" w:type="dxa"/>
          <w:right w:w="0" w:type="dxa"/>
        </w:tblCellMar>
        <w:tblLook w:val="04A0" w:firstRow="1" w:lastRow="0" w:firstColumn="1" w:lastColumn="0" w:noHBand="0" w:noVBand="1"/>
      </w:tblPr>
      <w:tblGrid>
        <w:gridCol w:w="917"/>
        <w:gridCol w:w="1509"/>
        <w:gridCol w:w="1798"/>
        <w:gridCol w:w="1073"/>
        <w:gridCol w:w="773"/>
        <w:gridCol w:w="960"/>
        <w:gridCol w:w="1497"/>
        <w:gridCol w:w="1386"/>
      </w:tblGrid>
      <w:tr w:rsidR="00883142" w:rsidRPr="00883142" w:rsidTr="00373090">
        <w:trPr>
          <w:divId w:val="70275050"/>
          <w:cantSplit/>
          <w:trHeight w:val="2041"/>
        </w:trPr>
        <w:tc>
          <w:tcPr>
            <w:tcW w:w="46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83142" w:rsidRPr="00883142" w:rsidRDefault="00883142" w:rsidP="00883142">
            <w:pPr>
              <w:ind w:left="113" w:right="113"/>
              <w:jc w:val="center"/>
              <w:rPr>
                <w:rFonts w:eastAsia="Times New Roman"/>
                <w:color w:val="000000"/>
                <w:sz w:val="20"/>
                <w:szCs w:val="20"/>
              </w:rPr>
            </w:pPr>
            <w:r w:rsidRPr="00883142">
              <w:rPr>
                <w:rFonts w:eastAsia="Times New Roman"/>
                <w:color w:val="000000"/>
                <w:sz w:val="20"/>
                <w:szCs w:val="20"/>
              </w:rPr>
              <w:t>№ п/п</w:t>
            </w:r>
          </w:p>
        </w:tc>
        <w:tc>
          <w:tcPr>
            <w:tcW w:w="761" w:type="pct"/>
            <w:tcBorders>
              <w:top w:val="single" w:sz="4" w:space="0" w:color="auto"/>
              <w:left w:val="nil"/>
              <w:bottom w:val="single" w:sz="4" w:space="0" w:color="auto"/>
              <w:right w:val="single" w:sz="4" w:space="0" w:color="auto"/>
            </w:tcBorders>
            <w:shd w:val="clear" w:color="auto" w:fill="auto"/>
            <w:textDirection w:val="btLr"/>
            <w:vAlign w:val="center"/>
            <w:hideMark/>
          </w:tcPr>
          <w:p w:rsidR="00883142" w:rsidRPr="00883142" w:rsidRDefault="00883142" w:rsidP="00883142">
            <w:pPr>
              <w:ind w:left="113" w:right="113"/>
              <w:jc w:val="center"/>
              <w:rPr>
                <w:rFonts w:eastAsia="Times New Roman"/>
                <w:color w:val="000000"/>
                <w:sz w:val="20"/>
                <w:szCs w:val="20"/>
              </w:rPr>
            </w:pPr>
            <w:r w:rsidRPr="00883142">
              <w:rPr>
                <w:rFonts w:eastAsia="Times New Roman"/>
                <w:color w:val="000000"/>
                <w:sz w:val="20"/>
                <w:szCs w:val="20"/>
              </w:rPr>
              <w:t>№ кот.</w:t>
            </w:r>
          </w:p>
        </w:tc>
        <w:tc>
          <w:tcPr>
            <w:tcW w:w="907" w:type="pct"/>
            <w:tcBorders>
              <w:top w:val="single" w:sz="4" w:space="0" w:color="auto"/>
              <w:left w:val="nil"/>
              <w:bottom w:val="single" w:sz="4" w:space="0" w:color="auto"/>
              <w:right w:val="single" w:sz="4" w:space="0" w:color="auto"/>
            </w:tcBorders>
            <w:shd w:val="clear" w:color="auto" w:fill="auto"/>
            <w:textDirection w:val="btLr"/>
            <w:vAlign w:val="center"/>
            <w:hideMark/>
          </w:tcPr>
          <w:p w:rsidR="00883142" w:rsidRPr="00883142" w:rsidRDefault="00883142" w:rsidP="00883142">
            <w:pPr>
              <w:ind w:left="113" w:right="113"/>
              <w:jc w:val="center"/>
              <w:rPr>
                <w:rFonts w:eastAsia="Times New Roman"/>
                <w:color w:val="000000"/>
                <w:sz w:val="20"/>
                <w:szCs w:val="20"/>
              </w:rPr>
            </w:pPr>
            <w:r w:rsidRPr="00883142">
              <w:rPr>
                <w:rFonts w:eastAsia="Times New Roman"/>
                <w:color w:val="000000"/>
                <w:sz w:val="20"/>
                <w:szCs w:val="20"/>
              </w:rPr>
              <w:t>Адрес котельной</w:t>
            </w:r>
          </w:p>
        </w:tc>
        <w:tc>
          <w:tcPr>
            <w:tcW w:w="541" w:type="pct"/>
            <w:tcBorders>
              <w:top w:val="single" w:sz="4" w:space="0" w:color="auto"/>
              <w:left w:val="nil"/>
              <w:bottom w:val="single" w:sz="4" w:space="0" w:color="auto"/>
              <w:right w:val="single" w:sz="4" w:space="0" w:color="auto"/>
            </w:tcBorders>
            <w:shd w:val="clear" w:color="auto" w:fill="auto"/>
            <w:textDirection w:val="btLr"/>
            <w:vAlign w:val="center"/>
            <w:hideMark/>
          </w:tcPr>
          <w:p w:rsidR="00883142" w:rsidRPr="00883142" w:rsidRDefault="00883142" w:rsidP="00883142">
            <w:pPr>
              <w:ind w:left="113" w:right="113"/>
              <w:jc w:val="center"/>
              <w:rPr>
                <w:rFonts w:eastAsia="Times New Roman"/>
                <w:color w:val="000000"/>
                <w:sz w:val="20"/>
                <w:szCs w:val="20"/>
              </w:rPr>
            </w:pPr>
            <w:r w:rsidRPr="00883142">
              <w:rPr>
                <w:rFonts w:eastAsia="Times New Roman"/>
                <w:color w:val="000000"/>
                <w:sz w:val="20"/>
                <w:szCs w:val="20"/>
              </w:rPr>
              <w:t>Количество часов работы, ч/год</w:t>
            </w:r>
          </w:p>
        </w:tc>
        <w:tc>
          <w:tcPr>
            <w:tcW w:w="390" w:type="pct"/>
            <w:tcBorders>
              <w:top w:val="single" w:sz="4" w:space="0" w:color="auto"/>
              <w:left w:val="nil"/>
              <w:bottom w:val="single" w:sz="4" w:space="0" w:color="auto"/>
              <w:right w:val="single" w:sz="4" w:space="0" w:color="auto"/>
            </w:tcBorders>
            <w:shd w:val="clear" w:color="auto" w:fill="auto"/>
            <w:textDirection w:val="btLr"/>
            <w:vAlign w:val="center"/>
            <w:hideMark/>
          </w:tcPr>
          <w:p w:rsidR="00883142" w:rsidRPr="00883142" w:rsidRDefault="00883142" w:rsidP="00883142">
            <w:pPr>
              <w:ind w:left="113" w:right="113"/>
              <w:jc w:val="center"/>
              <w:rPr>
                <w:rFonts w:eastAsia="Times New Roman"/>
                <w:color w:val="000000"/>
                <w:sz w:val="20"/>
                <w:szCs w:val="20"/>
              </w:rPr>
            </w:pPr>
            <w:r w:rsidRPr="00883142">
              <w:rPr>
                <w:rFonts w:eastAsia="Times New Roman"/>
                <w:color w:val="000000"/>
                <w:sz w:val="20"/>
                <w:szCs w:val="20"/>
              </w:rPr>
              <w:t>Располагаемая мощность, Гкал/ч</w:t>
            </w:r>
          </w:p>
        </w:tc>
        <w:tc>
          <w:tcPr>
            <w:tcW w:w="484" w:type="pct"/>
            <w:tcBorders>
              <w:top w:val="single" w:sz="4" w:space="0" w:color="auto"/>
              <w:left w:val="nil"/>
              <w:bottom w:val="single" w:sz="4" w:space="0" w:color="auto"/>
              <w:right w:val="single" w:sz="4" w:space="0" w:color="auto"/>
            </w:tcBorders>
            <w:shd w:val="clear" w:color="auto" w:fill="auto"/>
            <w:textDirection w:val="btLr"/>
            <w:vAlign w:val="center"/>
            <w:hideMark/>
          </w:tcPr>
          <w:p w:rsidR="00883142" w:rsidRPr="00883142" w:rsidRDefault="00883142" w:rsidP="00883142">
            <w:pPr>
              <w:ind w:left="113" w:right="113"/>
              <w:jc w:val="center"/>
              <w:rPr>
                <w:rFonts w:eastAsia="Times New Roman"/>
                <w:color w:val="000000"/>
                <w:sz w:val="20"/>
                <w:szCs w:val="20"/>
              </w:rPr>
            </w:pPr>
            <w:r w:rsidRPr="00883142">
              <w:rPr>
                <w:rFonts w:eastAsia="Times New Roman"/>
                <w:color w:val="000000"/>
                <w:sz w:val="20"/>
                <w:szCs w:val="20"/>
              </w:rPr>
              <w:t>Выработка, Гкал</w:t>
            </w:r>
          </w:p>
        </w:tc>
        <w:tc>
          <w:tcPr>
            <w:tcW w:w="755" w:type="pct"/>
            <w:tcBorders>
              <w:top w:val="single" w:sz="4" w:space="0" w:color="auto"/>
              <w:left w:val="nil"/>
              <w:bottom w:val="single" w:sz="4" w:space="0" w:color="auto"/>
              <w:right w:val="single" w:sz="4" w:space="0" w:color="auto"/>
            </w:tcBorders>
            <w:shd w:val="clear" w:color="auto" w:fill="auto"/>
            <w:textDirection w:val="btLr"/>
            <w:vAlign w:val="center"/>
            <w:hideMark/>
          </w:tcPr>
          <w:p w:rsidR="00883142" w:rsidRPr="00883142" w:rsidRDefault="00883142" w:rsidP="00883142">
            <w:pPr>
              <w:ind w:left="113" w:right="113"/>
              <w:jc w:val="center"/>
              <w:rPr>
                <w:rFonts w:eastAsia="Times New Roman"/>
                <w:color w:val="000000"/>
                <w:sz w:val="20"/>
                <w:szCs w:val="20"/>
              </w:rPr>
            </w:pPr>
            <w:r w:rsidRPr="00883142">
              <w:rPr>
                <w:rFonts w:eastAsia="Times New Roman"/>
                <w:color w:val="000000"/>
                <w:sz w:val="20"/>
                <w:szCs w:val="20"/>
              </w:rPr>
              <w:t>Коэффициент использования установленной мощности</w:t>
            </w:r>
          </w:p>
        </w:tc>
        <w:tc>
          <w:tcPr>
            <w:tcW w:w="699" w:type="pct"/>
            <w:tcBorders>
              <w:top w:val="single" w:sz="4" w:space="0" w:color="auto"/>
              <w:left w:val="nil"/>
              <w:bottom w:val="single" w:sz="4" w:space="0" w:color="auto"/>
              <w:right w:val="single" w:sz="4" w:space="0" w:color="auto"/>
            </w:tcBorders>
            <w:shd w:val="clear" w:color="auto" w:fill="auto"/>
            <w:textDirection w:val="btLr"/>
            <w:vAlign w:val="center"/>
            <w:hideMark/>
          </w:tcPr>
          <w:p w:rsidR="00883142" w:rsidRPr="00883142" w:rsidRDefault="00883142" w:rsidP="00883142">
            <w:pPr>
              <w:ind w:left="113" w:right="113"/>
              <w:jc w:val="center"/>
              <w:rPr>
                <w:rFonts w:eastAsia="Times New Roman"/>
                <w:color w:val="000000"/>
                <w:sz w:val="20"/>
                <w:szCs w:val="20"/>
              </w:rPr>
            </w:pPr>
            <w:r w:rsidRPr="00883142">
              <w:rPr>
                <w:rFonts w:eastAsia="Times New Roman"/>
                <w:color w:val="000000"/>
                <w:sz w:val="20"/>
                <w:szCs w:val="20"/>
              </w:rPr>
              <w:t>Среднегодовая загрузка котельных, %</w:t>
            </w:r>
          </w:p>
        </w:tc>
      </w:tr>
      <w:tr w:rsidR="00883142" w:rsidRPr="00883142" w:rsidTr="00883142">
        <w:trPr>
          <w:divId w:val="70275050"/>
          <w:trHeight w:val="2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ОАО «Всеволожские тепловые сети»</w:t>
            </w:r>
          </w:p>
        </w:tc>
      </w:tr>
      <w:tr w:rsidR="00883142" w:rsidRPr="00883142" w:rsidTr="00373090">
        <w:trPr>
          <w:divId w:val="70275050"/>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w:t>
            </w:r>
          </w:p>
        </w:tc>
        <w:tc>
          <w:tcPr>
            <w:tcW w:w="761"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w:t>
            </w:r>
          </w:p>
        </w:tc>
        <w:tc>
          <w:tcPr>
            <w:tcW w:w="907"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промзона «Кирпичный завод»</w:t>
            </w:r>
          </w:p>
        </w:tc>
        <w:tc>
          <w:tcPr>
            <w:tcW w:w="541"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8760</w:t>
            </w:r>
          </w:p>
        </w:tc>
        <w:tc>
          <w:tcPr>
            <w:tcW w:w="390"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0,475</w:t>
            </w:r>
          </w:p>
        </w:tc>
        <w:tc>
          <w:tcPr>
            <w:tcW w:w="484"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438,65</w:t>
            </w:r>
          </w:p>
        </w:tc>
        <w:tc>
          <w:tcPr>
            <w:tcW w:w="755"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0,11</w:t>
            </w:r>
          </w:p>
        </w:tc>
        <w:tc>
          <w:tcPr>
            <w:tcW w:w="699"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10,5</w:t>
            </w:r>
          </w:p>
        </w:tc>
      </w:tr>
      <w:tr w:rsidR="00883142" w:rsidRPr="00883142" w:rsidTr="00373090">
        <w:trPr>
          <w:divId w:val="70275050"/>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2</w:t>
            </w:r>
          </w:p>
        </w:tc>
        <w:tc>
          <w:tcPr>
            <w:tcW w:w="761"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2</w:t>
            </w:r>
          </w:p>
        </w:tc>
        <w:tc>
          <w:tcPr>
            <w:tcW w:w="907"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ул. Комсомола, 55а</w:t>
            </w:r>
          </w:p>
        </w:tc>
        <w:tc>
          <w:tcPr>
            <w:tcW w:w="541"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8760</w:t>
            </w:r>
          </w:p>
        </w:tc>
        <w:tc>
          <w:tcPr>
            <w:tcW w:w="390"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5,54</w:t>
            </w:r>
          </w:p>
        </w:tc>
        <w:tc>
          <w:tcPr>
            <w:tcW w:w="484"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7315,41</w:t>
            </w:r>
          </w:p>
        </w:tc>
        <w:tc>
          <w:tcPr>
            <w:tcW w:w="755"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0,15</w:t>
            </w:r>
          </w:p>
        </w:tc>
        <w:tc>
          <w:tcPr>
            <w:tcW w:w="699"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15,1</w:t>
            </w:r>
          </w:p>
        </w:tc>
      </w:tr>
      <w:tr w:rsidR="00883142" w:rsidRPr="00883142" w:rsidTr="00373090">
        <w:trPr>
          <w:divId w:val="70275050"/>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3</w:t>
            </w:r>
          </w:p>
        </w:tc>
        <w:tc>
          <w:tcPr>
            <w:tcW w:w="761"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3</w:t>
            </w:r>
          </w:p>
        </w:tc>
        <w:tc>
          <w:tcPr>
            <w:tcW w:w="907"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ул. Дружбы, 2а</w:t>
            </w:r>
          </w:p>
        </w:tc>
        <w:tc>
          <w:tcPr>
            <w:tcW w:w="541"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8760</w:t>
            </w:r>
          </w:p>
        </w:tc>
        <w:tc>
          <w:tcPr>
            <w:tcW w:w="390"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10,15</w:t>
            </w:r>
          </w:p>
        </w:tc>
        <w:tc>
          <w:tcPr>
            <w:tcW w:w="484"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19530,66</w:t>
            </w:r>
          </w:p>
        </w:tc>
        <w:tc>
          <w:tcPr>
            <w:tcW w:w="755"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0,22</w:t>
            </w:r>
          </w:p>
        </w:tc>
        <w:tc>
          <w:tcPr>
            <w:tcW w:w="699"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22,0</w:t>
            </w:r>
          </w:p>
        </w:tc>
      </w:tr>
      <w:tr w:rsidR="00883142" w:rsidRPr="00883142" w:rsidTr="00373090">
        <w:trPr>
          <w:divId w:val="70275050"/>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4</w:t>
            </w:r>
          </w:p>
        </w:tc>
        <w:tc>
          <w:tcPr>
            <w:tcW w:w="761"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4</w:t>
            </w:r>
          </w:p>
        </w:tc>
        <w:tc>
          <w:tcPr>
            <w:tcW w:w="907"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ул. Пермская, 50</w:t>
            </w:r>
          </w:p>
        </w:tc>
        <w:tc>
          <w:tcPr>
            <w:tcW w:w="541"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8760</w:t>
            </w:r>
          </w:p>
        </w:tc>
        <w:tc>
          <w:tcPr>
            <w:tcW w:w="390"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0,298</w:t>
            </w:r>
          </w:p>
        </w:tc>
        <w:tc>
          <w:tcPr>
            <w:tcW w:w="484"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704,68</w:t>
            </w:r>
          </w:p>
        </w:tc>
        <w:tc>
          <w:tcPr>
            <w:tcW w:w="755"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0,27</w:t>
            </w:r>
          </w:p>
        </w:tc>
        <w:tc>
          <w:tcPr>
            <w:tcW w:w="699"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27,0</w:t>
            </w:r>
          </w:p>
        </w:tc>
      </w:tr>
      <w:tr w:rsidR="00883142" w:rsidRPr="00883142" w:rsidTr="00373090">
        <w:trPr>
          <w:divId w:val="70275050"/>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5</w:t>
            </w:r>
          </w:p>
        </w:tc>
        <w:tc>
          <w:tcPr>
            <w:tcW w:w="761"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5</w:t>
            </w:r>
          </w:p>
        </w:tc>
        <w:tc>
          <w:tcPr>
            <w:tcW w:w="907"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ул. Межевая, 6</w:t>
            </w:r>
          </w:p>
        </w:tc>
        <w:tc>
          <w:tcPr>
            <w:tcW w:w="541"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8760</w:t>
            </w:r>
          </w:p>
        </w:tc>
        <w:tc>
          <w:tcPr>
            <w:tcW w:w="390"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2,75</w:t>
            </w:r>
          </w:p>
        </w:tc>
        <w:tc>
          <w:tcPr>
            <w:tcW w:w="484"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4999,15</w:t>
            </w:r>
          </w:p>
        </w:tc>
        <w:tc>
          <w:tcPr>
            <w:tcW w:w="755"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0,21</w:t>
            </w:r>
          </w:p>
        </w:tc>
        <w:tc>
          <w:tcPr>
            <w:tcW w:w="699"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20,8</w:t>
            </w:r>
          </w:p>
        </w:tc>
      </w:tr>
      <w:tr w:rsidR="00883142" w:rsidRPr="00883142" w:rsidTr="00373090">
        <w:trPr>
          <w:divId w:val="70275050"/>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6</w:t>
            </w:r>
          </w:p>
        </w:tc>
        <w:tc>
          <w:tcPr>
            <w:tcW w:w="761"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6</w:t>
            </w:r>
          </w:p>
        </w:tc>
        <w:tc>
          <w:tcPr>
            <w:tcW w:w="907"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Пугаревский пр., участок 1</w:t>
            </w:r>
          </w:p>
        </w:tc>
        <w:tc>
          <w:tcPr>
            <w:tcW w:w="541"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8760</w:t>
            </w:r>
          </w:p>
        </w:tc>
        <w:tc>
          <w:tcPr>
            <w:tcW w:w="390"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101,07</w:t>
            </w:r>
          </w:p>
        </w:tc>
        <w:tc>
          <w:tcPr>
            <w:tcW w:w="484"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249369,59</w:t>
            </w:r>
          </w:p>
        </w:tc>
        <w:tc>
          <w:tcPr>
            <w:tcW w:w="755"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0,28</w:t>
            </w:r>
          </w:p>
        </w:tc>
        <w:tc>
          <w:tcPr>
            <w:tcW w:w="699"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28,2</w:t>
            </w:r>
          </w:p>
        </w:tc>
      </w:tr>
      <w:tr w:rsidR="00883142" w:rsidRPr="00883142" w:rsidTr="00373090">
        <w:trPr>
          <w:divId w:val="70275050"/>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7</w:t>
            </w:r>
          </w:p>
        </w:tc>
        <w:tc>
          <w:tcPr>
            <w:tcW w:w="761"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9/1</w:t>
            </w:r>
          </w:p>
        </w:tc>
        <w:tc>
          <w:tcPr>
            <w:tcW w:w="907"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ул. Маяковского, 17</w:t>
            </w:r>
          </w:p>
        </w:tc>
        <w:tc>
          <w:tcPr>
            <w:tcW w:w="541"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8760</w:t>
            </w:r>
          </w:p>
        </w:tc>
        <w:tc>
          <w:tcPr>
            <w:tcW w:w="390"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0,025</w:t>
            </w:r>
          </w:p>
        </w:tc>
        <w:tc>
          <w:tcPr>
            <w:tcW w:w="484"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59,925</w:t>
            </w:r>
          </w:p>
        </w:tc>
        <w:tc>
          <w:tcPr>
            <w:tcW w:w="755"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0,27</w:t>
            </w:r>
          </w:p>
        </w:tc>
        <w:tc>
          <w:tcPr>
            <w:tcW w:w="699"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27,4</w:t>
            </w:r>
          </w:p>
        </w:tc>
      </w:tr>
      <w:tr w:rsidR="00883142" w:rsidRPr="00883142" w:rsidTr="00373090">
        <w:trPr>
          <w:divId w:val="70275050"/>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8</w:t>
            </w:r>
          </w:p>
        </w:tc>
        <w:tc>
          <w:tcPr>
            <w:tcW w:w="761"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9/2</w:t>
            </w:r>
          </w:p>
        </w:tc>
        <w:tc>
          <w:tcPr>
            <w:tcW w:w="907"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ул. Маяковского, 17</w:t>
            </w:r>
          </w:p>
        </w:tc>
        <w:tc>
          <w:tcPr>
            <w:tcW w:w="541"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8760</w:t>
            </w:r>
          </w:p>
        </w:tc>
        <w:tc>
          <w:tcPr>
            <w:tcW w:w="390"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0,025</w:t>
            </w:r>
          </w:p>
        </w:tc>
        <w:tc>
          <w:tcPr>
            <w:tcW w:w="484"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59,925</w:t>
            </w:r>
          </w:p>
        </w:tc>
        <w:tc>
          <w:tcPr>
            <w:tcW w:w="755"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0,27</w:t>
            </w:r>
          </w:p>
        </w:tc>
        <w:tc>
          <w:tcPr>
            <w:tcW w:w="699"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27,4</w:t>
            </w:r>
          </w:p>
        </w:tc>
      </w:tr>
      <w:tr w:rsidR="00883142" w:rsidRPr="00883142" w:rsidTr="00373090">
        <w:trPr>
          <w:divId w:val="70275050"/>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9</w:t>
            </w:r>
          </w:p>
        </w:tc>
        <w:tc>
          <w:tcPr>
            <w:tcW w:w="761"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11</w:t>
            </w:r>
          </w:p>
        </w:tc>
        <w:tc>
          <w:tcPr>
            <w:tcW w:w="907"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Всеволожский пр-т, 92</w:t>
            </w:r>
          </w:p>
        </w:tc>
        <w:tc>
          <w:tcPr>
            <w:tcW w:w="541"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8760</w:t>
            </w:r>
          </w:p>
        </w:tc>
        <w:tc>
          <w:tcPr>
            <w:tcW w:w="390"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0,168</w:t>
            </w:r>
          </w:p>
        </w:tc>
        <w:tc>
          <w:tcPr>
            <w:tcW w:w="484"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242,93</w:t>
            </w:r>
          </w:p>
        </w:tc>
        <w:tc>
          <w:tcPr>
            <w:tcW w:w="755"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0,17</w:t>
            </w:r>
          </w:p>
        </w:tc>
        <w:tc>
          <w:tcPr>
            <w:tcW w:w="699"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16,5</w:t>
            </w:r>
          </w:p>
        </w:tc>
      </w:tr>
      <w:tr w:rsidR="00883142" w:rsidRPr="00883142" w:rsidTr="00373090">
        <w:trPr>
          <w:divId w:val="70275050"/>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10</w:t>
            </w:r>
          </w:p>
        </w:tc>
        <w:tc>
          <w:tcPr>
            <w:tcW w:w="761"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12</w:t>
            </w:r>
          </w:p>
        </w:tc>
        <w:tc>
          <w:tcPr>
            <w:tcW w:w="907"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ул. Шишканя, 1</w:t>
            </w:r>
          </w:p>
        </w:tc>
        <w:tc>
          <w:tcPr>
            <w:tcW w:w="541"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8760</w:t>
            </w:r>
          </w:p>
        </w:tc>
        <w:tc>
          <w:tcPr>
            <w:tcW w:w="390"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13,09</w:t>
            </w:r>
          </w:p>
        </w:tc>
        <w:tc>
          <w:tcPr>
            <w:tcW w:w="484"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23212,09</w:t>
            </w:r>
          </w:p>
        </w:tc>
        <w:tc>
          <w:tcPr>
            <w:tcW w:w="755"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0,20</w:t>
            </w:r>
          </w:p>
        </w:tc>
        <w:tc>
          <w:tcPr>
            <w:tcW w:w="699"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20,2</w:t>
            </w:r>
          </w:p>
        </w:tc>
      </w:tr>
      <w:tr w:rsidR="00883142" w:rsidRPr="00883142" w:rsidTr="00373090">
        <w:trPr>
          <w:divId w:val="70275050"/>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11</w:t>
            </w:r>
          </w:p>
        </w:tc>
        <w:tc>
          <w:tcPr>
            <w:tcW w:w="761"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17</w:t>
            </w:r>
          </w:p>
        </w:tc>
        <w:tc>
          <w:tcPr>
            <w:tcW w:w="907"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промзона «Кирпичный завод»</w:t>
            </w:r>
          </w:p>
        </w:tc>
        <w:tc>
          <w:tcPr>
            <w:tcW w:w="541"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8760</w:t>
            </w:r>
          </w:p>
        </w:tc>
        <w:tc>
          <w:tcPr>
            <w:tcW w:w="390"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83</w:t>
            </w:r>
          </w:p>
        </w:tc>
        <w:tc>
          <w:tcPr>
            <w:tcW w:w="484"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154859,62</w:t>
            </w:r>
          </w:p>
        </w:tc>
        <w:tc>
          <w:tcPr>
            <w:tcW w:w="755"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0,21</w:t>
            </w:r>
          </w:p>
        </w:tc>
        <w:tc>
          <w:tcPr>
            <w:tcW w:w="699"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21,3</w:t>
            </w:r>
          </w:p>
        </w:tc>
      </w:tr>
      <w:tr w:rsidR="00883142" w:rsidRPr="00883142" w:rsidTr="00373090">
        <w:trPr>
          <w:divId w:val="70275050"/>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12</w:t>
            </w:r>
          </w:p>
        </w:tc>
        <w:tc>
          <w:tcPr>
            <w:tcW w:w="761"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19</w:t>
            </w:r>
          </w:p>
        </w:tc>
        <w:tc>
          <w:tcPr>
            <w:tcW w:w="907"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ул. Станционная</w:t>
            </w:r>
          </w:p>
        </w:tc>
        <w:tc>
          <w:tcPr>
            <w:tcW w:w="541"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8760</w:t>
            </w:r>
          </w:p>
        </w:tc>
        <w:tc>
          <w:tcPr>
            <w:tcW w:w="390"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0,412</w:t>
            </w:r>
          </w:p>
        </w:tc>
        <w:tc>
          <w:tcPr>
            <w:tcW w:w="484"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882,02</w:t>
            </w:r>
          </w:p>
        </w:tc>
        <w:tc>
          <w:tcPr>
            <w:tcW w:w="755"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0,24</w:t>
            </w:r>
          </w:p>
        </w:tc>
        <w:tc>
          <w:tcPr>
            <w:tcW w:w="699"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24,4</w:t>
            </w:r>
          </w:p>
        </w:tc>
      </w:tr>
      <w:tr w:rsidR="00883142" w:rsidRPr="00883142" w:rsidTr="00373090">
        <w:trPr>
          <w:divId w:val="70275050"/>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13</w:t>
            </w:r>
          </w:p>
        </w:tc>
        <w:tc>
          <w:tcPr>
            <w:tcW w:w="761"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45</w:t>
            </w:r>
          </w:p>
        </w:tc>
        <w:tc>
          <w:tcPr>
            <w:tcW w:w="907"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Октябрьский пр-т., 162</w:t>
            </w:r>
          </w:p>
        </w:tc>
        <w:tc>
          <w:tcPr>
            <w:tcW w:w="541"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8760</w:t>
            </w:r>
          </w:p>
        </w:tc>
        <w:tc>
          <w:tcPr>
            <w:tcW w:w="390"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0,152</w:t>
            </w:r>
          </w:p>
        </w:tc>
        <w:tc>
          <w:tcPr>
            <w:tcW w:w="484"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348,57</w:t>
            </w:r>
          </w:p>
        </w:tc>
        <w:tc>
          <w:tcPr>
            <w:tcW w:w="755"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0,26</w:t>
            </w:r>
          </w:p>
        </w:tc>
        <w:tc>
          <w:tcPr>
            <w:tcW w:w="699"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26,2</w:t>
            </w:r>
          </w:p>
        </w:tc>
      </w:tr>
      <w:tr w:rsidR="00883142" w:rsidRPr="00883142" w:rsidTr="00883142">
        <w:trPr>
          <w:divId w:val="70275050"/>
          <w:trHeight w:val="2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ООО «ТЕПЛОЭНЕРГО»</w:t>
            </w:r>
          </w:p>
        </w:tc>
      </w:tr>
      <w:tr w:rsidR="00883142" w:rsidRPr="00883142" w:rsidTr="00373090">
        <w:trPr>
          <w:divId w:val="70275050"/>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14</w:t>
            </w:r>
          </w:p>
        </w:tc>
        <w:tc>
          <w:tcPr>
            <w:tcW w:w="761"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w:t>
            </w:r>
          </w:p>
        </w:tc>
        <w:tc>
          <w:tcPr>
            <w:tcW w:w="907"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ул. Шинников д. 5к</w:t>
            </w:r>
          </w:p>
        </w:tc>
        <w:tc>
          <w:tcPr>
            <w:tcW w:w="541"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8760</w:t>
            </w:r>
          </w:p>
        </w:tc>
        <w:tc>
          <w:tcPr>
            <w:tcW w:w="390"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12,728</w:t>
            </w:r>
          </w:p>
        </w:tc>
        <w:tc>
          <w:tcPr>
            <w:tcW w:w="484"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12819,1232</w:t>
            </w:r>
          </w:p>
        </w:tc>
        <w:tc>
          <w:tcPr>
            <w:tcW w:w="755"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0,41</w:t>
            </w:r>
          </w:p>
        </w:tc>
        <w:tc>
          <w:tcPr>
            <w:tcW w:w="699"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11,5</w:t>
            </w:r>
          </w:p>
        </w:tc>
      </w:tr>
      <w:tr w:rsidR="00883142" w:rsidRPr="00883142" w:rsidTr="00883142">
        <w:trPr>
          <w:divId w:val="70275050"/>
          <w:trHeight w:val="2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ООО «Бис Мелиор Трейд»</w:t>
            </w:r>
          </w:p>
        </w:tc>
      </w:tr>
      <w:tr w:rsidR="00883142" w:rsidRPr="00883142" w:rsidTr="00373090">
        <w:trPr>
          <w:divId w:val="70275050"/>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15</w:t>
            </w:r>
          </w:p>
        </w:tc>
        <w:tc>
          <w:tcPr>
            <w:tcW w:w="761"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w:t>
            </w:r>
          </w:p>
        </w:tc>
        <w:tc>
          <w:tcPr>
            <w:tcW w:w="907"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ул. Доктора Сотникова д.23</w:t>
            </w:r>
          </w:p>
        </w:tc>
        <w:tc>
          <w:tcPr>
            <w:tcW w:w="541"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8760</w:t>
            </w:r>
          </w:p>
        </w:tc>
        <w:tc>
          <w:tcPr>
            <w:tcW w:w="390"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9,03</w:t>
            </w:r>
          </w:p>
        </w:tc>
        <w:tc>
          <w:tcPr>
            <w:tcW w:w="484"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8576,6</w:t>
            </w:r>
          </w:p>
        </w:tc>
        <w:tc>
          <w:tcPr>
            <w:tcW w:w="755"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0,11</w:t>
            </w:r>
          </w:p>
        </w:tc>
        <w:tc>
          <w:tcPr>
            <w:tcW w:w="699"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10,8</w:t>
            </w:r>
          </w:p>
        </w:tc>
      </w:tr>
      <w:tr w:rsidR="00883142" w:rsidRPr="00883142" w:rsidTr="00883142">
        <w:trPr>
          <w:divId w:val="70275050"/>
          <w:trHeight w:val="2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883142" w:rsidRPr="00883142" w:rsidRDefault="00ED5B75" w:rsidP="00883142">
            <w:pPr>
              <w:jc w:val="center"/>
              <w:rPr>
                <w:rFonts w:eastAsia="Times New Roman"/>
                <w:color w:val="000000"/>
                <w:sz w:val="20"/>
                <w:szCs w:val="20"/>
              </w:rPr>
            </w:pPr>
            <w:r>
              <w:rPr>
                <w:rFonts w:eastAsia="Times New Roman"/>
                <w:color w:val="000000"/>
                <w:sz w:val="20"/>
                <w:szCs w:val="20"/>
              </w:rPr>
              <w:t>МУП «ВТ сети»</w:t>
            </w:r>
          </w:p>
        </w:tc>
      </w:tr>
      <w:tr w:rsidR="00095A61" w:rsidRPr="00883142" w:rsidTr="00373090">
        <w:trPr>
          <w:divId w:val="70275050"/>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rsidR="00095A61" w:rsidRPr="00883142" w:rsidRDefault="00095A61" w:rsidP="00095A61">
            <w:pPr>
              <w:jc w:val="center"/>
              <w:rPr>
                <w:rFonts w:eastAsia="Times New Roman"/>
                <w:color w:val="000000"/>
                <w:sz w:val="20"/>
                <w:szCs w:val="20"/>
              </w:rPr>
            </w:pPr>
            <w:r w:rsidRPr="00883142">
              <w:rPr>
                <w:rFonts w:eastAsia="Times New Roman"/>
                <w:color w:val="000000"/>
                <w:sz w:val="20"/>
                <w:szCs w:val="20"/>
              </w:rPr>
              <w:t>16</w:t>
            </w:r>
          </w:p>
        </w:tc>
        <w:tc>
          <w:tcPr>
            <w:tcW w:w="761" w:type="pct"/>
            <w:tcBorders>
              <w:top w:val="nil"/>
              <w:left w:val="nil"/>
              <w:bottom w:val="single" w:sz="4" w:space="0" w:color="auto"/>
              <w:right w:val="single" w:sz="4" w:space="0" w:color="auto"/>
            </w:tcBorders>
            <w:shd w:val="clear" w:color="auto" w:fill="auto"/>
            <w:vAlign w:val="center"/>
            <w:hideMark/>
          </w:tcPr>
          <w:p w:rsidR="00095A61" w:rsidRPr="00883142" w:rsidRDefault="00095A61" w:rsidP="00095A61">
            <w:pPr>
              <w:jc w:val="center"/>
              <w:rPr>
                <w:rFonts w:eastAsia="Times New Roman"/>
                <w:color w:val="000000"/>
                <w:sz w:val="20"/>
                <w:szCs w:val="20"/>
              </w:rPr>
            </w:pPr>
            <w:r w:rsidRPr="00883142">
              <w:rPr>
                <w:rFonts w:eastAsia="Times New Roman"/>
                <w:color w:val="000000"/>
                <w:sz w:val="20"/>
                <w:szCs w:val="20"/>
              </w:rPr>
              <w:t>-</w:t>
            </w:r>
          </w:p>
        </w:tc>
        <w:tc>
          <w:tcPr>
            <w:tcW w:w="907" w:type="pct"/>
            <w:tcBorders>
              <w:top w:val="nil"/>
              <w:left w:val="nil"/>
              <w:bottom w:val="single" w:sz="4" w:space="0" w:color="auto"/>
              <w:right w:val="single" w:sz="4" w:space="0" w:color="auto"/>
            </w:tcBorders>
            <w:shd w:val="clear" w:color="auto" w:fill="auto"/>
            <w:vAlign w:val="center"/>
            <w:hideMark/>
          </w:tcPr>
          <w:p w:rsidR="00095A61" w:rsidRPr="00883142" w:rsidRDefault="00095A61" w:rsidP="00095A61">
            <w:pPr>
              <w:jc w:val="center"/>
              <w:rPr>
                <w:rFonts w:eastAsia="Times New Roman"/>
                <w:color w:val="000000"/>
                <w:sz w:val="20"/>
                <w:szCs w:val="20"/>
              </w:rPr>
            </w:pPr>
            <w:r w:rsidRPr="00883142">
              <w:rPr>
                <w:rFonts w:eastAsia="Times New Roman"/>
                <w:color w:val="000000"/>
                <w:sz w:val="20"/>
                <w:szCs w:val="20"/>
              </w:rPr>
              <w:t xml:space="preserve">пр. Первомайский, </w:t>
            </w:r>
            <w:r>
              <w:rPr>
                <w:rFonts w:eastAsia="Times New Roman"/>
                <w:color w:val="000000"/>
                <w:sz w:val="20"/>
                <w:szCs w:val="20"/>
              </w:rPr>
              <w:t>6, 7</w:t>
            </w:r>
          </w:p>
        </w:tc>
        <w:tc>
          <w:tcPr>
            <w:tcW w:w="541" w:type="pct"/>
            <w:tcBorders>
              <w:top w:val="nil"/>
              <w:left w:val="nil"/>
              <w:bottom w:val="single" w:sz="4" w:space="0" w:color="auto"/>
              <w:right w:val="single" w:sz="4" w:space="0" w:color="auto"/>
            </w:tcBorders>
            <w:shd w:val="clear" w:color="auto" w:fill="auto"/>
            <w:noWrap/>
            <w:vAlign w:val="center"/>
            <w:hideMark/>
          </w:tcPr>
          <w:p w:rsidR="00095A61" w:rsidRPr="00883142" w:rsidRDefault="00095A61" w:rsidP="00095A61">
            <w:pPr>
              <w:jc w:val="center"/>
              <w:rPr>
                <w:rFonts w:eastAsia="Times New Roman"/>
                <w:color w:val="000000"/>
                <w:sz w:val="20"/>
                <w:szCs w:val="20"/>
              </w:rPr>
            </w:pPr>
            <w:r w:rsidRPr="00883142">
              <w:rPr>
                <w:rFonts w:eastAsia="Times New Roman"/>
                <w:color w:val="000000"/>
                <w:sz w:val="20"/>
                <w:szCs w:val="20"/>
              </w:rPr>
              <w:t>8760</w:t>
            </w:r>
          </w:p>
        </w:tc>
        <w:tc>
          <w:tcPr>
            <w:tcW w:w="390" w:type="pct"/>
            <w:tcBorders>
              <w:top w:val="nil"/>
              <w:left w:val="nil"/>
              <w:bottom w:val="single" w:sz="4" w:space="0" w:color="auto"/>
              <w:right w:val="single" w:sz="4" w:space="0" w:color="auto"/>
            </w:tcBorders>
            <w:shd w:val="clear" w:color="auto" w:fill="auto"/>
            <w:vAlign w:val="center"/>
            <w:hideMark/>
          </w:tcPr>
          <w:p w:rsidR="00095A61" w:rsidRPr="00883142" w:rsidRDefault="00095A61" w:rsidP="00095A61">
            <w:pPr>
              <w:jc w:val="center"/>
              <w:rPr>
                <w:rFonts w:eastAsia="Times New Roman"/>
                <w:color w:val="000000"/>
                <w:sz w:val="20"/>
                <w:szCs w:val="20"/>
              </w:rPr>
            </w:pPr>
            <w:r w:rsidRPr="00883142">
              <w:rPr>
                <w:rFonts w:eastAsia="Times New Roman"/>
                <w:color w:val="000000"/>
                <w:sz w:val="20"/>
                <w:szCs w:val="20"/>
              </w:rPr>
              <w:t>0,989</w:t>
            </w:r>
          </w:p>
        </w:tc>
        <w:tc>
          <w:tcPr>
            <w:tcW w:w="484" w:type="pct"/>
            <w:tcBorders>
              <w:top w:val="nil"/>
              <w:left w:val="nil"/>
              <w:bottom w:val="single" w:sz="4" w:space="0" w:color="auto"/>
              <w:right w:val="single" w:sz="4" w:space="0" w:color="auto"/>
            </w:tcBorders>
            <w:shd w:val="clear" w:color="auto" w:fill="auto"/>
            <w:vAlign w:val="center"/>
            <w:hideMark/>
          </w:tcPr>
          <w:p w:rsidR="00095A61" w:rsidRPr="00883142" w:rsidRDefault="00095A61" w:rsidP="00095A61">
            <w:pPr>
              <w:jc w:val="center"/>
              <w:rPr>
                <w:rFonts w:eastAsia="Times New Roman"/>
                <w:color w:val="000000"/>
                <w:sz w:val="20"/>
                <w:szCs w:val="20"/>
              </w:rPr>
            </w:pPr>
            <w:r>
              <w:rPr>
                <w:rFonts w:eastAsia="Times New Roman"/>
                <w:color w:val="000000"/>
                <w:sz w:val="20"/>
                <w:szCs w:val="20"/>
              </w:rPr>
              <w:t>740</w:t>
            </w:r>
          </w:p>
        </w:tc>
        <w:tc>
          <w:tcPr>
            <w:tcW w:w="755" w:type="pct"/>
            <w:tcBorders>
              <w:top w:val="nil"/>
              <w:left w:val="nil"/>
              <w:bottom w:val="single" w:sz="4" w:space="0" w:color="auto"/>
              <w:right w:val="single" w:sz="4" w:space="0" w:color="auto"/>
            </w:tcBorders>
            <w:shd w:val="clear" w:color="auto" w:fill="auto"/>
            <w:vAlign w:val="center"/>
            <w:hideMark/>
          </w:tcPr>
          <w:p w:rsidR="00095A61" w:rsidRDefault="00095A61" w:rsidP="00095A61">
            <w:pPr>
              <w:jc w:val="center"/>
              <w:rPr>
                <w:rFonts w:eastAsia="Times New Roman"/>
                <w:color w:val="000000"/>
                <w:sz w:val="20"/>
                <w:szCs w:val="20"/>
              </w:rPr>
            </w:pPr>
            <w:r>
              <w:rPr>
                <w:color w:val="000000"/>
                <w:sz w:val="20"/>
                <w:szCs w:val="20"/>
              </w:rPr>
              <w:t>0,09</w:t>
            </w:r>
          </w:p>
        </w:tc>
        <w:tc>
          <w:tcPr>
            <w:tcW w:w="699" w:type="pct"/>
            <w:tcBorders>
              <w:top w:val="nil"/>
              <w:left w:val="nil"/>
              <w:bottom w:val="single" w:sz="4" w:space="0" w:color="auto"/>
              <w:right w:val="single" w:sz="4" w:space="0" w:color="auto"/>
            </w:tcBorders>
            <w:shd w:val="clear" w:color="auto" w:fill="auto"/>
            <w:vAlign w:val="center"/>
            <w:hideMark/>
          </w:tcPr>
          <w:p w:rsidR="00095A61" w:rsidRDefault="00095A61" w:rsidP="00095A61">
            <w:pPr>
              <w:jc w:val="center"/>
              <w:rPr>
                <w:color w:val="000000"/>
                <w:sz w:val="20"/>
                <w:szCs w:val="20"/>
              </w:rPr>
            </w:pPr>
            <w:r>
              <w:rPr>
                <w:color w:val="000000"/>
                <w:sz w:val="20"/>
                <w:szCs w:val="20"/>
              </w:rPr>
              <w:t>8,5</w:t>
            </w:r>
          </w:p>
        </w:tc>
      </w:tr>
      <w:tr w:rsidR="00373090" w:rsidRPr="00883142" w:rsidTr="00373090">
        <w:trPr>
          <w:divId w:val="70275050"/>
          <w:trHeight w:val="20"/>
        </w:trPr>
        <w:tc>
          <w:tcPr>
            <w:tcW w:w="5000" w:type="pct"/>
            <w:gridSpan w:val="8"/>
            <w:tcBorders>
              <w:top w:val="nil"/>
              <w:left w:val="single" w:sz="4" w:space="0" w:color="auto"/>
              <w:bottom w:val="single" w:sz="4" w:space="0" w:color="auto"/>
              <w:right w:val="single" w:sz="4" w:space="0" w:color="auto"/>
            </w:tcBorders>
            <w:shd w:val="clear" w:color="auto" w:fill="auto"/>
            <w:vAlign w:val="center"/>
          </w:tcPr>
          <w:p w:rsidR="00373090" w:rsidRPr="00883142" w:rsidRDefault="00373090" w:rsidP="00883142">
            <w:pPr>
              <w:jc w:val="center"/>
              <w:rPr>
                <w:rFonts w:eastAsia="Times New Roman"/>
                <w:color w:val="000000"/>
                <w:sz w:val="20"/>
                <w:szCs w:val="20"/>
              </w:rPr>
            </w:pPr>
            <w:r>
              <w:rPr>
                <w:rFonts w:eastAsia="Times New Roman"/>
                <w:color w:val="000000"/>
                <w:sz w:val="20"/>
                <w:szCs w:val="20"/>
              </w:rPr>
              <w:t>ООО «Жилсервис»</w:t>
            </w:r>
          </w:p>
        </w:tc>
      </w:tr>
      <w:tr w:rsidR="00883142" w:rsidRPr="00883142" w:rsidTr="00373090">
        <w:trPr>
          <w:divId w:val="70275050"/>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17</w:t>
            </w:r>
          </w:p>
        </w:tc>
        <w:tc>
          <w:tcPr>
            <w:tcW w:w="761"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w:t>
            </w:r>
          </w:p>
        </w:tc>
        <w:tc>
          <w:tcPr>
            <w:tcW w:w="907"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 xml:space="preserve">Пр. Христиновский, </w:t>
            </w:r>
            <w:r w:rsidR="00C775C3">
              <w:rPr>
                <w:rFonts w:eastAsia="Times New Roman"/>
                <w:color w:val="000000"/>
                <w:sz w:val="20"/>
                <w:szCs w:val="20"/>
              </w:rPr>
              <w:t>83</w:t>
            </w:r>
          </w:p>
        </w:tc>
        <w:tc>
          <w:tcPr>
            <w:tcW w:w="541"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8760</w:t>
            </w:r>
          </w:p>
        </w:tc>
        <w:tc>
          <w:tcPr>
            <w:tcW w:w="390"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1,056</w:t>
            </w:r>
          </w:p>
        </w:tc>
        <w:tc>
          <w:tcPr>
            <w:tcW w:w="484" w:type="pct"/>
            <w:tcBorders>
              <w:top w:val="nil"/>
              <w:left w:val="nil"/>
              <w:bottom w:val="single" w:sz="4" w:space="0" w:color="auto"/>
              <w:right w:val="single" w:sz="4" w:space="0" w:color="auto"/>
            </w:tcBorders>
            <w:shd w:val="clear" w:color="auto" w:fill="auto"/>
            <w:vAlign w:val="center"/>
            <w:hideMark/>
          </w:tcPr>
          <w:p w:rsidR="00883142" w:rsidRPr="00883142" w:rsidRDefault="00373090" w:rsidP="00883142">
            <w:pPr>
              <w:jc w:val="center"/>
              <w:rPr>
                <w:rFonts w:eastAsia="Times New Roman"/>
                <w:color w:val="000000"/>
                <w:sz w:val="20"/>
                <w:szCs w:val="20"/>
              </w:rPr>
            </w:pPr>
            <w:r>
              <w:rPr>
                <w:rFonts w:eastAsia="Times New Roman"/>
                <w:color w:val="000000"/>
                <w:sz w:val="20"/>
                <w:szCs w:val="20"/>
              </w:rPr>
              <w:t>-</w:t>
            </w:r>
          </w:p>
        </w:tc>
        <w:tc>
          <w:tcPr>
            <w:tcW w:w="755"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p>
        </w:tc>
        <w:tc>
          <w:tcPr>
            <w:tcW w:w="699" w:type="pct"/>
            <w:tcBorders>
              <w:top w:val="nil"/>
              <w:left w:val="nil"/>
              <w:bottom w:val="single" w:sz="4" w:space="0" w:color="auto"/>
              <w:right w:val="single" w:sz="4" w:space="0" w:color="auto"/>
            </w:tcBorders>
            <w:shd w:val="clear" w:color="auto" w:fill="auto"/>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w:t>
            </w:r>
          </w:p>
        </w:tc>
      </w:tr>
      <w:tr w:rsidR="00883142" w:rsidRPr="00883142" w:rsidTr="00883142">
        <w:trPr>
          <w:divId w:val="70275050"/>
          <w:trHeight w:val="2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ООО «ТК «Мурино»</w:t>
            </w:r>
          </w:p>
        </w:tc>
      </w:tr>
      <w:tr w:rsidR="00883142" w:rsidRPr="00883142" w:rsidTr="00373090">
        <w:trPr>
          <w:divId w:val="70275050"/>
          <w:trHeight w:val="20"/>
        </w:trPr>
        <w:tc>
          <w:tcPr>
            <w:tcW w:w="463" w:type="pct"/>
            <w:tcBorders>
              <w:top w:val="nil"/>
              <w:left w:val="single" w:sz="4" w:space="0" w:color="auto"/>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18</w:t>
            </w:r>
          </w:p>
        </w:tc>
        <w:tc>
          <w:tcPr>
            <w:tcW w:w="761"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w:t>
            </w:r>
          </w:p>
        </w:tc>
        <w:tc>
          <w:tcPr>
            <w:tcW w:w="907"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ш. Дорога Жизни, 7к</w:t>
            </w:r>
          </w:p>
        </w:tc>
        <w:tc>
          <w:tcPr>
            <w:tcW w:w="541"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8760</w:t>
            </w:r>
          </w:p>
        </w:tc>
        <w:tc>
          <w:tcPr>
            <w:tcW w:w="390"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7,22</w:t>
            </w:r>
          </w:p>
        </w:tc>
        <w:tc>
          <w:tcPr>
            <w:tcW w:w="484"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474</w:t>
            </w:r>
          </w:p>
        </w:tc>
        <w:tc>
          <w:tcPr>
            <w:tcW w:w="755"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0,01</w:t>
            </w:r>
          </w:p>
        </w:tc>
        <w:tc>
          <w:tcPr>
            <w:tcW w:w="699" w:type="pct"/>
            <w:tcBorders>
              <w:top w:val="nil"/>
              <w:left w:val="nil"/>
              <w:bottom w:val="single" w:sz="4" w:space="0" w:color="auto"/>
              <w:right w:val="single" w:sz="4" w:space="0" w:color="auto"/>
            </w:tcBorders>
            <w:shd w:val="clear" w:color="auto" w:fill="auto"/>
            <w:noWrap/>
            <w:vAlign w:val="center"/>
            <w:hideMark/>
          </w:tcPr>
          <w:p w:rsidR="00883142" w:rsidRPr="00883142" w:rsidRDefault="00883142" w:rsidP="00883142">
            <w:pPr>
              <w:jc w:val="center"/>
              <w:rPr>
                <w:rFonts w:eastAsia="Times New Roman"/>
                <w:color w:val="000000"/>
                <w:sz w:val="20"/>
                <w:szCs w:val="20"/>
              </w:rPr>
            </w:pPr>
            <w:r w:rsidRPr="00883142">
              <w:rPr>
                <w:rFonts w:eastAsia="Times New Roman"/>
                <w:color w:val="000000"/>
                <w:sz w:val="20"/>
                <w:szCs w:val="20"/>
              </w:rPr>
              <w:t>0,7</w:t>
            </w:r>
          </w:p>
        </w:tc>
      </w:tr>
    </w:tbl>
    <w:p w:rsidR="00BF2732" w:rsidRDefault="00BF2732" w:rsidP="00615B1E">
      <w:pPr>
        <w:ind w:firstLine="709"/>
        <w:jc w:val="both"/>
      </w:pPr>
    </w:p>
    <w:p w:rsidR="00782551" w:rsidRDefault="00782551" w:rsidP="00887662">
      <w:pPr>
        <w:pStyle w:val="31"/>
      </w:pPr>
      <w:bookmarkStart w:id="127" w:name="_Toc405540319"/>
      <w:bookmarkStart w:id="128" w:name="_Toc410644408"/>
      <w:bookmarkStart w:id="129" w:name="_Toc420014780"/>
      <w:bookmarkStart w:id="130" w:name="_Toc420015301"/>
      <w:bookmarkStart w:id="131" w:name="_Toc30607748"/>
      <w:bookmarkStart w:id="132" w:name="_Toc34243348"/>
      <w:bookmarkStart w:id="133" w:name="_Toc40704502"/>
      <w:bookmarkStart w:id="134" w:name="_Toc73545149"/>
      <w:bookmarkStart w:id="135" w:name="_Toc104906429"/>
      <w:bookmarkStart w:id="136" w:name="_Toc104912045"/>
      <w:r w:rsidRPr="00AE3158">
        <w:t>и) способы учета тепла, отпущенного в тепловые сети</w:t>
      </w:r>
      <w:bookmarkEnd w:id="127"/>
      <w:bookmarkEnd w:id="128"/>
      <w:bookmarkEnd w:id="129"/>
      <w:bookmarkEnd w:id="130"/>
      <w:r w:rsidRPr="00AE3158">
        <w:t>;</w:t>
      </w:r>
      <w:bookmarkEnd w:id="131"/>
      <w:bookmarkEnd w:id="132"/>
      <w:bookmarkEnd w:id="133"/>
      <w:bookmarkEnd w:id="134"/>
      <w:bookmarkEnd w:id="135"/>
      <w:bookmarkEnd w:id="136"/>
    </w:p>
    <w:p w:rsidR="00286848" w:rsidRDefault="00314DDC" w:rsidP="006115D1">
      <w:pPr>
        <w:pStyle w:val="1f9"/>
      </w:pPr>
      <w:r w:rsidRPr="00615B1E">
        <w:t xml:space="preserve">На котельных № </w:t>
      </w:r>
      <w:r w:rsidR="00EF73D4">
        <w:t xml:space="preserve">1, </w:t>
      </w:r>
      <w:r w:rsidRPr="00615B1E">
        <w:t>2, 3,</w:t>
      </w:r>
      <w:r w:rsidR="00EF73D4">
        <w:t xml:space="preserve"> 4, 5,</w:t>
      </w:r>
      <w:r w:rsidRPr="00615B1E">
        <w:t xml:space="preserve"> 6, 11, 12, 17</w:t>
      </w:r>
      <w:r w:rsidR="00EF73D4">
        <w:t>,</w:t>
      </w:r>
      <w:r w:rsidR="00EE755B">
        <w:t xml:space="preserve"> 19,</w:t>
      </w:r>
      <w:r w:rsidR="00EF73D4">
        <w:t xml:space="preserve"> 45</w:t>
      </w:r>
      <w:r w:rsidRPr="00615B1E">
        <w:t xml:space="preserve"> ОАО </w:t>
      </w:r>
      <w:r w:rsidR="00E14353">
        <w:t>«</w:t>
      </w:r>
      <w:r w:rsidR="004A58C0">
        <w:t>Всеволожские тепловые сети</w:t>
      </w:r>
      <w:r w:rsidR="00E14353">
        <w:t>»</w:t>
      </w:r>
      <w:r w:rsidRPr="00615B1E">
        <w:t xml:space="preserve">, котельной ООО </w:t>
      </w:r>
      <w:r w:rsidR="00E14353">
        <w:t>«</w:t>
      </w:r>
      <w:r w:rsidRPr="00615B1E">
        <w:t>ТЕПЛОЭНЕРГО</w:t>
      </w:r>
      <w:r w:rsidR="00E14353">
        <w:t>»</w:t>
      </w:r>
      <w:r w:rsidRPr="00615B1E">
        <w:t xml:space="preserve">, котельной ООО </w:t>
      </w:r>
      <w:r w:rsidR="00E14353">
        <w:t>«</w:t>
      </w:r>
      <w:r w:rsidRPr="00615B1E">
        <w:t>Бис Мелиор Трейд</w:t>
      </w:r>
      <w:r w:rsidR="00E14353">
        <w:t>»</w:t>
      </w:r>
      <w:r w:rsidRPr="00615B1E">
        <w:t xml:space="preserve"> </w:t>
      </w:r>
      <w:r w:rsidR="00022B2B">
        <w:t xml:space="preserve">и ООО «ТК «Мурино» </w:t>
      </w:r>
      <w:r w:rsidRPr="00615B1E">
        <w:t xml:space="preserve">осуществляется учет отпущенной потребителям тепловой энергии. </w:t>
      </w:r>
    </w:p>
    <w:p w:rsidR="00286848" w:rsidRDefault="00314DDC" w:rsidP="006115D1">
      <w:pPr>
        <w:pStyle w:val="1f9"/>
      </w:pPr>
      <w:r w:rsidRPr="00615B1E">
        <w:t>Узлы учета выполнены на базе тепловычислителей СПТ-961, ВКТ-5.</w:t>
      </w:r>
    </w:p>
    <w:p w:rsidR="00314DDC" w:rsidRPr="00615B1E" w:rsidRDefault="00314DDC" w:rsidP="006115D1">
      <w:pPr>
        <w:pStyle w:val="1f9"/>
      </w:pPr>
      <w:r w:rsidRPr="00615B1E">
        <w:t>С помощью приборов учета на котельных измеряются:</w:t>
      </w:r>
    </w:p>
    <w:p w:rsidR="00314DDC" w:rsidRPr="00AE3D54" w:rsidRDefault="00314DDC" w:rsidP="006115D1">
      <w:pPr>
        <w:pStyle w:val="2"/>
      </w:pPr>
      <w:r w:rsidRPr="00AE3D54">
        <w:t>расход теплоносителя по подающему и обратному трубопроводам;</w:t>
      </w:r>
    </w:p>
    <w:p w:rsidR="00314DDC" w:rsidRPr="00AE3D54" w:rsidRDefault="00314DDC" w:rsidP="006115D1">
      <w:pPr>
        <w:pStyle w:val="2"/>
      </w:pPr>
      <w:r w:rsidRPr="00AE3D54">
        <w:t>температура теплоносителя в подающем и обратном трубопроводах;</w:t>
      </w:r>
    </w:p>
    <w:p w:rsidR="00314DDC" w:rsidRPr="00AE3D54" w:rsidRDefault="00314DDC" w:rsidP="006115D1">
      <w:pPr>
        <w:pStyle w:val="2"/>
      </w:pPr>
      <w:r w:rsidRPr="00AE3D54">
        <w:t>давление теплоносителя в подающем и обратном трубопроводах;</w:t>
      </w:r>
    </w:p>
    <w:p w:rsidR="00314DDC" w:rsidRPr="00AE3D54" w:rsidRDefault="00314DDC" w:rsidP="006115D1">
      <w:pPr>
        <w:pStyle w:val="2"/>
      </w:pPr>
      <w:r w:rsidRPr="00AE3D54">
        <w:t>расход теплоносителя по подпиточному трубопроводу.</w:t>
      </w:r>
    </w:p>
    <w:p w:rsidR="00782551" w:rsidRPr="00615B1E" w:rsidRDefault="0085361F" w:rsidP="00615B1E">
      <w:pPr>
        <w:ind w:firstLine="709"/>
        <w:jc w:val="both"/>
      </w:pPr>
      <w:r>
        <w:t>После обработки данных,</w:t>
      </w:r>
      <w:r w:rsidR="0008728F" w:rsidRPr="00615B1E">
        <w:t xml:space="preserve"> тепловычислитель </w:t>
      </w:r>
      <w:r w:rsidR="00D6139E" w:rsidRPr="00615B1E">
        <w:t>рассчитывает количество тепловой энергии, отпущенной с коллекторов котельной.</w:t>
      </w:r>
    </w:p>
    <w:p w:rsidR="00782551" w:rsidRDefault="00782551" w:rsidP="00887662">
      <w:pPr>
        <w:pStyle w:val="31"/>
        <w:spacing w:before="120"/>
      </w:pPr>
      <w:bookmarkStart w:id="137" w:name="_Toc40704503"/>
      <w:bookmarkStart w:id="138" w:name="_Toc73545150"/>
      <w:bookmarkStart w:id="139" w:name="_Toc104906430"/>
      <w:bookmarkStart w:id="140" w:name="_Toc104912046"/>
      <w:r w:rsidRPr="004B4588">
        <w:t>к) статистика отказов и восстановлений оборудования источников тепловой энергии;</w:t>
      </w:r>
      <w:bookmarkEnd w:id="137"/>
      <w:bookmarkEnd w:id="138"/>
      <w:bookmarkEnd w:id="139"/>
      <w:bookmarkEnd w:id="140"/>
    </w:p>
    <w:p w:rsidR="00782551" w:rsidRDefault="004B7968" w:rsidP="006115D1">
      <w:pPr>
        <w:pStyle w:val="1f9"/>
      </w:pPr>
      <w:r w:rsidRPr="004B7968">
        <w:t>Статистика отказов и восстановления оборудования источников</w:t>
      </w:r>
      <w:r>
        <w:t xml:space="preserve"> тепловой энергии за период 2018-202</w:t>
      </w:r>
      <w:r w:rsidR="00441474">
        <w:t>1</w:t>
      </w:r>
      <w:r>
        <w:t xml:space="preserve"> гг.</w:t>
      </w:r>
      <w:r w:rsidRPr="004B7968">
        <w:t xml:space="preserve"> представлены в </w:t>
      </w:r>
      <w:r w:rsidR="000926B1">
        <w:t>таблице ниже</w:t>
      </w:r>
      <w:r w:rsidRPr="000926B1">
        <w:t>.</w:t>
      </w:r>
    </w:p>
    <w:p w:rsidR="0085361F" w:rsidRDefault="0085361F" w:rsidP="003D7696">
      <w:pPr>
        <w:pStyle w:val="110"/>
        <w:keepNext w:val="0"/>
        <w:keepLines w:val="0"/>
        <w:suppressLineNumbers w:val="0"/>
        <w:suppressAutoHyphens w:val="0"/>
        <w:spacing w:before="0" w:after="0"/>
        <w:ind w:left="0"/>
        <w:jc w:val="both"/>
        <w:rPr>
          <w:b/>
          <w:sz w:val="24"/>
          <w:szCs w:val="24"/>
        </w:rPr>
      </w:pPr>
    </w:p>
    <w:p w:rsidR="00C16CE9" w:rsidRPr="00CE1067" w:rsidRDefault="00C16CE9" w:rsidP="003D7696">
      <w:pPr>
        <w:pStyle w:val="110"/>
        <w:keepNext w:val="0"/>
        <w:keepLines w:val="0"/>
        <w:suppressLineNumbers w:val="0"/>
        <w:suppressAutoHyphens w:val="0"/>
        <w:spacing w:before="0" w:after="0"/>
        <w:ind w:left="0"/>
        <w:jc w:val="both"/>
        <w:rPr>
          <w:b/>
          <w:sz w:val="24"/>
          <w:szCs w:val="24"/>
        </w:rPr>
      </w:pPr>
      <w:r w:rsidRPr="00CE1067">
        <w:rPr>
          <w:b/>
          <w:sz w:val="24"/>
          <w:szCs w:val="24"/>
        </w:rPr>
        <w:t xml:space="preserve">Таблица </w:t>
      </w:r>
      <w:r w:rsidR="00774499" w:rsidRPr="00CE1067">
        <w:rPr>
          <w:b/>
          <w:noProof/>
          <w:sz w:val="24"/>
          <w:szCs w:val="24"/>
        </w:rPr>
        <w:fldChar w:fldCharType="begin"/>
      </w:r>
      <w:r w:rsidR="00774499" w:rsidRPr="00CE1067">
        <w:rPr>
          <w:b/>
          <w:noProof/>
          <w:sz w:val="24"/>
          <w:szCs w:val="24"/>
        </w:rPr>
        <w:instrText xml:space="preserve"> SEQ Таблица \* ARABIC </w:instrText>
      </w:r>
      <w:r w:rsidR="00774499" w:rsidRPr="00CE1067">
        <w:rPr>
          <w:b/>
          <w:noProof/>
          <w:sz w:val="24"/>
          <w:szCs w:val="24"/>
        </w:rPr>
        <w:fldChar w:fldCharType="separate"/>
      </w:r>
      <w:r w:rsidR="00377E19">
        <w:rPr>
          <w:b/>
          <w:noProof/>
          <w:sz w:val="24"/>
          <w:szCs w:val="24"/>
        </w:rPr>
        <w:t>17</w:t>
      </w:r>
      <w:r w:rsidR="00774499" w:rsidRPr="00CE1067">
        <w:rPr>
          <w:b/>
          <w:noProof/>
          <w:sz w:val="24"/>
          <w:szCs w:val="24"/>
        </w:rPr>
        <w:fldChar w:fldCharType="end"/>
      </w:r>
      <w:r w:rsidR="00890AF8" w:rsidRPr="00CE1067">
        <w:rPr>
          <w:b/>
          <w:sz w:val="24"/>
          <w:szCs w:val="24"/>
        </w:rPr>
        <w:t xml:space="preserve"> Статистика отказов и восстановления оборудования источников тепловой энергии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3"/>
        <w:gridCol w:w="2468"/>
        <w:gridCol w:w="3359"/>
        <w:gridCol w:w="1217"/>
        <w:gridCol w:w="1576"/>
      </w:tblGrid>
      <w:tr w:rsidR="002A2F87" w:rsidRPr="004F06A3" w:rsidTr="004F06A3">
        <w:trPr>
          <w:trHeight w:val="20"/>
          <w:tblHeader/>
        </w:trPr>
        <w:tc>
          <w:tcPr>
            <w:tcW w:w="652" w:type="pct"/>
            <w:shd w:val="clear" w:color="auto" w:fill="auto"/>
            <w:vAlign w:val="center"/>
            <w:hideMark/>
          </w:tcPr>
          <w:p w:rsidR="002A2F87" w:rsidRPr="004F06A3" w:rsidRDefault="002A2F87" w:rsidP="00E20143">
            <w:pPr>
              <w:jc w:val="center"/>
              <w:rPr>
                <w:rFonts w:eastAsia="Times New Roman"/>
                <w:color w:val="000000"/>
                <w:sz w:val="20"/>
                <w:szCs w:val="20"/>
              </w:rPr>
            </w:pPr>
            <w:r w:rsidRPr="004F06A3">
              <w:rPr>
                <w:rFonts w:eastAsia="Times New Roman"/>
                <w:color w:val="000000"/>
                <w:sz w:val="20"/>
                <w:szCs w:val="20"/>
              </w:rPr>
              <w:t>Дата</w:t>
            </w:r>
          </w:p>
        </w:tc>
        <w:tc>
          <w:tcPr>
            <w:tcW w:w="1245" w:type="pct"/>
            <w:shd w:val="clear" w:color="auto" w:fill="auto"/>
            <w:vAlign w:val="center"/>
            <w:hideMark/>
          </w:tcPr>
          <w:p w:rsidR="002A2F87" w:rsidRPr="004F06A3" w:rsidRDefault="002A2F87" w:rsidP="00E20143">
            <w:pPr>
              <w:jc w:val="center"/>
              <w:rPr>
                <w:rFonts w:eastAsia="Times New Roman"/>
                <w:color w:val="000000"/>
                <w:sz w:val="20"/>
                <w:szCs w:val="20"/>
              </w:rPr>
            </w:pPr>
            <w:r w:rsidRPr="004F06A3">
              <w:rPr>
                <w:rFonts w:eastAsia="Times New Roman"/>
                <w:color w:val="000000"/>
                <w:sz w:val="20"/>
                <w:szCs w:val="20"/>
              </w:rPr>
              <w:t>Объект</w:t>
            </w:r>
          </w:p>
        </w:tc>
        <w:tc>
          <w:tcPr>
            <w:tcW w:w="1694" w:type="pct"/>
            <w:shd w:val="clear" w:color="auto" w:fill="auto"/>
            <w:vAlign w:val="center"/>
            <w:hideMark/>
          </w:tcPr>
          <w:p w:rsidR="002A2F87" w:rsidRPr="004F06A3" w:rsidRDefault="002A2F87" w:rsidP="00E20143">
            <w:pPr>
              <w:jc w:val="center"/>
              <w:rPr>
                <w:rFonts w:eastAsia="Times New Roman"/>
                <w:color w:val="000000"/>
                <w:sz w:val="20"/>
                <w:szCs w:val="20"/>
              </w:rPr>
            </w:pPr>
            <w:r w:rsidRPr="004F06A3">
              <w:rPr>
                <w:rFonts w:eastAsia="Times New Roman"/>
                <w:color w:val="000000"/>
                <w:sz w:val="20"/>
                <w:szCs w:val="20"/>
              </w:rPr>
              <w:t>Причина отключения</w:t>
            </w:r>
          </w:p>
        </w:tc>
        <w:tc>
          <w:tcPr>
            <w:tcW w:w="614" w:type="pct"/>
            <w:shd w:val="clear" w:color="auto" w:fill="auto"/>
            <w:vAlign w:val="center"/>
            <w:hideMark/>
          </w:tcPr>
          <w:p w:rsidR="002A2F87" w:rsidRPr="004F06A3" w:rsidRDefault="002A2F87" w:rsidP="00E20143">
            <w:pPr>
              <w:jc w:val="center"/>
              <w:rPr>
                <w:rFonts w:eastAsia="Times New Roman"/>
                <w:color w:val="000000"/>
                <w:sz w:val="20"/>
                <w:szCs w:val="20"/>
              </w:rPr>
            </w:pPr>
            <w:r w:rsidRPr="004F06A3">
              <w:rPr>
                <w:rFonts w:eastAsia="Times New Roman"/>
                <w:color w:val="000000"/>
                <w:sz w:val="20"/>
                <w:szCs w:val="20"/>
              </w:rPr>
              <w:t>Количество отказов</w:t>
            </w:r>
          </w:p>
        </w:tc>
        <w:tc>
          <w:tcPr>
            <w:tcW w:w="795" w:type="pct"/>
            <w:shd w:val="clear" w:color="auto" w:fill="auto"/>
            <w:vAlign w:val="center"/>
            <w:hideMark/>
          </w:tcPr>
          <w:p w:rsidR="002A2F87" w:rsidRPr="004F06A3" w:rsidRDefault="002A2F87" w:rsidP="00E20143">
            <w:pPr>
              <w:jc w:val="center"/>
              <w:rPr>
                <w:rFonts w:eastAsia="Times New Roman"/>
                <w:color w:val="000000"/>
                <w:sz w:val="20"/>
                <w:szCs w:val="20"/>
              </w:rPr>
            </w:pPr>
            <w:r w:rsidRPr="004F06A3">
              <w:rPr>
                <w:rFonts w:eastAsia="Times New Roman"/>
                <w:color w:val="000000"/>
                <w:sz w:val="20"/>
                <w:szCs w:val="20"/>
              </w:rPr>
              <w:t>Количество восстановлений</w:t>
            </w:r>
          </w:p>
        </w:tc>
      </w:tr>
      <w:tr w:rsidR="002A2F87" w:rsidRPr="004F06A3" w:rsidTr="004F06A3">
        <w:trPr>
          <w:trHeight w:val="20"/>
        </w:trPr>
        <w:tc>
          <w:tcPr>
            <w:tcW w:w="652" w:type="pct"/>
            <w:shd w:val="clear" w:color="auto" w:fill="auto"/>
            <w:vAlign w:val="center"/>
            <w:hideMark/>
          </w:tcPr>
          <w:p w:rsidR="002A2F87" w:rsidRPr="004F06A3" w:rsidRDefault="002A2F87" w:rsidP="004F06A3">
            <w:pPr>
              <w:jc w:val="center"/>
              <w:rPr>
                <w:rFonts w:eastAsia="Times New Roman"/>
                <w:color w:val="000000"/>
                <w:sz w:val="20"/>
                <w:szCs w:val="20"/>
              </w:rPr>
            </w:pPr>
            <w:r w:rsidRPr="004F06A3">
              <w:rPr>
                <w:rFonts w:eastAsia="Times New Roman"/>
                <w:color w:val="000000"/>
                <w:sz w:val="20"/>
                <w:szCs w:val="20"/>
              </w:rPr>
              <w:t>2018-202</w:t>
            </w:r>
            <w:r w:rsidR="004F06A3" w:rsidRPr="004F06A3">
              <w:rPr>
                <w:rFonts w:eastAsia="Times New Roman"/>
                <w:color w:val="000000"/>
                <w:sz w:val="20"/>
                <w:szCs w:val="20"/>
              </w:rPr>
              <w:t>0</w:t>
            </w:r>
          </w:p>
        </w:tc>
        <w:tc>
          <w:tcPr>
            <w:tcW w:w="1245" w:type="pct"/>
            <w:shd w:val="clear" w:color="auto" w:fill="auto"/>
            <w:vAlign w:val="center"/>
            <w:hideMark/>
          </w:tcPr>
          <w:p w:rsidR="002A2F87" w:rsidRPr="004F06A3" w:rsidRDefault="002A2F87" w:rsidP="002A2F87">
            <w:pPr>
              <w:jc w:val="center"/>
              <w:rPr>
                <w:rFonts w:eastAsia="Times New Roman"/>
                <w:color w:val="000000"/>
                <w:sz w:val="20"/>
                <w:szCs w:val="20"/>
              </w:rPr>
            </w:pPr>
            <w:r w:rsidRPr="004F06A3">
              <w:rPr>
                <w:rFonts w:eastAsia="Times New Roman"/>
                <w:color w:val="000000"/>
                <w:sz w:val="20"/>
                <w:szCs w:val="20"/>
              </w:rPr>
              <w:t xml:space="preserve">ОАО </w:t>
            </w:r>
            <w:r w:rsidR="00E14353" w:rsidRPr="004F06A3">
              <w:rPr>
                <w:rFonts w:eastAsia="Times New Roman"/>
                <w:color w:val="000000"/>
                <w:sz w:val="20"/>
                <w:szCs w:val="20"/>
              </w:rPr>
              <w:t>«</w:t>
            </w:r>
            <w:r w:rsidR="004A58C0" w:rsidRPr="004F06A3">
              <w:rPr>
                <w:rFonts w:eastAsia="Times New Roman"/>
                <w:color w:val="000000"/>
                <w:sz w:val="20"/>
                <w:szCs w:val="20"/>
              </w:rPr>
              <w:t>Всеволожские тепловые сети</w:t>
            </w:r>
            <w:r w:rsidR="00E14353" w:rsidRPr="004F06A3">
              <w:rPr>
                <w:rFonts w:eastAsia="Times New Roman"/>
                <w:color w:val="000000"/>
                <w:sz w:val="20"/>
                <w:szCs w:val="20"/>
              </w:rPr>
              <w:t>»</w:t>
            </w:r>
          </w:p>
        </w:tc>
        <w:tc>
          <w:tcPr>
            <w:tcW w:w="1694" w:type="pct"/>
            <w:shd w:val="clear" w:color="auto" w:fill="auto"/>
            <w:vAlign w:val="center"/>
            <w:hideMark/>
          </w:tcPr>
          <w:p w:rsidR="002A2F87" w:rsidRPr="004F06A3" w:rsidRDefault="002A2F87" w:rsidP="002A2F87">
            <w:pPr>
              <w:jc w:val="center"/>
              <w:rPr>
                <w:rFonts w:eastAsia="Times New Roman"/>
                <w:color w:val="000000"/>
                <w:sz w:val="20"/>
                <w:szCs w:val="20"/>
              </w:rPr>
            </w:pPr>
            <w:r w:rsidRPr="004F06A3">
              <w:rPr>
                <w:rFonts w:eastAsia="Times New Roman"/>
                <w:color w:val="000000"/>
                <w:sz w:val="20"/>
                <w:szCs w:val="20"/>
              </w:rPr>
              <w:t>Аварийное отключение внешнего электроснабжения</w:t>
            </w:r>
          </w:p>
        </w:tc>
        <w:tc>
          <w:tcPr>
            <w:tcW w:w="614" w:type="pct"/>
            <w:shd w:val="clear" w:color="auto" w:fill="auto"/>
            <w:vAlign w:val="center"/>
            <w:hideMark/>
          </w:tcPr>
          <w:p w:rsidR="002A2F87" w:rsidRPr="004F06A3" w:rsidRDefault="002A2F87" w:rsidP="002A2F87">
            <w:pPr>
              <w:jc w:val="center"/>
              <w:rPr>
                <w:rFonts w:eastAsia="Times New Roman"/>
                <w:color w:val="000000"/>
                <w:sz w:val="20"/>
                <w:szCs w:val="20"/>
              </w:rPr>
            </w:pPr>
            <w:r w:rsidRPr="004F06A3">
              <w:rPr>
                <w:rFonts w:eastAsia="Times New Roman"/>
                <w:color w:val="000000"/>
                <w:sz w:val="20"/>
                <w:szCs w:val="20"/>
              </w:rPr>
              <w:t>450</w:t>
            </w:r>
          </w:p>
        </w:tc>
        <w:tc>
          <w:tcPr>
            <w:tcW w:w="795" w:type="pct"/>
            <w:shd w:val="clear" w:color="auto" w:fill="auto"/>
            <w:vAlign w:val="center"/>
            <w:hideMark/>
          </w:tcPr>
          <w:p w:rsidR="002A2F87" w:rsidRPr="004F06A3" w:rsidRDefault="002A2F87" w:rsidP="002A2F87">
            <w:pPr>
              <w:jc w:val="center"/>
              <w:rPr>
                <w:rFonts w:eastAsia="Times New Roman"/>
                <w:color w:val="000000"/>
                <w:sz w:val="20"/>
                <w:szCs w:val="20"/>
              </w:rPr>
            </w:pPr>
            <w:r w:rsidRPr="004F06A3">
              <w:rPr>
                <w:rFonts w:eastAsia="Times New Roman"/>
                <w:color w:val="000000"/>
                <w:sz w:val="20"/>
                <w:szCs w:val="20"/>
              </w:rPr>
              <w:t>450</w:t>
            </w:r>
          </w:p>
        </w:tc>
      </w:tr>
      <w:tr w:rsidR="002A2F87" w:rsidRPr="004F06A3" w:rsidTr="004F06A3">
        <w:trPr>
          <w:trHeight w:val="20"/>
        </w:trPr>
        <w:tc>
          <w:tcPr>
            <w:tcW w:w="652" w:type="pct"/>
            <w:shd w:val="clear" w:color="auto" w:fill="auto"/>
            <w:vAlign w:val="center"/>
            <w:hideMark/>
          </w:tcPr>
          <w:p w:rsidR="002A2F87" w:rsidRPr="004F06A3" w:rsidRDefault="002A2F87" w:rsidP="00441474">
            <w:pPr>
              <w:jc w:val="center"/>
              <w:rPr>
                <w:rFonts w:eastAsia="Times New Roman"/>
                <w:color w:val="000000"/>
                <w:sz w:val="20"/>
                <w:szCs w:val="20"/>
              </w:rPr>
            </w:pPr>
            <w:r w:rsidRPr="004F06A3">
              <w:rPr>
                <w:rFonts w:eastAsia="Times New Roman"/>
                <w:color w:val="000000"/>
                <w:sz w:val="20"/>
                <w:szCs w:val="20"/>
              </w:rPr>
              <w:t>2018-202</w:t>
            </w:r>
            <w:r w:rsidR="004F06A3" w:rsidRPr="004F06A3">
              <w:rPr>
                <w:rFonts w:eastAsia="Times New Roman"/>
                <w:color w:val="000000"/>
                <w:sz w:val="20"/>
                <w:szCs w:val="20"/>
              </w:rPr>
              <w:t>0</w:t>
            </w:r>
          </w:p>
        </w:tc>
        <w:tc>
          <w:tcPr>
            <w:tcW w:w="1245" w:type="pct"/>
            <w:shd w:val="clear" w:color="auto" w:fill="auto"/>
            <w:vAlign w:val="center"/>
            <w:hideMark/>
          </w:tcPr>
          <w:p w:rsidR="002A2F87" w:rsidRPr="004F06A3" w:rsidRDefault="002A2F87" w:rsidP="002A2F87">
            <w:pPr>
              <w:jc w:val="center"/>
              <w:rPr>
                <w:rFonts w:eastAsia="Times New Roman"/>
                <w:color w:val="000000"/>
                <w:sz w:val="20"/>
                <w:szCs w:val="20"/>
              </w:rPr>
            </w:pPr>
            <w:r w:rsidRPr="004F06A3">
              <w:rPr>
                <w:rFonts w:eastAsia="Times New Roman"/>
                <w:color w:val="000000"/>
                <w:sz w:val="20"/>
                <w:szCs w:val="20"/>
              </w:rPr>
              <w:t xml:space="preserve">ОАО </w:t>
            </w:r>
            <w:r w:rsidR="00E14353" w:rsidRPr="004F06A3">
              <w:rPr>
                <w:rFonts w:eastAsia="Times New Roman"/>
                <w:color w:val="000000"/>
                <w:sz w:val="20"/>
                <w:szCs w:val="20"/>
              </w:rPr>
              <w:t>«</w:t>
            </w:r>
            <w:r w:rsidR="004A58C0" w:rsidRPr="004F06A3">
              <w:rPr>
                <w:rFonts w:eastAsia="Times New Roman"/>
                <w:color w:val="000000"/>
                <w:sz w:val="20"/>
                <w:szCs w:val="20"/>
              </w:rPr>
              <w:t>Всеволожские тепловые сети</w:t>
            </w:r>
            <w:r w:rsidR="00E14353" w:rsidRPr="004F06A3">
              <w:rPr>
                <w:rFonts w:eastAsia="Times New Roman"/>
                <w:color w:val="000000"/>
                <w:sz w:val="20"/>
                <w:szCs w:val="20"/>
              </w:rPr>
              <w:t>»</w:t>
            </w:r>
          </w:p>
        </w:tc>
        <w:tc>
          <w:tcPr>
            <w:tcW w:w="1694" w:type="pct"/>
            <w:shd w:val="clear" w:color="auto" w:fill="auto"/>
            <w:vAlign w:val="center"/>
            <w:hideMark/>
          </w:tcPr>
          <w:p w:rsidR="002A2F87" w:rsidRPr="004F06A3" w:rsidRDefault="002A2F87" w:rsidP="002A2F87">
            <w:pPr>
              <w:jc w:val="center"/>
              <w:rPr>
                <w:rFonts w:eastAsia="Times New Roman"/>
                <w:color w:val="000000"/>
                <w:sz w:val="20"/>
                <w:szCs w:val="20"/>
              </w:rPr>
            </w:pPr>
            <w:r w:rsidRPr="004F06A3">
              <w:rPr>
                <w:rFonts w:eastAsia="Times New Roman"/>
                <w:color w:val="000000"/>
                <w:sz w:val="20"/>
                <w:szCs w:val="20"/>
              </w:rPr>
              <w:t>Аварийное отключение котельного оборудования</w:t>
            </w:r>
          </w:p>
        </w:tc>
        <w:tc>
          <w:tcPr>
            <w:tcW w:w="614" w:type="pct"/>
            <w:shd w:val="clear" w:color="auto" w:fill="auto"/>
            <w:vAlign w:val="center"/>
            <w:hideMark/>
          </w:tcPr>
          <w:p w:rsidR="002A2F87" w:rsidRPr="004F06A3" w:rsidRDefault="002A2F87" w:rsidP="002A2F87">
            <w:pPr>
              <w:jc w:val="center"/>
              <w:rPr>
                <w:rFonts w:eastAsia="Times New Roman"/>
                <w:color w:val="000000"/>
                <w:sz w:val="20"/>
                <w:szCs w:val="20"/>
              </w:rPr>
            </w:pPr>
            <w:r w:rsidRPr="004F06A3">
              <w:rPr>
                <w:rFonts w:eastAsia="Times New Roman"/>
                <w:color w:val="000000"/>
                <w:sz w:val="20"/>
                <w:szCs w:val="20"/>
              </w:rPr>
              <w:t>262</w:t>
            </w:r>
          </w:p>
        </w:tc>
        <w:tc>
          <w:tcPr>
            <w:tcW w:w="795" w:type="pct"/>
            <w:shd w:val="clear" w:color="auto" w:fill="auto"/>
            <w:vAlign w:val="center"/>
            <w:hideMark/>
          </w:tcPr>
          <w:p w:rsidR="002A2F87" w:rsidRPr="004F06A3" w:rsidRDefault="002A2F87" w:rsidP="002A2F87">
            <w:pPr>
              <w:jc w:val="center"/>
              <w:rPr>
                <w:rFonts w:eastAsia="Times New Roman"/>
                <w:color w:val="000000"/>
                <w:sz w:val="20"/>
                <w:szCs w:val="20"/>
              </w:rPr>
            </w:pPr>
            <w:r w:rsidRPr="004F06A3">
              <w:rPr>
                <w:rFonts w:eastAsia="Times New Roman"/>
                <w:color w:val="000000"/>
                <w:sz w:val="20"/>
                <w:szCs w:val="20"/>
              </w:rPr>
              <w:t>262</w:t>
            </w:r>
          </w:p>
        </w:tc>
      </w:tr>
      <w:tr w:rsidR="002A2F87" w:rsidRPr="004F06A3" w:rsidTr="004F06A3">
        <w:trPr>
          <w:trHeight w:val="20"/>
        </w:trPr>
        <w:tc>
          <w:tcPr>
            <w:tcW w:w="652" w:type="pct"/>
            <w:shd w:val="clear" w:color="auto" w:fill="auto"/>
            <w:vAlign w:val="center"/>
            <w:hideMark/>
          </w:tcPr>
          <w:p w:rsidR="002A2F87" w:rsidRPr="004F06A3" w:rsidRDefault="002A2F87" w:rsidP="002A2F87">
            <w:pPr>
              <w:jc w:val="center"/>
              <w:rPr>
                <w:rFonts w:eastAsia="Times New Roman"/>
                <w:color w:val="000000"/>
                <w:sz w:val="20"/>
                <w:szCs w:val="20"/>
              </w:rPr>
            </w:pPr>
            <w:r w:rsidRPr="004F06A3">
              <w:rPr>
                <w:rFonts w:eastAsia="Times New Roman"/>
                <w:color w:val="000000"/>
                <w:sz w:val="20"/>
                <w:szCs w:val="20"/>
              </w:rPr>
              <w:t>2020</w:t>
            </w:r>
          </w:p>
        </w:tc>
        <w:tc>
          <w:tcPr>
            <w:tcW w:w="1245" w:type="pct"/>
            <w:shd w:val="clear" w:color="auto" w:fill="auto"/>
            <w:vAlign w:val="center"/>
            <w:hideMark/>
          </w:tcPr>
          <w:p w:rsidR="002A2F87" w:rsidRPr="004F06A3" w:rsidRDefault="002A2F87" w:rsidP="002A2F87">
            <w:pPr>
              <w:jc w:val="center"/>
              <w:rPr>
                <w:rFonts w:eastAsia="Times New Roman"/>
                <w:color w:val="000000"/>
                <w:sz w:val="20"/>
                <w:szCs w:val="20"/>
              </w:rPr>
            </w:pPr>
            <w:r w:rsidRPr="004F06A3">
              <w:rPr>
                <w:rFonts w:eastAsia="Times New Roman"/>
                <w:color w:val="000000"/>
                <w:sz w:val="20"/>
                <w:szCs w:val="20"/>
              </w:rPr>
              <w:t xml:space="preserve">ООО </w:t>
            </w:r>
            <w:r w:rsidR="00E14353" w:rsidRPr="004F06A3">
              <w:rPr>
                <w:rFonts w:eastAsia="Times New Roman"/>
                <w:color w:val="000000"/>
                <w:sz w:val="20"/>
                <w:szCs w:val="20"/>
              </w:rPr>
              <w:t>«</w:t>
            </w:r>
            <w:r w:rsidRPr="004F06A3">
              <w:rPr>
                <w:rFonts w:eastAsia="Times New Roman"/>
                <w:color w:val="000000"/>
                <w:sz w:val="20"/>
                <w:szCs w:val="20"/>
              </w:rPr>
              <w:t>ТЕПЛОЭНЕРГО</w:t>
            </w:r>
            <w:r w:rsidR="00E14353" w:rsidRPr="004F06A3">
              <w:rPr>
                <w:rFonts w:eastAsia="Times New Roman"/>
                <w:color w:val="000000"/>
                <w:sz w:val="20"/>
                <w:szCs w:val="20"/>
              </w:rPr>
              <w:t>»</w:t>
            </w:r>
          </w:p>
        </w:tc>
        <w:tc>
          <w:tcPr>
            <w:tcW w:w="1694" w:type="pct"/>
            <w:shd w:val="clear" w:color="auto" w:fill="auto"/>
            <w:vAlign w:val="center"/>
            <w:hideMark/>
          </w:tcPr>
          <w:p w:rsidR="002A2F87" w:rsidRPr="004F06A3" w:rsidRDefault="002A2F87" w:rsidP="002A2F87">
            <w:pPr>
              <w:jc w:val="center"/>
              <w:rPr>
                <w:rFonts w:eastAsia="Times New Roman"/>
                <w:color w:val="000000"/>
                <w:sz w:val="20"/>
                <w:szCs w:val="20"/>
              </w:rPr>
            </w:pPr>
            <w:r w:rsidRPr="004F06A3">
              <w:rPr>
                <w:rFonts w:eastAsia="Times New Roman"/>
                <w:color w:val="000000"/>
                <w:sz w:val="20"/>
                <w:szCs w:val="20"/>
              </w:rPr>
              <w:t>Аварийное отключение внешнего электроснабжения</w:t>
            </w:r>
          </w:p>
        </w:tc>
        <w:tc>
          <w:tcPr>
            <w:tcW w:w="614" w:type="pct"/>
            <w:shd w:val="clear" w:color="auto" w:fill="auto"/>
            <w:vAlign w:val="center"/>
            <w:hideMark/>
          </w:tcPr>
          <w:p w:rsidR="002A2F87" w:rsidRPr="004F06A3" w:rsidRDefault="002A2F87" w:rsidP="002A2F87">
            <w:pPr>
              <w:jc w:val="center"/>
              <w:rPr>
                <w:rFonts w:eastAsia="Times New Roman"/>
                <w:color w:val="000000"/>
                <w:sz w:val="20"/>
                <w:szCs w:val="20"/>
              </w:rPr>
            </w:pPr>
            <w:r w:rsidRPr="004F06A3">
              <w:rPr>
                <w:rFonts w:eastAsia="Times New Roman"/>
                <w:color w:val="000000"/>
                <w:sz w:val="20"/>
                <w:szCs w:val="20"/>
              </w:rPr>
              <w:t>4</w:t>
            </w:r>
          </w:p>
        </w:tc>
        <w:tc>
          <w:tcPr>
            <w:tcW w:w="795" w:type="pct"/>
            <w:shd w:val="clear" w:color="auto" w:fill="auto"/>
            <w:vAlign w:val="center"/>
            <w:hideMark/>
          </w:tcPr>
          <w:p w:rsidR="002A2F87" w:rsidRPr="004F06A3" w:rsidRDefault="002A2F87" w:rsidP="002A2F87">
            <w:pPr>
              <w:jc w:val="center"/>
              <w:rPr>
                <w:rFonts w:eastAsia="Times New Roman"/>
                <w:color w:val="000000"/>
                <w:sz w:val="20"/>
                <w:szCs w:val="20"/>
              </w:rPr>
            </w:pPr>
            <w:r w:rsidRPr="004F06A3">
              <w:rPr>
                <w:rFonts w:eastAsia="Times New Roman"/>
                <w:color w:val="000000"/>
                <w:sz w:val="20"/>
                <w:szCs w:val="20"/>
              </w:rPr>
              <w:t>4</w:t>
            </w:r>
          </w:p>
        </w:tc>
      </w:tr>
      <w:tr w:rsidR="002A2F87" w:rsidRPr="004F06A3" w:rsidTr="004F06A3">
        <w:trPr>
          <w:trHeight w:val="20"/>
        </w:trPr>
        <w:tc>
          <w:tcPr>
            <w:tcW w:w="652" w:type="pct"/>
            <w:shd w:val="clear" w:color="auto" w:fill="auto"/>
            <w:vAlign w:val="center"/>
            <w:hideMark/>
          </w:tcPr>
          <w:p w:rsidR="002A2F87" w:rsidRPr="004F06A3" w:rsidRDefault="002A2F87" w:rsidP="002A2F87">
            <w:pPr>
              <w:jc w:val="center"/>
              <w:rPr>
                <w:rFonts w:eastAsia="Times New Roman"/>
                <w:color w:val="000000"/>
                <w:sz w:val="20"/>
                <w:szCs w:val="20"/>
              </w:rPr>
            </w:pPr>
            <w:r w:rsidRPr="004F06A3">
              <w:rPr>
                <w:rFonts w:eastAsia="Times New Roman"/>
                <w:color w:val="000000"/>
                <w:sz w:val="20"/>
                <w:szCs w:val="20"/>
              </w:rPr>
              <w:t>2021</w:t>
            </w:r>
          </w:p>
        </w:tc>
        <w:tc>
          <w:tcPr>
            <w:tcW w:w="1245" w:type="pct"/>
            <w:shd w:val="clear" w:color="auto" w:fill="auto"/>
            <w:vAlign w:val="center"/>
            <w:hideMark/>
          </w:tcPr>
          <w:p w:rsidR="002A2F87" w:rsidRPr="004F06A3" w:rsidRDefault="002A2F87" w:rsidP="002A2F87">
            <w:pPr>
              <w:jc w:val="center"/>
              <w:rPr>
                <w:rFonts w:eastAsia="Times New Roman"/>
                <w:color w:val="000000"/>
                <w:sz w:val="20"/>
                <w:szCs w:val="20"/>
              </w:rPr>
            </w:pPr>
            <w:r w:rsidRPr="004F06A3">
              <w:rPr>
                <w:rFonts w:eastAsia="Times New Roman"/>
                <w:color w:val="000000"/>
                <w:sz w:val="20"/>
                <w:szCs w:val="20"/>
              </w:rPr>
              <w:t xml:space="preserve">ООО </w:t>
            </w:r>
            <w:r w:rsidR="00E14353" w:rsidRPr="004F06A3">
              <w:rPr>
                <w:rFonts w:eastAsia="Times New Roman"/>
                <w:color w:val="000000"/>
                <w:sz w:val="20"/>
                <w:szCs w:val="20"/>
              </w:rPr>
              <w:t>«</w:t>
            </w:r>
            <w:r w:rsidRPr="004F06A3">
              <w:rPr>
                <w:rFonts w:eastAsia="Times New Roman"/>
                <w:color w:val="000000"/>
                <w:sz w:val="20"/>
                <w:szCs w:val="20"/>
              </w:rPr>
              <w:t>ТЕПЛОЭНЕРГО</w:t>
            </w:r>
            <w:r w:rsidR="00E14353" w:rsidRPr="004F06A3">
              <w:rPr>
                <w:rFonts w:eastAsia="Times New Roman"/>
                <w:color w:val="000000"/>
                <w:sz w:val="20"/>
                <w:szCs w:val="20"/>
              </w:rPr>
              <w:t>»</w:t>
            </w:r>
          </w:p>
        </w:tc>
        <w:tc>
          <w:tcPr>
            <w:tcW w:w="1694" w:type="pct"/>
            <w:shd w:val="clear" w:color="auto" w:fill="auto"/>
            <w:vAlign w:val="center"/>
            <w:hideMark/>
          </w:tcPr>
          <w:p w:rsidR="002A2F87" w:rsidRPr="004F06A3" w:rsidRDefault="002A2F87" w:rsidP="002A2F87">
            <w:pPr>
              <w:jc w:val="center"/>
              <w:rPr>
                <w:rFonts w:eastAsia="Times New Roman"/>
                <w:color w:val="000000"/>
                <w:sz w:val="20"/>
                <w:szCs w:val="20"/>
              </w:rPr>
            </w:pPr>
            <w:r w:rsidRPr="004F06A3">
              <w:rPr>
                <w:rFonts w:eastAsia="Times New Roman"/>
                <w:color w:val="000000"/>
                <w:sz w:val="20"/>
                <w:szCs w:val="20"/>
              </w:rPr>
              <w:t>Аварийное отключение котельного оборудования</w:t>
            </w:r>
          </w:p>
        </w:tc>
        <w:tc>
          <w:tcPr>
            <w:tcW w:w="614" w:type="pct"/>
            <w:shd w:val="clear" w:color="auto" w:fill="auto"/>
            <w:vAlign w:val="center"/>
            <w:hideMark/>
          </w:tcPr>
          <w:p w:rsidR="002A2F87" w:rsidRPr="004F06A3" w:rsidRDefault="002A2F87" w:rsidP="002A2F87">
            <w:pPr>
              <w:jc w:val="center"/>
              <w:rPr>
                <w:rFonts w:eastAsia="Times New Roman"/>
                <w:color w:val="000000"/>
                <w:sz w:val="20"/>
                <w:szCs w:val="20"/>
              </w:rPr>
            </w:pPr>
            <w:r w:rsidRPr="004F06A3">
              <w:rPr>
                <w:rFonts w:eastAsia="Times New Roman"/>
                <w:color w:val="000000"/>
                <w:sz w:val="20"/>
                <w:szCs w:val="20"/>
              </w:rPr>
              <w:t>8</w:t>
            </w:r>
          </w:p>
        </w:tc>
        <w:tc>
          <w:tcPr>
            <w:tcW w:w="795" w:type="pct"/>
            <w:shd w:val="clear" w:color="auto" w:fill="auto"/>
            <w:vAlign w:val="center"/>
            <w:hideMark/>
          </w:tcPr>
          <w:p w:rsidR="002A2F87" w:rsidRPr="004F06A3" w:rsidRDefault="002A2F87" w:rsidP="002A2F87">
            <w:pPr>
              <w:jc w:val="center"/>
              <w:rPr>
                <w:rFonts w:eastAsia="Times New Roman"/>
                <w:color w:val="000000"/>
                <w:sz w:val="20"/>
                <w:szCs w:val="20"/>
              </w:rPr>
            </w:pPr>
            <w:r w:rsidRPr="004F06A3">
              <w:rPr>
                <w:rFonts w:eastAsia="Times New Roman"/>
                <w:color w:val="000000"/>
                <w:sz w:val="20"/>
                <w:szCs w:val="20"/>
              </w:rPr>
              <w:t>8</w:t>
            </w:r>
          </w:p>
        </w:tc>
      </w:tr>
      <w:tr w:rsidR="00E20143" w:rsidRPr="004F06A3" w:rsidTr="004F06A3">
        <w:trPr>
          <w:trHeight w:val="20"/>
        </w:trPr>
        <w:tc>
          <w:tcPr>
            <w:tcW w:w="652" w:type="pct"/>
            <w:shd w:val="clear" w:color="auto" w:fill="auto"/>
            <w:vAlign w:val="center"/>
            <w:hideMark/>
          </w:tcPr>
          <w:p w:rsidR="00E20143" w:rsidRPr="004F06A3" w:rsidRDefault="00E20143" w:rsidP="00441474">
            <w:pPr>
              <w:jc w:val="center"/>
              <w:rPr>
                <w:rFonts w:eastAsia="Times New Roman"/>
                <w:color w:val="000000"/>
                <w:sz w:val="20"/>
                <w:szCs w:val="20"/>
              </w:rPr>
            </w:pPr>
            <w:r w:rsidRPr="004F06A3">
              <w:rPr>
                <w:rFonts w:eastAsia="Times New Roman"/>
                <w:color w:val="000000"/>
                <w:sz w:val="20"/>
                <w:szCs w:val="20"/>
              </w:rPr>
              <w:t>2018-202</w:t>
            </w:r>
            <w:r w:rsidR="00441474" w:rsidRPr="004F06A3">
              <w:rPr>
                <w:rFonts w:eastAsia="Times New Roman"/>
                <w:color w:val="000000"/>
                <w:sz w:val="20"/>
                <w:szCs w:val="20"/>
              </w:rPr>
              <w:t>1</w:t>
            </w:r>
          </w:p>
        </w:tc>
        <w:tc>
          <w:tcPr>
            <w:tcW w:w="1245" w:type="pct"/>
            <w:shd w:val="clear" w:color="auto" w:fill="auto"/>
            <w:vAlign w:val="center"/>
            <w:hideMark/>
          </w:tcPr>
          <w:p w:rsidR="00E20143" w:rsidRPr="004F06A3" w:rsidRDefault="00E20143" w:rsidP="00E20143">
            <w:pPr>
              <w:jc w:val="center"/>
              <w:rPr>
                <w:rFonts w:eastAsia="Times New Roman"/>
                <w:color w:val="000000"/>
                <w:sz w:val="20"/>
                <w:szCs w:val="20"/>
              </w:rPr>
            </w:pPr>
            <w:r w:rsidRPr="004F06A3">
              <w:rPr>
                <w:rFonts w:eastAsia="Times New Roman"/>
                <w:color w:val="000000"/>
                <w:sz w:val="20"/>
                <w:szCs w:val="20"/>
              </w:rPr>
              <w:t xml:space="preserve">ООО </w:t>
            </w:r>
            <w:r w:rsidR="00E14353" w:rsidRPr="004F06A3">
              <w:rPr>
                <w:rFonts w:eastAsia="Times New Roman"/>
                <w:color w:val="000000"/>
                <w:sz w:val="20"/>
                <w:szCs w:val="20"/>
              </w:rPr>
              <w:t>«</w:t>
            </w:r>
            <w:r w:rsidRPr="004F06A3">
              <w:rPr>
                <w:rFonts w:eastAsia="Times New Roman"/>
                <w:color w:val="000000"/>
                <w:sz w:val="20"/>
                <w:szCs w:val="20"/>
              </w:rPr>
              <w:t>Бис Мелиор Трейд</w:t>
            </w:r>
            <w:r w:rsidR="00E14353" w:rsidRPr="004F06A3">
              <w:rPr>
                <w:rFonts w:eastAsia="Times New Roman"/>
                <w:color w:val="000000"/>
                <w:sz w:val="20"/>
                <w:szCs w:val="20"/>
              </w:rPr>
              <w:t>»</w:t>
            </w:r>
          </w:p>
        </w:tc>
        <w:tc>
          <w:tcPr>
            <w:tcW w:w="1694" w:type="pct"/>
            <w:shd w:val="clear" w:color="auto" w:fill="auto"/>
            <w:vAlign w:val="center"/>
            <w:hideMark/>
          </w:tcPr>
          <w:p w:rsidR="00E20143" w:rsidRPr="004F06A3" w:rsidRDefault="00441474" w:rsidP="00E20143">
            <w:pPr>
              <w:jc w:val="center"/>
              <w:rPr>
                <w:rFonts w:eastAsia="Times New Roman"/>
                <w:color w:val="000000"/>
                <w:sz w:val="20"/>
                <w:szCs w:val="20"/>
              </w:rPr>
            </w:pPr>
            <w:r w:rsidRPr="004F06A3">
              <w:rPr>
                <w:rFonts w:eastAsia="Times New Roman"/>
                <w:color w:val="000000"/>
                <w:sz w:val="20"/>
                <w:szCs w:val="20"/>
              </w:rPr>
              <w:t>Отказы отсутствуют</w:t>
            </w:r>
          </w:p>
        </w:tc>
        <w:tc>
          <w:tcPr>
            <w:tcW w:w="614" w:type="pct"/>
            <w:shd w:val="clear" w:color="auto" w:fill="auto"/>
            <w:vAlign w:val="center"/>
            <w:hideMark/>
          </w:tcPr>
          <w:p w:rsidR="00E20143" w:rsidRPr="004F06A3" w:rsidRDefault="00E20143" w:rsidP="00E20143">
            <w:pPr>
              <w:jc w:val="center"/>
              <w:rPr>
                <w:rFonts w:eastAsia="Times New Roman"/>
                <w:color w:val="000000"/>
                <w:sz w:val="20"/>
                <w:szCs w:val="20"/>
              </w:rPr>
            </w:pPr>
            <w:r w:rsidRPr="004F06A3">
              <w:rPr>
                <w:rFonts w:eastAsia="Times New Roman"/>
                <w:color w:val="000000"/>
                <w:sz w:val="20"/>
                <w:szCs w:val="20"/>
              </w:rPr>
              <w:t>0</w:t>
            </w:r>
          </w:p>
        </w:tc>
        <w:tc>
          <w:tcPr>
            <w:tcW w:w="795" w:type="pct"/>
            <w:shd w:val="clear" w:color="auto" w:fill="auto"/>
            <w:vAlign w:val="center"/>
            <w:hideMark/>
          </w:tcPr>
          <w:p w:rsidR="00E20143" w:rsidRPr="004F06A3" w:rsidRDefault="00E20143" w:rsidP="00E20143">
            <w:pPr>
              <w:jc w:val="center"/>
              <w:rPr>
                <w:rFonts w:eastAsia="Times New Roman"/>
                <w:color w:val="000000"/>
                <w:sz w:val="20"/>
                <w:szCs w:val="20"/>
              </w:rPr>
            </w:pPr>
            <w:r w:rsidRPr="004F06A3">
              <w:rPr>
                <w:rFonts w:eastAsia="Times New Roman"/>
                <w:color w:val="000000"/>
                <w:sz w:val="20"/>
                <w:szCs w:val="20"/>
              </w:rPr>
              <w:t>0</w:t>
            </w:r>
          </w:p>
        </w:tc>
      </w:tr>
      <w:tr w:rsidR="002A2F87" w:rsidRPr="004F06A3" w:rsidTr="004F06A3">
        <w:trPr>
          <w:trHeight w:val="20"/>
        </w:trPr>
        <w:tc>
          <w:tcPr>
            <w:tcW w:w="652" w:type="pct"/>
            <w:shd w:val="clear" w:color="auto" w:fill="auto"/>
            <w:vAlign w:val="center"/>
            <w:hideMark/>
          </w:tcPr>
          <w:p w:rsidR="002A2F87" w:rsidRPr="004F06A3" w:rsidRDefault="002A2F87" w:rsidP="00441474">
            <w:pPr>
              <w:jc w:val="center"/>
              <w:rPr>
                <w:rFonts w:eastAsia="Times New Roman"/>
                <w:color w:val="000000"/>
                <w:sz w:val="20"/>
                <w:szCs w:val="20"/>
              </w:rPr>
            </w:pPr>
            <w:r w:rsidRPr="004F06A3">
              <w:rPr>
                <w:rFonts w:eastAsia="Times New Roman"/>
                <w:color w:val="000000"/>
                <w:sz w:val="20"/>
                <w:szCs w:val="20"/>
              </w:rPr>
              <w:t>2018-202</w:t>
            </w:r>
            <w:r w:rsidR="00441474" w:rsidRPr="004F06A3">
              <w:rPr>
                <w:rFonts w:eastAsia="Times New Roman"/>
                <w:color w:val="000000"/>
                <w:sz w:val="20"/>
                <w:szCs w:val="20"/>
              </w:rPr>
              <w:t>1</w:t>
            </w:r>
          </w:p>
        </w:tc>
        <w:tc>
          <w:tcPr>
            <w:tcW w:w="1245" w:type="pct"/>
            <w:shd w:val="clear" w:color="auto" w:fill="auto"/>
            <w:vAlign w:val="center"/>
            <w:hideMark/>
          </w:tcPr>
          <w:p w:rsidR="002A2F87" w:rsidRPr="004F06A3" w:rsidRDefault="00ED5B75" w:rsidP="002A2F87">
            <w:pPr>
              <w:jc w:val="center"/>
              <w:rPr>
                <w:rFonts w:eastAsia="Times New Roman"/>
                <w:color w:val="000000"/>
                <w:sz w:val="20"/>
                <w:szCs w:val="20"/>
              </w:rPr>
            </w:pPr>
            <w:r>
              <w:rPr>
                <w:rFonts w:eastAsia="Times New Roman"/>
                <w:color w:val="000000"/>
                <w:sz w:val="20"/>
                <w:szCs w:val="20"/>
              </w:rPr>
              <w:t>МУП «ВТ сети»</w:t>
            </w:r>
          </w:p>
        </w:tc>
        <w:tc>
          <w:tcPr>
            <w:tcW w:w="1694" w:type="pct"/>
            <w:shd w:val="clear" w:color="auto" w:fill="auto"/>
            <w:vAlign w:val="center"/>
            <w:hideMark/>
          </w:tcPr>
          <w:p w:rsidR="002A2F87" w:rsidRPr="004F06A3" w:rsidRDefault="00441474" w:rsidP="002A2F87">
            <w:pPr>
              <w:jc w:val="center"/>
              <w:rPr>
                <w:rFonts w:eastAsia="Times New Roman"/>
                <w:color w:val="000000"/>
                <w:sz w:val="20"/>
                <w:szCs w:val="20"/>
              </w:rPr>
            </w:pPr>
            <w:r w:rsidRPr="004F06A3">
              <w:rPr>
                <w:rFonts w:eastAsia="Times New Roman"/>
                <w:color w:val="000000"/>
                <w:sz w:val="20"/>
                <w:szCs w:val="20"/>
              </w:rPr>
              <w:t>Отказы отсутствуют</w:t>
            </w:r>
          </w:p>
        </w:tc>
        <w:tc>
          <w:tcPr>
            <w:tcW w:w="614" w:type="pct"/>
            <w:shd w:val="clear" w:color="auto" w:fill="auto"/>
            <w:vAlign w:val="center"/>
            <w:hideMark/>
          </w:tcPr>
          <w:p w:rsidR="002A2F87" w:rsidRPr="004F06A3" w:rsidRDefault="00E20143" w:rsidP="002A2F87">
            <w:pPr>
              <w:jc w:val="center"/>
              <w:rPr>
                <w:rFonts w:eastAsia="Times New Roman"/>
                <w:color w:val="000000"/>
                <w:sz w:val="20"/>
                <w:szCs w:val="20"/>
              </w:rPr>
            </w:pPr>
            <w:r w:rsidRPr="004F06A3">
              <w:rPr>
                <w:rFonts w:eastAsia="Times New Roman"/>
                <w:color w:val="000000"/>
                <w:sz w:val="20"/>
                <w:szCs w:val="20"/>
              </w:rPr>
              <w:t>0</w:t>
            </w:r>
          </w:p>
        </w:tc>
        <w:tc>
          <w:tcPr>
            <w:tcW w:w="795" w:type="pct"/>
            <w:shd w:val="clear" w:color="auto" w:fill="auto"/>
            <w:vAlign w:val="center"/>
            <w:hideMark/>
          </w:tcPr>
          <w:p w:rsidR="002A2F87" w:rsidRPr="004F06A3" w:rsidRDefault="00E20143" w:rsidP="002A2F87">
            <w:pPr>
              <w:jc w:val="center"/>
              <w:rPr>
                <w:rFonts w:eastAsia="Times New Roman"/>
                <w:color w:val="000000"/>
                <w:sz w:val="20"/>
                <w:szCs w:val="20"/>
              </w:rPr>
            </w:pPr>
            <w:r w:rsidRPr="004F06A3">
              <w:rPr>
                <w:rFonts w:eastAsia="Times New Roman"/>
                <w:color w:val="000000"/>
                <w:sz w:val="20"/>
                <w:szCs w:val="20"/>
              </w:rPr>
              <w:t>0</w:t>
            </w:r>
          </w:p>
        </w:tc>
      </w:tr>
      <w:tr w:rsidR="00441474" w:rsidRPr="004F06A3" w:rsidTr="004F06A3">
        <w:trPr>
          <w:trHeight w:val="20"/>
        </w:trPr>
        <w:tc>
          <w:tcPr>
            <w:tcW w:w="652" w:type="pct"/>
            <w:shd w:val="clear" w:color="auto" w:fill="auto"/>
            <w:vAlign w:val="center"/>
          </w:tcPr>
          <w:p w:rsidR="00441474" w:rsidRPr="004F06A3" w:rsidRDefault="00441474" w:rsidP="002A2F87">
            <w:pPr>
              <w:jc w:val="center"/>
              <w:rPr>
                <w:rFonts w:eastAsia="Times New Roman"/>
                <w:color w:val="000000"/>
                <w:sz w:val="20"/>
                <w:szCs w:val="20"/>
              </w:rPr>
            </w:pPr>
            <w:r w:rsidRPr="004F06A3">
              <w:rPr>
                <w:rFonts w:eastAsia="Times New Roman"/>
                <w:color w:val="000000"/>
                <w:sz w:val="20"/>
                <w:szCs w:val="20"/>
              </w:rPr>
              <w:t>2018-2021</w:t>
            </w:r>
          </w:p>
        </w:tc>
        <w:tc>
          <w:tcPr>
            <w:tcW w:w="1245" w:type="pct"/>
            <w:shd w:val="clear" w:color="auto" w:fill="auto"/>
            <w:vAlign w:val="center"/>
          </w:tcPr>
          <w:p w:rsidR="00441474" w:rsidRPr="004F06A3" w:rsidRDefault="00441474" w:rsidP="002A2F87">
            <w:pPr>
              <w:jc w:val="center"/>
              <w:rPr>
                <w:rFonts w:eastAsia="Times New Roman"/>
                <w:color w:val="000000"/>
                <w:sz w:val="20"/>
                <w:szCs w:val="20"/>
              </w:rPr>
            </w:pPr>
            <w:r w:rsidRPr="004F06A3">
              <w:rPr>
                <w:rFonts w:eastAsia="Times New Roman"/>
                <w:color w:val="000000"/>
                <w:sz w:val="20"/>
                <w:szCs w:val="20"/>
              </w:rPr>
              <w:t>ООО «ТК «Мурино»</w:t>
            </w:r>
          </w:p>
        </w:tc>
        <w:tc>
          <w:tcPr>
            <w:tcW w:w="1694" w:type="pct"/>
            <w:shd w:val="clear" w:color="auto" w:fill="auto"/>
            <w:vAlign w:val="center"/>
          </w:tcPr>
          <w:p w:rsidR="00441474" w:rsidRPr="004F06A3" w:rsidRDefault="00441474" w:rsidP="002A2F87">
            <w:pPr>
              <w:jc w:val="center"/>
              <w:rPr>
                <w:rFonts w:eastAsia="Times New Roman"/>
                <w:color w:val="000000"/>
                <w:sz w:val="20"/>
                <w:szCs w:val="20"/>
              </w:rPr>
            </w:pPr>
            <w:r w:rsidRPr="004F06A3">
              <w:rPr>
                <w:rFonts w:eastAsia="Times New Roman"/>
                <w:color w:val="000000"/>
                <w:sz w:val="20"/>
                <w:szCs w:val="20"/>
              </w:rPr>
              <w:t>Отказы отсутствуют</w:t>
            </w:r>
          </w:p>
        </w:tc>
        <w:tc>
          <w:tcPr>
            <w:tcW w:w="614" w:type="pct"/>
            <w:shd w:val="clear" w:color="auto" w:fill="auto"/>
            <w:vAlign w:val="center"/>
          </w:tcPr>
          <w:p w:rsidR="00441474" w:rsidRPr="004F06A3" w:rsidRDefault="00441474" w:rsidP="002A2F87">
            <w:pPr>
              <w:jc w:val="center"/>
              <w:rPr>
                <w:rFonts w:eastAsia="Times New Roman"/>
                <w:color w:val="000000"/>
                <w:sz w:val="20"/>
                <w:szCs w:val="20"/>
              </w:rPr>
            </w:pPr>
            <w:r w:rsidRPr="004F06A3">
              <w:rPr>
                <w:rFonts w:eastAsia="Times New Roman"/>
                <w:color w:val="000000"/>
                <w:sz w:val="20"/>
                <w:szCs w:val="20"/>
              </w:rPr>
              <w:t>0</w:t>
            </w:r>
          </w:p>
        </w:tc>
        <w:tc>
          <w:tcPr>
            <w:tcW w:w="795" w:type="pct"/>
            <w:shd w:val="clear" w:color="auto" w:fill="auto"/>
            <w:vAlign w:val="center"/>
          </w:tcPr>
          <w:p w:rsidR="00441474" w:rsidRPr="004F06A3" w:rsidRDefault="00441474" w:rsidP="002A2F87">
            <w:pPr>
              <w:jc w:val="center"/>
              <w:rPr>
                <w:rFonts w:eastAsia="Times New Roman"/>
                <w:color w:val="000000"/>
                <w:sz w:val="20"/>
                <w:szCs w:val="20"/>
              </w:rPr>
            </w:pPr>
            <w:r w:rsidRPr="004F06A3">
              <w:rPr>
                <w:rFonts w:eastAsia="Times New Roman"/>
                <w:color w:val="000000"/>
                <w:sz w:val="20"/>
                <w:szCs w:val="20"/>
              </w:rPr>
              <w:t>0</w:t>
            </w:r>
          </w:p>
        </w:tc>
      </w:tr>
      <w:tr w:rsidR="004F06A3" w:rsidRPr="002A2F87" w:rsidTr="004F06A3">
        <w:trPr>
          <w:trHeight w:val="20"/>
        </w:trPr>
        <w:tc>
          <w:tcPr>
            <w:tcW w:w="652" w:type="pct"/>
            <w:shd w:val="clear" w:color="auto" w:fill="auto"/>
            <w:vAlign w:val="center"/>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2021</w:t>
            </w:r>
          </w:p>
        </w:tc>
        <w:tc>
          <w:tcPr>
            <w:tcW w:w="1245" w:type="pct"/>
            <w:shd w:val="clear" w:color="auto" w:fill="auto"/>
            <w:vAlign w:val="center"/>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ОАО «Всеволожские тепловые сети»</w:t>
            </w:r>
          </w:p>
        </w:tc>
        <w:tc>
          <w:tcPr>
            <w:tcW w:w="1694" w:type="pct"/>
            <w:shd w:val="clear" w:color="auto" w:fill="auto"/>
            <w:vAlign w:val="center"/>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Аварийное отключение котельного оборудования</w:t>
            </w:r>
          </w:p>
        </w:tc>
        <w:tc>
          <w:tcPr>
            <w:tcW w:w="614" w:type="pct"/>
            <w:shd w:val="clear" w:color="auto" w:fill="auto"/>
            <w:vAlign w:val="center"/>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69</w:t>
            </w:r>
          </w:p>
        </w:tc>
        <w:tc>
          <w:tcPr>
            <w:tcW w:w="795" w:type="pct"/>
            <w:shd w:val="clear" w:color="auto" w:fill="auto"/>
            <w:vAlign w:val="center"/>
          </w:tcPr>
          <w:p w:rsidR="004F06A3" w:rsidRDefault="004F06A3" w:rsidP="004F06A3">
            <w:pPr>
              <w:jc w:val="center"/>
              <w:rPr>
                <w:rFonts w:eastAsia="Times New Roman"/>
                <w:color w:val="000000"/>
                <w:sz w:val="20"/>
                <w:szCs w:val="20"/>
              </w:rPr>
            </w:pPr>
            <w:r w:rsidRPr="004F06A3">
              <w:rPr>
                <w:rFonts w:eastAsia="Times New Roman"/>
                <w:color w:val="000000"/>
                <w:sz w:val="20"/>
                <w:szCs w:val="20"/>
              </w:rPr>
              <w:t>69</w:t>
            </w:r>
          </w:p>
        </w:tc>
      </w:tr>
    </w:tbl>
    <w:p w:rsidR="00CE1067" w:rsidRPr="00615B1E" w:rsidRDefault="00CE1067" w:rsidP="00615B1E">
      <w:bookmarkStart w:id="141" w:name="_Toc40704504"/>
    </w:p>
    <w:p w:rsidR="00782551" w:rsidRDefault="00782551" w:rsidP="00887662">
      <w:pPr>
        <w:pStyle w:val="31"/>
      </w:pPr>
      <w:bookmarkStart w:id="142" w:name="_Toc73545151"/>
      <w:bookmarkStart w:id="143" w:name="_Toc104906431"/>
      <w:bookmarkStart w:id="144" w:name="_Toc104912047"/>
      <w:r w:rsidRPr="00396C6E">
        <w:rPr>
          <w:shd w:val="clear" w:color="auto" w:fill="FFFFFF"/>
        </w:rPr>
        <w:t xml:space="preserve">л) </w:t>
      </w:r>
      <w:r w:rsidRPr="00396C6E">
        <w:t>предписания надзорных органов по запрещению дальнейшей эксплуатации источника</w:t>
      </w:r>
      <w:r>
        <w:t xml:space="preserve"> </w:t>
      </w:r>
      <w:r w:rsidRPr="00396C6E">
        <w:t>тепловой энергии</w:t>
      </w:r>
      <w:r>
        <w:t>;</w:t>
      </w:r>
      <w:bookmarkEnd w:id="141"/>
      <w:bookmarkEnd w:id="142"/>
      <w:bookmarkEnd w:id="143"/>
      <w:bookmarkEnd w:id="144"/>
    </w:p>
    <w:p w:rsidR="00782551" w:rsidRPr="00615B1E" w:rsidRDefault="00EC245E" w:rsidP="00F75AD1">
      <w:pPr>
        <w:ind w:firstLine="709"/>
        <w:jc w:val="both"/>
      </w:pPr>
      <w:r w:rsidRPr="00615B1E">
        <w:t>В период с 201</w:t>
      </w:r>
      <w:r w:rsidR="00441474">
        <w:t>6</w:t>
      </w:r>
      <w:r w:rsidRPr="00615B1E">
        <w:t xml:space="preserve"> по 202</w:t>
      </w:r>
      <w:r w:rsidR="0075149C">
        <w:t>2</w:t>
      </w:r>
      <w:r w:rsidRPr="00615B1E">
        <w:t xml:space="preserve"> год предписания по запрещению дальнейшей эксплуатации источников тепловой энергии</w:t>
      </w:r>
      <w:r w:rsidR="0085361F">
        <w:t xml:space="preserve"> на территории МО «Город Всеволожск»</w:t>
      </w:r>
      <w:r w:rsidRPr="00615B1E">
        <w:t xml:space="preserve"> надзорными органами </w:t>
      </w:r>
      <w:r w:rsidRPr="0075149C">
        <w:t>не выдавались.</w:t>
      </w:r>
    </w:p>
    <w:p w:rsidR="00782551" w:rsidRPr="00615B1E" w:rsidRDefault="00782551" w:rsidP="00615B1E">
      <w:pPr>
        <w:ind w:firstLine="709"/>
      </w:pPr>
    </w:p>
    <w:p w:rsidR="00782551" w:rsidRPr="00396C6E" w:rsidRDefault="00782551" w:rsidP="00887662">
      <w:pPr>
        <w:pStyle w:val="31"/>
      </w:pPr>
      <w:bookmarkStart w:id="145" w:name="_Toc40704505"/>
      <w:bookmarkStart w:id="146" w:name="_Toc73545152"/>
      <w:bookmarkStart w:id="147" w:name="_Toc104906432"/>
      <w:bookmarkStart w:id="148" w:name="_Toc104912048"/>
      <w:r w:rsidRPr="00396C6E">
        <w:t>м)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t>.</w:t>
      </w:r>
      <w:bookmarkEnd w:id="145"/>
      <w:bookmarkEnd w:id="146"/>
      <w:bookmarkEnd w:id="147"/>
      <w:bookmarkEnd w:id="148"/>
    </w:p>
    <w:p w:rsidR="00782551" w:rsidRDefault="00EC245E" w:rsidP="003D7696">
      <w:pPr>
        <w:ind w:firstLine="709"/>
        <w:jc w:val="both"/>
      </w:pPr>
      <w:r>
        <w:t>И</w:t>
      </w:r>
      <w:r w:rsidRPr="00EC245E">
        <w:t>сточник</w:t>
      </w:r>
      <w:r>
        <w:t>и</w:t>
      </w:r>
      <w:r w:rsidRPr="00EC245E">
        <w:t xml:space="preserve"> тепловой энергии, функционирующих в режиме </w:t>
      </w:r>
      <w:r w:rsidR="004B7968" w:rsidRPr="00EC245E">
        <w:t>комбинированной выработки электрической и тепловой энергии,</w:t>
      </w:r>
      <w:r>
        <w:t xml:space="preserve"> отсутствуют.</w:t>
      </w:r>
    </w:p>
    <w:p w:rsidR="00F75AD1" w:rsidRDefault="00F75AD1" w:rsidP="003D7696">
      <w:pPr>
        <w:ind w:firstLine="709"/>
        <w:jc w:val="both"/>
      </w:pPr>
    </w:p>
    <w:p w:rsidR="00782551" w:rsidRDefault="00782551" w:rsidP="003D7696">
      <w:pPr>
        <w:pStyle w:val="af4"/>
        <w:spacing w:line="240" w:lineRule="auto"/>
        <w:rPr>
          <w:b/>
          <w:sz w:val="24"/>
          <w:szCs w:val="24"/>
        </w:rPr>
      </w:pPr>
      <w:r w:rsidRPr="008B512E">
        <w:rPr>
          <w:b/>
          <w:sz w:val="24"/>
          <w:szCs w:val="24"/>
        </w:rPr>
        <w:t>Описание изменений в структуре источников тепловой энергии.</w:t>
      </w:r>
    </w:p>
    <w:p w:rsidR="004A6F9F" w:rsidRPr="004A6F9F" w:rsidRDefault="004A6F9F" w:rsidP="003D7696">
      <w:pPr>
        <w:ind w:firstLine="709"/>
        <w:jc w:val="both"/>
      </w:pPr>
      <w:r w:rsidRPr="004A6F9F">
        <w:t>За период действия Схемы до ее актуализации произошли изменения:</w:t>
      </w:r>
    </w:p>
    <w:p w:rsidR="004A6F9F" w:rsidRDefault="00A61E36" w:rsidP="001A423D">
      <w:pPr>
        <w:pStyle w:val="af7"/>
        <w:numPr>
          <w:ilvl w:val="0"/>
          <w:numId w:val="46"/>
        </w:numPr>
        <w:spacing w:after="0" w:line="240" w:lineRule="auto"/>
        <w:ind w:left="0" w:firstLine="709"/>
        <w:jc w:val="both"/>
      </w:pPr>
      <w:r>
        <w:t xml:space="preserve"> </w:t>
      </w:r>
      <w:r w:rsidR="00E44DA7">
        <w:t>в</w:t>
      </w:r>
      <w:r w:rsidR="004A6F9F" w:rsidRPr="004A6F9F">
        <w:t xml:space="preserve">озросло количество котлов, выработавших свой эксплуатационный ресурс </w:t>
      </w:r>
      <w:r w:rsidR="004A6F9F" w:rsidRPr="00F31A1B">
        <w:t>на 27%</w:t>
      </w:r>
      <w:r w:rsidR="004A6F9F" w:rsidRPr="004A6F9F">
        <w:t xml:space="preserve"> по сравнению с 20</w:t>
      </w:r>
      <w:r w:rsidR="008B512E">
        <w:t>20</w:t>
      </w:r>
      <w:r w:rsidR="00E20143">
        <w:t xml:space="preserve"> </w:t>
      </w:r>
      <w:r w:rsidR="004A6F9F" w:rsidRPr="004A6F9F">
        <w:t>г.</w:t>
      </w:r>
      <w:r w:rsidR="00693FAE">
        <w:t>;</w:t>
      </w:r>
    </w:p>
    <w:p w:rsidR="008B512E" w:rsidRDefault="008B512E" w:rsidP="001A423D">
      <w:pPr>
        <w:pStyle w:val="af7"/>
        <w:numPr>
          <w:ilvl w:val="0"/>
          <w:numId w:val="46"/>
        </w:numPr>
        <w:spacing w:after="0" w:line="240" w:lineRule="auto"/>
        <w:ind w:left="0" w:firstLine="709"/>
        <w:jc w:val="both"/>
      </w:pPr>
      <w:r>
        <w:t xml:space="preserve"> введена в эксплуатацию котельная ООО «ТК «Мурино» по адресу: ш. Дорога Жизни, сооружение 7к.</w:t>
      </w:r>
    </w:p>
    <w:p w:rsidR="0085361F" w:rsidRPr="004A6F9F" w:rsidRDefault="0085361F" w:rsidP="003D7696">
      <w:pPr>
        <w:ind w:firstLine="709"/>
        <w:jc w:val="both"/>
        <w:rPr>
          <w:sz w:val="28"/>
        </w:rPr>
      </w:pPr>
    </w:p>
    <w:p w:rsidR="00782551" w:rsidRPr="00887662" w:rsidRDefault="00782551" w:rsidP="00887662">
      <w:pPr>
        <w:pStyle w:val="23"/>
      </w:pPr>
      <w:bookmarkStart w:id="149" w:name="_Toc420014784"/>
      <w:bookmarkStart w:id="150" w:name="_Toc420015305"/>
      <w:bookmarkStart w:id="151" w:name="_Toc30607751"/>
      <w:bookmarkStart w:id="152" w:name="_Toc34243351"/>
      <w:bookmarkStart w:id="153" w:name="_Toc40704506"/>
      <w:bookmarkStart w:id="154" w:name="_Toc73543482"/>
      <w:bookmarkStart w:id="155" w:name="_Toc73545153"/>
      <w:bookmarkStart w:id="156" w:name="_Toc104906433"/>
      <w:bookmarkStart w:id="157" w:name="_Toc104912049"/>
      <w:r w:rsidRPr="00887662">
        <w:t>Часть 3. Тепловые сети, сооружения на них и тепловые пункты</w:t>
      </w:r>
      <w:bookmarkEnd w:id="149"/>
      <w:bookmarkEnd w:id="150"/>
      <w:bookmarkEnd w:id="151"/>
      <w:bookmarkEnd w:id="152"/>
      <w:bookmarkEnd w:id="153"/>
      <w:bookmarkEnd w:id="154"/>
      <w:bookmarkEnd w:id="155"/>
      <w:bookmarkEnd w:id="156"/>
      <w:bookmarkEnd w:id="157"/>
    </w:p>
    <w:p w:rsidR="00782551" w:rsidRPr="00615B1E" w:rsidRDefault="00782551" w:rsidP="00615B1E">
      <w:pPr>
        <w:pStyle w:val="0"/>
      </w:pPr>
      <w:r w:rsidRPr="00615B1E">
        <w:t xml:space="preserve">Для разработки электронной модели существующей схемы теплоснабжения использовался программно-расчетный комплекс ZuluThermo, входящий в состав геоинформационной системы Zulu (ГИС Zulu) ООО </w:t>
      </w:r>
      <w:r w:rsidR="00E14353">
        <w:t>«</w:t>
      </w:r>
      <w:r w:rsidRPr="00615B1E">
        <w:t>Политерм</w:t>
      </w:r>
      <w:r w:rsidR="00E14353">
        <w:t>»</w:t>
      </w:r>
      <w:r w:rsidRPr="00615B1E">
        <w:t>, предназначенный для выполнения тепловых и гидравлических расчетов систем теплоснабжения.</w:t>
      </w:r>
      <w:r w:rsidR="0085361F">
        <w:t xml:space="preserve"> </w:t>
      </w:r>
    </w:p>
    <w:p w:rsidR="00CE1067" w:rsidRPr="00615B1E" w:rsidRDefault="00CE1067" w:rsidP="00615B1E">
      <w:pPr>
        <w:pStyle w:val="0"/>
      </w:pPr>
    </w:p>
    <w:p w:rsidR="00782551" w:rsidRDefault="00782551" w:rsidP="00887662">
      <w:pPr>
        <w:pStyle w:val="31"/>
      </w:pPr>
      <w:bookmarkStart w:id="158" w:name="_Toc420014785"/>
      <w:bookmarkStart w:id="159" w:name="_Toc420015306"/>
      <w:bookmarkStart w:id="160" w:name="_Toc30607752"/>
      <w:bookmarkStart w:id="161" w:name="_Toc34243352"/>
      <w:bookmarkStart w:id="162" w:name="_Toc40704507"/>
      <w:bookmarkStart w:id="163" w:name="_Toc73545154"/>
      <w:bookmarkStart w:id="164" w:name="_Toc104906434"/>
      <w:bookmarkStart w:id="165" w:name="_Toc104912050"/>
      <w:r w:rsidRPr="00AE3158">
        <w:t>а</w:t>
      </w:r>
      <w:r w:rsidRPr="00615B1E">
        <w:t>)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w:t>
      </w:r>
      <w:bookmarkEnd w:id="158"/>
      <w:bookmarkEnd w:id="159"/>
      <w:bookmarkEnd w:id="160"/>
      <w:bookmarkEnd w:id="161"/>
      <w:bookmarkEnd w:id="162"/>
      <w:bookmarkEnd w:id="163"/>
      <w:bookmarkEnd w:id="164"/>
      <w:bookmarkEnd w:id="165"/>
    </w:p>
    <w:p w:rsidR="0085361F" w:rsidRDefault="00C9008F" w:rsidP="00615B1E">
      <w:pPr>
        <w:pStyle w:val="0"/>
      </w:pPr>
      <w:r>
        <w:t xml:space="preserve">Общая протяженность тепловых сетей </w:t>
      </w:r>
      <w:r w:rsidR="00D04E65">
        <w:t>МО «Город Всеволожск»</w:t>
      </w:r>
      <w:r>
        <w:t xml:space="preserve"> в двухтрубном исчислении </w:t>
      </w:r>
      <w:r w:rsidRPr="00517C1D">
        <w:t xml:space="preserve">составляет </w:t>
      </w:r>
      <w:r w:rsidR="0098679B" w:rsidRPr="0075149C">
        <w:t>84,</w:t>
      </w:r>
      <w:r w:rsidR="0075149C" w:rsidRPr="0075149C">
        <w:t>927</w:t>
      </w:r>
      <w:r w:rsidRPr="0075149C">
        <w:t xml:space="preserve"> км</w:t>
      </w:r>
      <w:r w:rsidRPr="00517C1D">
        <w:t>.</w:t>
      </w:r>
      <w:r>
        <w:t xml:space="preserve"> Вся тепловая энергия транспортируется в горячей воде на нужды систем отопления, вентиляции, горячего водоснабжения</w:t>
      </w:r>
      <w:r w:rsidR="0085361F">
        <w:t>.</w:t>
      </w:r>
    </w:p>
    <w:p w:rsidR="00C9008F" w:rsidRDefault="00C9008F" w:rsidP="00615B1E">
      <w:pPr>
        <w:pStyle w:val="0"/>
      </w:pPr>
      <w:r>
        <w:t xml:space="preserve">В состав тепловых сетей входят трубопроводы, компенсаторы (воспринимающие температурные удлинения трубопроводов), отключающее, регулирующее оборудование (установленное в тепловых камерах), насосные </w:t>
      </w:r>
      <w:r>
        <w:tab/>
        <w:t>станции, тепловые пункты. Схемы тепловых сетей преимущественно двухтрубные, от нескольких котельных также имеются и четырехтрубные схемы.</w:t>
      </w:r>
    </w:p>
    <w:p w:rsidR="00FE3623" w:rsidRDefault="0085361F" w:rsidP="00615B1E">
      <w:pPr>
        <w:pStyle w:val="0"/>
      </w:pPr>
      <w:r>
        <w:t xml:space="preserve">На территории МО «Город Всеволожск» </w:t>
      </w:r>
      <w:r w:rsidR="00C9008F">
        <w:t xml:space="preserve">ОАО </w:t>
      </w:r>
      <w:r w:rsidR="00E14353">
        <w:t>«</w:t>
      </w:r>
      <w:r w:rsidR="004A58C0" w:rsidRPr="004A58C0">
        <w:t>Всеволожские тепловые сети</w:t>
      </w:r>
      <w:r w:rsidR="00E14353">
        <w:t>»</w:t>
      </w:r>
      <w:r w:rsidR="00C9008F">
        <w:t xml:space="preserve"> име</w:t>
      </w:r>
      <w:r>
        <w:t>ю</w:t>
      </w:r>
      <w:r w:rsidR="00C9008F">
        <w:t xml:space="preserve">т </w:t>
      </w:r>
      <w:r>
        <w:t xml:space="preserve">в эксплуатации </w:t>
      </w:r>
      <w:r w:rsidR="00C9008F">
        <w:t>наибольшую долю тепловых сетей (</w:t>
      </w:r>
      <w:r w:rsidR="00A8012A">
        <w:t>96,</w:t>
      </w:r>
      <w:r w:rsidR="00726219">
        <w:t>35</w:t>
      </w:r>
      <w:r w:rsidR="00FE3623">
        <w:t>% от общей протяженности), а также в составе их сетей имеются центральные тепловые пункты</w:t>
      </w:r>
      <w:r w:rsidR="00FE3623" w:rsidRPr="00FE3623">
        <w:t xml:space="preserve"> </w:t>
      </w:r>
      <w:r w:rsidR="00FE3623">
        <w:t>(ЦТП мкр. Южный 1 очередь;</w:t>
      </w:r>
      <w:r w:rsidR="00FE3623" w:rsidRPr="00FE3623">
        <w:t xml:space="preserve"> </w:t>
      </w:r>
      <w:r w:rsidR="00FE3623">
        <w:t>ЦТП мкр. Южный 2 очередь), до которых система теплоснабжения выполнена двухтрубной, а после теплового пункта выполнена четырехтрубной.</w:t>
      </w:r>
    </w:p>
    <w:p w:rsidR="00C9008F" w:rsidRDefault="00615B1E" w:rsidP="00615B1E">
      <w:pPr>
        <w:pStyle w:val="0"/>
      </w:pPr>
      <w:r>
        <w:t xml:space="preserve">В таблице </w:t>
      </w:r>
      <w:r w:rsidR="00A8012A" w:rsidRPr="00A8012A">
        <w:t>ниже</w:t>
      </w:r>
      <w:r>
        <w:t xml:space="preserve"> </w:t>
      </w:r>
      <w:r w:rsidR="00C9008F" w:rsidRPr="00A8012A">
        <w:t>представлен</w:t>
      </w:r>
      <w:r w:rsidR="00E72106">
        <w:t>а</w:t>
      </w:r>
      <w:r>
        <w:t xml:space="preserve"> протяженность тепловых </w:t>
      </w:r>
      <w:r w:rsidR="00C9008F" w:rsidRPr="00A8012A">
        <w:t xml:space="preserve">сетей </w:t>
      </w:r>
      <w:r w:rsidR="00D04E65">
        <w:t>МО «Город Всеволожск»</w:t>
      </w:r>
      <w:r w:rsidR="0085361F">
        <w:t>,</w:t>
      </w:r>
      <w:r w:rsidR="00C9008F" w:rsidRPr="00A8012A">
        <w:t xml:space="preserve"> находящихся </w:t>
      </w:r>
      <w:r w:rsidR="0085361F">
        <w:t>в эксплуатации</w:t>
      </w:r>
      <w:r w:rsidR="00C9008F" w:rsidRPr="00A8012A">
        <w:t xml:space="preserve"> теплоснабжающих организаций.</w:t>
      </w:r>
    </w:p>
    <w:p w:rsidR="000A0A7B" w:rsidRPr="00887662" w:rsidRDefault="000A0A7B" w:rsidP="00887662">
      <w:pPr>
        <w:pStyle w:val="aa"/>
      </w:pPr>
      <w:r w:rsidRPr="00887662">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18</w:t>
      </w:r>
      <w:r w:rsidR="00335106">
        <w:rPr>
          <w:noProof/>
        </w:rPr>
        <w:fldChar w:fldCharType="end"/>
      </w:r>
      <w:r w:rsidR="00A8012A" w:rsidRPr="00887662">
        <w:t xml:space="preserve"> Сведения о протяженности тепловых сетей</w:t>
      </w:r>
      <w:r w:rsidR="0085361F" w:rsidRPr="00887662">
        <w:t xml:space="preserve"> МО «Город Всеволожск»</w:t>
      </w:r>
    </w:p>
    <w:tbl>
      <w:tblPr>
        <w:tblW w:w="5000" w:type="pct"/>
        <w:jc w:val="center"/>
        <w:tblLook w:val="04A0" w:firstRow="1" w:lastRow="0" w:firstColumn="1" w:lastColumn="0" w:noHBand="0" w:noVBand="1"/>
      </w:tblPr>
      <w:tblGrid>
        <w:gridCol w:w="4661"/>
        <w:gridCol w:w="5252"/>
      </w:tblGrid>
      <w:tr w:rsidR="0092417A" w:rsidRPr="00726219" w:rsidTr="00726219">
        <w:trPr>
          <w:trHeight w:val="20"/>
          <w:jc w:val="center"/>
        </w:trPr>
        <w:tc>
          <w:tcPr>
            <w:tcW w:w="23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2417A" w:rsidRPr="00726219" w:rsidRDefault="0092417A" w:rsidP="003D7696">
            <w:pPr>
              <w:rPr>
                <w:rFonts w:eastAsia="Times New Roman"/>
                <w:color w:val="000000"/>
                <w:sz w:val="20"/>
                <w:szCs w:val="20"/>
              </w:rPr>
            </w:pPr>
            <w:r w:rsidRPr="00726219">
              <w:rPr>
                <w:rFonts w:eastAsia="Times New Roman"/>
                <w:color w:val="000000"/>
                <w:sz w:val="20"/>
                <w:szCs w:val="20"/>
              </w:rPr>
              <w:t>Наименование организации</w:t>
            </w:r>
          </w:p>
        </w:tc>
        <w:tc>
          <w:tcPr>
            <w:tcW w:w="2649" w:type="pct"/>
            <w:tcBorders>
              <w:top w:val="single" w:sz="4" w:space="0" w:color="auto"/>
              <w:left w:val="nil"/>
              <w:bottom w:val="single" w:sz="4" w:space="0" w:color="auto"/>
              <w:right w:val="single" w:sz="4" w:space="0" w:color="auto"/>
            </w:tcBorders>
            <w:shd w:val="clear" w:color="auto" w:fill="auto"/>
            <w:vAlign w:val="center"/>
            <w:hideMark/>
          </w:tcPr>
          <w:p w:rsidR="0092417A" w:rsidRPr="00726219" w:rsidRDefault="0092417A" w:rsidP="003D7696">
            <w:pPr>
              <w:rPr>
                <w:rFonts w:eastAsia="Times New Roman"/>
                <w:color w:val="000000"/>
                <w:sz w:val="20"/>
                <w:szCs w:val="20"/>
              </w:rPr>
            </w:pPr>
            <w:r w:rsidRPr="00726219">
              <w:rPr>
                <w:rFonts w:eastAsia="Times New Roman"/>
                <w:color w:val="000000"/>
                <w:sz w:val="20"/>
                <w:szCs w:val="20"/>
              </w:rPr>
              <w:t>Протяженность сетей в двухтрубном исчислении, м</w:t>
            </w:r>
          </w:p>
        </w:tc>
      </w:tr>
      <w:tr w:rsidR="0092417A" w:rsidRPr="00726219" w:rsidTr="00726219">
        <w:trPr>
          <w:trHeight w:val="20"/>
          <w:jc w:val="center"/>
        </w:trPr>
        <w:tc>
          <w:tcPr>
            <w:tcW w:w="2351" w:type="pct"/>
            <w:tcBorders>
              <w:top w:val="nil"/>
              <w:left w:val="single" w:sz="4" w:space="0" w:color="auto"/>
              <w:bottom w:val="single" w:sz="4" w:space="0" w:color="auto"/>
              <w:right w:val="single" w:sz="4" w:space="0" w:color="auto"/>
            </w:tcBorders>
            <w:shd w:val="clear" w:color="auto" w:fill="auto"/>
            <w:vAlign w:val="center"/>
            <w:hideMark/>
          </w:tcPr>
          <w:p w:rsidR="0092417A" w:rsidRPr="00726219" w:rsidRDefault="0092417A" w:rsidP="003D7696">
            <w:pPr>
              <w:rPr>
                <w:rFonts w:eastAsia="Times New Roman"/>
                <w:color w:val="000000"/>
                <w:sz w:val="20"/>
                <w:szCs w:val="20"/>
              </w:rPr>
            </w:pPr>
            <w:r w:rsidRPr="00726219">
              <w:rPr>
                <w:rFonts w:eastAsia="Times New Roman"/>
                <w:color w:val="000000"/>
                <w:sz w:val="20"/>
                <w:szCs w:val="20"/>
              </w:rPr>
              <w:t xml:space="preserve">ОАО </w:t>
            </w:r>
            <w:r w:rsidR="00E14353" w:rsidRPr="00726219">
              <w:rPr>
                <w:rFonts w:eastAsia="Times New Roman"/>
                <w:color w:val="000000"/>
                <w:sz w:val="20"/>
                <w:szCs w:val="20"/>
              </w:rPr>
              <w:t>«</w:t>
            </w:r>
            <w:r w:rsidR="004A58C0" w:rsidRPr="00726219">
              <w:rPr>
                <w:rFonts w:eastAsia="Times New Roman"/>
                <w:color w:val="000000"/>
                <w:sz w:val="20"/>
                <w:szCs w:val="20"/>
              </w:rPr>
              <w:t>Всеволожские тепловые сети</w:t>
            </w:r>
            <w:r w:rsidR="00E14353" w:rsidRPr="00726219">
              <w:rPr>
                <w:rFonts w:eastAsia="Times New Roman"/>
                <w:color w:val="000000"/>
                <w:sz w:val="20"/>
                <w:szCs w:val="20"/>
              </w:rPr>
              <w:t>»</w:t>
            </w:r>
          </w:p>
        </w:tc>
        <w:tc>
          <w:tcPr>
            <w:tcW w:w="2649" w:type="pct"/>
            <w:tcBorders>
              <w:top w:val="nil"/>
              <w:left w:val="nil"/>
              <w:bottom w:val="single" w:sz="4" w:space="0" w:color="auto"/>
              <w:right w:val="single" w:sz="4" w:space="0" w:color="auto"/>
            </w:tcBorders>
            <w:shd w:val="clear" w:color="auto" w:fill="auto"/>
            <w:vAlign w:val="center"/>
            <w:hideMark/>
          </w:tcPr>
          <w:p w:rsidR="0092417A" w:rsidRPr="00726219" w:rsidRDefault="0092417A" w:rsidP="00726219">
            <w:pPr>
              <w:jc w:val="center"/>
              <w:rPr>
                <w:rFonts w:eastAsia="Times New Roman"/>
                <w:color w:val="000000"/>
                <w:sz w:val="20"/>
                <w:szCs w:val="20"/>
              </w:rPr>
            </w:pPr>
            <w:r w:rsidRPr="00726219">
              <w:rPr>
                <w:rFonts w:eastAsia="Times New Roman"/>
                <w:color w:val="000000"/>
                <w:sz w:val="20"/>
                <w:szCs w:val="20"/>
              </w:rPr>
              <w:t>81</w:t>
            </w:r>
            <w:r w:rsidR="00726219" w:rsidRPr="00726219">
              <w:rPr>
                <w:rFonts w:eastAsia="Times New Roman"/>
                <w:color w:val="000000"/>
                <w:sz w:val="20"/>
                <w:szCs w:val="20"/>
              </w:rPr>
              <w:t> 828,5</w:t>
            </w:r>
          </w:p>
        </w:tc>
      </w:tr>
      <w:tr w:rsidR="0092417A" w:rsidRPr="00726219" w:rsidTr="00726219">
        <w:trPr>
          <w:trHeight w:val="20"/>
          <w:jc w:val="center"/>
        </w:trPr>
        <w:tc>
          <w:tcPr>
            <w:tcW w:w="2351" w:type="pct"/>
            <w:tcBorders>
              <w:top w:val="nil"/>
              <w:left w:val="single" w:sz="4" w:space="0" w:color="auto"/>
              <w:bottom w:val="single" w:sz="4" w:space="0" w:color="auto"/>
              <w:right w:val="single" w:sz="4" w:space="0" w:color="auto"/>
            </w:tcBorders>
            <w:shd w:val="clear" w:color="auto" w:fill="auto"/>
            <w:vAlign w:val="center"/>
            <w:hideMark/>
          </w:tcPr>
          <w:p w:rsidR="0092417A" w:rsidRPr="00726219" w:rsidRDefault="0092417A" w:rsidP="003D7696">
            <w:pPr>
              <w:rPr>
                <w:rFonts w:eastAsia="Times New Roman"/>
                <w:color w:val="000000"/>
                <w:sz w:val="20"/>
                <w:szCs w:val="20"/>
              </w:rPr>
            </w:pPr>
            <w:r w:rsidRPr="00726219">
              <w:rPr>
                <w:rFonts w:eastAsia="Times New Roman"/>
                <w:color w:val="000000"/>
                <w:sz w:val="20"/>
                <w:szCs w:val="20"/>
              </w:rPr>
              <w:t xml:space="preserve">ООО </w:t>
            </w:r>
            <w:r w:rsidR="00E14353" w:rsidRPr="00726219">
              <w:rPr>
                <w:rFonts w:eastAsia="Times New Roman"/>
                <w:color w:val="000000"/>
                <w:sz w:val="20"/>
                <w:szCs w:val="20"/>
              </w:rPr>
              <w:t>«</w:t>
            </w:r>
            <w:r w:rsidRPr="00726219">
              <w:rPr>
                <w:rFonts w:eastAsia="Times New Roman"/>
                <w:color w:val="000000"/>
                <w:sz w:val="20"/>
                <w:szCs w:val="20"/>
              </w:rPr>
              <w:t>ТЕПЛОЭНЕРГО</w:t>
            </w:r>
            <w:r w:rsidR="00E14353" w:rsidRPr="00726219">
              <w:rPr>
                <w:rFonts w:eastAsia="Times New Roman"/>
                <w:color w:val="000000"/>
                <w:sz w:val="20"/>
                <w:szCs w:val="20"/>
              </w:rPr>
              <w:t>»</w:t>
            </w:r>
          </w:p>
        </w:tc>
        <w:tc>
          <w:tcPr>
            <w:tcW w:w="2649" w:type="pct"/>
            <w:tcBorders>
              <w:top w:val="nil"/>
              <w:left w:val="nil"/>
              <w:bottom w:val="single" w:sz="4" w:space="0" w:color="auto"/>
              <w:right w:val="single" w:sz="4" w:space="0" w:color="auto"/>
            </w:tcBorders>
            <w:shd w:val="clear" w:color="auto" w:fill="auto"/>
            <w:vAlign w:val="center"/>
            <w:hideMark/>
          </w:tcPr>
          <w:p w:rsidR="0092417A" w:rsidRPr="00726219" w:rsidRDefault="0092417A" w:rsidP="003D7696">
            <w:pPr>
              <w:jc w:val="center"/>
              <w:rPr>
                <w:rFonts w:eastAsia="Times New Roman"/>
                <w:color w:val="000000"/>
                <w:sz w:val="20"/>
                <w:szCs w:val="20"/>
              </w:rPr>
            </w:pPr>
            <w:r w:rsidRPr="00726219">
              <w:rPr>
                <w:rFonts w:eastAsia="Times New Roman"/>
                <w:color w:val="000000"/>
                <w:sz w:val="20"/>
                <w:szCs w:val="20"/>
              </w:rPr>
              <w:t>2</w:t>
            </w:r>
            <w:r w:rsidR="00726219" w:rsidRPr="00726219">
              <w:rPr>
                <w:rFonts w:eastAsia="Times New Roman"/>
                <w:color w:val="000000"/>
                <w:sz w:val="20"/>
                <w:szCs w:val="20"/>
              </w:rPr>
              <w:t> </w:t>
            </w:r>
            <w:r w:rsidRPr="00726219">
              <w:rPr>
                <w:rFonts w:eastAsia="Times New Roman"/>
                <w:color w:val="000000"/>
                <w:sz w:val="20"/>
                <w:szCs w:val="20"/>
              </w:rPr>
              <w:t>098</w:t>
            </w:r>
            <w:r w:rsidR="00726219" w:rsidRPr="00726219">
              <w:rPr>
                <w:rFonts w:eastAsia="Times New Roman"/>
                <w:color w:val="000000"/>
                <w:sz w:val="20"/>
                <w:szCs w:val="20"/>
              </w:rPr>
              <w:t>,38</w:t>
            </w:r>
          </w:p>
        </w:tc>
      </w:tr>
      <w:tr w:rsidR="0092417A" w:rsidRPr="00726219" w:rsidTr="00726219">
        <w:trPr>
          <w:trHeight w:val="20"/>
          <w:jc w:val="center"/>
        </w:trPr>
        <w:tc>
          <w:tcPr>
            <w:tcW w:w="2351" w:type="pct"/>
            <w:tcBorders>
              <w:top w:val="nil"/>
              <w:left w:val="single" w:sz="4" w:space="0" w:color="auto"/>
              <w:bottom w:val="single" w:sz="4" w:space="0" w:color="auto"/>
              <w:right w:val="single" w:sz="4" w:space="0" w:color="auto"/>
            </w:tcBorders>
            <w:shd w:val="clear" w:color="auto" w:fill="auto"/>
            <w:vAlign w:val="center"/>
            <w:hideMark/>
          </w:tcPr>
          <w:p w:rsidR="0092417A" w:rsidRPr="00726219" w:rsidRDefault="0092417A" w:rsidP="003D7696">
            <w:pPr>
              <w:rPr>
                <w:rFonts w:eastAsia="Times New Roman"/>
                <w:color w:val="000000"/>
                <w:sz w:val="20"/>
                <w:szCs w:val="20"/>
              </w:rPr>
            </w:pPr>
            <w:r w:rsidRPr="00726219">
              <w:rPr>
                <w:rFonts w:eastAsia="Times New Roman"/>
                <w:color w:val="000000"/>
                <w:sz w:val="20"/>
                <w:szCs w:val="20"/>
              </w:rPr>
              <w:t xml:space="preserve">ООО </w:t>
            </w:r>
            <w:r w:rsidR="00E14353" w:rsidRPr="00726219">
              <w:rPr>
                <w:rFonts w:eastAsia="Times New Roman"/>
                <w:color w:val="000000"/>
                <w:sz w:val="20"/>
                <w:szCs w:val="20"/>
              </w:rPr>
              <w:t>«</w:t>
            </w:r>
            <w:r w:rsidRPr="00726219">
              <w:rPr>
                <w:rFonts w:eastAsia="Times New Roman"/>
                <w:color w:val="000000"/>
                <w:sz w:val="20"/>
                <w:szCs w:val="20"/>
              </w:rPr>
              <w:t>Бис Мелиор Трейд</w:t>
            </w:r>
            <w:r w:rsidR="00E14353" w:rsidRPr="00726219">
              <w:rPr>
                <w:rFonts w:eastAsia="Times New Roman"/>
                <w:color w:val="000000"/>
                <w:sz w:val="20"/>
                <w:szCs w:val="20"/>
              </w:rPr>
              <w:t>»</w:t>
            </w:r>
          </w:p>
        </w:tc>
        <w:tc>
          <w:tcPr>
            <w:tcW w:w="2649" w:type="pct"/>
            <w:tcBorders>
              <w:top w:val="nil"/>
              <w:left w:val="nil"/>
              <w:bottom w:val="single" w:sz="4" w:space="0" w:color="auto"/>
              <w:right w:val="single" w:sz="4" w:space="0" w:color="auto"/>
            </w:tcBorders>
            <w:shd w:val="clear" w:color="auto" w:fill="auto"/>
            <w:vAlign w:val="center"/>
            <w:hideMark/>
          </w:tcPr>
          <w:p w:rsidR="0092417A" w:rsidRPr="00726219" w:rsidRDefault="00726219" w:rsidP="003D7696">
            <w:pPr>
              <w:jc w:val="center"/>
              <w:rPr>
                <w:rFonts w:eastAsia="Times New Roman"/>
                <w:color w:val="000000"/>
                <w:sz w:val="20"/>
                <w:szCs w:val="20"/>
              </w:rPr>
            </w:pPr>
            <w:r w:rsidRPr="00726219">
              <w:rPr>
                <w:rFonts w:eastAsia="Times New Roman"/>
                <w:color w:val="000000"/>
                <w:sz w:val="20"/>
                <w:szCs w:val="20"/>
              </w:rPr>
              <w:t>247</w:t>
            </w:r>
          </w:p>
        </w:tc>
      </w:tr>
      <w:tr w:rsidR="0092417A" w:rsidRPr="00726219" w:rsidTr="001C3B5A">
        <w:trPr>
          <w:trHeight w:val="20"/>
          <w:jc w:val="center"/>
        </w:trPr>
        <w:tc>
          <w:tcPr>
            <w:tcW w:w="2351" w:type="pct"/>
            <w:tcBorders>
              <w:top w:val="nil"/>
              <w:left w:val="single" w:sz="4" w:space="0" w:color="auto"/>
              <w:bottom w:val="single" w:sz="4" w:space="0" w:color="auto"/>
              <w:right w:val="single" w:sz="4" w:space="0" w:color="auto"/>
            </w:tcBorders>
            <w:shd w:val="clear" w:color="auto" w:fill="auto"/>
            <w:vAlign w:val="center"/>
            <w:hideMark/>
          </w:tcPr>
          <w:p w:rsidR="0092417A" w:rsidRPr="00726219" w:rsidRDefault="00ED5B75" w:rsidP="003D7696">
            <w:pPr>
              <w:rPr>
                <w:rFonts w:eastAsia="Times New Roman"/>
                <w:color w:val="000000"/>
                <w:sz w:val="20"/>
                <w:szCs w:val="20"/>
              </w:rPr>
            </w:pPr>
            <w:r>
              <w:rPr>
                <w:rFonts w:eastAsia="Times New Roman"/>
                <w:color w:val="000000"/>
                <w:sz w:val="20"/>
                <w:szCs w:val="20"/>
              </w:rPr>
              <w:t>МУП «ВТ сети»</w:t>
            </w:r>
          </w:p>
        </w:tc>
        <w:tc>
          <w:tcPr>
            <w:tcW w:w="2649" w:type="pct"/>
            <w:tcBorders>
              <w:top w:val="nil"/>
              <w:left w:val="nil"/>
              <w:bottom w:val="single" w:sz="4" w:space="0" w:color="auto"/>
              <w:right w:val="single" w:sz="4" w:space="0" w:color="auto"/>
            </w:tcBorders>
            <w:shd w:val="clear" w:color="auto" w:fill="auto"/>
            <w:vAlign w:val="center"/>
            <w:hideMark/>
          </w:tcPr>
          <w:p w:rsidR="0092417A" w:rsidRPr="001C3B5A" w:rsidRDefault="001C3B5A" w:rsidP="003D7696">
            <w:pPr>
              <w:jc w:val="center"/>
              <w:rPr>
                <w:rFonts w:eastAsia="Times New Roman"/>
                <w:color w:val="000000"/>
                <w:sz w:val="20"/>
                <w:szCs w:val="20"/>
              </w:rPr>
            </w:pPr>
            <w:r w:rsidRPr="001C3B5A">
              <w:rPr>
                <w:rFonts w:eastAsia="Times New Roman"/>
                <w:color w:val="000000"/>
                <w:sz w:val="20"/>
                <w:szCs w:val="20"/>
              </w:rPr>
              <w:t>216</w:t>
            </w:r>
          </w:p>
        </w:tc>
      </w:tr>
      <w:tr w:rsidR="005075DF" w:rsidRPr="00726219" w:rsidTr="001C3B5A">
        <w:trPr>
          <w:trHeight w:val="20"/>
          <w:jc w:val="center"/>
        </w:trPr>
        <w:tc>
          <w:tcPr>
            <w:tcW w:w="2351" w:type="pct"/>
            <w:tcBorders>
              <w:top w:val="nil"/>
              <w:left w:val="single" w:sz="4" w:space="0" w:color="auto"/>
              <w:bottom w:val="single" w:sz="4" w:space="0" w:color="auto"/>
              <w:right w:val="single" w:sz="4" w:space="0" w:color="auto"/>
            </w:tcBorders>
            <w:shd w:val="clear" w:color="auto" w:fill="auto"/>
            <w:vAlign w:val="center"/>
          </w:tcPr>
          <w:p w:rsidR="005075DF" w:rsidRDefault="005075DF" w:rsidP="003D7696">
            <w:pPr>
              <w:rPr>
                <w:rFonts w:eastAsia="Times New Roman"/>
                <w:color w:val="000000"/>
                <w:sz w:val="20"/>
                <w:szCs w:val="20"/>
              </w:rPr>
            </w:pPr>
            <w:r>
              <w:rPr>
                <w:rFonts w:eastAsia="Times New Roman"/>
                <w:color w:val="000000"/>
                <w:sz w:val="20"/>
                <w:szCs w:val="20"/>
              </w:rPr>
              <w:t>ООО «Жилсервис»</w:t>
            </w:r>
          </w:p>
        </w:tc>
        <w:tc>
          <w:tcPr>
            <w:tcW w:w="2649" w:type="pct"/>
            <w:tcBorders>
              <w:top w:val="nil"/>
              <w:left w:val="nil"/>
              <w:bottom w:val="single" w:sz="4" w:space="0" w:color="auto"/>
              <w:right w:val="single" w:sz="4" w:space="0" w:color="auto"/>
            </w:tcBorders>
            <w:shd w:val="clear" w:color="auto" w:fill="auto"/>
            <w:vAlign w:val="center"/>
          </w:tcPr>
          <w:p w:rsidR="005075DF" w:rsidRPr="001C3B5A" w:rsidRDefault="001C3B5A" w:rsidP="003D7696">
            <w:pPr>
              <w:jc w:val="center"/>
              <w:rPr>
                <w:rFonts w:eastAsia="Times New Roman"/>
                <w:color w:val="000000"/>
                <w:sz w:val="20"/>
                <w:szCs w:val="20"/>
              </w:rPr>
            </w:pPr>
            <w:r>
              <w:rPr>
                <w:rFonts w:eastAsia="Times New Roman"/>
                <w:color w:val="000000"/>
                <w:sz w:val="20"/>
                <w:szCs w:val="20"/>
              </w:rPr>
              <w:t>-</w:t>
            </w:r>
          </w:p>
        </w:tc>
      </w:tr>
      <w:tr w:rsidR="00726219" w:rsidRPr="00726219" w:rsidTr="00726219">
        <w:trPr>
          <w:trHeight w:val="20"/>
          <w:jc w:val="center"/>
        </w:trPr>
        <w:tc>
          <w:tcPr>
            <w:tcW w:w="2351" w:type="pct"/>
            <w:tcBorders>
              <w:top w:val="nil"/>
              <w:left w:val="single" w:sz="4" w:space="0" w:color="auto"/>
              <w:bottom w:val="single" w:sz="4" w:space="0" w:color="auto"/>
              <w:right w:val="single" w:sz="4" w:space="0" w:color="auto"/>
            </w:tcBorders>
            <w:shd w:val="clear" w:color="auto" w:fill="auto"/>
            <w:vAlign w:val="center"/>
          </w:tcPr>
          <w:p w:rsidR="00726219" w:rsidRPr="00726219" w:rsidRDefault="00726219" w:rsidP="003D7696">
            <w:pPr>
              <w:rPr>
                <w:rFonts w:eastAsia="Times New Roman"/>
                <w:color w:val="000000"/>
                <w:sz w:val="20"/>
                <w:szCs w:val="20"/>
              </w:rPr>
            </w:pPr>
            <w:r w:rsidRPr="00726219">
              <w:rPr>
                <w:rFonts w:eastAsia="Times New Roman"/>
                <w:color w:val="000000"/>
                <w:sz w:val="20"/>
                <w:szCs w:val="20"/>
              </w:rPr>
              <w:t>ООО «ТК «Мурино»</w:t>
            </w:r>
          </w:p>
        </w:tc>
        <w:tc>
          <w:tcPr>
            <w:tcW w:w="2649" w:type="pct"/>
            <w:tcBorders>
              <w:top w:val="nil"/>
              <w:left w:val="nil"/>
              <w:bottom w:val="single" w:sz="4" w:space="0" w:color="auto"/>
              <w:right w:val="single" w:sz="4" w:space="0" w:color="auto"/>
            </w:tcBorders>
            <w:shd w:val="clear" w:color="auto" w:fill="auto"/>
            <w:vAlign w:val="center"/>
          </w:tcPr>
          <w:p w:rsidR="00726219" w:rsidRPr="00726219" w:rsidRDefault="00726219" w:rsidP="003D7696">
            <w:pPr>
              <w:jc w:val="center"/>
              <w:rPr>
                <w:rFonts w:eastAsia="Times New Roman"/>
                <w:color w:val="000000"/>
                <w:sz w:val="20"/>
                <w:szCs w:val="20"/>
              </w:rPr>
            </w:pPr>
            <w:r w:rsidRPr="00726219">
              <w:rPr>
                <w:rFonts w:eastAsia="Times New Roman"/>
                <w:color w:val="000000"/>
                <w:sz w:val="20"/>
                <w:szCs w:val="20"/>
              </w:rPr>
              <w:t>754,26</w:t>
            </w:r>
          </w:p>
        </w:tc>
      </w:tr>
      <w:tr w:rsidR="0092417A" w:rsidRPr="0092417A" w:rsidTr="00726219">
        <w:trPr>
          <w:trHeight w:val="20"/>
          <w:jc w:val="center"/>
        </w:trPr>
        <w:tc>
          <w:tcPr>
            <w:tcW w:w="2351" w:type="pct"/>
            <w:tcBorders>
              <w:top w:val="nil"/>
              <w:left w:val="single" w:sz="4" w:space="0" w:color="auto"/>
              <w:bottom w:val="single" w:sz="4" w:space="0" w:color="auto"/>
              <w:right w:val="single" w:sz="4" w:space="0" w:color="auto"/>
            </w:tcBorders>
            <w:shd w:val="clear" w:color="auto" w:fill="auto"/>
            <w:vAlign w:val="center"/>
            <w:hideMark/>
          </w:tcPr>
          <w:p w:rsidR="0092417A" w:rsidRPr="00726219" w:rsidRDefault="0092417A" w:rsidP="003D7696">
            <w:pPr>
              <w:rPr>
                <w:rFonts w:eastAsia="Times New Roman"/>
                <w:color w:val="000000"/>
                <w:sz w:val="20"/>
                <w:szCs w:val="20"/>
              </w:rPr>
            </w:pPr>
            <w:r w:rsidRPr="00726219">
              <w:rPr>
                <w:rFonts w:eastAsia="Times New Roman"/>
                <w:color w:val="000000"/>
                <w:sz w:val="20"/>
                <w:szCs w:val="20"/>
              </w:rPr>
              <w:t>Итого:</w:t>
            </w:r>
          </w:p>
        </w:tc>
        <w:tc>
          <w:tcPr>
            <w:tcW w:w="2649" w:type="pct"/>
            <w:tcBorders>
              <w:top w:val="nil"/>
              <w:left w:val="nil"/>
              <w:bottom w:val="single" w:sz="4" w:space="0" w:color="auto"/>
              <w:right w:val="single" w:sz="4" w:space="0" w:color="auto"/>
            </w:tcBorders>
            <w:shd w:val="clear" w:color="auto" w:fill="auto"/>
            <w:vAlign w:val="center"/>
            <w:hideMark/>
          </w:tcPr>
          <w:p w:rsidR="0092417A" w:rsidRPr="0092417A" w:rsidRDefault="00726219" w:rsidP="003D7696">
            <w:pPr>
              <w:jc w:val="center"/>
              <w:rPr>
                <w:rFonts w:eastAsia="Times New Roman"/>
                <w:color w:val="000000"/>
                <w:sz w:val="20"/>
                <w:szCs w:val="20"/>
              </w:rPr>
            </w:pPr>
            <w:r w:rsidRPr="00726219">
              <w:rPr>
                <w:rFonts w:eastAsia="Times New Roman"/>
                <w:color w:val="000000"/>
                <w:sz w:val="20"/>
                <w:szCs w:val="20"/>
              </w:rPr>
              <w:t>84927,63</w:t>
            </w:r>
          </w:p>
        </w:tc>
      </w:tr>
    </w:tbl>
    <w:p w:rsidR="00A8012A" w:rsidRPr="00887662" w:rsidRDefault="00A8012A" w:rsidP="00887662">
      <w:pPr>
        <w:pStyle w:val="aa"/>
      </w:pPr>
      <w:bookmarkStart w:id="166" w:name="_Ref104813162"/>
      <w:r w:rsidRPr="00887662">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19</w:t>
      </w:r>
      <w:r w:rsidR="00335106">
        <w:rPr>
          <w:noProof/>
        </w:rPr>
        <w:fldChar w:fldCharType="end"/>
      </w:r>
      <w:bookmarkEnd w:id="166"/>
      <w:r w:rsidRPr="00887662">
        <w:t xml:space="preserve"> Сведения о сроке эксплуатации тепловых сетей</w:t>
      </w:r>
      <w:r w:rsidR="0085361F" w:rsidRPr="00887662">
        <w:t xml:space="preserve"> МО «Город Всеволожск»</w:t>
      </w:r>
    </w:p>
    <w:tbl>
      <w:tblPr>
        <w:tblW w:w="5000" w:type="pct"/>
        <w:tblLook w:val="04A0" w:firstRow="1" w:lastRow="0" w:firstColumn="1" w:lastColumn="0" w:noHBand="0" w:noVBand="1"/>
      </w:tblPr>
      <w:tblGrid>
        <w:gridCol w:w="5383"/>
        <w:gridCol w:w="1239"/>
        <w:gridCol w:w="1009"/>
        <w:gridCol w:w="1009"/>
        <w:gridCol w:w="1273"/>
      </w:tblGrid>
      <w:tr w:rsidR="0041149E" w:rsidRPr="000A1F06" w:rsidTr="00726219">
        <w:trPr>
          <w:trHeight w:val="458"/>
        </w:trPr>
        <w:tc>
          <w:tcPr>
            <w:tcW w:w="5000" w:type="pct"/>
            <w:gridSpan w:val="5"/>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 xml:space="preserve">Доля (от общей протяженности) участков тепловых сетей по сроку эксплуатации </w:t>
            </w:r>
            <w:r w:rsidR="00693FAE" w:rsidRPr="00726219">
              <w:rPr>
                <w:rFonts w:eastAsia="Times New Roman"/>
                <w:color w:val="000000"/>
                <w:sz w:val="20"/>
                <w:szCs w:val="20"/>
              </w:rPr>
              <w:t>% МО</w:t>
            </w:r>
            <w:r w:rsidR="00D04E65" w:rsidRPr="00726219">
              <w:rPr>
                <w:rFonts w:eastAsia="Times New Roman"/>
                <w:color w:val="000000"/>
                <w:sz w:val="20"/>
                <w:szCs w:val="20"/>
              </w:rPr>
              <w:t xml:space="preserve"> «Город Всеволожск»</w:t>
            </w:r>
          </w:p>
        </w:tc>
      </w:tr>
      <w:tr w:rsidR="0041149E" w:rsidRPr="000A1F06" w:rsidTr="00726219">
        <w:trPr>
          <w:trHeight w:val="458"/>
        </w:trPr>
        <w:tc>
          <w:tcPr>
            <w:tcW w:w="5000" w:type="pct"/>
            <w:gridSpan w:val="5"/>
            <w:vMerge/>
            <w:tcBorders>
              <w:top w:val="single" w:sz="4" w:space="0" w:color="auto"/>
              <w:left w:val="single" w:sz="4" w:space="0" w:color="auto"/>
              <w:bottom w:val="single" w:sz="4" w:space="0" w:color="auto"/>
              <w:right w:val="single" w:sz="4" w:space="0" w:color="auto"/>
            </w:tcBorders>
            <w:vAlign w:val="center"/>
            <w:hideMark/>
          </w:tcPr>
          <w:p w:rsidR="0041149E" w:rsidRPr="00726219" w:rsidRDefault="0041149E" w:rsidP="00726219">
            <w:pPr>
              <w:jc w:val="center"/>
              <w:rPr>
                <w:rFonts w:eastAsia="Times New Roman"/>
                <w:color w:val="000000"/>
                <w:sz w:val="20"/>
                <w:szCs w:val="20"/>
              </w:rPr>
            </w:pPr>
          </w:p>
        </w:tc>
      </w:tr>
      <w:tr w:rsidR="0041149E" w:rsidRPr="000A1F06" w:rsidTr="00726219">
        <w:trPr>
          <w:trHeight w:val="458"/>
        </w:trPr>
        <w:tc>
          <w:tcPr>
            <w:tcW w:w="5000" w:type="pct"/>
            <w:gridSpan w:val="5"/>
            <w:vMerge/>
            <w:tcBorders>
              <w:top w:val="single" w:sz="4" w:space="0" w:color="auto"/>
              <w:left w:val="single" w:sz="4" w:space="0" w:color="auto"/>
              <w:bottom w:val="single" w:sz="4" w:space="0" w:color="auto"/>
              <w:right w:val="single" w:sz="4" w:space="0" w:color="auto"/>
            </w:tcBorders>
            <w:vAlign w:val="center"/>
            <w:hideMark/>
          </w:tcPr>
          <w:p w:rsidR="0041149E" w:rsidRPr="00726219" w:rsidRDefault="0041149E" w:rsidP="00726219">
            <w:pPr>
              <w:jc w:val="center"/>
              <w:rPr>
                <w:rFonts w:eastAsia="Times New Roman"/>
                <w:color w:val="000000"/>
                <w:sz w:val="20"/>
                <w:szCs w:val="20"/>
              </w:rPr>
            </w:pPr>
          </w:p>
        </w:tc>
      </w:tr>
      <w:tr w:rsidR="0041149E" w:rsidRPr="000A1F06" w:rsidTr="00726219">
        <w:trPr>
          <w:trHeight w:val="20"/>
        </w:trPr>
        <w:tc>
          <w:tcPr>
            <w:tcW w:w="2715" w:type="pct"/>
            <w:tcBorders>
              <w:top w:val="nil"/>
              <w:left w:val="single" w:sz="4" w:space="0" w:color="auto"/>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Тепловые сети</w:t>
            </w:r>
          </w:p>
        </w:tc>
        <w:tc>
          <w:tcPr>
            <w:tcW w:w="625" w:type="pct"/>
            <w:tcBorders>
              <w:top w:val="nil"/>
              <w:left w:val="nil"/>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до 10 лет</w:t>
            </w:r>
          </w:p>
        </w:tc>
        <w:tc>
          <w:tcPr>
            <w:tcW w:w="509" w:type="pct"/>
            <w:tcBorders>
              <w:top w:val="nil"/>
              <w:left w:val="nil"/>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10-20 лет</w:t>
            </w:r>
          </w:p>
        </w:tc>
        <w:tc>
          <w:tcPr>
            <w:tcW w:w="509" w:type="pct"/>
            <w:tcBorders>
              <w:top w:val="nil"/>
              <w:left w:val="nil"/>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20-25 лет</w:t>
            </w:r>
          </w:p>
        </w:tc>
        <w:tc>
          <w:tcPr>
            <w:tcW w:w="642" w:type="pct"/>
            <w:tcBorders>
              <w:top w:val="nil"/>
              <w:left w:val="nil"/>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более 25 лет</w:t>
            </w:r>
          </w:p>
        </w:tc>
      </w:tr>
      <w:tr w:rsidR="0041149E" w:rsidRPr="000A1F06" w:rsidTr="00726219">
        <w:trPr>
          <w:trHeight w:val="20"/>
        </w:trPr>
        <w:tc>
          <w:tcPr>
            <w:tcW w:w="2715" w:type="pct"/>
            <w:tcBorders>
              <w:top w:val="nil"/>
              <w:left w:val="single" w:sz="4" w:space="0" w:color="auto"/>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 xml:space="preserve">Тепловые сети ОАО </w:t>
            </w:r>
            <w:r w:rsidR="00E14353" w:rsidRPr="00726219">
              <w:rPr>
                <w:rFonts w:eastAsia="Times New Roman"/>
                <w:color w:val="000000"/>
                <w:sz w:val="20"/>
                <w:szCs w:val="20"/>
              </w:rPr>
              <w:t>«</w:t>
            </w:r>
            <w:r w:rsidR="004A58C0" w:rsidRPr="00726219">
              <w:rPr>
                <w:rFonts w:eastAsia="Times New Roman"/>
                <w:color w:val="000000"/>
                <w:sz w:val="20"/>
                <w:szCs w:val="20"/>
              </w:rPr>
              <w:t>Всеволожские тепловые сети</w:t>
            </w:r>
            <w:r w:rsidR="00E14353" w:rsidRPr="00726219">
              <w:rPr>
                <w:rFonts w:eastAsia="Times New Roman"/>
                <w:color w:val="000000"/>
                <w:sz w:val="20"/>
                <w:szCs w:val="20"/>
              </w:rPr>
              <w:t>»</w:t>
            </w:r>
          </w:p>
        </w:tc>
        <w:tc>
          <w:tcPr>
            <w:tcW w:w="625" w:type="pct"/>
            <w:tcBorders>
              <w:top w:val="nil"/>
              <w:left w:val="nil"/>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16%</w:t>
            </w:r>
          </w:p>
        </w:tc>
        <w:tc>
          <w:tcPr>
            <w:tcW w:w="509" w:type="pct"/>
            <w:tcBorders>
              <w:top w:val="nil"/>
              <w:left w:val="nil"/>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27%</w:t>
            </w:r>
          </w:p>
        </w:tc>
        <w:tc>
          <w:tcPr>
            <w:tcW w:w="509" w:type="pct"/>
            <w:tcBorders>
              <w:top w:val="nil"/>
              <w:left w:val="nil"/>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30%</w:t>
            </w:r>
          </w:p>
        </w:tc>
        <w:tc>
          <w:tcPr>
            <w:tcW w:w="642" w:type="pct"/>
            <w:tcBorders>
              <w:top w:val="nil"/>
              <w:left w:val="nil"/>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27%</w:t>
            </w:r>
          </w:p>
        </w:tc>
      </w:tr>
      <w:tr w:rsidR="0041149E" w:rsidRPr="000A1F06" w:rsidTr="00726219">
        <w:trPr>
          <w:trHeight w:val="20"/>
        </w:trPr>
        <w:tc>
          <w:tcPr>
            <w:tcW w:w="2715" w:type="pct"/>
            <w:tcBorders>
              <w:top w:val="nil"/>
              <w:left w:val="single" w:sz="4" w:space="0" w:color="auto"/>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 xml:space="preserve">Тепловые сети ООО </w:t>
            </w:r>
            <w:r w:rsidR="00E14353" w:rsidRPr="00726219">
              <w:rPr>
                <w:rFonts w:eastAsia="Times New Roman"/>
                <w:color w:val="000000"/>
                <w:sz w:val="20"/>
                <w:szCs w:val="20"/>
              </w:rPr>
              <w:t>«</w:t>
            </w:r>
            <w:r w:rsidRPr="00726219">
              <w:rPr>
                <w:rFonts w:eastAsia="Times New Roman"/>
                <w:color w:val="000000"/>
                <w:sz w:val="20"/>
                <w:szCs w:val="20"/>
              </w:rPr>
              <w:t>ТЕПЛОЭНЕРГО</w:t>
            </w:r>
            <w:r w:rsidR="00E14353" w:rsidRPr="00726219">
              <w:rPr>
                <w:rFonts w:eastAsia="Times New Roman"/>
                <w:color w:val="000000"/>
                <w:sz w:val="20"/>
                <w:szCs w:val="20"/>
              </w:rPr>
              <w:t>»</w:t>
            </w:r>
          </w:p>
        </w:tc>
        <w:tc>
          <w:tcPr>
            <w:tcW w:w="625" w:type="pct"/>
            <w:tcBorders>
              <w:top w:val="nil"/>
              <w:left w:val="nil"/>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0%</w:t>
            </w:r>
          </w:p>
        </w:tc>
        <w:tc>
          <w:tcPr>
            <w:tcW w:w="509" w:type="pct"/>
            <w:tcBorders>
              <w:top w:val="nil"/>
              <w:left w:val="nil"/>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100%</w:t>
            </w:r>
          </w:p>
        </w:tc>
        <w:tc>
          <w:tcPr>
            <w:tcW w:w="509" w:type="pct"/>
            <w:tcBorders>
              <w:top w:val="nil"/>
              <w:left w:val="nil"/>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0%</w:t>
            </w:r>
          </w:p>
        </w:tc>
        <w:tc>
          <w:tcPr>
            <w:tcW w:w="642" w:type="pct"/>
            <w:tcBorders>
              <w:top w:val="nil"/>
              <w:left w:val="nil"/>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0%</w:t>
            </w:r>
          </w:p>
        </w:tc>
      </w:tr>
      <w:tr w:rsidR="0041149E" w:rsidRPr="000A1F06" w:rsidTr="00726219">
        <w:trPr>
          <w:trHeight w:val="20"/>
        </w:trPr>
        <w:tc>
          <w:tcPr>
            <w:tcW w:w="2715" w:type="pct"/>
            <w:tcBorders>
              <w:top w:val="nil"/>
              <w:left w:val="single" w:sz="4" w:space="0" w:color="auto"/>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 xml:space="preserve">Тепловые сети ООО </w:t>
            </w:r>
            <w:r w:rsidR="00E14353" w:rsidRPr="00726219">
              <w:rPr>
                <w:rFonts w:eastAsia="Times New Roman"/>
                <w:color w:val="000000"/>
                <w:sz w:val="20"/>
                <w:szCs w:val="20"/>
              </w:rPr>
              <w:t>«</w:t>
            </w:r>
            <w:r w:rsidRPr="00726219">
              <w:rPr>
                <w:rFonts w:eastAsia="Times New Roman"/>
                <w:color w:val="000000"/>
                <w:sz w:val="20"/>
                <w:szCs w:val="20"/>
              </w:rPr>
              <w:t>Бис Мелиор Трейд</w:t>
            </w:r>
            <w:r w:rsidR="00E14353" w:rsidRPr="00726219">
              <w:rPr>
                <w:rFonts w:eastAsia="Times New Roman"/>
                <w:color w:val="000000"/>
                <w:sz w:val="20"/>
                <w:szCs w:val="20"/>
              </w:rPr>
              <w:t>»</w:t>
            </w:r>
          </w:p>
        </w:tc>
        <w:tc>
          <w:tcPr>
            <w:tcW w:w="625" w:type="pct"/>
            <w:tcBorders>
              <w:top w:val="nil"/>
              <w:left w:val="nil"/>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100%</w:t>
            </w:r>
          </w:p>
        </w:tc>
        <w:tc>
          <w:tcPr>
            <w:tcW w:w="509" w:type="pct"/>
            <w:tcBorders>
              <w:top w:val="nil"/>
              <w:left w:val="nil"/>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0%</w:t>
            </w:r>
          </w:p>
        </w:tc>
        <w:tc>
          <w:tcPr>
            <w:tcW w:w="509" w:type="pct"/>
            <w:tcBorders>
              <w:top w:val="nil"/>
              <w:left w:val="nil"/>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0%</w:t>
            </w:r>
          </w:p>
        </w:tc>
        <w:tc>
          <w:tcPr>
            <w:tcW w:w="642" w:type="pct"/>
            <w:tcBorders>
              <w:top w:val="nil"/>
              <w:left w:val="nil"/>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0%</w:t>
            </w:r>
          </w:p>
        </w:tc>
      </w:tr>
      <w:tr w:rsidR="0041149E" w:rsidRPr="000A1F06" w:rsidTr="00726219">
        <w:trPr>
          <w:trHeight w:val="20"/>
        </w:trPr>
        <w:tc>
          <w:tcPr>
            <w:tcW w:w="2715" w:type="pct"/>
            <w:tcBorders>
              <w:top w:val="nil"/>
              <w:left w:val="single" w:sz="4" w:space="0" w:color="auto"/>
              <w:bottom w:val="single" w:sz="4" w:space="0" w:color="auto"/>
              <w:right w:val="single" w:sz="4" w:space="0" w:color="auto"/>
            </w:tcBorders>
            <w:shd w:val="clear" w:color="auto" w:fill="auto"/>
            <w:noWrap/>
            <w:vAlign w:val="center"/>
            <w:hideMark/>
          </w:tcPr>
          <w:p w:rsidR="0041149E" w:rsidRPr="00726219" w:rsidRDefault="00ED5B75" w:rsidP="00726219">
            <w:pPr>
              <w:jc w:val="center"/>
              <w:rPr>
                <w:rFonts w:eastAsia="Times New Roman"/>
                <w:color w:val="000000"/>
                <w:sz w:val="20"/>
                <w:szCs w:val="20"/>
              </w:rPr>
            </w:pPr>
            <w:r>
              <w:rPr>
                <w:rFonts w:eastAsia="Times New Roman"/>
                <w:color w:val="000000"/>
                <w:sz w:val="20"/>
                <w:szCs w:val="20"/>
              </w:rPr>
              <w:t>МУП «ВТ сети»</w:t>
            </w:r>
          </w:p>
        </w:tc>
        <w:tc>
          <w:tcPr>
            <w:tcW w:w="625" w:type="pct"/>
            <w:tcBorders>
              <w:top w:val="nil"/>
              <w:left w:val="nil"/>
              <w:bottom w:val="single" w:sz="4" w:space="0" w:color="auto"/>
              <w:right w:val="single" w:sz="4" w:space="0" w:color="auto"/>
            </w:tcBorders>
            <w:shd w:val="clear" w:color="auto" w:fill="auto"/>
            <w:noWrap/>
            <w:vAlign w:val="center"/>
            <w:hideMark/>
          </w:tcPr>
          <w:p w:rsidR="0041149E" w:rsidRPr="00726219" w:rsidRDefault="00D96331" w:rsidP="00726219">
            <w:pPr>
              <w:jc w:val="center"/>
              <w:rPr>
                <w:rFonts w:eastAsia="Times New Roman"/>
                <w:color w:val="000000"/>
                <w:sz w:val="20"/>
                <w:szCs w:val="20"/>
              </w:rPr>
            </w:pPr>
            <w:r w:rsidRPr="00726219">
              <w:rPr>
                <w:rFonts w:eastAsia="Times New Roman"/>
                <w:color w:val="000000"/>
                <w:sz w:val="20"/>
                <w:szCs w:val="20"/>
              </w:rPr>
              <w:t>0%</w:t>
            </w:r>
          </w:p>
        </w:tc>
        <w:tc>
          <w:tcPr>
            <w:tcW w:w="509" w:type="pct"/>
            <w:tcBorders>
              <w:top w:val="nil"/>
              <w:left w:val="nil"/>
              <w:bottom w:val="single" w:sz="4" w:space="0" w:color="auto"/>
              <w:right w:val="single" w:sz="4" w:space="0" w:color="auto"/>
            </w:tcBorders>
            <w:shd w:val="clear" w:color="auto" w:fill="auto"/>
            <w:noWrap/>
            <w:vAlign w:val="center"/>
            <w:hideMark/>
          </w:tcPr>
          <w:p w:rsidR="0041149E" w:rsidRPr="00726219" w:rsidRDefault="00D96331" w:rsidP="00726219">
            <w:pPr>
              <w:jc w:val="center"/>
              <w:rPr>
                <w:rFonts w:eastAsia="Times New Roman"/>
                <w:color w:val="000000"/>
                <w:sz w:val="20"/>
                <w:szCs w:val="20"/>
              </w:rPr>
            </w:pPr>
            <w:r w:rsidRPr="00726219">
              <w:rPr>
                <w:rFonts w:eastAsia="Times New Roman"/>
                <w:color w:val="000000"/>
                <w:sz w:val="20"/>
                <w:szCs w:val="20"/>
              </w:rPr>
              <w:t>100%</w:t>
            </w:r>
          </w:p>
        </w:tc>
        <w:tc>
          <w:tcPr>
            <w:tcW w:w="509" w:type="pct"/>
            <w:tcBorders>
              <w:top w:val="nil"/>
              <w:left w:val="nil"/>
              <w:bottom w:val="single" w:sz="4" w:space="0" w:color="auto"/>
              <w:right w:val="single" w:sz="4" w:space="0" w:color="auto"/>
            </w:tcBorders>
            <w:shd w:val="clear" w:color="auto" w:fill="auto"/>
            <w:noWrap/>
            <w:vAlign w:val="center"/>
            <w:hideMark/>
          </w:tcPr>
          <w:p w:rsidR="0041149E" w:rsidRPr="00726219" w:rsidRDefault="00D96331" w:rsidP="00726219">
            <w:pPr>
              <w:jc w:val="center"/>
              <w:rPr>
                <w:rFonts w:eastAsia="Times New Roman"/>
                <w:color w:val="000000"/>
                <w:sz w:val="20"/>
                <w:szCs w:val="20"/>
              </w:rPr>
            </w:pPr>
            <w:r w:rsidRPr="00726219">
              <w:rPr>
                <w:rFonts w:eastAsia="Times New Roman"/>
                <w:color w:val="000000"/>
                <w:sz w:val="20"/>
                <w:szCs w:val="20"/>
              </w:rPr>
              <w:t>0%</w:t>
            </w:r>
          </w:p>
        </w:tc>
        <w:tc>
          <w:tcPr>
            <w:tcW w:w="642" w:type="pct"/>
            <w:tcBorders>
              <w:top w:val="nil"/>
              <w:left w:val="nil"/>
              <w:bottom w:val="single" w:sz="4" w:space="0" w:color="auto"/>
              <w:right w:val="single" w:sz="4" w:space="0" w:color="auto"/>
            </w:tcBorders>
            <w:shd w:val="clear" w:color="auto" w:fill="auto"/>
            <w:noWrap/>
            <w:vAlign w:val="center"/>
            <w:hideMark/>
          </w:tcPr>
          <w:p w:rsidR="0041149E" w:rsidRPr="00726219" w:rsidRDefault="00D96331" w:rsidP="00726219">
            <w:pPr>
              <w:jc w:val="center"/>
              <w:rPr>
                <w:rFonts w:eastAsia="Times New Roman"/>
                <w:color w:val="000000"/>
                <w:sz w:val="20"/>
                <w:szCs w:val="20"/>
              </w:rPr>
            </w:pPr>
            <w:r w:rsidRPr="00726219">
              <w:rPr>
                <w:rFonts w:eastAsia="Times New Roman"/>
                <w:color w:val="000000"/>
                <w:sz w:val="20"/>
                <w:szCs w:val="20"/>
              </w:rPr>
              <w:t>0%</w:t>
            </w:r>
          </w:p>
        </w:tc>
      </w:tr>
      <w:tr w:rsidR="00726219" w:rsidRPr="000A1F06" w:rsidTr="00726219">
        <w:trPr>
          <w:trHeight w:val="20"/>
        </w:trPr>
        <w:tc>
          <w:tcPr>
            <w:tcW w:w="2715" w:type="pct"/>
            <w:tcBorders>
              <w:top w:val="nil"/>
              <w:left w:val="single" w:sz="4" w:space="0" w:color="auto"/>
              <w:bottom w:val="single" w:sz="4" w:space="0" w:color="auto"/>
              <w:right w:val="single" w:sz="4" w:space="0" w:color="auto"/>
            </w:tcBorders>
            <w:shd w:val="clear" w:color="auto" w:fill="auto"/>
            <w:noWrap/>
            <w:vAlign w:val="center"/>
          </w:tcPr>
          <w:p w:rsidR="00726219" w:rsidRPr="00726219" w:rsidRDefault="00726219" w:rsidP="00726219">
            <w:pPr>
              <w:jc w:val="center"/>
              <w:rPr>
                <w:rFonts w:eastAsia="Times New Roman"/>
                <w:color w:val="000000"/>
                <w:sz w:val="20"/>
                <w:szCs w:val="20"/>
              </w:rPr>
            </w:pPr>
            <w:r w:rsidRPr="00726219">
              <w:rPr>
                <w:rFonts w:eastAsia="Times New Roman"/>
                <w:color w:val="000000"/>
                <w:sz w:val="20"/>
                <w:szCs w:val="20"/>
              </w:rPr>
              <w:t>ООО «ТК «Мурино»</w:t>
            </w:r>
          </w:p>
        </w:tc>
        <w:tc>
          <w:tcPr>
            <w:tcW w:w="625" w:type="pct"/>
            <w:tcBorders>
              <w:top w:val="nil"/>
              <w:left w:val="nil"/>
              <w:bottom w:val="single" w:sz="4" w:space="0" w:color="auto"/>
              <w:right w:val="single" w:sz="4" w:space="0" w:color="auto"/>
            </w:tcBorders>
            <w:shd w:val="clear" w:color="auto" w:fill="auto"/>
            <w:noWrap/>
            <w:vAlign w:val="center"/>
          </w:tcPr>
          <w:p w:rsidR="00726219" w:rsidRPr="00726219" w:rsidRDefault="00726219" w:rsidP="00726219">
            <w:pPr>
              <w:jc w:val="center"/>
              <w:rPr>
                <w:rFonts w:eastAsia="Times New Roman"/>
                <w:color w:val="000000"/>
                <w:sz w:val="20"/>
                <w:szCs w:val="20"/>
              </w:rPr>
            </w:pPr>
            <w:r w:rsidRPr="00726219">
              <w:rPr>
                <w:rFonts w:eastAsia="Times New Roman"/>
                <w:color w:val="000000"/>
                <w:sz w:val="20"/>
                <w:szCs w:val="20"/>
              </w:rPr>
              <w:t>100%</w:t>
            </w:r>
          </w:p>
        </w:tc>
        <w:tc>
          <w:tcPr>
            <w:tcW w:w="509" w:type="pct"/>
            <w:tcBorders>
              <w:top w:val="nil"/>
              <w:left w:val="nil"/>
              <w:bottom w:val="single" w:sz="4" w:space="0" w:color="auto"/>
              <w:right w:val="single" w:sz="4" w:space="0" w:color="auto"/>
            </w:tcBorders>
            <w:shd w:val="clear" w:color="auto" w:fill="auto"/>
            <w:noWrap/>
            <w:vAlign w:val="center"/>
          </w:tcPr>
          <w:p w:rsidR="00726219" w:rsidRPr="00726219" w:rsidRDefault="00726219" w:rsidP="00726219">
            <w:pPr>
              <w:jc w:val="center"/>
              <w:rPr>
                <w:rFonts w:eastAsia="Times New Roman"/>
                <w:color w:val="000000"/>
                <w:sz w:val="20"/>
                <w:szCs w:val="20"/>
              </w:rPr>
            </w:pPr>
            <w:r w:rsidRPr="00726219">
              <w:rPr>
                <w:rFonts w:eastAsia="Times New Roman"/>
                <w:color w:val="000000"/>
                <w:sz w:val="20"/>
                <w:szCs w:val="20"/>
              </w:rPr>
              <w:t>0%</w:t>
            </w:r>
          </w:p>
        </w:tc>
        <w:tc>
          <w:tcPr>
            <w:tcW w:w="509" w:type="pct"/>
            <w:tcBorders>
              <w:top w:val="nil"/>
              <w:left w:val="nil"/>
              <w:bottom w:val="single" w:sz="4" w:space="0" w:color="auto"/>
              <w:right w:val="single" w:sz="4" w:space="0" w:color="auto"/>
            </w:tcBorders>
            <w:shd w:val="clear" w:color="auto" w:fill="auto"/>
            <w:noWrap/>
            <w:vAlign w:val="center"/>
          </w:tcPr>
          <w:p w:rsidR="00726219" w:rsidRPr="00726219" w:rsidRDefault="00726219" w:rsidP="00726219">
            <w:pPr>
              <w:jc w:val="center"/>
              <w:rPr>
                <w:rFonts w:eastAsia="Times New Roman"/>
                <w:color w:val="000000"/>
                <w:sz w:val="20"/>
                <w:szCs w:val="20"/>
              </w:rPr>
            </w:pPr>
            <w:r w:rsidRPr="00726219">
              <w:rPr>
                <w:rFonts w:eastAsia="Times New Roman"/>
                <w:color w:val="000000"/>
                <w:sz w:val="20"/>
                <w:szCs w:val="20"/>
              </w:rPr>
              <w:t>0%</w:t>
            </w:r>
          </w:p>
        </w:tc>
        <w:tc>
          <w:tcPr>
            <w:tcW w:w="642" w:type="pct"/>
            <w:tcBorders>
              <w:top w:val="nil"/>
              <w:left w:val="nil"/>
              <w:bottom w:val="single" w:sz="4" w:space="0" w:color="auto"/>
              <w:right w:val="single" w:sz="4" w:space="0" w:color="auto"/>
            </w:tcBorders>
            <w:shd w:val="clear" w:color="auto" w:fill="auto"/>
            <w:noWrap/>
            <w:vAlign w:val="center"/>
          </w:tcPr>
          <w:p w:rsidR="00726219" w:rsidRPr="00726219" w:rsidRDefault="00726219" w:rsidP="00726219">
            <w:pPr>
              <w:jc w:val="center"/>
              <w:rPr>
                <w:rFonts w:eastAsia="Times New Roman"/>
                <w:color w:val="000000"/>
                <w:sz w:val="20"/>
                <w:szCs w:val="20"/>
              </w:rPr>
            </w:pPr>
            <w:r w:rsidRPr="00726219">
              <w:rPr>
                <w:rFonts w:eastAsia="Times New Roman"/>
                <w:color w:val="000000"/>
                <w:sz w:val="20"/>
                <w:szCs w:val="20"/>
              </w:rPr>
              <w:t>0%</w:t>
            </w:r>
          </w:p>
        </w:tc>
      </w:tr>
      <w:tr w:rsidR="0041149E" w:rsidRPr="0041149E" w:rsidTr="00726219">
        <w:trPr>
          <w:trHeight w:val="20"/>
        </w:trPr>
        <w:tc>
          <w:tcPr>
            <w:tcW w:w="2715" w:type="pct"/>
            <w:tcBorders>
              <w:top w:val="nil"/>
              <w:left w:val="single" w:sz="4" w:space="0" w:color="auto"/>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Итого</w:t>
            </w:r>
            <w:r w:rsidR="00726219" w:rsidRPr="00726219">
              <w:rPr>
                <w:rFonts w:eastAsia="Times New Roman"/>
                <w:color w:val="000000"/>
                <w:sz w:val="20"/>
                <w:szCs w:val="20"/>
              </w:rPr>
              <w:t>:</w:t>
            </w:r>
          </w:p>
        </w:tc>
        <w:tc>
          <w:tcPr>
            <w:tcW w:w="625" w:type="pct"/>
            <w:tcBorders>
              <w:top w:val="nil"/>
              <w:left w:val="nil"/>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16%</w:t>
            </w:r>
          </w:p>
        </w:tc>
        <w:tc>
          <w:tcPr>
            <w:tcW w:w="509" w:type="pct"/>
            <w:tcBorders>
              <w:top w:val="nil"/>
              <w:left w:val="nil"/>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29%</w:t>
            </w:r>
          </w:p>
        </w:tc>
        <w:tc>
          <w:tcPr>
            <w:tcW w:w="509" w:type="pct"/>
            <w:tcBorders>
              <w:top w:val="nil"/>
              <w:left w:val="nil"/>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29%</w:t>
            </w:r>
          </w:p>
        </w:tc>
        <w:tc>
          <w:tcPr>
            <w:tcW w:w="642" w:type="pct"/>
            <w:tcBorders>
              <w:top w:val="nil"/>
              <w:left w:val="nil"/>
              <w:bottom w:val="single" w:sz="4" w:space="0" w:color="auto"/>
              <w:right w:val="single" w:sz="4" w:space="0" w:color="auto"/>
            </w:tcBorders>
            <w:shd w:val="clear" w:color="auto" w:fill="auto"/>
            <w:noWrap/>
            <w:vAlign w:val="center"/>
            <w:hideMark/>
          </w:tcPr>
          <w:p w:rsidR="0041149E" w:rsidRPr="00726219" w:rsidRDefault="0041149E" w:rsidP="00726219">
            <w:pPr>
              <w:jc w:val="center"/>
              <w:rPr>
                <w:rFonts w:eastAsia="Times New Roman"/>
                <w:color w:val="000000"/>
                <w:sz w:val="20"/>
                <w:szCs w:val="20"/>
              </w:rPr>
            </w:pPr>
            <w:r w:rsidRPr="00726219">
              <w:rPr>
                <w:rFonts w:eastAsia="Times New Roman"/>
                <w:color w:val="000000"/>
                <w:sz w:val="20"/>
                <w:szCs w:val="20"/>
              </w:rPr>
              <w:t>26%</w:t>
            </w:r>
          </w:p>
        </w:tc>
      </w:tr>
    </w:tbl>
    <w:p w:rsidR="0041149E" w:rsidRDefault="0041149E" w:rsidP="00C32996">
      <w:pPr>
        <w:ind w:firstLine="708"/>
        <w:jc w:val="both"/>
      </w:pPr>
    </w:p>
    <w:p w:rsidR="00A8012A" w:rsidRPr="003D7696" w:rsidRDefault="00F31A1B" w:rsidP="003D7696">
      <w:pPr>
        <w:pStyle w:val="0"/>
        <w:ind w:firstLine="0"/>
        <w:jc w:val="center"/>
        <w:rPr>
          <w:b/>
        </w:rPr>
      </w:pPr>
      <w:r>
        <w:rPr>
          <w:noProof/>
        </w:rPr>
        <w:drawing>
          <wp:inline distT="0" distB="0" distL="0" distR="0" wp14:anchorId="7742C167" wp14:editId="570271CB">
            <wp:extent cx="4534535" cy="3030279"/>
            <wp:effectExtent l="0" t="0" r="18415" b="17780"/>
            <wp:docPr id="99" name="Диаграмма 9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6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0A0A7B" w:rsidRDefault="00A8012A" w:rsidP="00885F96">
      <w:pPr>
        <w:pStyle w:val="aa"/>
      </w:pPr>
      <w:r w:rsidRPr="00726219">
        <w:t xml:space="preserve">Рисунок </w:t>
      </w:r>
      <w:r w:rsidR="00774499" w:rsidRPr="00726219">
        <w:rPr>
          <w:noProof/>
        </w:rPr>
        <w:fldChar w:fldCharType="begin"/>
      </w:r>
      <w:r w:rsidR="00774499" w:rsidRPr="00726219">
        <w:rPr>
          <w:noProof/>
        </w:rPr>
        <w:instrText xml:space="preserve"> SEQ Рисунок \* ARABIC </w:instrText>
      </w:r>
      <w:r w:rsidR="00774499" w:rsidRPr="00726219">
        <w:rPr>
          <w:noProof/>
        </w:rPr>
        <w:fldChar w:fldCharType="separate"/>
      </w:r>
      <w:r w:rsidR="00377E19">
        <w:rPr>
          <w:noProof/>
        </w:rPr>
        <w:t>25</w:t>
      </w:r>
      <w:r w:rsidR="00774499" w:rsidRPr="00726219">
        <w:rPr>
          <w:noProof/>
        </w:rPr>
        <w:fldChar w:fldCharType="end"/>
      </w:r>
      <w:r w:rsidR="00885F96">
        <w:rPr>
          <w:noProof/>
        </w:rPr>
        <w:t>.</w:t>
      </w:r>
      <w:r w:rsidR="00916CEE" w:rsidRPr="00726219">
        <w:t xml:space="preserve"> Протяженность тепловых сетей </w:t>
      </w:r>
      <w:r w:rsidR="00D04E65" w:rsidRPr="00726219">
        <w:t>МО «Город Всеволожск»</w:t>
      </w:r>
      <w:r w:rsidR="00916CEE" w:rsidRPr="00726219">
        <w:t xml:space="preserve"> </w:t>
      </w:r>
      <w:r w:rsidR="00B972A5" w:rsidRPr="00726219">
        <w:t>в долевом соотношении</w:t>
      </w:r>
      <w:r w:rsidR="00BF6F58" w:rsidRPr="00726219">
        <w:t xml:space="preserve"> по ресурсоснабжающим орга</w:t>
      </w:r>
      <w:r w:rsidR="00916CEE" w:rsidRPr="00726219">
        <w:t>низациям</w:t>
      </w:r>
    </w:p>
    <w:p w:rsidR="00A8012A" w:rsidRPr="003D7696" w:rsidRDefault="00F31A1B" w:rsidP="003D7696">
      <w:pPr>
        <w:pStyle w:val="0"/>
        <w:ind w:firstLine="0"/>
        <w:rPr>
          <w:b/>
        </w:rPr>
      </w:pPr>
      <w:r>
        <w:rPr>
          <w:noProof/>
        </w:rPr>
        <w:drawing>
          <wp:inline distT="0" distB="0" distL="0" distR="0" wp14:anchorId="13D46FCF" wp14:editId="57D223BA">
            <wp:extent cx="6209414" cy="3306726"/>
            <wp:effectExtent l="0" t="0" r="1270" b="8255"/>
            <wp:docPr id="101" name="Диаграмма 10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6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C32996" w:rsidRDefault="00A8012A" w:rsidP="00885F96">
      <w:pPr>
        <w:pStyle w:val="aa"/>
      </w:pPr>
      <w:r w:rsidRPr="00887662">
        <w:t xml:space="preserve">Рисунок </w:t>
      </w:r>
      <w:r w:rsidR="00774499" w:rsidRPr="00887662">
        <w:rPr>
          <w:noProof/>
        </w:rPr>
        <w:fldChar w:fldCharType="begin"/>
      </w:r>
      <w:r w:rsidR="00774499" w:rsidRPr="00887662">
        <w:rPr>
          <w:noProof/>
        </w:rPr>
        <w:instrText xml:space="preserve"> SEQ Рисунок \* ARABIC </w:instrText>
      </w:r>
      <w:r w:rsidR="00774499" w:rsidRPr="00887662">
        <w:rPr>
          <w:noProof/>
        </w:rPr>
        <w:fldChar w:fldCharType="separate"/>
      </w:r>
      <w:r w:rsidR="00377E19">
        <w:rPr>
          <w:noProof/>
        </w:rPr>
        <w:t>26</w:t>
      </w:r>
      <w:r w:rsidR="00774499" w:rsidRPr="00887662">
        <w:rPr>
          <w:noProof/>
        </w:rPr>
        <w:fldChar w:fldCharType="end"/>
      </w:r>
      <w:r w:rsidR="00B972A5" w:rsidRPr="00887662">
        <w:t xml:space="preserve"> </w:t>
      </w:r>
      <w:r w:rsidR="00887662" w:rsidRPr="00887662">
        <w:t>Срок службы</w:t>
      </w:r>
      <w:r w:rsidR="007C40FC" w:rsidRPr="00887662">
        <w:t xml:space="preserve"> тепловых сетей </w:t>
      </w:r>
      <w:r w:rsidR="00BF6F58" w:rsidRPr="00887662">
        <w:t>по ресурсоснабжающим орга</w:t>
      </w:r>
      <w:r w:rsidR="00916CEE" w:rsidRPr="00887662">
        <w:t>низациям</w:t>
      </w:r>
      <w:r w:rsidR="007C40FC" w:rsidRPr="00887662">
        <w:t xml:space="preserve"> в долевом соотношении</w:t>
      </w:r>
    </w:p>
    <w:p w:rsidR="0085361F" w:rsidRDefault="00502313" w:rsidP="0000066E">
      <w:pPr>
        <w:pStyle w:val="1f9"/>
      </w:pPr>
      <w:r>
        <w:t xml:space="preserve">Из представленных рисунков можно сделать вывод о том, что в системе теплоснабжения </w:t>
      </w:r>
      <w:r w:rsidR="00D04E65">
        <w:t>МО «Город Всеволожск»</w:t>
      </w:r>
      <w:r>
        <w:t xml:space="preserve"> имеется значительная доля участков тепловых сетей со сроком эксплуатации выше нормативного значения.</w:t>
      </w:r>
    </w:p>
    <w:p w:rsidR="0085361F" w:rsidRDefault="00502313" w:rsidP="0000066E">
      <w:pPr>
        <w:pStyle w:val="1f9"/>
      </w:pPr>
      <w:r>
        <w:t xml:space="preserve"> Данные участки тепловой сети находятся в экспл</w:t>
      </w:r>
      <w:r w:rsidR="00BF6F58">
        <w:t>у</w:t>
      </w:r>
      <w:r>
        <w:t xml:space="preserve">атации ОАО </w:t>
      </w:r>
      <w:r w:rsidR="00E14353">
        <w:t>«</w:t>
      </w:r>
      <w:r>
        <w:t>Всеволожские тепловые сети</w:t>
      </w:r>
      <w:r w:rsidR="00E14353">
        <w:t>»</w:t>
      </w:r>
      <w:r>
        <w:t xml:space="preserve"> и их протяженность составляет </w:t>
      </w:r>
      <w:r w:rsidRPr="008B512E">
        <w:t>27</w:t>
      </w:r>
      <w:r>
        <w:t xml:space="preserve"> % от общей протяженности тепловых </w:t>
      </w:r>
      <w:r w:rsidR="0000066E">
        <w:t xml:space="preserve">сетей </w:t>
      </w:r>
      <w:r w:rsidR="00D04E65">
        <w:t>МО «Город Всеволожск»</w:t>
      </w:r>
      <w:r>
        <w:t>.</w:t>
      </w:r>
      <w:r w:rsidR="0000066E" w:rsidRPr="0000066E">
        <w:t xml:space="preserve"> </w:t>
      </w:r>
    </w:p>
    <w:p w:rsidR="00916CEE" w:rsidRPr="0000066E" w:rsidRDefault="0000066E" w:rsidP="0000066E">
      <w:pPr>
        <w:pStyle w:val="1f9"/>
      </w:pPr>
      <w:r>
        <w:t>Такое</w:t>
      </w:r>
      <w:r w:rsidRPr="0000066E">
        <w:t xml:space="preserve"> состояни</w:t>
      </w:r>
      <w:r>
        <w:t xml:space="preserve">е </w:t>
      </w:r>
      <w:r w:rsidR="00AD42E6">
        <w:t xml:space="preserve">тепловых сетей </w:t>
      </w:r>
      <w:r>
        <w:t xml:space="preserve">провоцируют </w:t>
      </w:r>
      <w:r w:rsidR="00AD42E6">
        <w:t xml:space="preserve">серьезные </w:t>
      </w:r>
      <w:r w:rsidRPr="0000066E">
        <w:t xml:space="preserve">проблемы жилищно-коммунальной сферы </w:t>
      </w:r>
      <w:r>
        <w:t xml:space="preserve">МО </w:t>
      </w:r>
      <w:r w:rsidR="00E14353">
        <w:t>«</w:t>
      </w:r>
      <w:r>
        <w:t>Город Всеволожск</w:t>
      </w:r>
      <w:r w:rsidR="00E44DA7">
        <w:t>»</w:t>
      </w:r>
      <w:r w:rsidRPr="0000066E">
        <w:t xml:space="preserve"> – это аварийность, колоссальная потеря </w:t>
      </w:r>
      <w:r w:rsidR="0085361F">
        <w:t xml:space="preserve">энергетических </w:t>
      </w:r>
      <w:r w:rsidRPr="0000066E">
        <w:t>ресурс</w:t>
      </w:r>
      <w:r w:rsidR="0085361F">
        <w:t>ов</w:t>
      </w:r>
      <w:r w:rsidRPr="0000066E">
        <w:t>.</w:t>
      </w:r>
      <w:r w:rsidR="00AD42E6">
        <w:t xml:space="preserve"> Неудовлетворительное состояние тепловых сетей объясняет высокую статис</w:t>
      </w:r>
      <w:r w:rsidR="00BF6F58">
        <w:t>ти</w:t>
      </w:r>
      <w:r w:rsidR="00AD42E6">
        <w:t>ку отказов, приведенных в разделе к) части 2 Схемы.</w:t>
      </w:r>
    </w:p>
    <w:p w:rsidR="00916CEE" w:rsidRPr="003D7696" w:rsidRDefault="00916CEE" w:rsidP="00916CEE">
      <w:pPr>
        <w:pStyle w:val="1f9"/>
      </w:pPr>
    </w:p>
    <w:p w:rsidR="00782551" w:rsidRPr="00AE3158" w:rsidRDefault="00782551" w:rsidP="00887662">
      <w:pPr>
        <w:pStyle w:val="31"/>
      </w:pPr>
      <w:bookmarkStart w:id="167" w:name="_Toc420014790"/>
      <w:bookmarkStart w:id="168" w:name="_Toc420015311"/>
      <w:bookmarkStart w:id="169" w:name="_Toc30607753"/>
      <w:bookmarkStart w:id="170" w:name="_Toc34243353"/>
      <w:bookmarkStart w:id="171" w:name="_Toc40704508"/>
      <w:bookmarkStart w:id="172" w:name="_Toc73543483"/>
      <w:bookmarkStart w:id="173" w:name="_Toc73545155"/>
      <w:bookmarkStart w:id="174" w:name="_Toc104906435"/>
      <w:bookmarkStart w:id="175" w:name="_Toc104912051"/>
      <w:r w:rsidRPr="007C40FC">
        <w:t>б) карты (схемы) тепловых сетей в зонах действия источников тепловой энергии</w:t>
      </w:r>
      <w:bookmarkEnd w:id="167"/>
      <w:bookmarkEnd w:id="168"/>
      <w:r w:rsidRPr="007C40FC">
        <w:t xml:space="preserve"> на электронном и (или) бумажном носителе</w:t>
      </w:r>
      <w:bookmarkEnd w:id="169"/>
      <w:bookmarkEnd w:id="170"/>
      <w:bookmarkEnd w:id="171"/>
      <w:bookmarkEnd w:id="172"/>
      <w:bookmarkEnd w:id="173"/>
      <w:bookmarkEnd w:id="174"/>
      <w:bookmarkEnd w:id="175"/>
    </w:p>
    <w:p w:rsidR="007C40FC" w:rsidRPr="003D7696" w:rsidRDefault="007C40FC" w:rsidP="003D7696">
      <w:pPr>
        <w:pStyle w:val="0"/>
        <w:ind w:firstLine="0"/>
        <w:jc w:val="center"/>
      </w:pPr>
      <w:bookmarkStart w:id="176" w:name="_Toc420014796"/>
      <w:bookmarkStart w:id="177" w:name="_Toc420015317"/>
      <w:bookmarkStart w:id="178" w:name="_Toc30607754"/>
      <w:bookmarkStart w:id="179" w:name="_Toc34243354"/>
      <w:bookmarkStart w:id="180" w:name="_Toc40704509"/>
      <w:r w:rsidRPr="003D7696">
        <w:rPr>
          <w:noProof/>
        </w:rPr>
        <w:drawing>
          <wp:inline distT="0" distB="0" distL="0" distR="0" wp14:anchorId="33B17402" wp14:editId="39BC379C">
            <wp:extent cx="5800725" cy="3124142"/>
            <wp:effectExtent l="0" t="0" r="0" b="635"/>
            <wp:docPr id="27" name="Рисунок 27" descr="Screen Shot 04-19-21 at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 Shot 04-19-21 at 0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14954" cy="3131805"/>
                    </a:xfrm>
                    <a:prstGeom prst="rect">
                      <a:avLst/>
                    </a:prstGeom>
                    <a:noFill/>
                    <a:ln>
                      <a:noFill/>
                    </a:ln>
                  </pic:spPr>
                </pic:pic>
              </a:graphicData>
            </a:graphic>
          </wp:inline>
        </w:drawing>
      </w:r>
    </w:p>
    <w:p w:rsidR="007C40FC" w:rsidRPr="003D7696" w:rsidRDefault="007C40FC" w:rsidP="00887662">
      <w:pPr>
        <w:pStyle w:val="aa"/>
      </w:pPr>
      <w:r w:rsidRPr="003D7696">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27</w:t>
      </w:r>
      <w:r w:rsidR="00335106">
        <w:rPr>
          <w:noProof/>
        </w:rPr>
        <w:fldChar w:fldCharType="end"/>
      </w:r>
      <w:r w:rsidRPr="003D7696">
        <w:t xml:space="preserve"> Зона действия источника </w:t>
      </w:r>
      <w:r w:rsidR="00E14353">
        <w:t>«</w:t>
      </w:r>
      <w:r w:rsidRPr="003D7696">
        <w:t>Котельная №17</w:t>
      </w:r>
      <w:r w:rsidR="00F551C4">
        <w:t>»</w:t>
      </w:r>
    </w:p>
    <w:p w:rsidR="00CE1067" w:rsidRPr="003D7696" w:rsidRDefault="00CE1067" w:rsidP="003D7696">
      <w:pPr>
        <w:pStyle w:val="0"/>
        <w:jc w:val="center"/>
      </w:pPr>
    </w:p>
    <w:p w:rsidR="007C40FC" w:rsidRPr="003D7696" w:rsidRDefault="007C40FC" w:rsidP="003D7696">
      <w:pPr>
        <w:pStyle w:val="0"/>
        <w:ind w:firstLine="0"/>
        <w:jc w:val="center"/>
        <w:rPr>
          <w:b/>
          <w:color w:val="000000" w:themeColor="text1"/>
        </w:rPr>
      </w:pPr>
      <w:r w:rsidRPr="003D7696">
        <w:rPr>
          <w:b/>
          <w:noProof/>
          <w:color w:val="000000" w:themeColor="text1"/>
        </w:rPr>
        <w:drawing>
          <wp:inline distT="0" distB="0" distL="0" distR="0" wp14:anchorId="04AE2F12" wp14:editId="29507F63">
            <wp:extent cx="5507665" cy="4286546"/>
            <wp:effectExtent l="0" t="0" r="0" b="0"/>
            <wp:docPr id="26" name="Рисунок 26" descr="Screen Shot 04-20-21 at 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 Shot 04-20-21 at 0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55995" cy="4324161"/>
                    </a:xfrm>
                    <a:prstGeom prst="rect">
                      <a:avLst/>
                    </a:prstGeom>
                    <a:noFill/>
                    <a:ln>
                      <a:noFill/>
                    </a:ln>
                  </pic:spPr>
                </pic:pic>
              </a:graphicData>
            </a:graphic>
          </wp:inline>
        </w:drawing>
      </w:r>
    </w:p>
    <w:p w:rsidR="007C40FC" w:rsidRPr="003D7696" w:rsidRDefault="007C40FC" w:rsidP="00887662">
      <w:pPr>
        <w:pStyle w:val="aa"/>
      </w:pPr>
      <w:r w:rsidRPr="003D7696">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28</w:t>
      </w:r>
      <w:r w:rsidR="00335106">
        <w:rPr>
          <w:noProof/>
        </w:rPr>
        <w:fldChar w:fldCharType="end"/>
      </w:r>
      <w:r w:rsidRPr="003D7696">
        <w:t xml:space="preserve"> Зона действия источника </w:t>
      </w:r>
      <w:r w:rsidR="00E14353">
        <w:t>«</w:t>
      </w:r>
      <w:r w:rsidRPr="003D7696">
        <w:t>Котельная №3</w:t>
      </w:r>
      <w:r w:rsidR="00F551C4">
        <w:t>»</w:t>
      </w:r>
    </w:p>
    <w:p w:rsidR="00CE1067" w:rsidRPr="003D7696" w:rsidRDefault="00CE1067" w:rsidP="003D7696">
      <w:pPr>
        <w:pStyle w:val="0"/>
        <w:jc w:val="center"/>
      </w:pPr>
    </w:p>
    <w:p w:rsidR="007C40FC" w:rsidRPr="003D7696" w:rsidRDefault="007C40FC" w:rsidP="00EE3E30">
      <w:pPr>
        <w:pStyle w:val="0"/>
        <w:ind w:firstLine="0"/>
        <w:jc w:val="center"/>
        <w:rPr>
          <w:b/>
          <w:color w:val="000000" w:themeColor="text1"/>
        </w:rPr>
      </w:pPr>
      <w:r w:rsidRPr="003D7696">
        <w:rPr>
          <w:b/>
          <w:noProof/>
          <w:color w:val="000000" w:themeColor="text1"/>
        </w:rPr>
        <w:drawing>
          <wp:inline distT="0" distB="0" distL="0" distR="0" wp14:anchorId="1033B523" wp14:editId="2AB8ADB9">
            <wp:extent cx="5417185" cy="3170773"/>
            <wp:effectExtent l="0" t="0" r="0" b="0"/>
            <wp:docPr id="24" name="Рисунок 24" descr="Screen Shot 04-20-21 at 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 Shot 04-20-21 at 0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41972" cy="3185281"/>
                    </a:xfrm>
                    <a:prstGeom prst="rect">
                      <a:avLst/>
                    </a:prstGeom>
                    <a:noFill/>
                    <a:ln>
                      <a:noFill/>
                    </a:ln>
                  </pic:spPr>
                </pic:pic>
              </a:graphicData>
            </a:graphic>
          </wp:inline>
        </w:drawing>
      </w:r>
    </w:p>
    <w:p w:rsidR="007C40FC" w:rsidRPr="003D7696" w:rsidRDefault="007C40FC" w:rsidP="00887662">
      <w:pPr>
        <w:pStyle w:val="aa"/>
      </w:pPr>
      <w:r w:rsidRPr="003D7696">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29</w:t>
      </w:r>
      <w:r w:rsidR="00335106">
        <w:rPr>
          <w:noProof/>
        </w:rPr>
        <w:fldChar w:fldCharType="end"/>
      </w:r>
      <w:r w:rsidRPr="003D7696">
        <w:t xml:space="preserve"> Зона действия источника </w:t>
      </w:r>
      <w:r w:rsidR="00E14353">
        <w:t>«</w:t>
      </w:r>
      <w:r w:rsidR="00172CCE">
        <w:t>К</w:t>
      </w:r>
      <w:r w:rsidRPr="003D7696">
        <w:t xml:space="preserve">отельная </w:t>
      </w:r>
      <w:r w:rsidR="00CE57FC">
        <w:t>№</w:t>
      </w:r>
      <w:r w:rsidRPr="003D7696">
        <w:t>67</w:t>
      </w:r>
      <w:r w:rsidR="00E14353">
        <w:t>»</w:t>
      </w:r>
      <w:r w:rsidR="00DF2BD2">
        <w:t xml:space="preserve"> по адресу пр. первомайский, 6, 7</w:t>
      </w:r>
    </w:p>
    <w:p w:rsidR="007C40FC" w:rsidRPr="003D7696" w:rsidRDefault="007C40FC" w:rsidP="003D7696">
      <w:pPr>
        <w:pStyle w:val="0"/>
        <w:ind w:firstLine="0"/>
        <w:jc w:val="center"/>
      </w:pPr>
      <w:r w:rsidRPr="003D7696">
        <w:rPr>
          <w:noProof/>
        </w:rPr>
        <w:drawing>
          <wp:inline distT="0" distB="0" distL="0" distR="0" wp14:anchorId="09ED59EB" wp14:editId="719F3953">
            <wp:extent cx="3420093" cy="4235013"/>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 Shot 04-20-21 at 07"/>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426080" cy="4242427"/>
                    </a:xfrm>
                    <a:prstGeom prst="rect">
                      <a:avLst/>
                    </a:prstGeom>
                    <a:noFill/>
                    <a:ln>
                      <a:noFill/>
                    </a:ln>
                  </pic:spPr>
                </pic:pic>
              </a:graphicData>
            </a:graphic>
          </wp:inline>
        </w:drawing>
      </w:r>
    </w:p>
    <w:p w:rsidR="007C40FC" w:rsidRPr="003D7696" w:rsidRDefault="007C40FC" w:rsidP="00DF2BD2">
      <w:pPr>
        <w:pStyle w:val="aa"/>
        <w:jc w:val="left"/>
      </w:pPr>
      <w:r w:rsidRPr="003D7696">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30</w:t>
      </w:r>
      <w:r w:rsidR="00335106">
        <w:rPr>
          <w:noProof/>
        </w:rPr>
        <w:fldChar w:fldCharType="end"/>
      </w:r>
      <w:r w:rsidRPr="003D7696">
        <w:t xml:space="preserve"> Зона действия источника Котельная </w:t>
      </w:r>
      <w:r w:rsidR="00316009" w:rsidRPr="003D7696">
        <w:t xml:space="preserve">ООО </w:t>
      </w:r>
      <w:r w:rsidR="00E14353">
        <w:t>«</w:t>
      </w:r>
      <w:r w:rsidR="00316009" w:rsidRPr="003D7696">
        <w:t>Бис Мелиор Трейд</w:t>
      </w:r>
      <w:r w:rsidR="00E14353">
        <w:t>»</w:t>
      </w:r>
    </w:p>
    <w:p w:rsidR="00CE1067" w:rsidRPr="003D7696" w:rsidRDefault="00CE1067" w:rsidP="003D7696">
      <w:pPr>
        <w:pStyle w:val="0"/>
        <w:ind w:firstLine="0"/>
        <w:jc w:val="center"/>
      </w:pPr>
    </w:p>
    <w:p w:rsidR="007C40FC" w:rsidRPr="003D7696" w:rsidRDefault="007C40FC" w:rsidP="003D7696">
      <w:pPr>
        <w:pStyle w:val="0"/>
        <w:ind w:firstLine="0"/>
        <w:jc w:val="center"/>
        <w:rPr>
          <w:b/>
          <w:color w:val="000000" w:themeColor="text1"/>
        </w:rPr>
      </w:pPr>
      <w:r w:rsidRPr="003D7696">
        <w:rPr>
          <w:b/>
          <w:noProof/>
          <w:color w:val="000000" w:themeColor="text1"/>
        </w:rPr>
        <w:drawing>
          <wp:inline distT="0" distB="0" distL="0" distR="0" wp14:anchorId="046724C2" wp14:editId="03F9E6D8">
            <wp:extent cx="4666870" cy="4039870"/>
            <wp:effectExtent l="0" t="0" r="635" b="0"/>
            <wp:docPr id="22" name="Рисунок 22" descr="Screen Shot 04-20-21 at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 Shot 04-20-21 at 0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00205" cy="4068726"/>
                    </a:xfrm>
                    <a:prstGeom prst="rect">
                      <a:avLst/>
                    </a:prstGeom>
                    <a:noFill/>
                    <a:ln>
                      <a:noFill/>
                    </a:ln>
                  </pic:spPr>
                </pic:pic>
              </a:graphicData>
            </a:graphic>
          </wp:inline>
        </w:drawing>
      </w:r>
    </w:p>
    <w:p w:rsidR="007C40FC" w:rsidRPr="003D7696" w:rsidRDefault="007C40FC" w:rsidP="00887662">
      <w:pPr>
        <w:pStyle w:val="aa"/>
        <w:rPr>
          <w:iCs/>
          <w:w w:val="105"/>
        </w:rPr>
      </w:pPr>
      <w:r w:rsidRPr="003D7696">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31</w:t>
      </w:r>
      <w:r w:rsidR="00335106">
        <w:rPr>
          <w:noProof/>
        </w:rPr>
        <w:fldChar w:fldCharType="end"/>
      </w:r>
      <w:r w:rsidRPr="003D7696">
        <w:t xml:space="preserve"> Зона действия источника </w:t>
      </w:r>
      <w:r w:rsidR="00E14353">
        <w:t>«</w:t>
      </w:r>
      <w:r w:rsidRPr="003D7696">
        <w:t>Котельная №11</w:t>
      </w:r>
      <w:r w:rsidR="00E14353">
        <w:t>»</w:t>
      </w:r>
    </w:p>
    <w:p w:rsidR="007C40FC" w:rsidRPr="003D7696" w:rsidRDefault="007C40FC" w:rsidP="003D7696">
      <w:pPr>
        <w:pStyle w:val="0"/>
        <w:ind w:firstLine="0"/>
        <w:jc w:val="center"/>
        <w:rPr>
          <w:b/>
          <w:color w:val="000000" w:themeColor="text1"/>
        </w:rPr>
      </w:pPr>
      <w:r w:rsidRPr="003D7696">
        <w:rPr>
          <w:b/>
          <w:iCs/>
          <w:noProof/>
          <w:color w:val="000000" w:themeColor="text1"/>
          <w:w w:val="105"/>
        </w:rPr>
        <w:drawing>
          <wp:inline distT="0" distB="0" distL="0" distR="0" wp14:anchorId="2519A112" wp14:editId="6344F6A5">
            <wp:extent cx="5715000" cy="5715000"/>
            <wp:effectExtent l="0" t="0" r="0" b="0"/>
            <wp:docPr id="21" name="Рисунок 21" descr="Screen Shot 04-20-21 at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 Shot 04-20-21 at 0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rsidR="007C40FC" w:rsidRPr="003D7696" w:rsidRDefault="007C40FC" w:rsidP="00887662">
      <w:pPr>
        <w:pStyle w:val="aa"/>
      </w:pPr>
      <w:r w:rsidRPr="003D7696">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32</w:t>
      </w:r>
      <w:r w:rsidR="00335106">
        <w:rPr>
          <w:noProof/>
        </w:rPr>
        <w:fldChar w:fldCharType="end"/>
      </w:r>
      <w:r w:rsidRPr="003D7696">
        <w:t xml:space="preserve"> Зона действия источника </w:t>
      </w:r>
      <w:r w:rsidR="00E14353">
        <w:t>«</w:t>
      </w:r>
      <w:r w:rsidRPr="003D7696">
        <w:t>Котельная №6</w:t>
      </w:r>
      <w:r w:rsidR="00E14353">
        <w:t>»</w:t>
      </w:r>
    </w:p>
    <w:p w:rsidR="007C40FC" w:rsidRPr="003D7696" w:rsidRDefault="007C40FC" w:rsidP="003D7696">
      <w:pPr>
        <w:pStyle w:val="0"/>
        <w:ind w:firstLine="0"/>
        <w:jc w:val="center"/>
        <w:rPr>
          <w:b/>
          <w:color w:val="000000" w:themeColor="text1"/>
        </w:rPr>
      </w:pPr>
      <w:r w:rsidRPr="003D7696">
        <w:rPr>
          <w:b/>
          <w:noProof/>
          <w:color w:val="000000" w:themeColor="text1"/>
        </w:rPr>
        <w:drawing>
          <wp:inline distT="0" distB="0" distL="0" distR="0" wp14:anchorId="67B7003D" wp14:editId="72911E5E">
            <wp:extent cx="5638800" cy="2603649"/>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04-21-21 at 07.07 PM.PNG"/>
                    <pic:cNvPicPr/>
                  </pic:nvPicPr>
                  <pic:blipFill>
                    <a:blip r:embed="rId46">
                      <a:extLst>
                        <a:ext uri="{28A0092B-C50C-407E-A947-70E740481C1C}">
                          <a14:useLocalDpi xmlns:a14="http://schemas.microsoft.com/office/drawing/2010/main" val="0"/>
                        </a:ext>
                      </a:extLst>
                    </a:blip>
                    <a:stretch>
                      <a:fillRect/>
                    </a:stretch>
                  </pic:blipFill>
                  <pic:spPr>
                    <a:xfrm>
                      <a:off x="0" y="0"/>
                      <a:ext cx="5690224" cy="2627393"/>
                    </a:xfrm>
                    <a:prstGeom prst="rect">
                      <a:avLst/>
                    </a:prstGeom>
                  </pic:spPr>
                </pic:pic>
              </a:graphicData>
            </a:graphic>
          </wp:inline>
        </w:drawing>
      </w:r>
    </w:p>
    <w:p w:rsidR="007C40FC" w:rsidRPr="003D7696" w:rsidRDefault="007C40FC" w:rsidP="00887662">
      <w:pPr>
        <w:pStyle w:val="aa"/>
      </w:pPr>
      <w:r w:rsidRPr="003D7696">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33</w:t>
      </w:r>
      <w:r w:rsidR="00335106">
        <w:rPr>
          <w:noProof/>
        </w:rPr>
        <w:fldChar w:fldCharType="end"/>
      </w:r>
      <w:r w:rsidRPr="003D7696">
        <w:t xml:space="preserve"> Зона действия источника </w:t>
      </w:r>
      <w:r w:rsidR="00E14353">
        <w:t>«</w:t>
      </w:r>
      <w:r w:rsidRPr="003D7696">
        <w:t>Котельная №1</w:t>
      </w:r>
      <w:r w:rsidR="00E14353">
        <w:t>»</w:t>
      </w:r>
    </w:p>
    <w:p w:rsidR="007C40FC" w:rsidRPr="003D7696" w:rsidRDefault="007C40FC" w:rsidP="003D7696">
      <w:pPr>
        <w:pStyle w:val="0"/>
        <w:ind w:firstLine="0"/>
        <w:jc w:val="center"/>
        <w:rPr>
          <w:b/>
          <w:color w:val="000000" w:themeColor="text1"/>
        </w:rPr>
      </w:pPr>
      <w:r w:rsidRPr="003D7696">
        <w:rPr>
          <w:b/>
          <w:noProof/>
          <w:color w:val="000000" w:themeColor="text1"/>
        </w:rPr>
        <w:drawing>
          <wp:inline distT="0" distB="0" distL="0" distR="0" wp14:anchorId="4446DFCE" wp14:editId="6E04ABCA">
            <wp:extent cx="4764585" cy="693680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04-21-21 at 07.17 PM.PNG"/>
                    <pic:cNvPicPr/>
                  </pic:nvPicPr>
                  <pic:blipFill>
                    <a:blip r:embed="rId27">
                      <a:extLst>
                        <a:ext uri="{28A0092B-C50C-407E-A947-70E740481C1C}">
                          <a14:useLocalDpi xmlns:a14="http://schemas.microsoft.com/office/drawing/2010/main" val="0"/>
                        </a:ext>
                      </a:extLst>
                    </a:blip>
                    <a:stretch>
                      <a:fillRect/>
                    </a:stretch>
                  </pic:blipFill>
                  <pic:spPr>
                    <a:xfrm>
                      <a:off x="0" y="0"/>
                      <a:ext cx="4764585" cy="6936807"/>
                    </a:xfrm>
                    <a:prstGeom prst="rect">
                      <a:avLst/>
                    </a:prstGeom>
                  </pic:spPr>
                </pic:pic>
              </a:graphicData>
            </a:graphic>
          </wp:inline>
        </w:drawing>
      </w:r>
    </w:p>
    <w:p w:rsidR="007C40FC" w:rsidRPr="003D7696" w:rsidRDefault="007C40FC" w:rsidP="00887662">
      <w:pPr>
        <w:pStyle w:val="aa"/>
      </w:pPr>
      <w:r w:rsidRPr="003D7696">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34</w:t>
      </w:r>
      <w:r w:rsidR="00335106">
        <w:rPr>
          <w:noProof/>
        </w:rPr>
        <w:fldChar w:fldCharType="end"/>
      </w:r>
      <w:r w:rsidRPr="003D7696">
        <w:t xml:space="preserve"> Зона действия источника </w:t>
      </w:r>
      <w:r w:rsidR="00E14353">
        <w:t>«</w:t>
      </w:r>
      <w:r w:rsidRPr="003D7696">
        <w:t>Котельная №12</w:t>
      </w:r>
      <w:r w:rsidR="00E14353">
        <w:t>»</w:t>
      </w:r>
    </w:p>
    <w:p w:rsidR="007C40FC" w:rsidRPr="003D7696" w:rsidRDefault="00E44B8A" w:rsidP="003D7696">
      <w:pPr>
        <w:pStyle w:val="0"/>
        <w:ind w:firstLine="0"/>
        <w:jc w:val="center"/>
        <w:rPr>
          <w:b/>
          <w:color w:val="000000" w:themeColor="text1"/>
        </w:rPr>
      </w:pPr>
      <w:r w:rsidRPr="003D7696">
        <w:rPr>
          <w:b/>
          <w:noProof/>
          <w:color w:val="000000" w:themeColor="text1"/>
        </w:rPr>
        <w:drawing>
          <wp:inline distT="0" distB="0" distL="0" distR="0" wp14:anchorId="443F48F0" wp14:editId="4ADDF009">
            <wp:extent cx="5857875" cy="4197101"/>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05-29-21 at 04.20 PM.PNG"/>
                    <pic:cNvPicPr/>
                  </pic:nvPicPr>
                  <pic:blipFill>
                    <a:blip r:embed="rId47">
                      <a:extLst>
                        <a:ext uri="{28A0092B-C50C-407E-A947-70E740481C1C}">
                          <a14:useLocalDpi xmlns:a14="http://schemas.microsoft.com/office/drawing/2010/main" val="0"/>
                        </a:ext>
                      </a:extLst>
                    </a:blip>
                    <a:stretch>
                      <a:fillRect/>
                    </a:stretch>
                  </pic:blipFill>
                  <pic:spPr>
                    <a:xfrm>
                      <a:off x="0" y="0"/>
                      <a:ext cx="5896968" cy="4225111"/>
                    </a:xfrm>
                    <a:prstGeom prst="rect">
                      <a:avLst/>
                    </a:prstGeom>
                  </pic:spPr>
                </pic:pic>
              </a:graphicData>
            </a:graphic>
          </wp:inline>
        </w:drawing>
      </w:r>
    </w:p>
    <w:p w:rsidR="007C40FC" w:rsidRPr="00887662" w:rsidRDefault="007C40FC" w:rsidP="00887662">
      <w:pPr>
        <w:pStyle w:val="aa"/>
      </w:pPr>
      <w:r w:rsidRPr="00887662">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35</w:t>
      </w:r>
      <w:r w:rsidR="00335106">
        <w:rPr>
          <w:noProof/>
        </w:rPr>
        <w:fldChar w:fldCharType="end"/>
      </w:r>
      <w:r w:rsidRPr="00887662">
        <w:t xml:space="preserve"> Зона действия источников </w:t>
      </w:r>
      <w:r w:rsidR="00E14353" w:rsidRPr="00887662">
        <w:t>«</w:t>
      </w:r>
      <w:r w:rsidRPr="00887662">
        <w:t>Котельные №2,</w:t>
      </w:r>
      <w:r w:rsidR="003924A9" w:rsidRPr="00887662">
        <w:t xml:space="preserve"> </w:t>
      </w:r>
      <w:r w:rsidRPr="00887662">
        <w:t>9/1,</w:t>
      </w:r>
      <w:r w:rsidR="003924A9" w:rsidRPr="00887662">
        <w:t xml:space="preserve"> </w:t>
      </w:r>
      <w:r w:rsidRPr="00887662">
        <w:t>9/2</w:t>
      </w:r>
      <w:r w:rsidR="00E14353" w:rsidRPr="00887662">
        <w:t>»</w:t>
      </w:r>
    </w:p>
    <w:p w:rsidR="00CE1067" w:rsidRPr="003D7696" w:rsidRDefault="00CE1067" w:rsidP="003D7696">
      <w:pPr>
        <w:pStyle w:val="0"/>
        <w:ind w:firstLine="0"/>
        <w:jc w:val="center"/>
      </w:pPr>
    </w:p>
    <w:p w:rsidR="007C40FC" w:rsidRPr="003D7696" w:rsidRDefault="00E44B8A" w:rsidP="003D7696">
      <w:pPr>
        <w:pStyle w:val="0"/>
        <w:ind w:firstLine="0"/>
        <w:jc w:val="center"/>
        <w:rPr>
          <w:b/>
          <w:color w:val="000000" w:themeColor="text1"/>
        </w:rPr>
      </w:pPr>
      <w:r w:rsidRPr="003D7696">
        <w:rPr>
          <w:b/>
          <w:noProof/>
          <w:color w:val="000000" w:themeColor="text1"/>
        </w:rPr>
        <w:drawing>
          <wp:inline distT="0" distB="0" distL="0" distR="0" wp14:anchorId="3F4E62BC" wp14:editId="3D2E9B7E">
            <wp:extent cx="5826642" cy="3963314"/>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05-29-21 at 04.24 PM.PNG"/>
                    <pic:cNvPicPr/>
                  </pic:nvPicPr>
                  <pic:blipFill>
                    <a:blip r:embed="rId23">
                      <a:extLst>
                        <a:ext uri="{28A0092B-C50C-407E-A947-70E740481C1C}">
                          <a14:useLocalDpi xmlns:a14="http://schemas.microsoft.com/office/drawing/2010/main" val="0"/>
                        </a:ext>
                      </a:extLst>
                    </a:blip>
                    <a:stretch>
                      <a:fillRect/>
                    </a:stretch>
                  </pic:blipFill>
                  <pic:spPr>
                    <a:xfrm>
                      <a:off x="0" y="0"/>
                      <a:ext cx="5847257" cy="3977336"/>
                    </a:xfrm>
                    <a:prstGeom prst="rect">
                      <a:avLst/>
                    </a:prstGeom>
                  </pic:spPr>
                </pic:pic>
              </a:graphicData>
            </a:graphic>
          </wp:inline>
        </w:drawing>
      </w:r>
    </w:p>
    <w:p w:rsidR="007C40FC" w:rsidRPr="00887662" w:rsidRDefault="007C40FC" w:rsidP="00887662">
      <w:pPr>
        <w:pStyle w:val="aa"/>
      </w:pPr>
      <w:r w:rsidRPr="00887662">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36</w:t>
      </w:r>
      <w:r w:rsidR="00335106">
        <w:rPr>
          <w:noProof/>
        </w:rPr>
        <w:fldChar w:fldCharType="end"/>
      </w:r>
      <w:r w:rsidRPr="00887662">
        <w:t xml:space="preserve"> Зона действия источников </w:t>
      </w:r>
      <w:r w:rsidR="00E14353" w:rsidRPr="00887662">
        <w:t>«</w:t>
      </w:r>
      <w:r w:rsidR="00E44B8A" w:rsidRPr="00887662">
        <w:t>Котельные № 4,</w:t>
      </w:r>
      <w:r w:rsidRPr="00887662">
        <w:t xml:space="preserve"> 19, 45</w:t>
      </w:r>
      <w:r w:rsidR="00E14353" w:rsidRPr="00887662">
        <w:t>»</w:t>
      </w:r>
    </w:p>
    <w:p w:rsidR="00BA703B" w:rsidRDefault="00060EBF" w:rsidP="00BA703B">
      <w:pPr>
        <w:pStyle w:val="aa"/>
        <w:keepNext/>
      </w:pPr>
      <w:r>
        <w:rPr>
          <w:noProof/>
        </w:rPr>
        <w:drawing>
          <wp:inline distT="0" distB="0" distL="0" distR="0" wp14:anchorId="400FF868" wp14:editId="3FB97A22">
            <wp:extent cx="5284209" cy="3787140"/>
            <wp:effectExtent l="0" t="0" r="0" b="381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ООО Теплоэнерго.png"/>
                    <pic:cNvPicPr/>
                  </pic:nvPicPr>
                  <pic:blipFill>
                    <a:blip r:embed="rId30">
                      <a:extLst>
                        <a:ext uri="{28A0092B-C50C-407E-A947-70E740481C1C}">
                          <a14:useLocalDpi xmlns:a14="http://schemas.microsoft.com/office/drawing/2010/main" val="0"/>
                        </a:ext>
                      </a:extLst>
                    </a:blip>
                    <a:stretch>
                      <a:fillRect/>
                    </a:stretch>
                  </pic:blipFill>
                  <pic:spPr>
                    <a:xfrm>
                      <a:off x="0" y="0"/>
                      <a:ext cx="5306216" cy="3802912"/>
                    </a:xfrm>
                    <a:prstGeom prst="rect">
                      <a:avLst/>
                    </a:prstGeom>
                  </pic:spPr>
                </pic:pic>
              </a:graphicData>
            </a:graphic>
          </wp:inline>
        </w:drawing>
      </w:r>
    </w:p>
    <w:p w:rsidR="00060EBF" w:rsidRPr="00887662" w:rsidRDefault="00BA703B" w:rsidP="00887662">
      <w:pPr>
        <w:pStyle w:val="aa"/>
      </w:pPr>
      <w:r w:rsidRPr="00887662">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37</w:t>
      </w:r>
      <w:r w:rsidR="00335106">
        <w:rPr>
          <w:noProof/>
        </w:rPr>
        <w:fldChar w:fldCharType="end"/>
      </w:r>
      <w:r w:rsidRPr="00887662">
        <w:t>. Зона действия котельной ООО «</w:t>
      </w:r>
      <w:r w:rsidR="00F661FB" w:rsidRPr="00887662">
        <w:t>ТЕПЛОЭНЕРГО</w:t>
      </w:r>
      <w:r w:rsidRPr="00887662">
        <w:t>»</w:t>
      </w:r>
    </w:p>
    <w:p w:rsidR="008A3245" w:rsidRDefault="008A3245" w:rsidP="008A3245">
      <w:pPr>
        <w:pStyle w:val="0"/>
        <w:keepNext/>
        <w:jc w:val="center"/>
      </w:pPr>
      <w:r>
        <w:rPr>
          <w:b/>
          <w:noProof/>
          <w:color w:val="000000" w:themeColor="text1"/>
        </w:rPr>
        <w:drawing>
          <wp:inline distT="0" distB="0" distL="0" distR="0" wp14:anchorId="498F47B6" wp14:editId="18BEF766">
            <wp:extent cx="2994473" cy="4514183"/>
            <wp:effectExtent l="0" t="0" r="0" b="127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ТК Мурино.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94473" cy="4514183"/>
                    </a:xfrm>
                    <a:prstGeom prst="rect">
                      <a:avLst/>
                    </a:prstGeom>
                  </pic:spPr>
                </pic:pic>
              </a:graphicData>
            </a:graphic>
          </wp:inline>
        </w:drawing>
      </w:r>
    </w:p>
    <w:p w:rsidR="00A6748A" w:rsidRPr="00887662" w:rsidRDefault="008A3245" w:rsidP="00887662">
      <w:pPr>
        <w:pStyle w:val="aa"/>
      </w:pPr>
      <w:r w:rsidRPr="00887662">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38</w:t>
      </w:r>
      <w:r w:rsidR="00335106">
        <w:rPr>
          <w:noProof/>
        </w:rPr>
        <w:fldChar w:fldCharType="end"/>
      </w:r>
      <w:r w:rsidRPr="00887662">
        <w:t>. Зона действия котельной ООО «ТК «Мурино»</w:t>
      </w:r>
    </w:p>
    <w:p w:rsidR="00782551" w:rsidRDefault="00782551" w:rsidP="00887662">
      <w:pPr>
        <w:pStyle w:val="31"/>
      </w:pPr>
      <w:bookmarkStart w:id="181" w:name="_Toc73543484"/>
      <w:bookmarkStart w:id="182" w:name="_Toc73545156"/>
      <w:bookmarkStart w:id="183" w:name="_Toc104906436"/>
      <w:bookmarkStart w:id="184" w:name="_Toc104912052"/>
      <w:r w:rsidRPr="00AE3158">
        <w:t>в)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w:t>
      </w:r>
      <w:r w:rsidR="00CE1067">
        <w:t xml:space="preserve"> </w:t>
      </w:r>
      <w:r w:rsidRPr="00AE3158">
        <w:t>прокладки с выделением наименее надежных участков, определением их материальной характеристики и подключенной тепловой нагрузки</w:t>
      </w:r>
      <w:bookmarkEnd w:id="176"/>
      <w:bookmarkEnd w:id="177"/>
      <w:r w:rsidRPr="00AE3158">
        <w:t>;</w:t>
      </w:r>
      <w:bookmarkEnd w:id="178"/>
      <w:bookmarkEnd w:id="179"/>
      <w:bookmarkEnd w:id="180"/>
      <w:bookmarkEnd w:id="181"/>
      <w:bookmarkEnd w:id="182"/>
      <w:bookmarkEnd w:id="183"/>
      <w:bookmarkEnd w:id="184"/>
    </w:p>
    <w:p w:rsidR="00CE1067" w:rsidRDefault="00CE1067" w:rsidP="00CE1067">
      <w:pPr>
        <w:jc w:val="both"/>
      </w:pPr>
    </w:p>
    <w:p w:rsidR="00F039B7" w:rsidRDefault="00F039B7" w:rsidP="00CE1067">
      <w:pPr>
        <w:ind w:firstLine="709"/>
        <w:jc w:val="both"/>
        <w:rPr>
          <w:b/>
        </w:rPr>
      </w:pPr>
      <w:r w:rsidRPr="00397149">
        <w:rPr>
          <w:b/>
        </w:rPr>
        <w:t xml:space="preserve">ОАО </w:t>
      </w:r>
      <w:r w:rsidR="00E14353">
        <w:rPr>
          <w:b/>
        </w:rPr>
        <w:t>«</w:t>
      </w:r>
      <w:r w:rsidR="004A58C0" w:rsidRPr="00397149">
        <w:rPr>
          <w:b/>
        </w:rPr>
        <w:t>Всеволожские тепловые сети</w:t>
      </w:r>
      <w:r w:rsidR="00E14353">
        <w:rPr>
          <w:b/>
        </w:rPr>
        <w:t>»</w:t>
      </w:r>
    </w:p>
    <w:p w:rsidR="001A0789" w:rsidRDefault="001A0789" w:rsidP="001A0789">
      <w:pPr>
        <w:pStyle w:val="1f9"/>
      </w:pPr>
      <w:r>
        <w:t xml:space="preserve">ОАО </w:t>
      </w:r>
      <w:r w:rsidR="00E14353">
        <w:t>«</w:t>
      </w:r>
      <w:r>
        <w:t>Всеволожские тепловые сети</w:t>
      </w:r>
      <w:r w:rsidR="00E14353">
        <w:t>»</w:t>
      </w:r>
      <w:r>
        <w:t xml:space="preserve"> имеет на своем балансе наибольшую долю тепловых сетей</w:t>
      </w:r>
      <w:r w:rsidR="003D07D5">
        <w:t>.</w:t>
      </w:r>
      <w:r w:rsidRPr="001A0789">
        <w:t xml:space="preserve"> Схемы тепловых сетей </w:t>
      </w:r>
      <w:r>
        <w:t xml:space="preserve">предприятия </w:t>
      </w:r>
      <w:r w:rsidRPr="001A0789">
        <w:t>преимущественно двухтрубные, от нескольких котельных также имеются и четырехтрубные схемы.</w:t>
      </w:r>
      <w:r>
        <w:t xml:space="preserve"> Наружные тепловые сети котельных №9/1 и 9/2 отсутствуют (источник теплоснабжения находится рядом с единственным потребителем).</w:t>
      </w:r>
      <w:r w:rsidR="00897912">
        <w:t xml:space="preserve"> </w:t>
      </w:r>
    </w:p>
    <w:p w:rsidR="001A0789" w:rsidRPr="00397149" w:rsidRDefault="001A0789" w:rsidP="001A0789">
      <w:pPr>
        <w:ind w:firstLine="709"/>
        <w:jc w:val="both"/>
        <w:rPr>
          <w:b/>
        </w:rPr>
      </w:pPr>
    </w:p>
    <w:p w:rsidR="00F039B7" w:rsidRPr="00397149" w:rsidRDefault="00397149" w:rsidP="00CE1067">
      <w:pPr>
        <w:ind w:firstLine="709"/>
        <w:jc w:val="both"/>
        <w:rPr>
          <w:i/>
        </w:rPr>
      </w:pPr>
      <w:r w:rsidRPr="00397149">
        <w:rPr>
          <w:i/>
        </w:rPr>
        <w:t>Тепловые сети</w:t>
      </w:r>
      <w:r w:rsidR="00771D27" w:rsidRPr="00397149">
        <w:rPr>
          <w:i/>
        </w:rPr>
        <w:t xml:space="preserve"> котельной № 1</w:t>
      </w:r>
    </w:p>
    <w:p w:rsidR="00771D27" w:rsidRPr="00397149" w:rsidRDefault="00353319" w:rsidP="00CE1067">
      <w:pPr>
        <w:ind w:firstLine="709"/>
        <w:jc w:val="both"/>
      </w:pPr>
      <w:r>
        <w:t xml:space="preserve">Тепловая сеть котельной </w:t>
      </w:r>
      <w:r w:rsidR="00397149" w:rsidRPr="00397149">
        <w:t>представляют собой только сети отопления, которые введены в эксплуатацию в 1977 году. Протяженность сетей</w:t>
      </w:r>
      <w:r w:rsidR="00771D27" w:rsidRPr="00397149">
        <w:t xml:space="preserve"> отопления в двухтр</w:t>
      </w:r>
      <w:r w:rsidR="00DC35FE" w:rsidRPr="00397149">
        <w:t>убном исчислении составляет 250</w:t>
      </w:r>
      <w:r w:rsidR="00771D27" w:rsidRPr="00397149">
        <w:t xml:space="preserve"> м при средневзвешенном наружном диаметре подающего и обратного трубопроводов 80 мм. Участки ТС выполнены надземной</w:t>
      </w:r>
      <w:r w:rsidR="00397149" w:rsidRPr="00397149">
        <w:t>,</w:t>
      </w:r>
      <w:r w:rsidR="00771D27" w:rsidRPr="00397149">
        <w:t xml:space="preserve"> </w:t>
      </w:r>
      <w:r w:rsidR="00397149" w:rsidRPr="00397149">
        <w:t>двухтрубной прокладкой.</w:t>
      </w:r>
      <w:r w:rsidR="00397149">
        <w:t xml:space="preserve"> </w:t>
      </w:r>
      <w:r w:rsidR="00897912">
        <w:t>Схема теплоснабжения зависимая, р</w:t>
      </w:r>
      <w:r w:rsidR="009B3BF0">
        <w:t xml:space="preserve">ежим работы </w:t>
      </w:r>
      <w:r w:rsidR="00397149">
        <w:t xml:space="preserve">тепловых сетей </w:t>
      </w:r>
      <w:r w:rsidR="00897912">
        <w:t>-</w:t>
      </w:r>
      <w:r w:rsidR="00397149">
        <w:t xml:space="preserve"> отопительный период.</w:t>
      </w:r>
      <w:r w:rsidR="00897912">
        <w:t xml:space="preserve"> </w:t>
      </w:r>
    </w:p>
    <w:p w:rsidR="00771D27" w:rsidRPr="00DC35FE" w:rsidRDefault="00771D27" w:rsidP="00CE1067">
      <w:pPr>
        <w:ind w:firstLine="709"/>
        <w:jc w:val="both"/>
        <w:rPr>
          <w:i/>
          <w:highlight w:val="yellow"/>
        </w:rPr>
      </w:pPr>
    </w:p>
    <w:p w:rsidR="00771D27" w:rsidRPr="00FF2BA2" w:rsidRDefault="00397149" w:rsidP="00CE1067">
      <w:pPr>
        <w:ind w:firstLine="709"/>
        <w:jc w:val="both"/>
        <w:rPr>
          <w:i/>
        </w:rPr>
      </w:pPr>
      <w:r w:rsidRPr="00FF2BA2">
        <w:rPr>
          <w:i/>
        </w:rPr>
        <w:t xml:space="preserve">Тепловые сети </w:t>
      </w:r>
      <w:r w:rsidR="00771D27" w:rsidRPr="00FF2BA2">
        <w:rPr>
          <w:i/>
        </w:rPr>
        <w:t>котельной № 2</w:t>
      </w:r>
    </w:p>
    <w:p w:rsidR="00FF2BA2" w:rsidRDefault="00353319" w:rsidP="00CE1067">
      <w:pPr>
        <w:ind w:firstLine="709"/>
        <w:jc w:val="both"/>
      </w:pPr>
      <w:r>
        <w:t xml:space="preserve">Тепловая сеть </w:t>
      </w:r>
      <w:r w:rsidR="00FF2BA2">
        <w:t>котельной</w:t>
      </w:r>
      <w:r w:rsidR="00397149" w:rsidRPr="00FF2BA2">
        <w:t xml:space="preserve"> представля</w:t>
      </w:r>
      <w:r w:rsidR="00DC5A7A">
        <w:t>е</w:t>
      </w:r>
      <w:r w:rsidR="00397149" w:rsidRPr="00FF2BA2">
        <w:t xml:space="preserve">т собой сети отопления и </w:t>
      </w:r>
      <w:r w:rsidR="009B3BF0">
        <w:t xml:space="preserve">отдельные </w:t>
      </w:r>
      <w:r w:rsidR="00397149" w:rsidRPr="00FF2BA2">
        <w:t>сети ГВС</w:t>
      </w:r>
      <w:r w:rsidR="00FF2BA2">
        <w:t xml:space="preserve"> (сеть ГВС не эксплуатируется). </w:t>
      </w:r>
      <w:r w:rsidR="00EC05B1" w:rsidRPr="00FF2BA2">
        <w:t>Т</w:t>
      </w:r>
      <w:r w:rsidR="00DC35FE" w:rsidRPr="00FF2BA2">
        <w:t>епловые сети</w:t>
      </w:r>
      <w:r w:rsidR="00EC05B1" w:rsidRPr="00FF2BA2">
        <w:t xml:space="preserve"> от котельной выполнен</w:t>
      </w:r>
      <w:r w:rsidR="00DC35FE" w:rsidRPr="00FF2BA2">
        <w:t>ы</w:t>
      </w:r>
      <w:r w:rsidR="00EC05B1" w:rsidRPr="00FF2BA2">
        <w:t xml:space="preserve"> </w:t>
      </w:r>
      <w:r w:rsidR="00897912">
        <w:t>четырехтрубной</w:t>
      </w:r>
      <w:r w:rsidR="00EC05B1" w:rsidRPr="00FF2BA2">
        <w:t xml:space="preserve"> прокладкой. Протяженность </w:t>
      </w:r>
      <w:r w:rsidR="00DD1C6D">
        <w:t>их</w:t>
      </w:r>
      <w:r w:rsidR="00EC05B1" w:rsidRPr="00FF2BA2">
        <w:t xml:space="preserve"> в двухтруб</w:t>
      </w:r>
      <w:r w:rsidR="00DC35FE" w:rsidRPr="00FF2BA2">
        <w:t xml:space="preserve">ном исчислении составляет 1764 </w:t>
      </w:r>
      <w:r w:rsidR="00DD1C6D">
        <w:t>м (</w:t>
      </w:r>
      <w:r w:rsidR="00EC05B1" w:rsidRPr="00FF2BA2">
        <w:t xml:space="preserve">сети </w:t>
      </w:r>
      <w:r w:rsidR="00DD1C6D" w:rsidRPr="00FF2BA2">
        <w:t>ГВС -</w:t>
      </w:r>
      <w:r w:rsidR="00EC05B1" w:rsidRPr="00FF2BA2">
        <w:t xml:space="preserve"> 615 м</w:t>
      </w:r>
      <w:r w:rsidR="00DD1C6D">
        <w:t>)</w:t>
      </w:r>
      <w:r w:rsidR="00EC05B1" w:rsidRPr="00FF2BA2">
        <w:t xml:space="preserve">. </w:t>
      </w:r>
      <w:r w:rsidR="009B3BF0">
        <w:t>Режим работы</w:t>
      </w:r>
      <w:r w:rsidR="00FF2BA2" w:rsidRPr="00FF2BA2">
        <w:t xml:space="preserve"> теплосете</w:t>
      </w:r>
      <w:r w:rsidR="00897912">
        <w:t>й -</w:t>
      </w:r>
      <w:r w:rsidR="00FF2BA2">
        <w:t xml:space="preserve"> отопительный период.</w:t>
      </w:r>
      <w:r w:rsidR="009B3BF0">
        <w:t xml:space="preserve"> Схема теплоснабжения открытая. </w:t>
      </w:r>
      <w:r w:rsidR="009B3BF0" w:rsidRPr="009B3BF0">
        <w:t xml:space="preserve">Для потребителей тепловой энергии на ГВС подготовка горячей воды осуществляется нагревом холодной воды через электрические нагреватели ЭВН </w:t>
      </w:r>
      <w:r w:rsidR="00E14353">
        <w:t>«</w:t>
      </w:r>
      <w:r w:rsidR="009B3BF0" w:rsidRPr="009B3BF0">
        <w:t>Thermex</w:t>
      </w:r>
      <w:r w:rsidR="00E14353">
        <w:t>»</w:t>
      </w:r>
      <w:r w:rsidR="009B3BF0" w:rsidRPr="009B3BF0">
        <w:t xml:space="preserve"> IR300 V (2 шт.).</w:t>
      </w:r>
    </w:p>
    <w:p w:rsidR="00BC7242" w:rsidRPr="00FF2BA2" w:rsidRDefault="00BC7242" w:rsidP="00FF2BA2">
      <w:pPr>
        <w:pStyle w:val="1f9"/>
      </w:pPr>
      <w:r w:rsidRPr="00FF2BA2">
        <w:t xml:space="preserve">Участки ТС выполнены подземной надземной, бесканальной и канальной прокладкой. Год ввода в эксплуатацию (перекладки) от 1965 по 2010 г.  </w:t>
      </w:r>
    </w:p>
    <w:p w:rsidR="00EC05B1" w:rsidRPr="00DC35FE" w:rsidRDefault="00EC05B1" w:rsidP="00CE1067">
      <w:pPr>
        <w:ind w:firstLine="709"/>
        <w:jc w:val="both"/>
        <w:rPr>
          <w:i/>
          <w:highlight w:val="yellow"/>
        </w:rPr>
      </w:pPr>
    </w:p>
    <w:p w:rsidR="00771D27" w:rsidRPr="00FF2BA2" w:rsidRDefault="00FF2BA2" w:rsidP="00CE1067">
      <w:pPr>
        <w:ind w:firstLine="709"/>
        <w:jc w:val="both"/>
        <w:rPr>
          <w:i/>
        </w:rPr>
      </w:pPr>
      <w:r w:rsidRPr="00FF2BA2">
        <w:rPr>
          <w:i/>
        </w:rPr>
        <w:t>Тепловые сети</w:t>
      </w:r>
      <w:r w:rsidR="00771D27" w:rsidRPr="00FF2BA2">
        <w:rPr>
          <w:i/>
        </w:rPr>
        <w:t xml:space="preserve"> котельной № 3</w:t>
      </w:r>
    </w:p>
    <w:p w:rsidR="00BC7242" w:rsidRPr="00FF2BA2" w:rsidRDefault="00353319" w:rsidP="00CE1067">
      <w:pPr>
        <w:ind w:firstLine="709"/>
        <w:jc w:val="both"/>
      </w:pPr>
      <w:r>
        <w:t>Тепловая сеть</w:t>
      </w:r>
      <w:r w:rsidR="00FF2BA2">
        <w:t xml:space="preserve"> котельной</w:t>
      </w:r>
      <w:r w:rsidR="00FF2BA2" w:rsidRPr="00FF2BA2">
        <w:t xml:space="preserve"> представля</w:t>
      </w:r>
      <w:r w:rsidR="00DC5A7A">
        <w:t>е</w:t>
      </w:r>
      <w:r w:rsidR="00FF2BA2" w:rsidRPr="00FF2BA2">
        <w:t>т собой сети отопления</w:t>
      </w:r>
      <w:r w:rsidR="00FF2BA2">
        <w:t xml:space="preserve">, </w:t>
      </w:r>
      <w:r w:rsidR="00BC7242" w:rsidRPr="00FF2BA2">
        <w:t>в</w:t>
      </w:r>
      <w:r w:rsidR="00FF2BA2">
        <w:t>ыполненные</w:t>
      </w:r>
      <w:r w:rsidR="00FF2BA2" w:rsidRPr="00FF2BA2">
        <w:t xml:space="preserve"> двухтрубной прокладкой. </w:t>
      </w:r>
      <w:r w:rsidR="00BC7242" w:rsidRPr="00FF2BA2">
        <w:t>Протяженность</w:t>
      </w:r>
      <w:r w:rsidR="00FF2BA2" w:rsidRPr="00FF2BA2">
        <w:t xml:space="preserve"> тепловой</w:t>
      </w:r>
      <w:r w:rsidR="00BC7242" w:rsidRPr="00FF2BA2">
        <w:t xml:space="preserve"> сети в двухтрубно</w:t>
      </w:r>
      <w:r w:rsidR="00DC35FE" w:rsidRPr="00FF2BA2">
        <w:t xml:space="preserve">м исчислении составляет 4608,1 </w:t>
      </w:r>
      <w:r w:rsidR="00BC7242" w:rsidRPr="00FF2BA2">
        <w:t xml:space="preserve">м. </w:t>
      </w:r>
    </w:p>
    <w:p w:rsidR="00771D27" w:rsidRPr="00FF2BA2" w:rsidRDefault="00BC7242" w:rsidP="00CE1067">
      <w:pPr>
        <w:ind w:firstLine="709"/>
        <w:jc w:val="both"/>
      </w:pPr>
      <w:r w:rsidRPr="00FF2BA2">
        <w:t xml:space="preserve">Участки </w:t>
      </w:r>
      <w:r w:rsidR="00FF2BA2" w:rsidRPr="00FF2BA2">
        <w:t>тепловой сети</w:t>
      </w:r>
      <w:r w:rsidRPr="00FF2BA2">
        <w:t xml:space="preserve"> выполнены подземной бесканальной, подвальной и канальной прокладкой. Год ввода в эксплуатацию (</w:t>
      </w:r>
      <w:r w:rsidR="00FF2BA2" w:rsidRPr="00FF2BA2">
        <w:t xml:space="preserve">перекладки) от 1958 по 2014 г. </w:t>
      </w:r>
      <w:r w:rsidR="00897912">
        <w:t>Схема теплосети зависимая, р</w:t>
      </w:r>
      <w:r w:rsidR="009B3BF0">
        <w:t xml:space="preserve">ежим работы тепловых сетей </w:t>
      </w:r>
      <w:r w:rsidR="00897912">
        <w:t>-</w:t>
      </w:r>
      <w:r w:rsidR="00FF2BA2" w:rsidRPr="00FF2BA2">
        <w:t xml:space="preserve"> отопительный период.</w:t>
      </w:r>
    </w:p>
    <w:p w:rsidR="00BC7242" w:rsidRPr="00DC35FE" w:rsidRDefault="00BC7242" w:rsidP="00CE1067">
      <w:pPr>
        <w:ind w:firstLine="709"/>
        <w:jc w:val="both"/>
        <w:rPr>
          <w:highlight w:val="yellow"/>
        </w:rPr>
      </w:pPr>
    </w:p>
    <w:p w:rsidR="00771D27" w:rsidRPr="00FF2BA2" w:rsidRDefault="00FF2BA2" w:rsidP="00CE1067">
      <w:pPr>
        <w:ind w:firstLine="709"/>
        <w:jc w:val="both"/>
        <w:rPr>
          <w:i/>
        </w:rPr>
      </w:pPr>
      <w:r w:rsidRPr="00FF2BA2">
        <w:rPr>
          <w:i/>
        </w:rPr>
        <w:t>Тепловые сети</w:t>
      </w:r>
      <w:r w:rsidR="00771D27" w:rsidRPr="00FF2BA2">
        <w:rPr>
          <w:i/>
        </w:rPr>
        <w:t xml:space="preserve"> котельной № 4</w:t>
      </w:r>
    </w:p>
    <w:p w:rsidR="00765E41" w:rsidRPr="00FF2BA2" w:rsidRDefault="00353319" w:rsidP="00CE1067">
      <w:pPr>
        <w:ind w:firstLine="709"/>
        <w:jc w:val="both"/>
      </w:pPr>
      <w:r>
        <w:t>Тепловая сеть</w:t>
      </w:r>
      <w:r w:rsidR="00FF2BA2">
        <w:t xml:space="preserve"> котельной</w:t>
      </w:r>
      <w:r w:rsidR="00FF2BA2" w:rsidRPr="00FF2BA2">
        <w:t xml:space="preserve"> представля</w:t>
      </w:r>
      <w:r w:rsidR="00DC5A7A">
        <w:t>е</w:t>
      </w:r>
      <w:r w:rsidR="00FF2BA2" w:rsidRPr="00FF2BA2">
        <w:t xml:space="preserve">т собой сети отопления </w:t>
      </w:r>
      <w:r w:rsidR="00FF2BA2">
        <w:t xml:space="preserve">и сети ГВС. </w:t>
      </w:r>
      <w:r w:rsidR="00FF2BA2" w:rsidRPr="00FF2BA2">
        <w:t>Тепловые сети</w:t>
      </w:r>
      <w:r w:rsidR="00765E41" w:rsidRPr="00FF2BA2">
        <w:t xml:space="preserve"> от котельной выполнена четырехтрубной прокладкой</w:t>
      </w:r>
      <w:r w:rsidR="009B3BF0">
        <w:t>, режим работы</w:t>
      </w:r>
      <w:r w:rsidR="009B3BF0" w:rsidRPr="00FF2BA2">
        <w:t xml:space="preserve"> </w:t>
      </w:r>
      <w:r w:rsidR="009B3BF0">
        <w:t xml:space="preserve">- </w:t>
      </w:r>
      <w:r w:rsidR="009B3BF0" w:rsidRPr="00FF2BA2">
        <w:t>отопительный</w:t>
      </w:r>
      <w:r w:rsidR="00765E41" w:rsidRPr="00FF2BA2">
        <w:t xml:space="preserve"> период</w:t>
      </w:r>
      <w:r w:rsidR="00A62A8E">
        <w:t>, схема теплосети - открытая</w:t>
      </w:r>
      <w:r w:rsidR="00765E41" w:rsidRPr="00FF2BA2">
        <w:t xml:space="preserve">. Протяженность сети </w:t>
      </w:r>
      <w:r w:rsidR="009B3BF0" w:rsidRPr="00FF2BA2">
        <w:t>в двухтрубном исчислении</w:t>
      </w:r>
      <w:r w:rsidR="00765E41" w:rsidRPr="00FF2BA2">
        <w:t xml:space="preserve"> составляет 160 м.</w:t>
      </w:r>
    </w:p>
    <w:p w:rsidR="00771D27" w:rsidRPr="00FF2BA2" w:rsidRDefault="00765E41" w:rsidP="00CE1067">
      <w:pPr>
        <w:ind w:firstLine="709"/>
        <w:jc w:val="both"/>
      </w:pPr>
      <w:r w:rsidRPr="00FF2BA2">
        <w:t>Участки ТС выполнены подземной бесканальной прокладкой. Год ввода в эксплуатацию (перекладки) 1996 г.</w:t>
      </w:r>
    </w:p>
    <w:p w:rsidR="00765E41" w:rsidRPr="00DC35FE" w:rsidRDefault="00765E41" w:rsidP="00CE1067">
      <w:pPr>
        <w:ind w:firstLine="709"/>
        <w:jc w:val="both"/>
        <w:rPr>
          <w:highlight w:val="yellow"/>
        </w:rPr>
      </w:pPr>
    </w:p>
    <w:p w:rsidR="00771D27" w:rsidRPr="00353319" w:rsidRDefault="00353319" w:rsidP="00CE1067">
      <w:pPr>
        <w:ind w:firstLine="709"/>
        <w:jc w:val="both"/>
        <w:rPr>
          <w:i/>
        </w:rPr>
      </w:pPr>
      <w:r>
        <w:rPr>
          <w:i/>
        </w:rPr>
        <w:t>Тепловые сети</w:t>
      </w:r>
      <w:r w:rsidR="00771D27" w:rsidRPr="00353319">
        <w:rPr>
          <w:i/>
        </w:rPr>
        <w:t xml:space="preserve"> котельной № 5</w:t>
      </w:r>
    </w:p>
    <w:p w:rsidR="00765E41" w:rsidRPr="00353319" w:rsidRDefault="00353319" w:rsidP="00CE1067">
      <w:pPr>
        <w:ind w:firstLine="709"/>
        <w:jc w:val="both"/>
      </w:pPr>
      <w:r>
        <w:t>Тепловая сеть котельной</w:t>
      </w:r>
      <w:r w:rsidRPr="00FF2BA2">
        <w:t xml:space="preserve"> представля</w:t>
      </w:r>
      <w:r w:rsidR="00DC5A7A">
        <w:t>е</w:t>
      </w:r>
      <w:r w:rsidRPr="00FF2BA2">
        <w:t xml:space="preserve">т собой сети отопления </w:t>
      </w:r>
      <w:r>
        <w:t>и сети ГВС</w:t>
      </w:r>
      <w:r w:rsidR="00765E41" w:rsidRPr="00353319">
        <w:t xml:space="preserve">. </w:t>
      </w:r>
      <w:r>
        <w:t>Тепловые сети</w:t>
      </w:r>
      <w:r w:rsidR="00765E41" w:rsidRPr="00353319">
        <w:t xml:space="preserve"> выполнена четырехтрубной прокладкой и осуществляет подачу тепловой энергии в отопительный и межотопительный период. Протяженность сети в двухтрубном исчислении составляет 514 м.</w:t>
      </w:r>
    </w:p>
    <w:p w:rsidR="00771D27" w:rsidRPr="00353319" w:rsidRDefault="00765E41" w:rsidP="00CE1067">
      <w:pPr>
        <w:ind w:firstLine="709"/>
        <w:jc w:val="both"/>
      </w:pPr>
      <w:r w:rsidRPr="00353319">
        <w:t>Участки ВТС выполнены подземной бесканальной, канальной и подвальной прокладкой. Год ввода в эксплуатацию (перекладки) 2014 г.</w:t>
      </w:r>
    </w:p>
    <w:p w:rsidR="00765E41" w:rsidRDefault="00765E41" w:rsidP="00CE1067">
      <w:pPr>
        <w:ind w:firstLine="709"/>
        <w:jc w:val="both"/>
        <w:rPr>
          <w:i/>
          <w:highlight w:val="yellow"/>
        </w:rPr>
      </w:pPr>
    </w:p>
    <w:p w:rsidR="00887662" w:rsidRPr="00DC35FE" w:rsidRDefault="00887662" w:rsidP="00CE1067">
      <w:pPr>
        <w:ind w:firstLine="709"/>
        <w:jc w:val="both"/>
        <w:rPr>
          <w:i/>
          <w:highlight w:val="yellow"/>
        </w:rPr>
      </w:pPr>
    </w:p>
    <w:p w:rsidR="00771D27" w:rsidRPr="00353319" w:rsidRDefault="00353319" w:rsidP="00CE1067">
      <w:pPr>
        <w:ind w:firstLine="709"/>
        <w:jc w:val="both"/>
        <w:rPr>
          <w:i/>
        </w:rPr>
      </w:pPr>
      <w:r w:rsidRPr="00353319">
        <w:rPr>
          <w:i/>
        </w:rPr>
        <w:t>Тепловые сети</w:t>
      </w:r>
      <w:r w:rsidR="00771D27" w:rsidRPr="00353319">
        <w:rPr>
          <w:i/>
        </w:rPr>
        <w:t xml:space="preserve"> котельной № 6</w:t>
      </w:r>
    </w:p>
    <w:p w:rsidR="00CC19CB" w:rsidRDefault="00353319" w:rsidP="00CE1067">
      <w:pPr>
        <w:ind w:firstLine="709"/>
        <w:jc w:val="both"/>
      </w:pPr>
      <w:r w:rsidRPr="00353319">
        <w:t>Тепловые сети</w:t>
      </w:r>
      <w:r w:rsidR="00765E41" w:rsidRPr="00353319">
        <w:t xml:space="preserve"> от котельной </w:t>
      </w:r>
      <w:r w:rsidR="00A62A8E">
        <w:t>двухтрубн</w:t>
      </w:r>
      <w:r w:rsidR="002611AF">
        <w:t xml:space="preserve">ые </w:t>
      </w:r>
      <w:r w:rsidR="00A62A8E">
        <w:t>с открытым водозабором на ГВС</w:t>
      </w:r>
      <w:r w:rsidR="002611AF">
        <w:t>. Режим работы</w:t>
      </w:r>
      <w:r w:rsidR="00E77606">
        <w:t xml:space="preserve"> -</w:t>
      </w:r>
      <w:r w:rsidR="002611AF">
        <w:t xml:space="preserve"> круглогодичный</w:t>
      </w:r>
      <w:r w:rsidR="00765E41" w:rsidRPr="00353319">
        <w:t xml:space="preserve">. </w:t>
      </w:r>
      <w:r w:rsidR="00CC19CB" w:rsidRPr="00CC19CB">
        <w:t xml:space="preserve">Сетевая вода от источника по двум прямым магистральным трубопроводам направляется </w:t>
      </w:r>
      <w:r w:rsidR="00E77606" w:rsidRPr="00E77606">
        <w:t>в распределительные тепловые сети, затем поступает на тепловые пункты</w:t>
      </w:r>
      <w:r w:rsidR="00E77606">
        <w:t>,</w:t>
      </w:r>
      <w:r w:rsidR="00CC19CB" w:rsidRPr="00CC19CB">
        <w:t xml:space="preserve"> где часть воды идет в отопительные системы абонентов, а часть - в краны водоразбора (ГВС). Вода после отопительных приборов и ГВС поступает по обратным магистральным трубопроводам и возвращается на источник. Для покрытия объемов воды, разобранных на кранах потребителей, на котельной готовится подпиточная вода. Прямая сетевая вода состоит из подпиточной воды и обратной сетевой воды.</w:t>
      </w:r>
    </w:p>
    <w:p w:rsidR="00765E41" w:rsidRPr="00353319" w:rsidRDefault="00765E41" w:rsidP="00CE1067">
      <w:pPr>
        <w:ind w:firstLine="709"/>
        <w:jc w:val="both"/>
      </w:pPr>
      <w:r w:rsidRPr="00353319">
        <w:t>Протяженность сети в двухтрубном исчислении составляет 35,892 км.</w:t>
      </w:r>
    </w:p>
    <w:p w:rsidR="00771D27" w:rsidRPr="00353319" w:rsidRDefault="00765E41" w:rsidP="00CE1067">
      <w:pPr>
        <w:ind w:firstLine="709"/>
        <w:jc w:val="both"/>
      </w:pPr>
      <w:r w:rsidRPr="00353319">
        <w:t xml:space="preserve">Участки </w:t>
      </w:r>
      <w:r w:rsidR="00353319">
        <w:t>тепловые сетей</w:t>
      </w:r>
      <w:r w:rsidRPr="00353319">
        <w:t xml:space="preserve"> выполнены подземной бесканальной, канальной, надземной прокладкой. Год ввода в эксплуатацию (перекладки) от 1980 по 2000 г.</w:t>
      </w:r>
    </w:p>
    <w:p w:rsidR="00765E41" w:rsidRPr="00DC35FE" w:rsidRDefault="00765E41" w:rsidP="00CE1067">
      <w:pPr>
        <w:ind w:firstLine="709"/>
        <w:jc w:val="both"/>
        <w:rPr>
          <w:i/>
          <w:highlight w:val="yellow"/>
        </w:rPr>
      </w:pPr>
    </w:p>
    <w:p w:rsidR="00771D27" w:rsidRPr="008D15AA" w:rsidRDefault="00645962" w:rsidP="00CE1067">
      <w:pPr>
        <w:ind w:firstLine="709"/>
        <w:jc w:val="both"/>
        <w:rPr>
          <w:i/>
        </w:rPr>
      </w:pPr>
      <w:r w:rsidRPr="008D15AA">
        <w:rPr>
          <w:i/>
        </w:rPr>
        <w:t>Тепловые сети</w:t>
      </w:r>
      <w:r w:rsidR="00771D27" w:rsidRPr="008D15AA">
        <w:rPr>
          <w:i/>
        </w:rPr>
        <w:t xml:space="preserve"> котельной № 12</w:t>
      </w:r>
    </w:p>
    <w:p w:rsidR="00765E41" w:rsidRPr="008D15AA" w:rsidRDefault="00645962" w:rsidP="00CE1067">
      <w:pPr>
        <w:ind w:firstLine="709"/>
        <w:jc w:val="both"/>
      </w:pPr>
      <w:r w:rsidRPr="008D15AA">
        <w:t>Т</w:t>
      </w:r>
      <w:r w:rsidR="008D15AA" w:rsidRPr="008D15AA">
        <w:t>епловая сеть</w:t>
      </w:r>
      <w:r w:rsidR="00765E41" w:rsidRPr="008D15AA">
        <w:t xml:space="preserve"> котельной</w:t>
      </w:r>
      <w:r w:rsidR="008D15AA" w:rsidRPr="008D15AA">
        <w:t xml:space="preserve"> открытая, двухтрубная, режим работы отопительный</w:t>
      </w:r>
      <w:r w:rsidR="00765E41" w:rsidRPr="008D15AA">
        <w:t xml:space="preserve"> и межотопительный период. Протяженность сети в двухтрубном исчислении составляет 4873,5 м.</w:t>
      </w:r>
    </w:p>
    <w:p w:rsidR="00771D27" w:rsidRPr="008D15AA" w:rsidRDefault="00765E41" w:rsidP="00CE1067">
      <w:pPr>
        <w:ind w:firstLine="709"/>
        <w:jc w:val="both"/>
      </w:pPr>
      <w:r w:rsidRPr="008D15AA">
        <w:t>Участки выполнены подземной бесканальной, канальной, подвальной и надземной прокладкой. Год ввода в эксплуатацию (перекладки) 1980-2018г.</w:t>
      </w:r>
    </w:p>
    <w:p w:rsidR="00765E41" w:rsidRPr="00DC35FE" w:rsidRDefault="00765E41" w:rsidP="00CE1067">
      <w:pPr>
        <w:ind w:firstLine="709"/>
        <w:jc w:val="both"/>
        <w:rPr>
          <w:highlight w:val="yellow"/>
        </w:rPr>
      </w:pPr>
    </w:p>
    <w:p w:rsidR="00771D27" w:rsidRPr="00E77606" w:rsidRDefault="00E77606" w:rsidP="00CE1067">
      <w:pPr>
        <w:ind w:firstLine="709"/>
        <w:jc w:val="both"/>
        <w:rPr>
          <w:i/>
        </w:rPr>
      </w:pPr>
      <w:r w:rsidRPr="00E77606">
        <w:rPr>
          <w:i/>
        </w:rPr>
        <w:t>Тепловые сети</w:t>
      </w:r>
      <w:r w:rsidR="00771D27" w:rsidRPr="00E77606">
        <w:rPr>
          <w:i/>
        </w:rPr>
        <w:t xml:space="preserve"> котельной № 17</w:t>
      </w:r>
    </w:p>
    <w:p w:rsidR="00765E41" w:rsidRPr="00E77606" w:rsidRDefault="00E77606" w:rsidP="00CE1067">
      <w:pPr>
        <w:ind w:firstLine="709"/>
        <w:jc w:val="both"/>
      </w:pPr>
      <w:r w:rsidRPr="00E77606">
        <w:t>Тепловая сеть котельной</w:t>
      </w:r>
      <w:r w:rsidR="00765E41" w:rsidRPr="00E77606">
        <w:t xml:space="preserve"> </w:t>
      </w:r>
      <w:r w:rsidRPr="00E77606">
        <w:t>двухтрубная, закрытая</w:t>
      </w:r>
      <w:r w:rsidR="00765E41" w:rsidRPr="00E77606">
        <w:t xml:space="preserve"> до ЦТП (после ЦТП – 4-х трубная </w:t>
      </w:r>
      <w:r w:rsidR="00F6273B" w:rsidRPr="00E77606">
        <w:t>прокладка</w:t>
      </w:r>
      <w:r w:rsidRPr="00E77606">
        <w:t xml:space="preserve"> с отдельными сетями ГВС). Режим работы - </w:t>
      </w:r>
      <w:r w:rsidR="00765E41" w:rsidRPr="00E77606">
        <w:t>отопительный и межотопительный период. Протяженность сети в двухтрубном исчислении составляет от котельной №17 составляет 18640, м и вместе с сетями ЦТП суммарно - 32634,03 м.</w:t>
      </w:r>
    </w:p>
    <w:p w:rsidR="00771D27" w:rsidRPr="00E77606" w:rsidRDefault="00765E41" w:rsidP="00CE1067">
      <w:pPr>
        <w:ind w:firstLine="709"/>
        <w:jc w:val="both"/>
      </w:pPr>
      <w:r w:rsidRPr="00E77606">
        <w:t>Участки ВТС выполнены подземной бесканальной, канальной, подвальной прокладкой. Год ввода в эксплуатацию (перекладки) 1980-2018г.</w:t>
      </w:r>
    </w:p>
    <w:p w:rsidR="00765E41" w:rsidRPr="00DC35FE" w:rsidRDefault="00765E41" w:rsidP="00CE1067">
      <w:pPr>
        <w:ind w:firstLine="709"/>
        <w:jc w:val="both"/>
        <w:rPr>
          <w:highlight w:val="yellow"/>
        </w:rPr>
      </w:pPr>
    </w:p>
    <w:p w:rsidR="00771D27" w:rsidRPr="001047A0" w:rsidRDefault="0073606E" w:rsidP="00CE1067">
      <w:pPr>
        <w:ind w:firstLine="709"/>
        <w:jc w:val="both"/>
        <w:rPr>
          <w:i/>
        </w:rPr>
      </w:pPr>
      <w:r w:rsidRPr="001047A0">
        <w:rPr>
          <w:i/>
        </w:rPr>
        <w:t>Тепловые сети</w:t>
      </w:r>
      <w:r w:rsidR="00771D27" w:rsidRPr="001047A0">
        <w:rPr>
          <w:i/>
        </w:rPr>
        <w:t xml:space="preserve"> котельной № 19</w:t>
      </w:r>
    </w:p>
    <w:p w:rsidR="00F220DA" w:rsidRPr="001047A0" w:rsidRDefault="00D01399" w:rsidP="00CE1067">
      <w:pPr>
        <w:ind w:firstLine="709"/>
        <w:jc w:val="both"/>
      </w:pPr>
      <w:r w:rsidRPr="00D01399">
        <w:t>Теплов</w:t>
      </w:r>
      <w:r w:rsidR="00DC5A7A">
        <w:t>ая</w:t>
      </w:r>
      <w:r w:rsidRPr="00D01399">
        <w:t xml:space="preserve"> сет</w:t>
      </w:r>
      <w:r w:rsidR="00DC5A7A">
        <w:t>ь</w:t>
      </w:r>
      <w:r w:rsidRPr="00D01399">
        <w:t xml:space="preserve"> от котельной выполнена двухтрубной прокладкой, режим работы - отопительный период.</w:t>
      </w:r>
      <w:r>
        <w:t xml:space="preserve"> </w:t>
      </w:r>
      <w:r w:rsidR="00F220DA" w:rsidRPr="001047A0">
        <w:t>Протяженность сети в двухтрубном исчислении составляет 259,5 м.</w:t>
      </w:r>
    </w:p>
    <w:p w:rsidR="00771D27" w:rsidRPr="001047A0" w:rsidRDefault="00F220DA" w:rsidP="00CE1067">
      <w:pPr>
        <w:ind w:firstLine="709"/>
        <w:jc w:val="both"/>
      </w:pPr>
      <w:r w:rsidRPr="001047A0">
        <w:t>Участки ВТС выполнены подземной бесканальной, канальной, надземной прокладкой. Год ввода в эксплуатацию (перекладки) 1974-2018г.</w:t>
      </w:r>
    </w:p>
    <w:p w:rsidR="00FE3559" w:rsidRPr="00DC35FE" w:rsidRDefault="00FE3559" w:rsidP="00CE1067">
      <w:pPr>
        <w:ind w:firstLine="709"/>
        <w:jc w:val="both"/>
        <w:rPr>
          <w:highlight w:val="yellow"/>
        </w:rPr>
      </w:pPr>
    </w:p>
    <w:p w:rsidR="00771D27" w:rsidRPr="00D01399" w:rsidRDefault="00D01399" w:rsidP="00CE1067">
      <w:pPr>
        <w:ind w:firstLine="709"/>
        <w:jc w:val="both"/>
        <w:rPr>
          <w:i/>
        </w:rPr>
      </w:pPr>
      <w:r w:rsidRPr="00D01399">
        <w:rPr>
          <w:i/>
        </w:rPr>
        <w:t>Тепловые сети</w:t>
      </w:r>
      <w:r w:rsidR="00771D27" w:rsidRPr="00D01399">
        <w:rPr>
          <w:i/>
        </w:rPr>
        <w:t xml:space="preserve"> котельной № 45</w:t>
      </w:r>
    </w:p>
    <w:p w:rsidR="00F220DA" w:rsidRPr="00D01399" w:rsidRDefault="00D01399" w:rsidP="00CE1067">
      <w:pPr>
        <w:ind w:firstLine="709"/>
        <w:jc w:val="both"/>
      </w:pPr>
      <w:r w:rsidRPr="00D01399">
        <w:t>Теплов</w:t>
      </w:r>
      <w:r w:rsidR="00DC5A7A">
        <w:t>ая</w:t>
      </w:r>
      <w:r w:rsidRPr="00D01399">
        <w:t xml:space="preserve"> сет</w:t>
      </w:r>
      <w:r w:rsidR="00DC5A7A">
        <w:t>ь</w:t>
      </w:r>
      <w:r w:rsidR="00F220DA" w:rsidRPr="00D01399">
        <w:t xml:space="preserve"> от котельной </w:t>
      </w:r>
      <w:r w:rsidRPr="00D01399">
        <w:t>в</w:t>
      </w:r>
      <w:r w:rsidR="00F220DA" w:rsidRPr="00D01399">
        <w:t>ыполнена двухтрубной прокладкой</w:t>
      </w:r>
      <w:r w:rsidRPr="00D01399">
        <w:t>, режим работы -</w:t>
      </w:r>
      <w:r w:rsidR="00A448C6" w:rsidRPr="00D01399">
        <w:t xml:space="preserve"> отопительный</w:t>
      </w:r>
      <w:r w:rsidR="00F220DA" w:rsidRPr="00D01399">
        <w:t xml:space="preserve"> период. Протяженность сети в двухтрубном исчислении составляет 70 м.</w:t>
      </w:r>
    </w:p>
    <w:p w:rsidR="00771D27" w:rsidRPr="00214C54" w:rsidRDefault="00F220DA" w:rsidP="00CE1067">
      <w:pPr>
        <w:ind w:firstLine="709"/>
        <w:jc w:val="both"/>
      </w:pPr>
      <w:r w:rsidRPr="00D01399">
        <w:t xml:space="preserve">Участки выполнены подземной бесканальной, канальной, надземной прокладкой. Год </w:t>
      </w:r>
      <w:r w:rsidRPr="00214C54">
        <w:t>ввода в эксплуатацию (перекладки) 2004-2010г.</w:t>
      </w:r>
    </w:p>
    <w:p w:rsidR="002A7ABF" w:rsidRDefault="00945C02" w:rsidP="00CE1067">
      <w:pPr>
        <w:ind w:firstLine="709"/>
        <w:jc w:val="both"/>
      </w:pPr>
      <w:r w:rsidRPr="008B512E">
        <w:t xml:space="preserve">Удельная материальная характеристика тепловых сетей </w:t>
      </w:r>
      <w:r w:rsidR="009C3688" w:rsidRPr="008B512E">
        <w:t>ОАО «Всеволожские тепловые сети»</w:t>
      </w:r>
      <w:r w:rsidRPr="008B512E">
        <w:t xml:space="preserve">, по зонам действия основных источников представлена в </w:t>
      </w:r>
      <w:r w:rsidR="008B512E" w:rsidRPr="008B512E">
        <w:t>[</w:t>
      </w:r>
      <w:r w:rsidR="008B512E" w:rsidRPr="008B512E">
        <w:fldChar w:fldCharType="begin"/>
      </w:r>
      <w:r w:rsidR="008B512E" w:rsidRPr="008B512E">
        <w:instrText xml:space="preserve"> REF _Ref104813134 \h </w:instrText>
      </w:r>
      <w:r w:rsidR="008B512E">
        <w:instrText xml:space="preserve"> \* MERGEFORMAT </w:instrText>
      </w:r>
      <w:r w:rsidR="008B512E" w:rsidRPr="008B512E">
        <w:fldChar w:fldCharType="separate"/>
      </w:r>
      <w:r w:rsidR="00377E19" w:rsidRPr="00887662">
        <w:t xml:space="preserve">Таблица </w:t>
      </w:r>
      <w:r w:rsidR="00377E19">
        <w:rPr>
          <w:noProof/>
        </w:rPr>
        <w:t>20</w:t>
      </w:r>
      <w:r w:rsidR="008B512E" w:rsidRPr="008B512E">
        <w:fldChar w:fldCharType="end"/>
      </w:r>
      <w:r w:rsidR="008B512E" w:rsidRPr="008B512E">
        <w:t>]</w:t>
      </w:r>
      <w:r w:rsidRPr="008B512E">
        <w:t xml:space="preserve">. В </w:t>
      </w:r>
      <w:r w:rsidR="008B512E" w:rsidRPr="008B512E">
        <w:t>[</w:t>
      </w:r>
      <w:r w:rsidR="008B512E">
        <w:fldChar w:fldCharType="begin"/>
      </w:r>
      <w:r w:rsidR="008B512E">
        <w:instrText xml:space="preserve"> REF _Ref104813214 \h </w:instrText>
      </w:r>
      <w:r w:rsidR="008B512E">
        <w:fldChar w:fldCharType="separate"/>
      </w:r>
      <w:r w:rsidR="00377E19" w:rsidRPr="00887662">
        <w:t xml:space="preserve">Таблица </w:t>
      </w:r>
      <w:r w:rsidR="00377E19">
        <w:rPr>
          <w:noProof/>
        </w:rPr>
        <w:t>21</w:t>
      </w:r>
      <w:r w:rsidR="008B512E">
        <w:fldChar w:fldCharType="end"/>
      </w:r>
      <w:r w:rsidR="008B512E" w:rsidRPr="008B512E">
        <w:t xml:space="preserve">] </w:t>
      </w:r>
      <w:r w:rsidRPr="008B512E">
        <w:t xml:space="preserve">представлены характеристики тепловых сетей </w:t>
      </w:r>
      <w:r w:rsidR="009C3688" w:rsidRPr="008B512E">
        <w:t>ОАО «Всеволожские тепловые сети»</w:t>
      </w:r>
      <w:r w:rsidRPr="008B512E">
        <w:t>, сгруппированных по сроку службы.</w:t>
      </w:r>
    </w:p>
    <w:p w:rsidR="00890FF9" w:rsidRPr="00887662" w:rsidRDefault="00E53EC9" w:rsidP="00887662">
      <w:pPr>
        <w:pStyle w:val="aa"/>
      </w:pPr>
      <w:bookmarkStart w:id="185" w:name="_Ref104813134"/>
      <w:r w:rsidRPr="00887662">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20</w:t>
      </w:r>
      <w:r w:rsidR="00335106">
        <w:rPr>
          <w:noProof/>
        </w:rPr>
        <w:fldChar w:fldCharType="end"/>
      </w:r>
      <w:bookmarkEnd w:id="185"/>
      <w:r w:rsidRPr="00887662">
        <w:t xml:space="preserve"> Удельная материальная характеристика тепловых сетей ОАО </w:t>
      </w:r>
      <w:r w:rsidR="00E14353" w:rsidRPr="00887662">
        <w:t>«</w:t>
      </w:r>
      <w:r w:rsidRPr="00887662">
        <w:t>В</w:t>
      </w:r>
      <w:r w:rsidR="003D07D5" w:rsidRPr="00887662">
        <w:t xml:space="preserve">севоложские </w:t>
      </w:r>
      <w:r w:rsidRPr="00887662">
        <w:t>т</w:t>
      </w:r>
      <w:r w:rsidR="003D07D5" w:rsidRPr="00887662">
        <w:t>епловые</w:t>
      </w:r>
      <w:r w:rsidRPr="00887662">
        <w:t xml:space="preserve"> сети</w:t>
      </w:r>
      <w:r w:rsidR="00E14353" w:rsidRPr="00887662">
        <w:t>»</w:t>
      </w:r>
      <w:r w:rsidRPr="00887662">
        <w:t xml:space="preserve"> по зонам действия основных источников</w:t>
      </w:r>
    </w:p>
    <w:tbl>
      <w:tblPr>
        <w:tblW w:w="5000" w:type="pct"/>
        <w:tblCellMar>
          <w:left w:w="0" w:type="dxa"/>
          <w:right w:w="0" w:type="dxa"/>
        </w:tblCellMar>
        <w:tblLook w:val="04A0" w:firstRow="1" w:lastRow="0" w:firstColumn="1" w:lastColumn="0" w:noHBand="0" w:noVBand="1"/>
      </w:tblPr>
      <w:tblGrid>
        <w:gridCol w:w="1308"/>
        <w:gridCol w:w="1695"/>
        <w:gridCol w:w="1666"/>
        <w:gridCol w:w="1701"/>
        <w:gridCol w:w="1701"/>
        <w:gridCol w:w="1832"/>
      </w:tblGrid>
      <w:tr w:rsidR="00890FF9" w:rsidRPr="00890FF9" w:rsidTr="00890FF9">
        <w:trPr>
          <w:divId w:val="1875196170"/>
          <w:trHeight w:val="20"/>
          <w:tblHeader/>
        </w:trPr>
        <w:tc>
          <w:tcPr>
            <w:tcW w:w="66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Источник тепло-снабжения</w:t>
            </w:r>
          </w:p>
        </w:tc>
        <w:tc>
          <w:tcPr>
            <w:tcW w:w="856" w:type="pct"/>
            <w:tcBorders>
              <w:top w:val="single" w:sz="8" w:space="0" w:color="auto"/>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Средневзвешенный условный диаметр, м</w:t>
            </w:r>
          </w:p>
        </w:tc>
        <w:tc>
          <w:tcPr>
            <w:tcW w:w="841" w:type="pct"/>
            <w:tcBorders>
              <w:top w:val="single" w:sz="8" w:space="0" w:color="auto"/>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Протяженность, м</w:t>
            </w:r>
          </w:p>
        </w:tc>
        <w:tc>
          <w:tcPr>
            <w:tcW w:w="859" w:type="pct"/>
            <w:tcBorders>
              <w:top w:val="single" w:sz="8" w:space="0" w:color="auto"/>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Материальная характеристика, м</w:t>
            </w:r>
            <w:r w:rsidRPr="00890FF9">
              <w:rPr>
                <w:rFonts w:eastAsia="Times New Roman"/>
                <w:color w:val="000000"/>
                <w:sz w:val="20"/>
                <w:szCs w:val="20"/>
                <w:vertAlign w:val="superscript"/>
              </w:rPr>
              <w:t>2</w:t>
            </w:r>
          </w:p>
        </w:tc>
        <w:tc>
          <w:tcPr>
            <w:tcW w:w="859" w:type="pct"/>
            <w:tcBorders>
              <w:top w:val="single" w:sz="8" w:space="0" w:color="auto"/>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Присоединенная нагрузка, Гкал/ч</w:t>
            </w:r>
          </w:p>
        </w:tc>
        <w:tc>
          <w:tcPr>
            <w:tcW w:w="925" w:type="pct"/>
            <w:tcBorders>
              <w:top w:val="single" w:sz="8" w:space="0" w:color="auto"/>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Удельная материальная характеристика, м</w:t>
            </w:r>
            <w:r w:rsidRPr="00890FF9">
              <w:rPr>
                <w:rFonts w:eastAsia="Times New Roman"/>
                <w:color w:val="000000"/>
                <w:sz w:val="20"/>
                <w:szCs w:val="20"/>
                <w:vertAlign w:val="superscript"/>
              </w:rPr>
              <w:t>2</w:t>
            </w:r>
            <w:r w:rsidRPr="00890FF9">
              <w:rPr>
                <w:rFonts w:eastAsia="Times New Roman"/>
                <w:color w:val="000000"/>
                <w:sz w:val="20"/>
                <w:szCs w:val="20"/>
              </w:rPr>
              <w:t>/(Гкал/ч)</w:t>
            </w:r>
          </w:p>
        </w:tc>
      </w:tr>
      <w:tr w:rsidR="00890FF9" w:rsidRPr="00890FF9" w:rsidTr="00890FF9">
        <w:trPr>
          <w:divId w:val="1875196170"/>
          <w:trHeight w:val="20"/>
        </w:trPr>
        <w:tc>
          <w:tcPr>
            <w:tcW w:w="660" w:type="pct"/>
            <w:tcBorders>
              <w:top w:val="nil"/>
              <w:left w:val="single" w:sz="8" w:space="0" w:color="auto"/>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Котельная №1</w:t>
            </w:r>
          </w:p>
        </w:tc>
        <w:tc>
          <w:tcPr>
            <w:tcW w:w="856"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0,08</w:t>
            </w:r>
          </w:p>
        </w:tc>
        <w:tc>
          <w:tcPr>
            <w:tcW w:w="841"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250</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40</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0,11</w:t>
            </w:r>
          </w:p>
        </w:tc>
        <w:tc>
          <w:tcPr>
            <w:tcW w:w="925"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363,64</w:t>
            </w:r>
          </w:p>
        </w:tc>
      </w:tr>
      <w:tr w:rsidR="00890FF9" w:rsidRPr="00890FF9" w:rsidTr="00890FF9">
        <w:trPr>
          <w:divId w:val="1875196170"/>
          <w:trHeight w:val="20"/>
        </w:trPr>
        <w:tc>
          <w:tcPr>
            <w:tcW w:w="660" w:type="pct"/>
            <w:tcBorders>
              <w:top w:val="nil"/>
              <w:left w:val="single" w:sz="8" w:space="0" w:color="auto"/>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Котельная №2</w:t>
            </w:r>
          </w:p>
        </w:tc>
        <w:tc>
          <w:tcPr>
            <w:tcW w:w="856"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0,1</w:t>
            </w:r>
          </w:p>
        </w:tc>
        <w:tc>
          <w:tcPr>
            <w:tcW w:w="841"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2379</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496,15</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3,377</w:t>
            </w:r>
          </w:p>
        </w:tc>
        <w:tc>
          <w:tcPr>
            <w:tcW w:w="925"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146,92</w:t>
            </w:r>
          </w:p>
        </w:tc>
      </w:tr>
      <w:tr w:rsidR="00890FF9" w:rsidRPr="00890FF9" w:rsidTr="00890FF9">
        <w:trPr>
          <w:divId w:val="1875196170"/>
          <w:trHeight w:val="20"/>
        </w:trPr>
        <w:tc>
          <w:tcPr>
            <w:tcW w:w="660" w:type="pct"/>
            <w:tcBorders>
              <w:top w:val="nil"/>
              <w:left w:val="single" w:sz="8" w:space="0" w:color="auto"/>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Котельная №3</w:t>
            </w:r>
          </w:p>
        </w:tc>
        <w:tc>
          <w:tcPr>
            <w:tcW w:w="856"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0,1</w:t>
            </w:r>
          </w:p>
        </w:tc>
        <w:tc>
          <w:tcPr>
            <w:tcW w:w="841"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4608,1</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1086,63</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8,496</w:t>
            </w:r>
          </w:p>
        </w:tc>
        <w:tc>
          <w:tcPr>
            <w:tcW w:w="925"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127,90</w:t>
            </w:r>
          </w:p>
        </w:tc>
      </w:tr>
      <w:tr w:rsidR="00890FF9" w:rsidRPr="00890FF9" w:rsidTr="00890FF9">
        <w:trPr>
          <w:divId w:val="1875196170"/>
          <w:trHeight w:val="20"/>
        </w:trPr>
        <w:tc>
          <w:tcPr>
            <w:tcW w:w="660" w:type="pct"/>
            <w:tcBorders>
              <w:top w:val="nil"/>
              <w:left w:val="single" w:sz="8" w:space="0" w:color="auto"/>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Котельная №4</w:t>
            </w:r>
          </w:p>
        </w:tc>
        <w:tc>
          <w:tcPr>
            <w:tcW w:w="856"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0,065</w:t>
            </w:r>
          </w:p>
        </w:tc>
        <w:tc>
          <w:tcPr>
            <w:tcW w:w="841"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160</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18,4</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0,265</w:t>
            </w:r>
          </w:p>
        </w:tc>
        <w:tc>
          <w:tcPr>
            <w:tcW w:w="925"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69,43</w:t>
            </w:r>
          </w:p>
        </w:tc>
      </w:tr>
      <w:tr w:rsidR="00890FF9" w:rsidRPr="00890FF9" w:rsidTr="00890FF9">
        <w:trPr>
          <w:divId w:val="1875196170"/>
          <w:trHeight w:val="20"/>
        </w:trPr>
        <w:tc>
          <w:tcPr>
            <w:tcW w:w="660" w:type="pct"/>
            <w:tcBorders>
              <w:top w:val="nil"/>
              <w:left w:val="single" w:sz="8" w:space="0" w:color="auto"/>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Котельная №5</w:t>
            </w:r>
          </w:p>
        </w:tc>
        <w:tc>
          <w:tcPr>
            <w:tcW w:w="856"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0,08</w:t>
            </w:r>
          </w:p>
        </w:tc>
        <w:tc>
          <w:tcPr>
            <w:tcW w:w="841"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513,95</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89,77</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1,321</w:t>
            </w:r>
          </w:p>
        </w:tc>
        <w:tc>
          <w:tcPr>
            <w:tcW w:w="925"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67,96</w:t>
            </w:r>
          </w:p>
        </w:tc>
      </w:tr>
      <w:tr w:rsidR="00890FF9" w:rsidRPr="00890FF9" w:rsidTr="00890FF9">
        <w:trPr>
          <w:divId w:val="1875196170"/>
          <w:trHeight w:val="20"/>
        </w:trPr>
        <w:tc>
          <w:tcPr>
            <w:tcW w:w="660" w:type="pct"/>
            <w:tcBorders>
              <w:top w:val="nil"/>
              <w:left w:val="single" w:sz="8" w:space="0" w:color="auto"/>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Котельная №6</w:t>
            </w:r>
          </w:p>
        </w:tc>
        <w:tc>
          <w:tcPr>
            <w:tcW w:w="856"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0,125</w:t>
            </w:r>
          </w:p>
        </w:tc>
        <w:tc>
          <w:tcPr>
            <w:tcW w:w="841"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35892,31</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11336,4</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87,176</w:t>
            </w:r>
          </w:p>
        </w:tc>
        <w:tc>
          <w:tcPr>
            <w:tcW w:w="925"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130,04</w:t>
            </w:r>
          </w:p>
        </w:tc>
      </w:tr>
      <w:tr w:rsidR="00890FF9" w:rsidRPr="00890FF9" w:rsidTr="00890FF9">
        <w:trPr>
          <w:divId w:val="1875196170"/>
          <w:trHeight w:val="20"/>
        </w:trPr>
        <w:tc>
          <w:tcPr>
            <w:tcW w:w="660" w:type="pct"/>
            <w:tcBorders>
              <w:top w:val="nil"/>
              <w:left w:val="single" w:sz="8" w:space="0" w:color="auto"/>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Котельная №9/1</w:t>
            </w:r>
          </w:p>
        </w:tc>
        <w:tc>
          <w:tcPr>
            <w:tcW w:w="856"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w:t>
            </w:r>
          </w:p>
        </w:tc>
        <w:tc>
          <w:tcPr>
            <w:tcW w:w="841"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0,0253</w:t>
            </w:r>
          </w:p>
        </w:tc>
        <w:tc>
          <w:tcPr>
            <w:tcW w:w="925"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0,00</w:t>
            </w:r>
          </w:p>
        </w:tc>
      </w:tr>
      <w:tr w:rsidR="00890FF9" w:rsidRPr="00890FF9" w:rsidTr="00890FF9">
        <w:trPr>
          <w:divId w:val="1875196170"/>
          <w:trHeight w:val="20"/>
        </w:trPr>
        <w:tc>
          <w:tcPr>
            <w:tcW w:w="660" w:type="pct"/>
            <w:tcBorders>
              <w:top w:val="nil"/>
              <w:left w:val="single" w:sz="8" w:space="0" w:color="auto"/>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Котельная №9/2</w:t>
            </w:r>
          </w:p>
        </w:tc>
        <w:tc>
          <w:tcPr>
            <w:tcW w:w="856"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w:t>
            </w:r>
          </w:p>
        </w:tc>
        <w:tc>
          <w:tcPr>
            <w:tcW w:w="841"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0,0207</w:t>
            </w:r>
          </w:p>
        </w:tc>
        <w:tc>
          <w:tcPr>
            <w:tcW w:w="925"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0,00</w:t>
            </w:r>
          </w:p>
        </w:tc>
      </w:tr>
      <w:tr w:rsidR="00890FF9" w:rsidRPr="00890FF9" w:rsidTr="00890FF9">
        <w:trPr>
          <w:divId w:val="1875196170"/>
          <w:trHeight w:val="20"/>
        </w:trPr>
        <w:tc>
          <w:tcPr>
            <w:tcW w:w="660" w:type="pct"/>
            <w:tcBorders>
              <w:top w:val="nil"/>
              <w:left w:val="single" w:sz="8" w:space="0" w:color="auto"/>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Котельная №11</w:t>
            </w:r>
          </w:p>
        </w:tc>
        <w:tc>
          <w:tcPr>
            <w:tcW w:w="856"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w:t>
            </w:r>
          </w:p>
        </w:tc>
        <w:tc>
          <w:tcPr>
            <w:tcW w:w="841"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0,095</w:t>
            </w:r>
          </w:p>
        </w:tc>
        <w:tc>
          <w:tcPr>
            <w:tcW w:w="925"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0,00</w:t>
            </w:r>
          </w:p>
        </w:tc>
      </w:tr>
      <w:tr w:rsidR="00890FF9" w:rsidRPr="00890FF9" w:rsidTr="00890FF9">
        <w:trPr>
          <w:divId w:val="1875196170"/>
          <w:trHeight w:val="20"/>
        </w:trPr>
        <w:tc>
          <w:tcPr>
            <w:tcW w:w="660" w:type="pct"/>
            <w:tcBorders>
              <w:top w:val="nil"/>
              <w:left w:val="single" w:sz="8" w:space="0" w:color="auto"/>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Котельная №12</w:t>
            </w:r>
          </w:p>
        </w:tc>
        <w:tc>
          <w:tcPr>
            <w:tcW w:w="856"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0,125</w:t>
            </w:r>
          </w:p>
        </w:tc>
        <w:tc>
          <w:tcPr>
            <w:tcW w:w="841"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5061,1</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1269,81</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8,528</w:t>
            </w:r>
          </w:p>
        </w:tc>
        <w:tc>
          <w:tcPr>
            <w:tcW w:w="925"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148,90</w:t>
            </w:r>
          </w:p>
        </w:tc>
      </w:tr>
      <w:tr w:rsidR="00890FF9" w:rsidRPr="00890FF9" w:rsidTr="00890FF9">
        <w:trPr>
          <w:divId w:val="1875196170"/>
          <w:trHeight w:val="20"/>
        </w:trPr>
        <w:tc>
          <w:tcPr>
            <w:tcW w:w="660" w:type="pct"/>
            <w:tcBorders>
              <w:top w:val="nil"/>
              <w:left w:val="single" w:sz="8" w:space="0" w:color="auto"/>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Котельная №17</w:t>
            </w:r>
          </w:p>
        </w:tc>
        <w:tc>
          <w:tcPr>
            <w:tcW w:w="856"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0,2</w:t>
            </w:r>
          </w:p>
        </w:tc>
        <w:tc>
          <w:tcPr>
            <w:tcW w:w="841"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18640,6</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12004,22</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59,418</w:t>
            </w:r>
          </w:p>
        </w:tc>
        <w:tc>
          <w:tcPr>
            <w:tcW w:w="925"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202,03</w:t>
            </w:r>
          </w:p>
        </w:tc>
      </w:tr>
      <w:tr w:rsidR="00890FF9" w:rsidRPr="00890FF9" w:rsidTr="00890FF9">
        <w:trPr>
          <w:divId w:val="1875196170"/>
          <w:trHeight w:val="20"/>
        </w:trPr>
        <w:tc>
          <w:tcPr>
            <w:tcW w:w="660" w:type="pct"/>
            <w:tcBorders>
              <w:top w:val="nil"/>
              <w:left w:val="single" w:sz="8" w:space="0" w:color="auto"/>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ЦТП «Южный» 1 оч</w:t>
            </w:r>
          </w:p>
        </w:tc>
        <w:tc>
          <w:tcPr>
            <w:tcW w:w="856"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0,08</w:t>
            </w:r>
          </w:p>
        </w:tc>
        <w:tc>
          <w:tcPr>
            <w:tcW w:w="841"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7321,63</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1308,36</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12,443</w:t>
            </w:r>
          </w:p>
        </w:tc>
        <w:tc>
          <w:tcPr>
            <w:tcW w:w="925"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105,15</w:t>
            </w:r>
          </w:p>
        </w:tc>
      </w:tr>
      <w:tr w:rsidR="00890FF9" w:rsidRPr="00890FF9" w:rsidTr="00890FF9">
        <w:trPr>
          <w:divId w:val="1875196170"/>
          <w:trHeight w:val="20"/>
        </w:trPr>
        <w:tc>
          <w:tcPr>
            <w:tcW w:w="660" w:type="pct"/>
            <w:tcBorders>
              <w:top w:val="nil"/>
              <w:left w:val="single" w:sz="8" w:space="0" w:color="auto"/>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ЦТП «Южный» 2 оч</w:t>
            </w:r>
          </w:p>
        </w:tc>
        <w:tc>
          <w:tcPr>
            <w:tcW w:w="856"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0,08</w:t>
            </w:r>
          </w:p>
        </w:tc>
        <w:tc>
          <w:tcPr>
            <w:tcW w:w="841"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6671,8</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1717,01</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12,831</w:t>
            </w:r>
          </w:p>
        </w:tc>
        <w:tc>
          <w:tcPr>
            <w:tcW w:w="925"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133,82</w:t>
            </w:r>
          </w:p>
        </w:tc>
      </w:tr>
      <w:tr w:rsidR="00890FF9" w:rsidRPr="00890FF9" w:rsidTr="00890FF9">
        <w:trPr>
          <w:divId w:val="1875196170"/>
          <w:trHeight w:val="20"/>
        </w:trPr>
        <w:tc>
          <w:tcPr>
            <w:tcW w:w="660" w:type="pct"/>
            <w:tcBorders>
              <w:top w:val="nil"/>
              <w:left w:val="single" w:sz="8" w:space="0" w:color="auto"/>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Котельная №19</w:t>
            </w:r>
          </w:p>
        </w:tc>
        <w:tc>
          <w:tcPr>
            <w:tcW w:w="856"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0,1</w:t>
            </w:r>
          </w:p>
        </w:tc>
        <w:tc>
          <w:tcPr>
            <w:tcW w:w="841"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259,5</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38,045</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0,305</w:t>
            </w:r>
          </w:p>
        </w:tc>
        <w:tc>
          <w:tcPr>
            <w:tcW w:w="925"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124,74</w:t>
            </w:r>
          </w:p>
        </w:tc>
      </w:tr>
      <w:tr w:rsidR="00890FF9" w:rsidRPr="00890FF9" w:rsidTr="00890FF9">
        <w:trPr>
          <w:divId w:val="1875196170"/>
          <w:trHeight w:val="20"/>
        </w:trPr>
        <w:tc>
          <w:tcPr>
            <w:tcW w:w="660" w:type="pct"/>
            <w:tcBorders>
              <w:top w:val="nil"/>
              <w:left w:val="single" w:sz="8" w:space="0" w:color="auto"/>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Котельная №45</w:t>
            </w:r>
          </w:p>
        </w:tc>
        <w:tc>
          <w:tcPr>
            <w:tcW w:w="856"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0,09</w:t>
            </w:r>
          </w:p>
        </w:tc>
        <w:tc>
          <w:tcPr>
            <w:tcW w:w="841"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70</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6,328</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0,13</w:t>
            </w:r>
          </w:p>
        </w:tc>
        <w:tc>
          <w:tcPr>
            <w:tcW w:w="925"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48,68</w:t>
            </w:r>
          </w:p>
        </w:tc>
      </w:tr>
      <w:tr w:rsidR="00890FF9" w:rsidRPr="00890FF9" w:rsidTr="00890FF9">
        <w:trPr>
          <w:divId w:val="1875196170"/>
          <w:trHeight w:val="20"/>
        </w:trPr>
        <w:tc>
          <w:tcPr>
            <w:tcW w:w="660" w:type="pct"/>
            <w:tcBorders>
              <w:top w:val="nil"/>
              <w:left w:val="single" w:sz="8" w:space="0" w:color="auto"/>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Итого</w:t>
            </w:r>
          </w:p>
        </w:tc>
        <w:tc>
          <w:tcPr>
            <w:tcW w:w="856"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0,082</w:t>
            </w:r>
          </w:p>
        </w:tc>
        <w:tc>
          <w:tcPr>
            <w:tcW w:w="841"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81828,5</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29411,13</w:t>
            </w:r>
          </w:p>
        </w:tc>
        <w:tc>
          <w:tcPr>
            <w:tcW w:w="859"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194,541</w:t>
            </w:r>
          </w:p>
        </w:tc>
        <w:tc>
          <w:tcPr>
            <w:tcW w:w="925" w:type="pct"/>
            <w:tcBorders>
              <w:top w:val="nil"/>
              <w:left w:val="nil"/>
              <w:bottom w:val="single" w:sz="8" w:space="0" w:color="auto"/>
              <w:right w:val="single" w:sz="8"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151,18</w:t>
            </w:r>
          </w:p>
        </w:tc>
      </w:tr>
    </w:tbl>
    <w:p w:rsidR="00E53EC9" w:rsidRPr="00887662" w:rsidRDefault="00E53EC9" w:rsidP="00887662">
      <w:pPr>
        <w:pStyle w:val="aa"/>
      </w:pPr>
      <w:bookmarkStart w:id="186" w:name="_Ref104813214"/>
      <w:r w:rsidRPr="00887662">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21</w:t>
      </w:r>
      <w:r w:rsidR="00335106">
        <w:rPr>
          <w:noProof/>
        </w:rPr>
        <w:fldChar w:fldCharType="end"/>
      </w:r>
      <w:bookmarkEnd w:id="186"/>
      <w:r w:rsidRPr="00887662">
        <w:t xml:space="preserve"> Характеристики тепловых сетей ОАО </w:t>
      </w:r>
      <w:r w:rsidR="00E14353" w:rsidRPr="00887662">
        <w:t>«</w:t>
      </w:r>
      <w:r w:rsidR="003D07D5" w:rsidRPr="00887662">
        <w:t>Всеволожские тепловые сети</w:t>
      </w:r>
      <w:r w:rsidR="00E14353" w:rsidRPr="00887662">
        <w:t>»</w:t>
      </w:r>
      <w:r w:rsidR="003D07D5" w:rsidRPr="00887662">
        <w:t>,</w:t>
      </w:r>
      <w:r w:rsidRPr="00887662">
        <w:t xml:space="preserve"> сгруппированных по сроку службы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1987"/>
        <w:gridCol w:w="1558"/>
        <w:gridCol w:w="1558"/>
        <w:gridCol w:w="1838"/>
      </w:tblGrid>
      <w:tr w:rsidR="007C40FC" w:rsidRPr="00890FF9" w:rsidTr="00890FF9">
        <w:trPr>
          <w:trHeight w:val="20"/>
          <w:tblHeader/>
        </w:trPr>
        <w:tc>
          <w:tcPr>
            <w:tcW w:w="1499" w:type="pct"/>
            <w:vMerge w:val="restart"/>
            <w:shd w:val="clear" w:color="auto" w:fill="auto"/>
            <w:vAlign w:val="center"/>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Источник теплоснабжения</w:t>
            </w:r>
          </w:p>
        </w:tc>
        <w:tc>
          <w:tcPr>
            <w:tcW w:w="3501" w:type="pct"/>
            <w:gridSpan w:val="4"/>
            <w:shd w:val="clear" w:color="auto" w:fill="auto"/>
            <w:vAlign w:val="center"/>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Доля (от общей протяженности) участков тепловых сетей по сроку эксплуатации %</w:t>
            </w:r>
          </w:p>
        </w:tc>
      </w:tr>
      <w:tr w:rsidR="007C40FC" w:rsidRPr="00890FF9" w:rsidTr="00890FF9">
        <w:trPr>
          <w:trHeight w:val="20"/>
          <w:tblHeader/>
        </w:trPr>
        <w:tc>
          <w:tcPr>
            <w:tcW w:w="1499" w:type="pct"/>
            <w:vMerge/>
            <w:shd w:val="clear" w:color="auto" w:fill="auto"/>
            <w:vAlign w:val="center"/>
            <w:hideMark/>
          </w:tcPr>
          <w:p w:rsidR="007C40FC" w:rsidRPr="00890FF9" w:rsidRDefault="007C40FC" w:rsidP="00890FF9">
            <w:pPr>
              <w:jc w:val="center"/>
              <w:rPr>
                <w:rFonts w:eastAsia="Times New Roman"/>
                <w:color w:val="000000"/>
                <w:sz w:val="20"/>
                <w:szCs w:val="20"/>
              </w:rPr>
            </w:pPr>
          </w:p>
        </w:tc>
        <w:tc>
          <w:tcPr>
            <w:tcW w:w="1002"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до 10 лет</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10-20 лет</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20-25 лет</w:t>
            </w:r>
          </w:p>
        </w:tc>
        <w:tc>
          <w:tcPr>
            <w:tcW w:w="927"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более 25 лет</w:t>
            </w:r>
          </w:p>
        </w:tc>
      </w:tr>
      <w:tr w:rsidR="007C40FC" w:rsidRPr="00890FF9" w:rsidTr="00890FF9">
        <w:trPr>
          <w:trHeight w:val="20"/>
        </w:trPr>
        <w:tc>
          <w:tcPr>
            <w:tcW w:w="1499"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Котельная №1</w:t>
            </w:r>
          </w:p>
        </w:tc>
        <w:tc>
          <w:tcPr>
            <w:tcW w:w="1002"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c>
          <w:tcPr>
            <w:tcW w:w="927"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100%</w:t>
            </w:r>
          </w:p>
        </w:tc>
      </w:tr>
      <w:tr w:rsidR="007C40FC" w:rsidRPr="00890FF9" w:rsidTr="00890FF9">
        <w:trPr>
          <w:trHeight w:val="20"/>
        </w:trPr>
        <w:tc>
          <w:tcPr>
            <w:tcW w:w="1499"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Котельная №2</w:t>
            </w:r>
          </w:p>
        </w:tc>
        <w:tc>
          <w:tcPr>
            <w:tcW w:w="1002"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1%</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39%</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25%</w:t>
            </w:r>
          </w:p>
        </w:tc>
        <w:tc>
          <w:tcPr>
            <w:tcW w:w="927"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35%</w:t>
            </w:r>
          </w:p>
        </w:tc>
      </w:tr>
      <w:tr w:rsidR="007C40FC" w:rsidRPr="00890FF9" w:rsidTr="00890FF9">
        <w:trPr>
          <w:trHeight w:val="20"/>
        </w:trPr>
        <w:tc>
          <w:tcPr>
            <w:tcW w:w="1499"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Котельная №3</w:t>
            </w:r>
          </w:p>
        </w:tc>
        <w:tc>
          <w:tcPr>
            <w:tcW w:w="1002"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5%</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31%</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47%</w:t>
            </w:r>
          </w:p>
        </w:tc>
        <w:tc>
          <w:tcPr>
            <w:tcW w:w="927"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18%</w:t>
            </w:r>
          </w:p>
        </w:tc>
      </w:tr>
      <w:tr w:rsidR="007C40FC" w:rsidRPr="00890FF9" w:rsidTr="00890FF9">
        <w:trPr>
          <w:trHeight w:val="20"/>
        </w:trPr>
        <w:tc>
          <w:tcPr>
            <w:tcW w:w="1499"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Котельная №4</w:t>
            </w:r>
          </w:p>
        </w:tc>
        <w:tc>
          <w:tcPr>
            <w:tcW w:w="1002"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100%</w:t>
            </w:r>
          </w:p>
        </w:tc>
        <w:tc>
          <w:tcPr>
            <w:tcW w:w="927"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r>
      <w:tr w:rsidR="007C40FC" w:rsidRPr="00890FF9" w:rsidTr="00890FF9">
        <w:trPr>
          <w:trHeight w:val="20"/>
        </w:trPr>
        <w:tc>
          <w:tcPr>
            <w:tcW w:w="1499"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Котельная №5</w:t>
            </w:r>
          </w:p>
        </w:tc>
        <w:tc>
          <w:tcPr>
            <w:tcW w:w="1002"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100%</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c>
          <w:tcPr>
            <w:tcW w:w="927"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r>
      <w:tr w:rsidR="007C40FC" w:rsidRPr="00890FF9" w:rsidTr="00890FF9">
        <w:trPr>
          <w:trHeight w:val="20"/>
        </w:trPr>
        <w:tc>
          <w:tcPr>
            <w:tcW w:w="1499"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Котельная №6</w:t>
            </w:r>
          </w:p>
        </w:tc>
        <w:tc>
          <w:tcPr>
            <w:tcW w:w="1002"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15%</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34%</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11%</w:t>
            </w:r>
          </w:p>
        </w:tc>
        <w:tc>
          <w:tcPr>
            <w:tcW w:w="927"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41%</w:t>
            </w:r>
          </w:p>
        </w:tc>
      </w:tr>
      <w:tr w:rsidR="007C40FC" w:rsidRPr="00890FF9" w:rsidTr="00890FF9">
        <w:trPr>
          <w:trHeight w:val="20"/>
        </w:trPr>
        <w:tc>
          <w:tcPr>
            <w:tcW w:w="1499"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Котельная №9/1</w:t>
            </w:r>
          </w:p>
        </w:tc>
        <w:tc>
          <w:tcPr>
            <w:tcW w:w="1002"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c>
          <w:tcPr>
            <w:tcW w:w="927"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r>
      <w:tr w:rsidR="007C40FC" w:rsidRPr="00890FF9" w:rsidTr="00890FF9">
        <w:trPr>
          <w:trHeight w:val="20"/>
        </w:trPr>
        <w:tc>
          <w:tcPr>
            <w:tcW w:w="1499"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Котельная №9/2</w:t>
            </w:r>
          </w:p>
        </w:tc>
        <w:tc>
          <w:tcPr>
            <w:tcW w:w="1002"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c>
          <w:tcPr>
            <w:tcW w:w="927"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r>
      <w:tr w:rsidR="007C40FC" w:rsidRPr="00890FF9" w:rsidTr="00890FF9">
        <w:trPr>
          <w:trHeight w:val="20"/>
        </w:trPr>
        <w:tc>
          <w:tcPr>
            <w:tcW w:w="1499"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Котельная №11</w:t>
            </w:r>
          </w:p>
        </w:tc>
        <w:tc>
          <w:tcPr>
            <w:tcW w:w="1002"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c>
          <w:tcPr>
            <w:tcW w:w="927"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r>
      <w:tr w:rsidR="007C40FC" w:rsidRPr="00890FF9" w:rsidTr="00890FF9">
        <w:trPr>
          <w:trHeight w:val="20"/>
        </w:trPr>
        <w:tc>
          <w:tcPr>
            <w:tcW w:w="1499"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Котельная №12</w:t>
            </w:r>
          </w:p>
        </w:tc>
        <w:tc>
          <w:tcPr>
            <w:tcW w:w="1002"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34%</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4%</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38%</w:t>
            </w:r>
          </w:p>
        </w:tc>
        <w:tc>
          <w:tcPr>
            <w:tcW w:w="927"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23%</w:t>
            </w:r>
          </w:p>
        </w:tc>
      </w:tr>
      <w:tr w:rsidR="007C40FC" w:rsidRPr="00890FF9" w:rsidTr="00890FF9">
        <w:trPr>
          <w:trHeight w:val="20"/>
        </w:trPr>
        <w:tc>
          <w:tcPr>
            <w:tcW w:w="1499"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Котельная №17</w:t>
            </w:r>
          </w:p>
        </w:tc>
        <w:tc>
          <w:tcPr>
            <w:tcW w:w="1002"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15%</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7%</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57%</w:t>
            </w:r>
          </w:p>
        </w:tc>
        <w:tc>
          <w:tcPr>
            <w:tcW w:w="927"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21%</w:t>
            </w:r>
          </w:p>
        </w:tc>
      </w:tr>
      <w:tr w:rsidR="007C40FC" w:rsidRPr="00890FF9" w:rsidTr="00890FF9">
        <w:trPr>
          <w:trHeight w:val="20"/>
        </w:trPr>
        <w:tc>
          <w:tcPr>
            <w:tcW w:w="1499"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 xml:space="preserve">ЦТП </w:t>
            </w:r>
            <w:r w:rsidR="00E14353" w:rsidRPr="00890FF9">
              <w:rPr>
                <w:rFonts w:eastAsia="Times New Roman"/>
                <w:color w:val="000000"/>
                <w:sz w:val="20"/>
                <w:szCs w:val="20"/>
              </w:rPr>
              <w:t>«</w:t>
            </w:r>
            <w:r w:rsidRPr="00890FF9">
              <w:rPr>
                <w:rFonts w:eastAsia="Times New Roman"/>
                <w:color w:val="000000"/>
                <w:sz w:val="20"/>
                <w:szCs w:val="20"/>
              </w:rPr>
              <w:t>Южный</w:t>
            </w:r>
            <w:r w:rsidR="00E14353" w:rsidRPr="00890FF9">
              <w:rPr>
                <w:rFonts w:eastAsia="Times New Roman"/>
                <w:color w:val="000000"/>
                <w:sz w:val="20"/>
                <w:szCs w:val="20"/>
              </w:rPr>
              <w:t>»</w:t>
            </w:r>
            <w:r w:rsidRPr="00890FF9">
              <w:rPr>
                <w:rFonts w:eastAsia="Times New Roman"/>
                <w:color w:val="000000"/>
                <w:sz w:val="20"/>
                <w:szCs w:val="20"/>
              </w:rPr>
              <w:t xml:space="preserve"> 1 оч</w:t>
            </w:r>
          </w:p>
        </w:tc>
        <w:tc>
          <w:tcPr>
            <w:tcW w:w="1002"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13%</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13%</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74%</w:t>
            </w:r>
          </w:p>
        </w:tc>
        <w:tc>
          <w:tcPr>
            <w:tcW w:w="927"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r>
      <w:tr w:rsidR="007C40FC" w:rsidRPr="00890FF9" w:rsidTr="00890FF9">
        <w:trPr>
          <w:trHeight w:val="20"/>
        </w:trPr>
        <w:tc>
          <w:tcPr>
            <w:tcW w:w="1499"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 xml:space="preserve">ЦТП </w:t>
            </w:r>
            <w:r w:rsidR="00E14353" w:rsidRPr="00890FF9">
              <w:rPr>
                <w:rFonts w:eastAsia="Times New Roman"/>
                <w:color w:val="000000"/>
                <w:sz w:val="20"/>
                <w:szCs w:val="20"/>
              </w:rPr>
              <w:t>«</w:t>
            </w:r>
            <w:r w:rsidRPr="00890FF9">
              <w:rPr>
                <w:rFonts w:eastAsia="Times New Roman"/>
                <w:color w:val="000000"/>
                <w:sz w:val="20"/>
                <w:szCs w:val="20"/>
              </w:rPr>
              <w:t>Южный</w:t>
            </w:r>
            <w:r w:rsidR="00E14353" w:rsidRPr="00890FF9">
              <w:rPr>
                <w:rFonts w:eastAsia="Times New Roman"/>
                <w:color w:val="000000"/>
                <w:sz w:val="20"/>
                <w:szCs w:val="20"/>
              </w:rPr>
              <w:t>»</w:t>
            </w:r>
            <w:r w:rsidRPr="00890FF9">
              <w:rPr>
                <w:rFonts w:eastAsia="Times New Roman"/>
                <w:color w:val="000000"/>
                <w:sz w:val="20"/>
                <w:szCs w:val="20"/>
              </w:rPr>
              <w:t xml:space="preserve"> 2 оч</w:t>
            </w:r>
          </w:p>
        </w:tc>
        <w:tc>
          <w:tcPr>
            <w:tcW w:w="1002"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25%</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75%</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c>
          <w:tcPr>
            <w:tcW w:w="927"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r>
      <w:tr w:rsidR="007C40FC" w:rsidRPr="00890FF9" w:rsidTr="00890FF9">
        <w:trPr>
          <w:trHeight w:val="20"/>
        </w:trPr>
        <w:tc>
          <w:tcPr>
            <w:tcW w:w="1499"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Котельная №19</w:t>
            </w:r>
          </w:p>
        </w:tc>
        <w:tc>
          <w:tcPr>
            <w:tcW w:w="1002"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34%</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c>
          <w:tcPr>
            <w:tcW w:w="927"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66%</w:t>
            </w:r>
          </w:p>
        </w:tc>
      </w:tr>
      <w:tr w:rsidR="007C40FC" w:rsidRPr="00890FF9" w:rsidTr="00890FF9">
        <w:trPr>
          <w:trHeight w:val="20"/>
        </w:trPr>
        <w:tc>
          <w:tcPr>
            <w:tcW w:w="1499"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Котельная №45</w:t>
            </w:r>
          </w:p>
        </w:tc>
        <w:tc>
          <w:tcPr>
            <w:tcW w:w="1002"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100%</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c>
          <w:tcPr>
            <w:tcW w:w="927"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0%</w:t>
            </w:r>
          </w:p>
        </w:tc>
      </w:tr>
      <w:tr w:rsidR="007C40FC" w:rsidRPr="00E53EC9" w:rsidTr="00890FF9">
        <w:trPr>
          <w:trHeight w:val="20"/>
        </w:trPr>
        <w:tc>
          <w:tcPr>
            <w:tcW w:w="1499"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Итого</w:t>
            </w:r>
          </w:p>
        </w:tc>
        <w:tc>
          <w:tcPr>
            <w:tcW w:w="1002"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16%</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27%</w:t>
            </w:r>
          </w:p>
        </w:tc>
        <w:tc>
          <w:tcPr>
            <w:tcW w:w="786" w:type="pct"/>
            <w:shd w:val="clear" w:color="auto" w:fill="auto"/>
            <w:vAlign w:val="center"/>
            <w:hideMark/>
          </w:tcPr>
          <w:p w:rsidR="007C40FC" w:rsidRPr="00890FF9" w:rsidRDefault="007C40FC" w:rsidP="00890FF9">
            <w:pPr>
              <w:jc w:val="center"/>
              <w:rPr>
                <w:rFonts w:eastAsia="Times New Roman"/>
                <w:color w:val="000000"/>
                <w:sz w:val="20"/>
                <w:szCs w:val="20"/>
              </w:rPr>
            </w:pPr>
            <w:r w:rsidRPr="00890FF9">
              <w:rPr>
                <w:rFonts w:eastAsia="Times New Roman"/>
                <w:color w:val="000000"/>
                <w:sz w:val="20"/>
                <w:szCs w:val="20"/>
              </w:rPr>
              <w:t>30%</w:t>
            </w:r>
          </w:p>
        </w:tc>
        <w:tc>
          <w:tcPr>
            <w:tcW w:w="927" w:type="pct"/>
            <w:shd w:val="clear" w:color="auto" w:fill="auto"/>
            <w:vAlign w:val="center"/>
            <w:hideMark/>
          </w:tcPr>
          <w:p w:rsidR="007C40FC" w:rsidRPr="00E53EC9" w:rsidRDefault="007C40FC" w:rsidP="00890FF9">
            <w:pPr>
              <w:jc w:val="center"/>
              <w:rPr>
                <w:rFonts w:eastAsia="Times New Roman"/>
                <w:color w:val="000000"/>
                <w:sz w:val="20"/>
                <w:szCs w:val="20"/>
              </w:rPr>
            </w:pPr>
            <w:r w:rsidRPr="00890FF9">
              <w:rPr>
                <w:rFonts w:eastAsia="Times New Roman"/>
                <w:color w:val="000000"/>
                <w:sz w:val="20"/>
                <w:szCs w:val="20"/>
              </w:rPr>
              <w:t>27%</w:t>
            </w:r>
          </w:p>
        </w:tc>
      </w:tr>
    </w:tbl>
    <w:p w:rsidR="00E53EC9" w:rsidRDefault="00E53EC9" w:rsidP="004A6024">
      <w:pPr>
        <w:ind w:firstLine="708"/>
        <w:jc w:val="both"/>
        <w:rPr>
          <w:b/>
        </w:rPr>
      </w:pPr>
    </w:p>
    <w:p w:rsidR="003D07D5" w:rsidRDefault="006A263E" w:rsidP="006A263E">
      <w:pPr>
        <w:pStyle w:val="1f9"/>
      </w:pPr>
      <w:r>
        <w:t xml:space="preserve">В эксплуатации ОАО </w:t>
      </w:r>
      <w:r w:rsidR="00E14353">
        <w:t>«</w:t>
      </w:r>
      <w:r>
        <w:t>Всеволожские тепловые сети</w:t>
      </w:r>
      <w:r w:rsidR="00E14353">
        <w:t>»</w:t>
      </w:r>
      <w:r w:rsidRPr="006A263E">
        <w:t xml:space="preserve"> имеется значительная доля участков тепловых сетей со сроком эксплуатации выше нормативного значения. </w:t>
      </w:r>
      <w:r>
        <w:t xml:space="preserve">Доля </w:t>
      </w:r>
      <w:r w:rsidRPr="006A263E">
        <w:t>их протяженност</w:t>
      </w:r>
      <w:r>
        <w:t>и</w:t>
      </w:r>
      <w:r w:rsidRPr="006A263E">
        <w:t xml:space="preserve"> составляет 27 % от общей протяженности тепловых сетей </w:t>
      </w:r>
      <w:r>
        <w:t>предприятия</w:t>
      </w:r>
      <w:r w:rsidRPr="006A263E">
        <w:t xml:space="preserve">. </w:t>
      </w:r>
      <w:r w:rsidR="007800EC">
        <w:t>30% тепловых сетей имеет предельный срок эксплуатации (20-25 лет), что требует незамедлительного и постоянного ремонта.</w:t>
      </w:r>
    </w:p>
    <w:p w:rsidR="003D07D5" w:rsidRDefault="006A263E" w:rsidP="006A263E">
      <w:pPr>
        <w:pStyle w:val="1f9"/>
      </w:pPr>
      <w:r w:rsidRPr="006A263E">
        <w:t>Неудовлетворительное состояние тепловых сетей объясняет высокую статис</w:t>
      </w:r>
      <w:r w:rsidR="00E44DA7">
        <w:t>тик</w:t>
      </w:r>
      <w:r w:rsidRPr="006A263E">
        <w:t>у отказов</w:t>
      </w:r>
      <w:r>
        <w:t xml:space="preserve"> по </w:t>
      </w:r>
      <w:r w:rsidR="00E44DA7">
        <w:t>организации</w:t>
      </w:r>
      <w:r w:rsidRPr="006A263E">
        <w:t>, приведенных в разделе к) части 2 Схемы.</w:t>
      </w:r>
      <w:r w:rsidR="007800EC">
        <w:t xml:space="preserve"> </w:t>
      </w:r>
    </w:p>
    <w:p w:rsidR="006A263E" w:rsidRDefault="007800EC" w:rsidP="006A263E">
      <w:pPr>
        <w:pStyle w:val="1f9"/>
      </w:pPr>
      <w:r w:rsidRPr="00887662">
        <w:t xml:space="preserve">Схемой запланированы мероприятия по реконструкции, капитальному ремонту изношенных участков тепловых сетей ОАО </w:t>
      </w:r>
      <w:r w:rsidR="00E14353" w:rsidRPr="00887662">
        <w:t>«</w:t>
      </w:r>
      <w:r w:rsidRPr="00887662">
        <w:t>Всеволожские тепловые сети</w:t>
      </w:r>
      <w:r w:rsidR="00E14353" w:rsidRPr="00887662">
        <w:t>»</w:t>
      </w:r>
      <w:r w:rsidRPr="00887662">
        <w:t>.</w:t>
      </w:r>
    </w:p>
    <w:p w:rsidR="00E53EC9" w:rsidRDefault="000E3332" w:rsidP="00E617DA">
      <w:pPr>
        <w:pStyle w:val="1f9"/>
        <w:ind w:firstLine="0"/>
        <w:jc w:val="center"/>
      </w:pPr>
      <w:r>
        <w:rPr>
          <w:noProof/>
        </w:rPr>
        <w:drawing>
          <wp:inline distT="0" distB="0" distL="0" distR="0" wp14:anchorId="7125B534" wp14:editId="4EA59216">
            <wp:extent cx="5962650" cy="3324225"/>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7C40FC" w:rsidRDefault="007C40FC" w:rsidP="00887662">
      <w:pPr>
        <w:pStyle w:val="aa"/>
      </w:pPr>
      <w:r w:rsidRPr="005D63AC">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39</w:t>
      </w:r>
      <w:r w:rsidR="00335106">
        <w:rPr>
          <w:noProof/>
        </w:rPr>
        <w:fldChar w:fldCharType="end"/>
      </w:r>
      <w:r w:rsidRPr="005D63AC">
        <w:t xml:space="preserve"> </w:t>
      </w:r>
      <w:r w:rsidR="00E1338D">
        <w:t>Срок службы</w:t>
      </w:r>
      <w:r>
        <w:t xml:space="preserve"> тепловых сетей по котельным в долевом соотношении</w:t>
      </w:r>
    </w:p>
    <w:p w:rsidR="00E35984" w:rsidRPr="00F661FB" w:rsidRDefault="00E35984" w:rsidP="00940E69">
      <w:pPr>
        <w:ind w:firstLine="709"/>
        <w:jc w:val="both"/>
        <w:rPr>
          <w:sz w:val="28"/>
        </w:rPr>
      </w:pPr>
    </w:p>
    <w:p w:rsidR="00921DA8" w:rsidRDefault="00921DA8" w:rsidP="00921DA8">
      <w:pPr>
        <w:ind w:firstLine="709"/>
        <w:jc w:val="both"/>
        <w:rPr>
          <w:b/>
        </w:rPr>
      </w:pPr>
      <w:r w:rsidRPr="004A6024">
        <w:rPr>
          <w:b/>
        </w:rPr>
        <w:t xml:space="preserve">ООО </w:t>
      </w:r>
      <w:r>
        <w:rPr>
          <w:b/>
        </w:rPr>
        <w:t>«</w:t>
      </w:r>
      <w:r w:rsidRPr="004A6024">
        <w:rPr>
          <w:b/>
        </w:rPr>
        <w:t>ТЕПЛОЭНЕРГО</w:t>
      </w:r>
      <w:r>
        <w:rPr>
          <w:b/>
        </w:rPr>
        <w:t>»</w:t>
      </w:r>
    </w:p>
    <w:p w:rsidR="00921DA8" w:rsidRDefault="00921DA8" w:rsidP="00921DA8">
      <w:pPr>
        <w:ind w:firstLine="709"/>
        <w:jc w:val="both"/>
        <w:rPr>
          <w:b/>
        </w:rPr>
      </w:pPr>
      <w:r w:rsidRPr="00560C68">
        <w:t>Тепловая сеть четырехтрубная</w:t>
      </w:r>
      <w:r>
        <w:t xml:space="preserve"> (ЖК «Хаккапелиитта Вилладж»)</w:t>
      </w:r>
      <w:r w:rsidRPr="00560C68">
        <w:t xml:space="preserve"> с отдельными сетями ГВС</w:t>
      </w:r>
      <w:r>
        <w:t xml:space="preserve"> и двухтрубная (ЖК «Грёна Лунд»).</w:t>
      </w:r>
      <w:r w:rsidRPr="00560C68">
        <w:t xml:space="preserve"> Режим работы - отопительный и межотопительный период. Протяженность сети в двухтрубном исчислении составляет 2098,38 м.</w:t>
      </w:r>
      <w:r>
        <w:t xml:space="preserve"> Схема теплоснабжения закрытая, независимая.</w:t>
      </w:r>
    </w:p>
    <w:p w:rsidR="00921DA8" w:rsidRDefault="00921DA8" w:rsidP="00921DA8">
      <w:pPr>
        <w:ind w:firstLine="709"/>
        <w:jc w:val="both"/>
        <w:rPr>
          <w:b/>
        </w:rPr>
      </w:pPr>
      <w:r>
        <w:t xml:space="preserve">Участки </w:t>
      </w:r>
      <w:r w:rsidRPr="00F220DA">
        <w:t>выполнены под</w:t>
      </w:r>
      <w:r>
        <w:t xml:space="preserve">земной бесканальной, канальной </w:t>
      </w:r>
      <w:r w:rsidRPr="00F220DA">
        <w:t xml:space="preserve">прокладкой. Год ввода в эксплуатацию (перекладки) </w:t>
      </w:r>
      <w:r w:rsidR="00E1338D">
        <w:t xml:space="preserve">- с </w:t>
      </w:r>
      <w:r>
        <w:t xml:space="preserve">2004 </w:t>
      </w:r>
      <w:r w:rsidRPr="00F220DA">
        <w:t>г.</w:t>
      </w:r>
    </w:p>
    <w:p w:rsidR="00890FF9" w:rsidRDefault="00890FF9" w:rsidP="00887662">
      <w:pPr>
        <w:pStyle w:val="aa"/>
      </w:pPr>
      <w:r>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22</w:t>
      </w:r>
      <w:r w:rsidR="00335106">
        <w:rPr>
          <w:noProof/>
        </w:rPr>
        <w:fldChar w:fldCharType="end"/>
      </w:r>
      <w:r>
        <w:t xml:space="preserve">. </w:t>
      </w:r>
      <w:r w:rsidRPr="00FE3559">
        <w:t>Удельная материальная характеристика тепловых сетей</w:t>
      </w:r>
      <w:r>
        <w:t xml:space="preserve"> от котельной ООО «ТЕПЛОЭНЕРГО»</w:t>
      </w:r>
    </w:p>
    <w:tbl>
      <w:tblPr>
        <w:tblW w:w="5000" w:type="pct"/>
        <w:tblLayout w:type="fixed"/>
        <w:tblCellMar>
          <w:left w:w="0" w:type="dxa"/>
          <w:right w:w="0" w:type="dxa"/>
        </w:tblCellMar>
        <w:tblLook w:val="04A0" w:firstRow="1" w:lastRow="0" w:firstColumn="1" w:lastColumn="0" w:noHBand="0" w:noVBand="1"/>
      </w:tblPr>
      <w:tblGrid>
        <w:gridCol w:w="1983"/>
        <w:gridCol w:w="1844"/>
        <w:gridCol w:w="1560"/>
        <w:gridCol w:w="1558"/>
        <w:gridCol w:w="1558"/>
        <w:gridCol w:w="1410"/>
      </w:tblGrid>
      <w:tr w:rsidR="00890FF9" w:rsidRPr="00890FF9" w:rsidTr="00EE71CA">
        <w:trPr>
          <w:divId w:val="1719041148"/>
          <w:trHeight w:val="1080"/>
        </w:trPr>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Pr>
                <w:rFonts w:eastAsia="Times New Roman"/>
                <w:color w:val="000000"/>
                <w:sz w:val="20"/>
                <w:szCs w:val="20"/>
              </w:rPr>
              <w:t>Источник тепло</w:t>
            </w:r>
            <w:r w:rsidRPr="00890FF9">
              <w:rPr>
                <w:rFonts w:eastAsia="Times New Roman"/>
                <w:color w:val="000000"/>
                <w:sz w:val="20"/>
                <w:szCs w:val="20"/>
              </w:rPr>
              <w:t>снабжения</w:t>
            </w:r>
          </w:p>
        </w:tc>
        <w:tc>
          <w:tcPr>
            <w:tcW w:w="930" w:type="pct"/>
            <w:tcBorders>
              <w:top w:val="single" w:sz="4" w:space="0" w:color="auto"/>
              <w:left w:val="nil"/>
              <w:bottom w:val="single" w:sz="4" w:space="0" w:color="auto"/>
              <w:right w:val="single" w:sz="4"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Средневзвешенный условный диаметр, м</w:t>
            </w:r>
          </w:p>
        </w:tc>
        <w:tc>
          <w:tcPr>
            <w:tcW w:w="787" w:type="pct"/>
            <w:tcBorders>
              <w:top w:val="single" w:sz="4" w:space="0" w:color="auto"/>
              <w:left w:val="nil"/>
              <w:bottom w:val="single" w:sz="4" w:space="0" w:color="auto"/>
              <w:right w:val="single" w:sz="4"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Протяженность, м</w:t>
            </w:r>
          </w:p>
        </w:tc>
        <w:tc>
          <w:tcPr>
            <w:tcW w:w="786" w:type="pct"/>
            <w:tcBorders>
              <w:top w:val="single" w:sz="4" w:space="0" w:color="auto"/>
              <w:left w:val="nil"/>
              <w:bottom w:val="single" w:sz="4" w:space="0" w:color="auto"/>
              <w:right w:val="single" w:sz="4"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Материальная характеристика, м</w:t>
            </w:r>
            <w:r w:rsidRPr="00890FF9">
              <w:rPr>
                <w:rFonts w:eastAsia="Times New Roman"/>
                <w:color w:val="000000"/>
                <w:sz w:val="20"/>
                <w:szCs w:val="20"/>
                <w:vertAlign w:val="superscript"/>
              </w:rPr>
              <w:t>2</w:t>
            </w:r>
          </w:p>
        </w:tc>
        <w:tc>
          <w:tcPr>
            <w:tcW w:w="786" w:type="pct"/>
            <w:tcBorders>
              <w:top w:val="single" w:sz="4" w:space="0" w:color="auto"/>
              <w:left w:val="nil"/>
              <w:bottom w:val="single" w:sz="4" w:space="0" w:color="auto"/>
              <w:right w:val="single" w:sz="4"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Присоединенная нагрузка, Гкал/ч</w:t>
            </w:r>
          </w:p>
        </w:tc>
        <w:tc>
          <w:tcPr>
            <w:tcW w:w="712" w:type="pct"/>
            <w:tcBorders>
              <w:top w:val="single" w:sz="4" w:space="0" w:color="auto"/>
              <w:left w:val="nil"/>
              <w:bottom w:val="single" w:sz="4" w:space="0" w:color="auto"/>
              <w:right w:val="single" w:sz="4" w:space="0" w:color="auto"/>
            </w:tcBorders>
            <w:shd w:val="clear" w:color="auto" w:fill="auto"/>
            <w:vAlign w:val="center"/>
            <w:hideMark/>
          </w:tcPr>
          <w:p w:rsidR="00890FF9" w:rsidRPr="00890FF9" w:rsidRDefault="00890FF9" w:rsidP="00890FF9">
            <w:pPr>
              <w:jc w:val="center"/>
              <w:rPr>
                <w:rFonts w:eastAsia="Times New Roman"/>
                <w:color w:val="000000"/>
                <w:sz w:val="20"/>
                <w:szCs w:val="20"/>
              </w:rPr>
            </w:pPr>
            <w:r w:rsidRPr="00890FF9">
              <w:rPr>
                <w:rFonts w:eastAsia="Times New Roman"/>
                <w:color w:val="000000"/>
                <w:sz w:val="20"/>
                <w:szCs w:val="20"/>
              </w:rPr>
              <w:t>Удельная материальная характеристика, м</w:t>
            </w:r>
            <w:r w:rsidRPr="00890FF9">
              <w:rPr>
                <w:rFonts w:eastAsia="Times New Roman"/>
                <w:color w:val="000000"/>
                <w:sz w:val="20"/>
                <w:szCs w:val="20"/>
                <w:vertAlign w:val="superscript"/>
              </w:rPr>
              <w:t>2</w:t>
            </w:r>
            <w:r w:rsidRPr="00890FF9">
              <w:rPr>
                <w:rFonts w:eastAsia="Times New Roman"/>
                <w:color w:val="000000"/>
                <w:sz w:val="20"/>
                <w:szCs w:val="20"/>
              </w:rPr>
              <w:t>/(Гкал/ч)</w:t>
            </w:r>
          </w:p>
        </w:tc>
      </w:tr>
      <w:tr w:rsidR="00EE71CA" w:rsidRPr="00890FF9" w:rsidTr="00EE71CA">
        <w:trPr>
          <w:divId w:val="1719041148"/>
          <w:trHeight w:val="30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rsidR="00EE71CA" w:rsidRPr="00890FF9" w:rsidRDefault="00EE71CA" w:rsidP="00EE71CA">
            <w:pPr>
              <w:jc w:val="center"/>
              <w:rPr>
                <w:rFonts w:eastAsia="Times New Roman"/>
                <w:color w:val="000000"/>
                <w:sz w:val="20"/>
                <w:szCs w:val="20"/>
              </w:rPr>
            </w:pPr>
            <w:r w:rsidRPr="00890FF9">
              <w:rPr>
                <w:rFonts w:eastAsia="Times New Roman"/>
                <w:color w:val="000000"/>
                <w:sz w:val="20"/>
                <w:szCs w:val="20"/>
              </w:rPr>
              <w:t>Котельная ООО "ТЕПЛОЭНЕРГО"</w:t>
            </w:r>
          </w:p>
        </w:tc>
        <w:tc>
          <w:tcPr>
            <w:tcW w:w="930" w:type="pct"/>
            <w:tcBorders>
              <w:top w:val="nil"/>
              <w:left w:val="nil"/>
              <w:bottom w:val="single" w:sz="4" w:space="0" w:color="auto"/>
              <w:right w:val="single" w:sz="4" w:space="0" w:color="auto"/>
            </w:tcBorders>
            <w:shd w:val="clear" w:color="auto" w:fill="auto"/>
            <w:noWrap/>
            <w:vAlign w:val="center"/>
            <w:hideMark/>
          </w:tcPr>
          <w:p w:rsidR="00EE71CA" w:rsidRPr="00890FF9" w:rsidRDefault="00EE71CA" w:rsidP="00EE71CA">
            <w:pPr>
              <w:jc w:val="center"/>
              <w:rPr>
                <w:rFonts w:eastAsia="Times New Roman"/>
                <w:color w:val="000000"/>
                <w:sz w:val="20"/>
                <w:szCs w:val="20"/>
              </w:rPr>
            </w:pPr>
            <w:r w:rsidRPr="00890FF9">
              <w:rPr>
                <w:rFonts w:eastAsia="Times New Roman"/>
                <w:color w:val="000000"/>
                <w:sz w:val="20"/>
                <w:szCs w:val="20"/>
              </w:rPr>
              <w:t>0,16</w:t>
            </w:r>
          </w:p>
        </w:tc>
        <w:tc>
          <w:tcPr>
            <w:tcW w:w="787" w:type="pct"/>
            <w:tcBorders>
              <w:top w:val="nil"/>
              <w:left w:val="nil"/>
              <w:bottom w:val="single" w:sz="4" w:space="0" w:color="auto"/>
              <w:right w:val="single" w:sz="4" w:space="0" w:color="auto"/>
            </w:tcBorders>
            <w:shd w:val="clear" w:color="auto" w:fill="auto"/>
            <w:noWrap/>
            <w:vAlign w:val="center"/>
            <w:hideMark/>
          </w:tcPr>
          <w:p w:rsidR="00EE71CA" w:rsidRPr="00890FF9" w:rsidRDefault="00EE71CA" w:rsidP="00EE71CA">
            <w:pPr>
              <w:jc w:val="center"/>
              <w:rPr>
                <w:rFonts w:eastAsia="Times New Roman"/>
                <w:color w:val="000000"/>
                <w:sz w:val="20"/>
                <w:szCs w:val="20"/>
              </w:rPr>
            </w:pPr>
            <w:r>
              <w:rPr>
                <w:rFonts w:eastAsia="Times New Roman"/>
                <w:color w:val="000000"/>
                <w:sz w:val="20"/>
                <w:szCs w:val="20"/>
              </w:rPr>
              <w:t>2098,38</w:t>
            </w:r>
          </w:p>
        </w:tc>
        <w:tc>
          <w:tcPr>
            <w:tcW w:w="786" w:type="pct"/>
            <w:tcBorders>
              <w:top w:val="nil"/>
              <w:left w:val="nil"/>
              <w:bottom w:val="single" w:sz="4" w:space="0" w:color="auto"/>
              <w:right w:val="single" w:sz="4" w:space="0" w:color="auto"/>
            </w:tcBorders>
            <w:shd w:val="clear" w:color="auto" w:fill="auto"/>
            <w:noWrap/>
            <w:vAlign w:val="center"/>
            <w:hideMark/>
          </w:tcPr>
          <w:p w:rsidR="00EE71CA" w:rsidRPr="00890FF9" w:rsidRDefault="00EE71CA" w:rsidP="00EE71CA">
            <w:pPr>
              <w:jc w:val="center"/>
              <w:rPr>
                <w:rFonts w:eastAsia="Times New Roman"/>
                <w:color w:val="000000"/>
                <w:sz w:val="20"/>
                <w:szCs w:val="20"/>
              </w:rPr>
            </w:pPr>
            <w:r w:rsidRPr="00890FF9">
              <w:rPr>
                <w:rFonts w:eastAsia="Times New Roman"/>
                <w:color w:val="000000"/>
                <w:sz w:val="20"/>
                <w:szCs w:val="20"/>
              </w:rPr>
              <w:t>658,78</w:t>
            </w:r>
          </w:p>
        </w:tc>
        <w:tc>
          <w:tcPr>
            <w:tcW w:w="786" w:type="pct"/>
            <w:tcBorders>
              <w:top w:val="nil"/>
              <w:left w:val="nil"/>
              <w:bottom w:val="single" w:sz="4" w:space="0" w:color="auto"/>
              <w:right w:val="single" w:sz="4" w:space="0" w:color="auto"/>
            </w:tcBorders>
            <w:shd w:val="clear" w:color="auto" w:fill="auto"/>
            <w:noWrap/>
            <w:vAlign w:val="center"/>
            <w:hideMark/>
          </w:tcPr>
          <w:p w:rsidR="00EE71CA" w:rsidRDefault="00EE71CA" w:rsidP="00EE71CA">
            <w:pPr>
              <w:jc w:val="center"/>
              <w:rPr>
                <w:rFonts w:eastAsia="Times New Roman"/>
                <w:color w:val="000000"/>
                <w:sz w:val="20"/>
                <w:szCs w:val="20"/>
              </w:rPr>
            </w:pPr>
            <w:r>
              <w:rPr>
                <w:color w:val="000000"/>
                <w:sz w:val="20"/>
                <w:szCs w:val="20"/>
              </w:rPr>
              <w:t>4,83903</w:t>
            </w:r>
          </w:p>
        </w:tc>
        <w:tc>
          <w:tcPr>
            <w:tcW w:w="712" w:type="pct"/>
            <w:tcBorders>
              <w:top w:val="nil"/>
              <w:left w:val="nil"/>
              <w:bottom w:val="single" w:sz="4" w:space="0" w:color="auto"/>
              <w:right w:val="single" w:sz="4" w:space="0" w:color="auto"/>
            </w:tcBorders>
            <w:shd w:val="clear" w:color="auto" w:fill="auto"/>
            <w:vAlign w:val="center"/>
            <w:hideMark/>
          </w:tcPr>
          <w:p w:rsidR="00EE71CA" w:rsidRDefault="00EE71CA" w:rsidP="00EE71CA">
            <w:pPr>
              <w:jc w:val="center"/>
              <w:rPr>
                <w:color w:val="000000"/>
                <w:sz w:val="20"/>
                <w:szCs w:val="20"/>
              </w:rPr>
            </w:pPr>
            <w:r>
              <w:rPr>
                <w:color w:val="000000"/>
                <w:sz w:val="20"/>
                <w:szCs w:val="20"/>
              </w:rPr>
              <w:t>136,14</w:t>
            </w:r>
          </w:p>
        </w:tc>
      </w:tr>
    </w:tbl>
    <w:p w:rsidR="00993CBD" w:rsidRPr="00993CBD" w:rsidRDefault="00993CBD" w:rsidP="00FE3559">
      <w:pPr>
        <w:ind w:firstLine="709"/>
        <w:jc w:val="both"/>
      </w:pPr>
    </w:p>
    <w:p w:rsidR="00C67EC0" w:rsidRPr="00560C68" w:rsidRDefault="00C67EC0" w:rsidP="00FE3559">
      <w:pPr>
        <w:ind w:firstLine="709"/>
        <w:jc w:val="both"/>
        <w:rPr>
          <w:b/>
        </w:rPr>
      </w:pPr>
      <w:r w:rsidRPr="00560C68">
        <w:rPr>
          <w:b/>
        </w:rPr>
        <w:t xml:space="preserve">ООО </w:t>
      </w:r>
      <w:r w:rsidR="00E14353">
        <w:rPr>
          <w:b/>
        </w:rPr>
        <w:t>«</w:t>
      </w:r>
      <w:r w:rsidRPr="00560C68">
        <w:rPr>
          <w:b/>
        </w:rPr>
        <w:t>Бис Мелиор Трейд</w:t>
      </w:r>
      <w:r w:rsidR="00E14353">
        <w:rPr>
          <w:b/>
        </w:rPr>
        <w:t>»</w:t>
      </w:r>
    </w:p>
    <w:p w:rsidR="008A2B5B" w:rsidRDefault="00560C68" w:rsidP="00FE3559">
      <w:pPr>
        <w:ind w:firstLine="709"/>
        <w:jc w:val="both"/>
      </w:pPr>
      <w:r w:rsidRPr="00560C68">
        <w:t>Тепловая сеть</w:t>
      </w:r>
      <w:r w:rsidR="00C67EC0" w:rsidRPr="00560C68">
        <w:t xml:space="preserve"> </w:t>
      </w:r>
      <w:r w:rsidRPr="00560C68">
        <w:t xml:space="preserve">двухтрубная, закрытая. Режим работы - </w:t>
      </w:r>
      <w:r w:rsidR="00C67EC0" w:rsidRPr="00560C68">
        <w:t xml:space="preserve"> отопительный и межотопительный период</w:t>
      </w:r>
      <w:r w:rsidR="00E1338D">
        <w:t>ы</w:t>
      </w:r>
      <w:r w:rsidR="00C67EC0" w:rsidRPr="00560C68">
        <w:t>.</w:t>
      </w:r>
      <w:r w:rsidR="00C67EC0" w:rsidRPr="00F220DA">
        <w:t xml:space="preserve"> </w:t>
      </w:r>
      <w:r w:rsidR="00E872BD" w:rsidRPr="00E1338D">
        <w:t xml:space="preserve">Год ввода в эксплуатацию </w:t>
      </w:r>
      <w:r w:rsidR="00030FCA" w:rsidRPr="00E1338D">
        <w:t xml:space="preserve">- </w:t>
      </w:r>
      <w:r w:rsidR="00E872BD" w:rsidRPr="00E1338D">
        <w:t>20</w:t>
      </w:r>
      <w:r w:rsidR="00E1338D" w:rsidRPr="00E1338D">
        <w:t>1</w:t>
      </w:r>
      <w:r w:rsidR="00E872BD" w:rsidRPr="00E1338D">
        <w:t>4 г.</w:t>
      </w:r>
    </w:p>
    <w:p w:rsidR="008A2B5B" w:rsidRPr="008A2B5B" w:rsidRDefault="008A2B5B" w:rsidP="00FE3559">
      <w:pPr>
        <w:ind w:firstLine="709"/>
        <w:jc w:val="both"/>
      </w:pPr>
      <w:r>
        <w:t xml:space="preserve">Система теплоснабжения независимая. Имеется ГВС выполненная по закрытой схеме водоснабжения </w:t>
      </w:r>
      <w:r w:rsidR="00693FAE">
        <w:t>через теплообменники,</w:t>
      </w:r>
      <w:r>
        <w:t xml:space="preserve"> установленные в ИТП жилых домов.</w:t>
      </w:r>
    </w:p>
    <w:p w:rsidR="00C67EC0" w:rsidRPr="00300AF1" w:rsidRDefault="00C67EC0" w:rsidP="00FE3559">
      <w:pPr>
        <w:ind w:firstLine="709"/>
        <w:jc w:val="both"/>
      </w:pPr>
      <w:r w:rsidRPr="00300AF1">
        <w:t>Протяженность сети в двухтрубном исчислении</w:t>
      </w:r>
      <w:r w:rsidR="00030FCA">
        <w:t xml:space="preserve">, по предоставленным данным, </w:t>
      </w:r>
      <w:r w:rsidRPr="00300AF1">
        <w:t xml:space="preserve">составляет </w:t>
      </w:r>
      <w:r w:rsidR="00030FCA">
        <w:t>247</w:t>
      </w:r>
      <w:r w:rsidRPr="00300AF1">
        <w:t xml:space="preserve"> м.</w:t>
      </w:r>
    </w:p>
    <w:p w:rsidR="00030FCA" w:rsidRDefault="00030FCA" w:rsidP="00887662">
      <w:pPr>
        <w:pStyle w:val="aa"/>
      </w:pPr>
      <w:r>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23</w:t>
      </w:r>
      <w:r w:rsidR="00335106">
        <w:rPr>
          <w:noProof/>
        </w:rPr>
        <w:fldChar w:fldCharType="end"/>
      </w:r>
      <w:r>
        <w:t xml:space="preserve">. </w:t>
      </w:r>
      <w:r w:rsidRPr="00FE3559">
        <w:t>Удельная материальная характеристика тепловых сетей</w:t>
      </w:r>
      <w:r>
        <w:t xml:space="preserve"> от котельной ООО «Бис Мелиор Трейд»</w:t>
      </w:r>
    </w:p>
    <w:tbl>
      <w:tblPr>
        <w:tblW w:w="5000" w:type="pct"/>
        <w:tblLayout w:type="fixed"/>
        <w:tblCellMar>
          <w:left w:w="0" w:type="dxa"/>
          <w:right w:w="0" w:type="dxa"/>
        </w:tblCellMar>
        <w:tblLook w:val="04A0" w:firstRow="1" w:lastRow="0" w:firstColumn="1" w:lastColumn="0" w:noHBand="0" w:noVBand="1"/>
      </w:tblPr>
      <w:tblGrid>
        <w:gridCol w:w="1982"/>
        <w:gridCol w:w="1842"/>
        <w:gridCol w:w="1418"/>
        <w:gridCol w:w="1701"/>
        <w:gridCol w:w="1558"/>
        <w:gridCol w:w="1412"/>
      </w:tblGrid>
      <w:tr w:rsidR="00030FCA" w:rsidRPr="00030FCA" w:rsidTr="00030FCA">
        <w:trPr>
          <w:divId w:val="2087144051"/>
          <w:trHeight w:val="20"/>
        </w:trPr>
        <w:tc>
          <w:tcPr>
            <w:tcW w:w="99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30FCA" w:rsidRPr="00030FCA" w:rsidRDefault="00030FCA" w:rsidP="00030FCA">
            <w:pPr>
              <w:jc w:val="center"/>
              <w:rPr>
                <w:rFonts w:eastAsia="Times New Roman"/>
                <w:color w:val="000000"/>
                <w:sz w:val="20"/>
                <w:szCs w:val="20"/>
              </w:rPr>
            </w:pPr>
            <w:r>
              <w:rPr>
                <w:rFonts w:eastAsia="Times New Roman"/>
                <w:color w:val="000000"/>
                <w:sz w:val="20"/>
                <w:szCs w:val="20"/>
              </w:rPr>
              <w:t>Источник тепло</w:t>
            </w:r>
            <w:r w:rsidRPr="00030FCA">
              <w:rPr>
                <w:rFonts w:eastAsia="Times New Roman"/>
                <w:color w:val="000000"/>
                <w:sz w:val="20"/>
                <w:szCs w:val="20"/>
              </w:rPr>
              <w:t>снабжения</w:t>
            </w:r>
          </w:p>
        </w:tc>
        <w:tc>
          <w:tcPr>
            <w:tcW w:w="929" w:type="pct"/>
            <w:tcBorders>
              <w:top w:val="single" w:sz="4" w:space="0" w:color="auto"/>
              <w:left w:val="nil"/>
              <w:bottom w:val="single" w:sz="4" w:space="0" w:color="auto"/>
              <w:right w:val="single" w:sz="4" w:space="0" w:color="auto"/>
            </w:tcBorders>
            <w:shd w:val="clear" w:color="auto" w:fill="auto"/>
            <w:vAlign w:val="center"/>
            <w:hideMark/>
          </w:tcPr>
          <w:p w:rsidR="00030FCA" w:rsidRPr="00030FCA" w:rsidRDefault="00030FCA" w:rsidP="00030FCA">
            <w:pPr>
              <w:jc w:val="center"/>
              <w:rPr>
                <w:rFonts w:eastAsia="Times New Roman"/>
                <w:color w:val="000000"/>
                <w:sz w:val="20"/>
                <w:szCs w:val="20"/>
              </w:rPr>
            </w:pPr>
            <w:r w:rsidRPr="00030FCA">
              <w:rPr>
                <w:rFonts w:eastAsia="Times New Roman"/>
                <w:color w:val="000000"/>
                <w:sz w:val="20"/>
                <w:szCs w:val="20"/>
              </w:rPr>
              <w:t>Средневзвешенный условный диаметр, м</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030FCA" w:rsidRPr="00030FCA" w:rsidRDefault="00030FCA" w:rsidP="00030FCA">
            <w:pPr>
              <w:jc w:val="center"/>
              <w:rPr>
                <w:rFonts w:eastAsia="Times New Roman"/>
                <w:color w:val="000000"/>
                <w:sz w:val="20"/>
                <w:szCs w:val="20"/>
              </w:rPr>
            </w:pPr>
            <w:r w:rsidRPr="00030FCA">
              <w:rPr>
                <w:rFonts w:eastAsia="Times New Roman"/>
                <w:color w:val="000000"/>
                <w:sz w:val="20"/>
                <w:szCs w:val="20"/>
              </w:rPr>
              <w:t>Протяженность, м</w:t>
            </w:r>
          </w:p>
        </w:tc>
        <w:tc>
          <w:tcPr>
            <w:tcW w:w="858" w:type="pct"/>
            <w:tcBorders>
              <w:top w:val="single" w:sz="4" w:space="0" w:color="auto"/>
              <w:left w:val="nil"/>
              <w:bottom w:val="single" w:sz="4" w:space="0" w:color="auto"/>
              <w:right w:val="single" w:sz="4" w:space="0" w:color="auto"/>
            </w:tcBorders>
            <w:shd w:val="clear" w:color="auto" w:fill="auto"/>
            <w:vAlign w:val="center"/>
            <w:hideMark/>
          </w:tcPr>
          <w:p w:rsidR="00030FCA" w:rsidRPr="00030FCA" w:rsidRDefault="00030FCA" w:rsidP="00030FCA">
            <w:pPr>
              <w:jc w:val="center"/>
              <w:rPr>
                <w:rFonts w:eastAsia="Times New Roman"/>
                <w:color w:val="000000"/>
                <w:sz w:val="20"/>
                <w:szCs w:val="20"/>
              </w:rPr>
            </w:pPr>
            <w:r w:rsidRPr="00030FCA">
              <w:rPr>
                <w:rFonts w:eastAsia="Times New Roman"/>
                <w:color w:val="000000"/>
                <w:sz w:val="20"/>
                <w:szCs w:val="20"/>
              </w:rPr>
              <w:t>Материальная характеристика, м</w:t>
            </w:r>
            <w:r w:rsidRPr="00030FCA">
              <w:rPr>
                <w:rFonts w:eastAsia="Times New Roman"/>
                <w:color w:val="000000"/>
                <w:sz w:val="20"/>
                <w:szCs w:val="20"/>
                <w:vertAlign w:val="superscript"/>
              </w:rPr>
              <w:t>2</w:t>
            </w:r>
          </w:p>
        </w:tc>
        <w:tc>
          <w:tcPr>
            <w:tcW w:w="786" w:type="pct"/>
            <w:tcBorders>
              <w:top w:val="single" w:sz="4" w:space="0" w:color="auto"/>
              <w:left w:val="nil"/>
              <w:bottom w:val="single" w:sz="4" w:space="0" w:color="auto"/>
              <w:right w:val="single" w:sz="4" w:space="0" w:color="auto"/>
            </w:tcBorders>
            <w:shd w:val="clear" w:color="auto" w:fill="auto"/>
            <w:vAlign w:val="center"/>
            <w:hideMark/>
          </w:tcPr>
          <w:p w:rsidR="00030FCA" w:rsidRPr="00030FCA" w:rsidRDefault="00030FCA" w:rsidP="00030FCA">
            <w:pPr>
              <w:jc w:val="center"/>
              <w:rPr>
                <w:rFonts w:eastAsia="Times New Roman"/>
                <w:color w:val="000000"/>
                <w:sz w:val="20"/>
                <w:szCs w:val="20"/>
              </w:rPr>
            </w:pPr>
            <w:r w:rsidRPr="00030FCA">
              <w:rPr>
                <w:rFonts w:eastAsia="Times New Roman"/>
                <w:color w:val="000000"/>
                <w:sz w:val="20"/>
                <w:szCs w:val="20"/>
              </w:rPr>
              <w:t>Присоединенная нагрузка, Гкал/ч</w:t>
            </w:r>
          </w:p>
        </w:tc>
        <w:tc>
          <w:tcPr>
            <w:tcW w:w="712" w:type="pct"/>
            <w:tcBorders>
              <w:top w:val="single" w:sz="4" w:space="0" w:color="auto"/>
              <w:left w:val="nil"/>
              <w:bottom w:val="single" w:sz="4" w:space="0" w:color="auto"/>
              <w:right w:val="single" w:sz="4" w:space="0" w:color="auto"/>
            </w:tcBorders>
            <w:shd w:val="clear" w:color="auto" w:fill="auto"/>
            <w:vAlign w:val="center"/>
            <w:hideMark/>
          </w:tcPr>
          <w:p w:rsidR="00030FCA" w:rsidRPr="00030FCA" w:rsidRDefault="00030FCA" w:rsidP="00030FCA">
            <w:pPr>
              <w:jc w:val="center"/>
              <w:rPr>
                <w:rFonts w:eastAsia="Times New Roman"/>
                <w:color w:val="000000"/>
                <w:sz w:val="20"/>
                <w:szCs w:val="20"/>
              </w:rPr>
            </w:pPr>
            <w:r w:rsidRPr="00030FCA">
              <w:rPr>
                <w:rFonts w:eastAsia="Times New Roman"/>
                <w:color w:val="000000"/>
                <w:sz w:val="20"/>
                <w:szCs w:val="20"/>
              </w:rPr>
              <w:t>Удельная материальная характеристика, м</w:t>
            </w:r>
            <w:r w:rsidRPr="00030FCA">
              <w:rPr>
                <w:rFonts w:eastAsia="Times New Roman"/>
                <w:color w:val="000000"/>
                <w:sz w:val="20"/>
                <w:szCs w:val="20"/>
                <w:vertAlign w:val="superscript"/>
              </w:rPr>
              <w:t>2</w:t>
            </w:r>
            <w:r w:rsidRPr="00030FCA">
              <w:rPr>
                <w:rFonts w:eastAsia="Times New Roman"/>
                <w:color w:val="000000"/>
                <w:sz w:val="20"/>
                <w:szCs w:val="20"/>
              </w:rPr>
              <w:t>/(Гкал/ч)</w:t>
            </w:r>
          </w:p>
        </w:tc>
      </w:tr>
      <w:tr w:rsidR="00030FCA" w:rsidRPr="00030FCA" w:rsidTr="00030FCA">
        <w:trPr>
          <w:divId w:val="2087144051"/>
          <w:trHeight w:val="20"/>
        </w:trPr>
        <w:tc>
          <w:tcPr>
            <w:tcW w:w="999" w:type="pct"/>
            <w:tcBorders>
              <w:top w:val="nil"/>
              <w:left w:val="single" w:sz="4" w:space="0" w:color="auto"/>
              <w:bottom w:val="single" w:sz="4" w:space="0" w:color="auto"/>
              <w:right w:val="single" w:sz="4" w:space="0" w:color="auto"/>
            </w:tcBorders>
            <w:shd w:val="clear" w:color="auto" w:fill="auto"/>
            <w:noWrap/>
            <w:vAlign w:val="center"/>
            <w:hideMark/>
          </w:tcPr>
          <w:p w:rsidR="00030FCA" w:rsidRPr="00030FCA" w:rsidRDefault="00030FCA" w:rsidP="00030FCA">
            <w:pPr>
              <w:jc w:val="center"/>
              <w:rPr>
                <w:rFonts w:eastAsia="Times New Roman"/>
                <w:color w:val="000000"/>
                <w:sz w:val="20"/>
                <w:szCs w:val="20"/>
              </w:rPr>
            </w:pPr>
            <w:r w:rsidRPr="00030FCA">
              <w:rPr>
                <w:rFonts w:eastAsia="Times New Roman"/>
                <w:color w:val="000000"/>
                <w:sz w:val="20"/>
                <w:szCs w:val="20"/>
              </w:rPr>
              <w:t>Котельная ООО "Бис Мелиор Трейд"</w:t>
            </w:r>
          </w:p>
        </w:tc>
        <w:tc>
          <w:tcPr>
            <w:tcW w:w="929" w:type="pct"/>
            <w:tcBorders>
              <w:top w:val="nil"/>
              <w:left w:val="nil"/>
              <w:bottom w:val="single" w:sz="4" w:space="0" w:color="auto"/>
              <w:right w:val="single" w:sz="4" w:space="0" w:color="auto"/>
            </w:tcBorders>
            <w:shd w:val="clear" w:color="auto" w:fill="auto"/>
            <w:noWrap/>
            <w:vAlign w:val="center"/>
            <w:hideMark/>
          </w:tcPr>
          <w:p w:rsidR="00030FCA" w:rsidRPr="00030FCA" w:rsidRDefault="00030FCA" w:rsidP="00030FCA">
            <w:pPr>
              <w:jc w:val="center"/>
              <w:rPr>
                <w:rFonts w:eastAsia="Times New Roman"/>
                <w:color w:val="000000"/>
                <w:sz w:val="20"/>
                <w:szCs w:val="20"/>
              </w:rPr>
            </w:pPr>
            <w:r w:rsidRPr="00030FCA">
              <w:rPr>
                <w:rFonts w:eastAsia="Times New Roman"/>
                <w:color w:val="000000"/>
                <w:sz w:val="20"/>
                <w:szCs w:val="20"/>
              </w:rPr>
              <w:t>0,125</w:t>
            </w:r>
          </w:p>
        </w:tc>
        <w:tc>
          <w:tcPr>
            <w:tcW w:w="715" w:type="pct"/>
            <w:tcBorders>
              <w:top w:val="nil"/>
              <w:left w:val="nil"/>
              <w:bottom w:val="single" w:sz="4" w:space="0" w:color="auto"/>
              <w:right w:val="single" w:sz="4" w:space="0" w:color="auto"/>
            </w:tcBorders>
            <w:shd w:val="clear" w:color="auto" w:fill="auto"/>
            <w:noWrap/>
            <w:vAlign w:val="center"/>
            <w:hideMark/>
          </w:tcPr>
          <w:p w:rsidR="00030FCA" w:rsidRPr="00030FCA" w:rsidRDefault="00030FCA" w:rsidP="00030FCA">
            <w:pPr>
              <w:jc w:val="center"/>
              <w:rPr>
                <w:rFonts w:eastAsia="Times New Roman"/>
                <w:color w:val="000000"/>
                <w:sz w:val="20"/>
                <w:szCs w:val="20"/>
              </w:rPr>
            </w:pPr>
            <w:r w:rsidRPr="00030FCA">
              <w:rPr>
                <w:rFonts w:eastAsia="Times New Roman"/>
                <w:color w:val="000000"/>
                <w:sz w:val="20"/>
                <w:szCs w:val="20"/>
              </w:rPr>
              <w:t>247</w:t>
            </w:r>
          </w:p>
        </w:tc>
        <w:tc>
          <w:tcPr>
            <w:tcW w:w="858" w:type="pct"/>
            <w:tcBorders>
              <w:top w:val="nil"/>
              <w:left w:val="nil"/>
              <w:bottom w:val="single" w:sz="4" w:space="0" w:color="auto"/>
              <w:right w:val="single" w:sz="4" w:space="0" w:color="auto"/>
            </w:tcBorders>
            <w:shd w:val="clear" w:color="auto" w:fill="auto"/>
            <w:noWrap/>
            <w:vAlign w:val="center"/>
            <w:hideMark/>
          </w:tcPr>
          <w:p w:rsidR="00030FCA" w:rsidRPr="00030FCA" w:rsidRDefault="00030FCA" w:rsidP="00030FCA">
            <w:pPr>
              <w:jc w:val="center"/>
              <w:rPr>
                <w:rFonts w:eastAsia="Times New Roman"/>
                <w:color w:val="000000"/>
                <w:sz w:val="20"/>
                <w:szCs w:val="20"/>
              </w:rPr>
            </w:pPr>
            <w:r w:rsidRPr="00030FCA">
              <w:rPr>
                <w:rFonts w:eastAsia="Times New Roman"/>
                <w:color w:val="000000"/>
                <w:sz w:val="20"/>
                <w:szCs w:val="20"/>
              </w:rPr>
              <w:t>61,70</w:t>
            </w:r>
          </w:p>
        </w:tc>
        <w:tc>
          <w:tcPr>
            <w:tcW w:w="786" w:type="pct"/>
            <w:tcBorders>
              <w:top w:val="nil"/>
              <w:left w:val="nil"/>
              <w:bottom w:val="single" w:sz="4" w:space="0" w:color="auto"/>
              <w:right w:val="single" w:sz="4" w:space="0" w:color="auto"/>
            </w:tcBorders>
            <w:shd w:val="clear" w:color="auto" w:fill="auto"/>
            <w:noWrap/>
            <w:vAlign w:val="center"/>
            <w:hideMark/>
          </w:tcPr>
          <w:p w:rsidR="00030FCA" w:rsidRPr="00030FCA" w:rsidRDefault="00030FCA" w:rsidP="00B407E2">
            <w:pPr>
              <w:jc w:val="center"/>
              <w:rPr>
                <w:rFonts w:eastAsia="Times New Roman"/>
                <w:color w:val="000000"/>
                <w:sz w:val="20"/>
                <w:szCs w:val="20"/>
              </w:rPr>
            </w:pPr>
            <w:r w:rsidRPr="00030FCA">
              <w:rPr>
                <w:rFonts w:eastAsia="Times New Roman"/>
                <w:color w:val="000000"/>
                <w:sz w:val="20"/>
                <w:szCs w:val="20"/>
              </w:rPr>
              <w:t>3,</w:t>
            </w:r>
            <w:r w:rsidR="00B407E2">
              <w:rPr>
                <w:rFonts w:eastAsia="Times New Roman"/>
                <w:color w:val="000000"/>
                <w:sz w:val="20"/>
                <w:szCs w:val="20"/>
              </w:rPr>
              <w:t>062</w:t>
            </w:r>
          </w:p>
        </w:tc>
        <w:tc>
          <w:tcPr>
            <w:tcW w:w="712" w:type="pct"/>
            <w:tcBorders>
              <w:top w:val="nil"/>
              <w:left w:val="nil"/>
              <w:bottom w:val="single" w:sz="4" w:space="0" w:color="auto"/>
              <w:right w:val="single" w:sz="4" w:space="0" w:color="auto"/>
            </w:tcBorders>
            <w:shd w:val="clear" w:color="auto" w:fill="auto"/>
            <w:vAlign w:val="center"/>
            <w:hideMark/>
          </w:tcPr>
          <w:p w:rsidR="00030FCA" w:rsidRPr="00030FCA" w:rsidRDefault="00030FCA" w:rsidP="00030FCA">
            <w:pPr>
              <w:jc w:val="center"/>
              <w:rPr>
                <w:rFonts w:eastAsia="Times New Roman"/>
                <w:color w:val="000000"/>
                <w:sz w:val="20"/>
                <w:szCs w:val="20"/>
              </w:rPr>
            </w:pPr>
            <w:r w:rsidRPr="00030FCA">
              <w:rPr>
                <w:rFonts w:eastAsia="Times New Roman"/>
                <w:color w:val="000000"/>
                <w:sz w:val="20"/>
                <w:szCs w:val="20"/>
              </w:rPr>
              <w:t>17,63</w:t>
            </w:r>
          </w:p>
        </w:tc>
      </w:tr>
    </w:tbl>
    <w:p w:rsidR="00030FCA" w:rsidRPr="00030FCA" w:rsidRDefault="00030FCA" w:rsidP="00E872BD">
      <w:pPr>
        <w:pStyle w:val="1f9"/>
        <w:rPr>
          <w:highlight w:val="yellow"/>
        </w:rPr>
      </w:pPr>
    </w:p>
    <w:p w:rsidR="00F661FB" w:rsidRPr="005075DF" w:rsidRDefault="00ED5B75" w:rsidP="00E872BD">
      <w:pPr>
        <w:pStyle w:val="1f9"/>
        <w:rPr>
          <w:b/>
          <w:highlight w:val="yellow"/>
        </w:rPr>
      </w:pPr>
      <w:r w:rsidRPr="001C3B5A">
        <w:rPr>
          <w:b/>
        </w:rPr>
        <w:t>МУП «</w:t>
      </w:r>
      <w:r w:rsidR="001C3B5A" w:rsidRPr="001C3B5A">
        <w:rPr>
          <w:b/>
        </w:rPr>
        <w:t>Вт сети</w:t>
      </w:r>
      <w:r w:rsidRPr="001C3B5A">
        <w:rPr>
          <w:b/>
        </w:rPr>
        <w:t>»</w:t>
      </w:r>
    </w:p>
    <w:p w:rsidR="00F661FB" w:rsidRDefault="001C3B5A" w:rsidP="00E872BD">
      <w:pPr>
        <w:pStyle w:val="1f9"/>
      </w:pPr>
      <w:r>
        <w:t>Система теплоснабжения четырёхтрубная, закрытая. Режим работы – отопительный и межотопительный. Год ввода в эксплуатацию – 2005 г.</w:t>
      </w:r>
    </w:p>
    <w:p w:rsidR="001C3B5A" w:rsidRDefault="001C3B5A" w:rsidP="00E872BD">
      <w:pPr>
        <w:pStyle w:val="1f9"/>
      </w:pPr>
      <w:r>
        <w:t>Протяженность сети в двухтрубном исчислении составляет 432 м.</w:t>
      </w:r>
    </w:p>
    <w:p w:rsidR="001C3B5A" w:rsidRDefault="001C3B5A" w:rsidP="001C3B5A">
      <w:pPr>
        <w:pStyle w:val="a9"/>
        <w:keepNext/>
      </w:pPr>
      <w:r>
        <w:t xml:space="preserve">Таблица </w:t>
      </w:r>
      <w:r w:rsidR="00CE2429">
        <w:rPr>
          <w:noProof/>
        </w:rPr>
        <w:fldChar w:fldCharType="begin"/>
      </w:r>
      <w:r w:rsidR="00CE2429">
        <w:rPr>
          <w:noProof/>
        </w:rPr>
        <w:instrText xml:space="preserve"> SEQ Таблица \* ARABIC </w:instrText>
      </w:r>
      <w:r w:rsidR="00CE2429">
        <w:rPr>
          <w:noProof/>
        </w:rPr>
        <w:fldChar w:fldCharType="separate"/>
      </w:r>
      <w:r w:rsidR="00377E19">
        <w:rPr>
          <w:noProof/>
        </w:rPr>
        <w:t>24</w:t>
      </w:r>
      <w:r w:rsidR="00CE2429">
        <w:rPr>
          <w:noProof/>
        </w:rPr>
        <w:fldChar w:fldCharType="end"/>
      </w:r>
      <w:r>
        <w:t xml:space="preserve">. </w:t>
      </w:r>
      <w:r w:rsidRPr="00FE3559">
        <w:t>Удельная материальная характеристика тепловых сетей</w:t>
      </w:r>
      <w:r>
        <w:t xml:space="preserve"> от котельной МУП «Вт сети»</w:t>
      </w:r>
    </w:p>
    <w:tbl>
      <w:tblPr>
        <w:tblW w:w="5000" w:type="pct"/>
        <w:tblLayout w:type="fixed"/>
        <w:tblCellMar>
          <w:left w:w="0" w:type="dxa"/>
          <w:right w:w="0" w:type="dxa"/>
        </w:tblCellMar>
        <w:tblLook w:val="04A0" w:firstRow="1" w:lastRow="0" w:firstColumn="1" w:lastColumn="0" w:noHBand="0" w:noVBand="1"/>
      </w:tblPr>
      <w:tblGrid>
        <w:gridCol w:w="1982"/>
        <w:gridCol w:w="1842"/>
        <w:gridCol w:w="1418"/>
        <w:gridCol w:w="1701"/>
        <w:gridCol w:w="1558"/>
        <w:gridCol w:w="1412"/>
      </w:tblGrid>
      <w:tr w:rsidR="001C3B5A" w:rsidRPr="00030FCA" w:rsidTr="001C3B5A">
        <w:trPr>
          <w:trHeight w:val="20"/>
        </w:trPr>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C3B5A" w:rsidRPr="00030FCA" w:rsidRDefault="001C3B5A" w:rsidP="001C3B5A">
            <w:pPr>
              <w:jc w:val="center"/>
              <w:rPr>
                <w:rFonts w:eastAsia="Times New Roman"/>
                <w:color w:val="000000"/>
                <w:sz w:val="20"/>
                <w:szCs w:val="20"/>
              </w:rPr>
            </w:pPr>
            <w:r>
              <w:rPr>
                <w:rFonts w:eastAsia="Times New Roman"/>
                <w:color w:val="000000"/>
                <w:sz w:val="20"/>
                <w:szCs w:val="20"/>
              </w:rPr>
              <w:t>Источник тепло</w:t>
            </w:r>
            <w:r w:rsidRPr="00030FCA">
              <w:rPr>
                <w:rFonts w:eastAsia="Times New Roman"/>
                <w:color w:val="000000"/>
                <w:sz w:val="20"/>
                <w:szCs w:val="20"/>
              </w:rPr>
              <w:t>снабжения</w:t>
            </w:r>
          </w:p>
        </w:tc>
        <w:tc>
          <w:tcPr>
            <w:tcW w:w="929" w:type="pct"/>
            <w:tcBorders>
              <w:top w:val="single" w:sz="4" w:space="0" w:color="auto"/>
              <w:left w:val="nil"/>
              <w:bottom w:val="single" w:sz="4" w:space="0" w:color="auto"/>
              <w:right w:val="single" w:sz="4" w:space="0" w:color="auto"/>
            </w:tcBorders>
            <w:shd w:val="clear" w:color="auto" w:fill="auto"/>
            <w:vAlign w:val="center"/>
            <w:hideMark/>
          </w:tcPr>
          <w:p w:rsidR="001C3B5A" w:rsidRPr="00030FCA" w:rsidRDefault="001C3B5A" w:rsidP="001C3B5A">
            <w:pPr>
              <w:jc w:val="center"/>
              <w:rPr>
                <w:rFonts w:eastAsia="Times New Roman"/>
                <w:color w:val="000000"/>
                <w:sz w:val="20"/>
                <w:szCs w:val="20"/>
              </w:rPr>
            </w:pPr>
            <w:r w:rsidRPr="00030FCA">
              <w:rPr>
                <w:rFonts w:eastAsia="Times New Roman"/>
                <w:color w:val="000000"/>
                <w:sz w:val="20"/>
                <w:szCs w:val="20"/>
              </w:rPr>
              <w:t>Средневзвешенный условный диаметр, м</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1C3B5A" w:rsidRPr="00030FCA" w:rsidRDefault="001C3B5A" w:rsidP="001C3B5A">
            <w:pPr>
              <w:jc w:val="center"/>
              <w:rPr>
                <w:rFonts w:eastAsia="Times New Roman"/>
                <w:color w:val="000000"/>
                <w:sz w:val="20"/>
                <w:szCs w:val="20"/>
              </w:rPr>
            </w:pPr>
            <w:r w:rsidRPr="00030FCA">
              <w:rPr>
                <w:rFonts w:eastAsia="Times New Roman"/>
                <w:color w:val="000000"/>
                <w:sz w:val="20"/>
                <w:szCs w:val="20"/>
              </w:rPr>
              <w:t>Протяженность, м</w:t>
            </w:r>
          </w:p>
        </w:tc>
        <w:tc>
          <w:tcPr>
            <w:tcW w:w="858" w:type="pct"/>
            <w:tcBorders>
              <w:top w:val="single" w:sz="4" w:space="0" w:color="auto"/>
              <w:left w:val="nil"/>
              <w:bottom w:val="single" w:sz="4" w:space="0" w:color="auto"/>
              <w:right w:val="single" w:sz="4" w:space="0" w:color="auto"/>
            </w:tcBorders>
            <w:shd w:val="clear" w:color="auto" w:fill="auto"/>
            <w:vAlign w:val="center"/>
            <w:hideMark/>
          </w:tcPr>
          <w:p w:rsidR="001C3B5A" w:rsidRPr="00030FCA" w:rsidRDefault="001C3B5A" w:rsidP="001C3B5A">
            <w:pPr>
              <w:jc w:val="center"/>
              <w:rPr>
                <w:rFonts w:eastAsia="Times New Roman"/>
                <w:color w:val="000000"/>
                <w:sz w:val="20"/>
                <w:szCs w:val="20"/>
              </w:rPr>
            </w:pPr>
            <w:r w:rsidRPr="00030FCA">
              <w:rPr>
                <w:rFonts w:eastAsia="Times New Roman"/>
                <w:color w:val="000000"/>
                <w:sz w:val="20"/>
                <w:szCs w:val="20"/>
              </w:rPr>
              <w:t>Материальная характеристика, м</w:t>
            </w:r>
            <w:r w:rsidRPr="00030FCA">
              <w:rPr>
                <w:rFonts w:eastAsia="Times New Roman"/>
                <w:color w:val="000000"/>
                <w:sz w:val="20"/>
                <w:szCs w:val="20"/>
                <w:vertAlign w:val="superscript"/>
              </w:rPr>
              <w:t>2</w:t>
            </w:r>
          </w:p>
        </w:tc>
        <w:tc>
          <w:tcPr>
            <w:tcW w:w="786" w:type="pct"/>
            <w:tcBorders>
              <w:top w:val="single" w:sz="4" w:space="0" w:color="auto"/>
              <w:left w:val="nil"/>
              <w:bottom w:val="single" w:sz="4" w:space="0" w:color="auto"/>
              <w:right w:val="single" w:sz="4" w:space="0" w:color="auto"/>
            </w:tcBorders>
            <w:shd w:val="clear" w:color="auto" w:fill="auto"/>
            <w:vAlign w:val="center"/>
            <w:hideMark/>
          </w:tcPr>
          <w:p w:rsidR="001C3B5A" w:rsidRPr="00030FCA" w:rsidRDefault="001C3B5A" w:rsidP="001C3B5A">
            <w:pPr>
              <w:jc w:val="center"/>
              <w:rPr>
                <w:rFonts w:eastAsia="Times New Roman"/>
                <w:color w:val="000000"/>
                <w:sz w:val="20"/>
                <w:szCs w:val="20"/>
              </w:rPr>
            </w:pPr>
            <w:r w:rsidRPr="00030FCA">
              <w:rPr>
                <w:rFonts w:eastAsia="Times New Roman"/>
                <w:color w:val="000000"/>
                <w:sz w:val="20"/>
                <w:szCs w:val="20"/>
              </w:rPr>
              <w:t>Присоединенная нагрузка, Гкал/ч</w:t>
            </w:r>
          </w:p>
        </w:tc>
        <w:tc>
          <w:tcPr>
            <w:tcW w:w="712" w:type="pct"/>
            <w:tcBorders>
              <w:top w:val="single" w:sz="4" w:space="0" w:color="auto"/>
              <w:left w:val="nil"/>
              <w:bottom w:val="single" w:sz="4" w:space="0" w:color="auto"/>
              <w:right w:val="single" w:sz="4" w:space="0" w:color="auto"/>
            </w:tcBorders>
            <w:shd w:val="clear" w:color="auto" w:fill="auto"/>
            <w:vAlign w:val="center"/>
            <w:hideMark/>
          </w:tcPr>
          <w:p w:rsidR="001C3B5A" w:rsidRPr="00030FCA" w:rsidRDefault="001C3B5A" w:rsidP="001C3B5A">
            <w:pPr>
              <w:jc w:val="center"/>
              <w:rPr>
                <w:rFonts w:eastAsia="Times New Roman"/>
                <w:color w:val="000000"/>
                <w:sz w:val="20"/>
                <w:szCs w:val="20"/>
              </w:rPr>
            </w:pPr>
            <w:r w:rsidRPr="00030FCA">
              <w:rPr>
                <w:rFonts w:eastAsia="Times New Roman"/>
                <w:color w:val="000000"/>
                <w:sz w:val="20"/>
                <w:szCs w:val="20"/>
              </w:rPr>
              <w:t>Удельная материальная характеристика, м</w:t>
            </w:r>
            <w:r w:rsidRPr="00030FCA">
              <w:rPr>
                <w:rFonts w:eastAsia="Times New Roman"/>
                <w:color w:val="000000"/>
                <w:sz w:val="20"/>
                <w:szCs w:val="20"/>
                <w:vertAlign w:val="superscript"/>
              </w:rPr>
              <w:t>2</w:t>
            </w:r>
            <w:r w:rsidRPr="00030FCA">
              <w:rPr>
                <w:rFonts w:eastAsia="Times New Roman"/>
                <w:color w:val="000000"/>
                <w:sz w:val="20"/>
                <w:szCs w:val="20"/>
              </w:rPr>
              <w:t>/(Гкал/ч)</w:t>
            </w:r>
          </w:p>
        </w:tc>
      </w:tr>
      <w:tr w:rsidR="001C3B5A" w:rsidRPr="00030FCA" w:rsidTr="001C3B5A">
        <w:trPr>
          <w:trHeight w:val="20"/>
        </w:trPr>
        <w:tc>
          <w:tcPr>
            <w:tcW w:w="1000" w:type="pct"/>
            <w:tcBorders>
              <w:top w:val="nil"/>
              <w:left w:val="single" w:sz="4" w:space="0" w:color="auto"/>
              <w:bottom w:val="single" w:sz="4" w:space="0" w:color="auto"/>
              <w:right w:val="single" w:sz="4" w:space="0" w:color="auto"/>
            </w:tcBorders>
            <w:shd w:val="clear" w:color="auto" w:fill="auto"/>
            <w:noWrap/>
            <w:vAlign w:val="center"/>
            <w:hideMark/>
          </w:tcPr>
          <w:p w:rsidR="001C3B5A" w:rsidRPr="00030FCA" w:rsidRDefault="001C3B5A" w:rsidP="001C3B5A">
            <w:pPr>
              <w:jc w:val="center"/>
              <w:rPr>
                <w:rFonts w:eastAsia="Times New Roman"/>
                <w:color w:val="000000"/>
                <w:sz w:val="20"/>
                <w:szCs w:val="20"/>
              </w:rPr>
            </w:pPr>
            <w:r w:rsidRPr="00030FCA">
              <w:rPr>
                <w:rFonts w:eastAsia="Times New Roman"/>
                <w:color w:val="000000"/>
                <w:sz w:val="20"/>
                <w:szCs w:val="20"/>
              </w:rPr>
              <w:t xml:space="preserve">Котельная </w:t>
            </w:r>
            <w:r>
              <w:rPr>
                <w:rFonts w:eastAsia="Times New Roman"/>
                <w:color w:val="000000"/>
                <w:sz w:val="20"/>
                <w:szCs w:val="20"/>
              </w:rPr>
              <w:t>МУП «Вт Сети»</w:t>
            </w:r>
          </w:p>
        </w:tc>
        <w:tc>
          <w:tcPr>
            <w:tcW w:w="929" w:type="pct"/>
            <w:tcBorders>
              <w:top w:val="nil"/>
              <w:left w:val="nil"/>
              <w:bottom w:val="single" w:sz="4" w:space="0" w:color="auto"/>
              <w:right w:val="single" w:sz="4" w:space="0" w:color="auto"/>
            </w:tcBorders>
            <w:shd w:val="clear" w:color="auto" w:fill="auto"/>
            <w:noWrap/>
            <w:vAlign w:val="center"/>
            <w:hideMark/>
          </w:tcPr>
          <w:p w:rsidR="001C3B5A" w:rsidRPr="00030FCA" w:rsidRDefault="001C3B5A" w:rsidP="00B502EC">
            <w:pPr>
              <w:jc w:val="center"/>
              <w:rPr>
                <w:rFonts w:eastAsia="Times New Roman"/>
                <w:color w:val="000000"/>
                <w:sz w:val="20"/>
                <w:szCs w:val="20"/>
              </w:rPr>
            </w:pPr>
            <w:r w:rsidRPr="00030FCA">
              <w:rPr>
                <w:rFonts w:eastAsia="Times New Roman"/>
                <w:color w:val="000000"/>
                <w:sz w:val="20"/>
                <w:szCs w:val="20"/>
              </w:rPr>
              <w:t>0,125</w:t>
            </w:r>
          </w:p>
        </w:tc>
        <w:tc>
          <w:tcPr>
            <w:tcW w:w="715" w:type="pct"/>
            <w:tcBorders>
              <w:top w:val="nil"/>
              <w:left w:val="nil"/>
              <w:bottom w:val="single" w:sz="4" w:space="0" w:color="auto"/>
              <w:right w:val="single" w:sz="4" w:space="0" w:color="auto"/>
            </w:tcBorders>
            <w:shd w:val="clear" w:color="auto" w:fill="auto"/>
            <w:noWrap/>
            <w:vAlign w:val="center"/>
            <w:hideMark/>
          </w:tcPr>
          <w:p w:rsidR="001C3B5A" w:rsidRPr="00030FCA" w:rsidRDefault="001C3B5A" w:rsidP="00B502EC">
            <w:pPr>
              <w:jc w:val="center"/>
              <w:rPr>
                <w:rFonts w:eastAsia="Times New Roman"/>
                <w:color w:val="000000"/>
                <w:sz w:val="20"/>
                <w:szCs w:val="20"/>
              </w:rPr>
            </w:pPr>
            <w:r>
              <w:rPr>
                <w:rFonts w:eastAsia="Times New Roman"/>
                <w:color w:val="000000"/>
                <w:sz w:val="20"/>
                <w:szCs w:val="20"/>
              </w:rPr>
              <w:t>432</w:t>
            </w:r>
          </w:p>
        </w:tc>
        <w:tc>
          <w:tcPr>
            <w:tcW w:w="858" w:type="pct"/>
            <w:tcBorders>
              <w:top w:val="nil"/>
              <w:left w:val="nil"/>
              <w:bottom w:val="single" w:sz="4" w:space="0" w:color="auto"/>
              <w:right w:val="single" w:sz="4" w:space="0" w:color="auto"/>
            </w:tcBorders>
            <w:shd w:val="clear" w:color="auto" w:fill="auto"/>
            <w:noWrap/>
            <w:vAlign w:val="center"/>
            <w:hideMark/>
          </w:tcPr>
          <w:p w:rsidR="001C3B5A" w:rsidRPr="00030FCA" w:rsidRDefault="001C3B5A" w:rsidP="00B502EC">
            <w:pPr>
              <w:jc w:val="center"/>
              <w:rPr>
                <w:rFonts w:eastAsia="Times New Roman"/>
                <w:color w:val="000000"/>
                <w:sz w:val="20"/>
                <w:szCs w:val="20"/>
              </w:rPr>
            </w:pPr>
            <w:r>
              <w:rPr>
                <w:rFonts w:eastAsia="Times New Roman"/>
                <w:color w:val="000000"/>
                <w:sz w:val="20"/>
                <w:szCs w:val="20"/>
              </w:rPr>
              <w:t>54</w:t>
            </w:r>
          </w:p>
        </w:tc>
        <w:tc>
          <w:tcPr>
            <w:tcW w:w="786" w:type="pct"/>
            <w:tcBorders>
              <w:top w:val="nil"/>
              <w:left w:val="nil"/>
              <w:bottom w:val="single" w:sz="4" w:space="0" w:color="auto"/>
              <w:right w:val="single" w:sz="4" w:space="0" w:color="auto"/>
            </w:tcBorders>
            <w:shd w:val="clear" w:color="auto" w:fill="auto"/>
            <w:noWrap/>
            <w:vAlign w:val="center"/>
            <w:hideMark/>
          </w:tcPr>
          <w:p w:rsidR="001C3B5A" w:rsidRPr="00030FCA" w:rsidRDefault="001C3B5A" w:rsidP="00B502EC">
            <w:pPr>
              <w:jc w:val="center"/>
              <w:rPr>
                <w:rFonts w:eastAsia="Times New Roman"/>
                <w:color w:val="000000"/>
                <w:sz w:val="20"/>
                <w:szCs w:val="20"/>
              </w:rPr>
            </w:pPr>
            <w:r>
              <w:rPr>
                <w:rFonts w:eastAsia="Times New Roman"/>
                <w:color w:val="000000"/>
                <w:sz w:val="20"/>
                <w:szCs w:val="20"/>
              </w:rPr>
              <w:t>0,99</w:t>
            </w:r>
          </w:p>
        </w:tc>
        <w:tc>
          <w:tcPr>
            <w:tcW w:w="712" w:type="pct"/>
            <w:tcBorders>
              <w:top w:val="nil"/>
              <w:left w:val="nil"/>
              <w:bottom w:val="single" w:sz="4" w:space="0" w:color="auto"/>
              <w:right w:val="single" w:sz="4" w:space="0" w:color="auto"/>
            </w:tcBorders>
            <w:shd w:val="clear" w:color="auto" w:fill="auto"/>
            <w:vAlign w:val="center"/>
            <w:hideMark/>
          </w:tcPr>
          <w:p w:rsidR="001C3B5A" w:rsidRPr="00030FCA" w:rsidRDefault="001C3B5A" w:rsidP="00B502EC">
            <w:pPr>
              <w:jc w:val="center"/>
              <w:rPr>
                <w:rFonts w:eastAsia="Times New Roman"/>
                <w:color w:val="000000"/>
                <w:sz w:val="20"/>
                <w:szCs w:val="20"/>
              </w:rPr>
            </w:pPr>
            <w:r>
              <w:rPr>
                <w:rFonts w:eastAsia="Times New Roman"/>
                <w:color w:val="000000"/>
                <w:sz w:val="20"/>
                <w:szCs w:val="20"/>
              </w:rPr>
              <w:t>54,55</w:t>
            </w:r>
          </w:p>
        </w:tc>
      </w:tr>
    </w:tbl>
    <w:p w:rsidR="005075DF" w:rsidRDefault="005075DF" w:rsidP="00E872BD">
      <w:pPr>
        <w:pStyle w:val="1f9"/>
      </w:pPr>
    </w:p>
    <w:p w:rsidR="005075DF" w:rsidRPr="001C3B5A" w:rsidRDefault="005075DF" w:rsidP="005075DF">
      <w:pPr>
        <w:pStyle w:val="1f9"/>
        <w:rPr>
          <w:b/>
        </w:rPr>
      </w:pPr>
      <w:r w:rsidRPr="001C3B5A">
        <w:rPr>
          <w:b/>
        </w:rPr>
        <w:t>ООО «Жилсервис»</w:t>
      </w:r>
    </w:p>
    <w:p w:rsidR="005075DF" w:rsidRDefault="005075DF" w:rsidP="005075DF">
      <w:pPr>
        <w:pStyle w:val="1f9"/>
      </w:pPr>
      <w:r w:rsidRPr="001C3B5A">
        <w:t xml:space="preserve">Данные </w:t>
      </w:r>
      <w:r w:rsidR="001C3B5A">
        <w:t>по запросу не предоставлены.</w:t>
      </w:r>
    </w:p>
    <w:p w:rsidR="00F661FB" w:rsidRDefault="00F661FB" w:rsidP="00E872BD">
      <w:pPr>
        <w:pStyle w:val="1f9"/>
        <w:rPr>
          <w:b/>
        </w:rPr>
      </w:pPr>
    </w:p>
    <w:p w:rsidR="00F661FB" w:rsidRPr="00F661FB" w:rsidRDefault="00F661FB" w:rsidP="00E872BD">
      <w:pPr>
        <w:pStyle w:val="1f9"/>
        <w:rPr>
          <w:b/>
        </w:rPr>
      </w:pPr>
      <w:r w:rsidRPr="00F661FB">
        <w:rPr>
          <w:b/>
        </w:rPr>
        <w:t>ООО «ТК «Мурино»</w:t>
      </w:r>
    </w:p>
    <w:p w:rsidR="00F661FB" w:rsidRDefault="00F661FB" w:rsidP="00E872BD">
      <w:pPr>
        <w:pStyle w:val="1f9"/>
      </w:pPr>
      <w:r>
        <w:t xml:space="preserve">Тепловая сеть двухтрубная, независимая, ГВС закрытая. </w:t>
      </w:r>
      <w:r w:rsidR="00E1338D">
        <w:t>Режим работы – отопительный и межотопительный периоды. Год ввода в эксплуатацию – 2021 г.</w:t>
      </w:r>
    </w:p>
    <w:p w:rsidR="00F661FB" w:rsidRDefault="005D1331" w:rsidP="00E872BD">
      <w:pPr>
        <w:pStyle w:val="1f9"/>
      </w:pPr>
      <w:r>
        <w:t xml:space="preserve">Протяженность тепловой сети составляет, ориентировочно, 754,26 м. </w:t>
      </w:r>
    </w:p>
    <w:p w:rsidR="00F661FB" w:rsidRDefault="005D1331" w:rsidP="00E872BD">
      <w:pPr>
        <w:pStyle w:val="1f9"/>
      </w:pPr>
      <w:r>
        <w:t>Преимущественный способ прокладки – бесканальный.</w:t>
      </w:r>
    </w:p>
    <w:p w:rsidR="00030FCA" w:rsidRDefault="00030FCA" w:rsidP="005A5FEA">
      <w:pPr>
        <w:pStyle w:val="aa"/>
      </w:pPr>
      <w:r>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25</w:t>
      </w:r>
      <w:r w:rsidR="00335106">
        <w:rPr>
          <w:noProof/>
        </w:rPr>
        <w:fldChar w:fldCharType="end"/>
      </w:r>
      <w:r>
        <w:t xml:space="preserve">. </w:t>
      </w:r>
      <w:r w:rsidRPr="00FE3559">
        <w:t>Удельная материальная характеристика тепловых сетей</w:t>
      </w:r>
      <w:r>
        <w:t xml:space="preserve"> от котельной ООО «ТК «Мурино»</w:t>
      </w:r>
    </w:p>
    <w:tbl>
      <w:tblPr>
        <w:tblW w:w="5000" w:type="pct"/>
        <w:tblLayout w:type="fixed"/>
        <w:tblCellMar>
          <w:left w:w="0" w:type="dxa"/>
          <w:right w:w="0" w:type="dxa"/>
        </w:tblCellMar>
        <w:tblLook w:val="04A0" w:firstRow="1" w:lastRow="0" w:firstColumn="1" w:lastColumn="0" w:noHBand="0" w:noVBand="1"/>
      </w:tblPr>
      <w:tblGrid>
        <w:gridCol w:w="1980"/>
        <w:gridCol w:w="1846"/>
        <w:gridCol w:w="1416"/>
        <w:gridCol w:w="1558"/>
        <w:gridCol w:w="1701"/>
        <w:gridCol w:w="1412"/>
      </w:tblGrid>
      <w:tr w:rsidR="00030FCA" w:rsidRPr="00030FCA" w:rsidTr="00030FCA">
        <w:trPr>
          <w:divId w:val="625896054"/>
          <w:trHeight w:val="1080"/>
        </w:trPr>
        <w:tc>
          <w:tcPr>
            <w:tcW w:w="99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30FCA" w:rsidRPr="00030FCA" w:rsidRDefault="00030FCA" w:rsidP="00030FCA">
            <w:pPr>
              <w:jc w:val="center"/>
              <w:rPr>
                <w:rFonts w:eastAsia="Times New Roman"/>
                <w:color w:val="000000"/>
                <w:sz w:val="20"/>
                <w:szCs w:val="20"/>
              </w:rPr>
            </w:pPr>
            <w:r>
              <w:rPr>
                <w:rFonts w:eastAsia="Times New Roman"/>
                <w:color w:val="000000"/>
                <w:sz w:val="20"/>
                <w:szCs w:val="20"/>
              </w:rPr>
              <w:t>Источник тепло</w:t>
            </w:r>
            <w:r w:rsidRPr="00030FCA">
              <w:rPr>
                <w:rFonts w:eastAsia="Times New Roman"/>
                <w:color w:val="000000"/>
                <w:sz w:val="20"/>
                <w:szCs w:val="20"/>
              </w:rPr>
              <w:t>снабжения</w:t>
            </w:r>
          </w:p>
        </w:tc>
        <w:tc>
          <w:tcPr>
            <w:tcW w:w="931" w:type="pct"/>
            <w:tcBorders>
              <w:top w:val="single" w:sz="4" w:space="0" w:color="auto"/>
              <w:left w:val="nil"/>
              <w:bottom w:val="single" w:sz="4" w:space="0" w:color="auto"/>
              <w:right w:val="single" w:sz="4" w:space="0" w:color="auto"/>
            </w:tcBorders>
            <w:shd w:val="clear" w:color="auto" w:fill="auto"/>
            <w:vAlign w:val="center"/>
            <w:hideMark/>
          </w:tcPr>
          <w:p w:rsidR="00030FCA" w:rsidRPr="00030FCA" w:rsidRDefault="00030FCA" w:rsidP="00030FCA">
            <w:pPr>
              <w:jc w:val="center"/>
              <w:rPr>
                <w:rFonts w:eastAsia="Times New Roman"/>
                <w:color w:val="000000"/>
                <w:sz w:val="20"/>
                <w:szCs w:val="20"/>
              </w:rPr>
            </w:pPr>
            <w:r w:rsidRPr="00030FCA">
              <w:rPr>
                <w:rFonts w:eastAsia="Times New Roman"/>
                <w:color w:val="000000"/>
                <w:sz w:val="20"/>
                <w:szCs w:val="20"/>
              </w:rPr>
              <w:t>Средневзвешенный условный диаметр, м</w:t>
            </w:r>
          </w:p>
        </w:tc>
        <w:tc>
          <w:tcPr>
            <w:tcW w:w="714" w:type="pct"/>
            <w:tcBorders>
              <w:top w:val="single" w:sz="4" w:space="0" w:color="auto"/>
              <w:left w:val="nil"/>
              <w:bottom w:val="single" w:sz="4" w:space="0" w:color="auto"/>
              <w:right w:val="single" w:sz="4" w:space="0" w:color="auto"/>
            </w:tcBorders>
            <w:shd w:val="clear" w:color="auto" w:fill="auto"/>
            <w:vAlign w:val="center"/>
            <w:hideMark/>
          </w:tcPr>
          <w:p w:rsidR="00030FCA" w:rsidRPr="00030FCA" w:rsidRDefault="00030FCA" w:rsidP="00030FCA">
            <w:pPr>
              <w:jc w:val="center"/>
              <w:rPr>
                <w:rFonts w:eastAsia="Times New Roman"/>
                <w:color w:val="000000"/>
                <w:sz w:val="20"/>
                <w:szCs w:val="20"/>
              </w:rPr>
            </w:pPr>
            <w:r w:rsidRPr="00030FCA">
              <w:rPr>
                <w:rFonts w:eastAsia="Times New Roman"/>
                <w:color w:val="000000"/>
                <w:sz w:val="20"/>
                <w:szCs w:val="20"/>
              </w:rPr>
              <w:t>Протяженность, м</w:t>
            </w:r>
          </w:p>
        </w:tc>
        <w:tc>
          <w:tcPr>
            <w:tcW w:w="786" w:type="pct"/>
            <w:tcBorders>
              <w:top w:val="single" w:sz="4" w:space="0" w:color="auto"/>
              <w:left w:val="nil"/>
              <w:bottom w:val="single" w:sz="4" w:space="0" w:color="auto"/>
              <w:right w:val="single" w:sz="4" w:space="0" w:color="auto"/>
            </w:tcBorders>
            <w:shd w:val="clear" w:color="auto" w:fill="auto"/>
            <w:vAlign w:val="center"/>
            <w:hideMark/>
          </w:tcPr>
          <w:p w:rsidR="00030FCA" w:rsidRPr="00030FCA" w:rsidRDefault="00030FCA" w:rsidP="00030FCA">
            <w:pPr>
              <w:jc w:val="center"/>
              <w:rPr>
                <w:rFonts w:eastAsia="Times New Roman"/>
                <w:color w:val="000000"/>
                <w:sz w:val="20"/>
                <w:szCs w:val="20"/>
              </w:rPr>
            </w:pPr>
            <w:r w:rsidRPr="00030FCA">
              <w:rPr>
                <w:rFonts w:eastAsia="Times New Roman"/>
                <w:color w:val="000000"/>
                <w:sz w:val="20"/>
                <w:szCs w:val="20"/>
              </w:rPr>
              <w:t>Материальная характеристика, м</w:t>
            </w:r>
            <w:r w:rsidRPr="00030FCA">
              <w:rPr>
                <w:rFonts w:eastAsia="Times New Roman"/>
                <w:color w:val="000000"/>
                <w:sz w:val="20"/>
                <w:szCs w:val="20"/>
                <w:vertAlign w:val="superscript"/>
              </w:rPr>
              <w:t>2</w:t>
            </w:r>
          </w:p>
        </w:tc>
        <w:tc>
          <w:tcPr>
            <w:tcW w:w="858" w:type="pct"/>
            <w:tcBorders>
              <w:top w:val="single" w:sz="4" w:space="0" w:color="auto"/>
              <w:left w:val="nil"/>
              <w:bottom w:val="single" w:sz="4" w:space="0" w:color="auto"/>
              <w:right w:val="single" w:sz="4" w:space="0" w:color="auto"/>
            </w:tcBorders>
            <w:shd w:val="clear" w:color="auto" w:fill="auto"/>
            <w:vAlign w:val="center"/>
            <w:hideMark/>
          </w:tcPr>
          <w:p w:rsidR="00030FCA" w:rsidRPr="00030FCA" w:rsidRDefault="00030FCA" w:rsidP="00030FCA">
            <w:pPr>
              <w:jc w:val="center"/>
              <w:rPr>
                <w:rFonts w:eastAsia="Times New Roman"/>
                <w:color w:val="000000"/>
                <w:sz w:val="20"/>
                <w:szCs w:val="20"/>
              </w:rPr>
            </w:pPr>
            <w:r w:rsidRPr="00030FCA">
              <w:rPr>
                <w:rFonts w:eastAsia="Times New Roman"/>
                <w:color w:val="000000"/>
                <w:sz w:val="20"/>
                <w:szCs w:val="20"/>
              </w:rPr>
              <w:t>Присоединенная нагрузка, Гкал/ч</w:t>
            </w:r>
          </w:p>
        </w:tc>
        <w:tc>
          <w:tcPr>
            <w:tcW w:w="712" w:type="pct"/>
            <w:tcBorders>
              <w:top w:val="single" w:sz="4" w:space="0" w:color="auto"/>
              <w:left w:val="nil"/>
              <w:bottom w:val="single" w:sz="4" w:space="0" w:color="auto"/>
              <w:right w:val="single" w:sz="4" w:space="0" w:color="auto"/>
            </w:tcBorders>
            <w:shd w:val="clear" w:color="auto" w:fill="auto"/>
            <w:vAlign w:val="center"/>
            <w:hideMark/>
          </w:tcPr>
          <w:p w:rsidR="00030FCA" w:rsidRPr="00030FCA" w:rsidRDefault="00030FCA" w:rsidP="00030FCA">
            <w:pPr>
              <w:jc w:val="center"/>
              <w:rPr>
                <w:rFonts w:eastAsia="Times New Roman"/>
                <w:color w:val="000000"/>
                <w:sz w:val="20"/>
                <w:szCs w:val="20"/>
              </w:rPr>
            </w:pPr>
            <w:r w:rsidRPr="00030FCA">
              <w:rPr>
                <w:rFonts w:eastAsia="Times New Roman"/>
                <w:color w:val="000000"/>
                <w:sz w:val="20"/>
                <w:szCs w:val="20"/>
              </w:rPr>
              <w:t>Удельная материальная характеристика, м</w:t>
            </w:r>
            <w:r w:rsidRPr="00030FCA">
              <w:rPr>
                <w:rFonts w:eastAsia="Times New Roman"/>
                <w:color w:val="000000"/>
                <w:sz w:val="20"/>
                <w:szCs w:val="20"/>
                <w:vertAlign w:val="superscript"/>
              </w:rPr>
              <w:t>2</w:t>
            </w:r>
            <w:r w:rsidRPr="00030FCA">
              <w:rPr>
                <w:rFonts w:eastAsia="Times New Roman"/>
                <w:color w:val="000000"/>
                <w:sz w:val="20"/>
                <w:szCs w:val="20"/>
              </w:rPr>
              <w:t>/(Гкал/ч)</w:t>
            </w:r>
          </w:p>
        </w:tc>
      </w:tr>
      <w:tr w:rsidR="00030FCA" w:rsidRPr="00030FCA" w:rsidTr="00030FCA">
        <w:trPr>
          <w:divId w:val="625896054"/>
          <w:trHeight w:val="300"/>
        </w:trPr>
        <w:tc>
          <w:tcPr>
            <w:tcW w:w="999" w:type="pct"/>
            <w:tcBorders>
              <w:top w:val="nil"/>
              <w:left w:val="single" w:sz="4" w:space="0" w:color="auto"/>
              <w:bottom w:val="single" w:sz="4" w:space="0" w:color="auto"/>
              <w:right w:val="single" w:sz="4" w:space="0" w:color="auto"/>
            </w:tcBorders>
            <w:shd w:val="clear" w:color="auto" w:fill="auto"/>
            <w:noWrap/>
            <w:vAlign w:val="center"/>
            <w:hideMark/>
          </w:tcPr>
          <w:p w:rsidR="00030FCA" w:rsidRPr="00030FCA" w:rsidRDefault="00030FCA" w:rsidP="00030FCA">
            <w:pPr>
              <w:jc w:val="center"/>
              <w:rPr>
                <w:rFonts w:eastAsia="Times New Roman"/>
                <w:color w:val="000000"/>
                <w:sz w:val="20"/>
                <w:szCs w:val="20"/>
              </w:rPr>
            </w:pPr>
            <w:r w:rsidRPr="00030FCA">
              <w:rPr>
                <w:rFonts w:eastAsia="Times New Roman"/>
                <w:color w:val="000000"/>
                <w:sz w:val="20"/>
                <w:szCs w:val="20"/>
              </w:rPr>
              <w:t>Котельная ООО "ТК "Мурино"</w:t>
            </w:r>
          </w:p>
        </w:tc>
        <w:tc>
          <w:tcPr>
            <w:tcW w:w="931" w:type="pct"/>
            <w:tcBorders>
              <w:top w:val="nil"/>
              <w:left w:val="nil"/>
              <w:bottom w:val="single" w:sz="4" w:space="0" w:color="auto"/>
              <w:right w:val="single" w:sz="4" w:space="0" w:color="auto"/>
            </w:tcBorders>
            <w:shd w:val="clear" w:color="auto" w:fill="auto"/>
            <w:noWrap/>
            <w:vAlign w:val="center"/>
            <w:hideMark/>
          </w:tcPr>
          <w:p w:rsidR="00030FCA" w:rsidRPr="00030FCA" w:rsidRDefault="00030FCA" w:rsidP="00030FCA">
            <w:pPr>
              <w:jc w:val="center"/>
              <w:rPr>
                <w:rFonts w:eastAsia="Times New Roman"/>
                <w:color w:val="000000"/>
                <w:sz w:val="20"/>
                <w:szCs w:val="20"/>
              </w:rPr>
            </w:pPr>
            <w:r>
              <w:rPr>
                <w:rFonts w:eastAsia="Times New Roman"/>
                <w:color w:val="000000"/>
                <w:sz w:val="20"/>
                <w:szCs w:val="20"/>
              </w:rPr>
              <w:t>0,3</w:t>
            </w:r>
          </w:p>
        </w:tc>
        <w:tc>
          <w:tcPr>
            <w:tcW w:w="714" w:type="pct"/>
            <w:tcBorders>
              <w:top w:val="nil"/>
              <w:left w:val="nil"/>
              <w:bottom w:val="single" w:sz="4" w:space="0" w:color="auto"/>
              <w:right w:val="single" w:sz="4" w:space="0" w:color="auto"/>
            </w:tcBorders>
            <w:shd w:val="clear" w:color="auto" w:fill="auto"/>
            <w:noWrap/>
            <w:vAlign w:val="center"/>
            <w:hideMark/>
          </w:tcPr>
          <w:p w:rsidR="00030FCA" w:rsidRPr="00030FCA" w:rsidRDefault="00030FCA" w:rsidP="00030FCA">
            <w:pPr>
              <w:jc w:val="center"/>
              <w:rPr>
                <w:rFonts w:eastAsia="Times New Roman"/>
                <w:color w:val="000000"/>
                <w:sz w:val="20"/>
                <w:szCs w:val="20"/>
              </w:rPr>
            </w:pPr>
            <w:r w:rsidRPr="00030FCA">
              <w:rPr>
                <w:rFonts w:eastAsia="Times New Roman"/>
                <w:color w:val="000000"/>
                <w:sz w:val="20"/>
                <w:szCs w:val="20"/>
              </w:rPr>
              <w:t>754,26</w:t>
            </w:r>
          </w:p>
        </w:tc>
        <w:tc>
          <w:tcPr>
            <w:tcW w:w="786" w:type="pct"/>
            <w:tcBorders>
              <w:top w:val="nil"/>
              <w:left w:val="nil"/>
              <w:bottom w:val="single" w:sz="4" w:space="0" w:color="auto"/>
              <w:right w:val="single" w:sz="4" w:space="0" w:color="auto"/>
            </w:tcBorders>
            <w:shd w:val="clear" w:color="auto" w:fill="auto"/>
            <w:noWrap/>
            <w:vAlign w:val="center"/>
            <w:hideMark/>
          </w:tcPr>
          <w:p w:rsidR="00030FCA" w:rsidRPr="00030FCA" w:rsidRDefault="00030FCA" w:rsidP="00030FCA">
            <w:pPr>
              <w:jc w:val="center"/>
              <w:rPr>
                <w:rFonts w:eastAsia="Times New Roman"/>
                <w:color w:val="000000"/>
                <w:sz w:val="20"/>
                <w:szCs w:val="20"/>
              </w:rPr>
            </w:pPr>
            <w:r w:rsidRPr="00030FCA">
              <w:rPr>
                <w:rFonts w:eastAsia="Times New Roman"/>
                <w:color w:val="000000"/>
                <w:sz w:val="20"/>
                <w:szCs w:val="20"/>
              </w:rPr>
              <w:t>535,18</w:t>
            </w:r>
          </w:p>
        </w:tc>
        <w:tc>
          <w:tcPr>
            <w:tcW w:w="858" w:type="pct"/>
            <w:tcBorders>
              <w:top w:val="nil"/>
              <w:left w:val="nil"/>
              <w:bottom w:val="single" w:sz="4" w:space="0" w:color="auto"/>
              <w:right w:val="single" w:sz="4" w:space="0" w:color="auto"/>
            </w:tcBorders>
            <w:shd w:val="clear" w:color="auto" w:fill="auto"/>
            <w:noWrap/>
            <w:vAlign w:val="center"/>
            <w:hideMark/>
          </w:tcPr>
          <w:p w:rsidR="00030FCA" w:rsidRPr="00030FCA" w:rsidRDefault="00030FCA" w:rsidP="00030FCA">
            <w:pPr>
              <w:jc w:val="center"/>
              <w:rPr>
                <w:rFonts w:eastAsia="Times New Roman"/>
                <w:color w:val="000000"/>
                <w:sz w:val="20"/>
                <w:szCs w:val="20"/>
              </w:rPr>
            </w:pPr>
            <w:r w:rsidRPr="00030FCA">
              <w:rPr>
                <w:rFonts w:eastAsia="Times New Roman"/>
                <w:color w:val="000000"/>
                <w:sz w:val="20"/>
                <w:szCs w:val="20"/>
              </w:rPr>
              <w:t>1,6</w:t>
            </w:r>
          </w:p>
        </w:tc>
        <w:tc>
          <w:tcPr>
            <w:tcW w:w="712" w:type="pct"/>
            <w:tcBorders>
              <w:top w:val="nil"/>
              <w:left w:val="nil"/>
              <w:bottom w:val="single" w:sz="4" w:space="0" w:color="auto"/>
              <w:right w:val="single" w:sz="4" w:space="0" w:color="auto"/>
            </w:tcBorders>
            <w:shd w:val="clear" w:color="auto" w:fill="auto"/>
            <w:vAlign w:val="center"/>
            <w:hideMark/>
          </w:tcPr>
          <w:p w:rsidR="00030FCA" w:rsidRPr="00030FCA" w:rsidRDefault="00030FCA" w:rsidP="00030FCA">
            <w:pPr>
              <w:jc w:val="center"/>
              <w:rPr>
                <w:rFonts w:eastAsia="Times New Roman"/>
                <w:color w:val="000000"/>
                <w:sz w:val="20"/>
                <w:szCs w:val="20"/>
              </w:rPr>
            </w:pPr>
            <w:r w:rsidRPr="00030FCA">
              <w:rPr>
                <w:rFonts w:eastAsia="Times New Roman"/>
                <w:color w:val="000000"/>
                <w:sz w:val="20"/>
                <w:szCs w:val="20"/>
              </w:rPr>
              <w:t>334,49</w:t>
            </w:r>
          </w:p>
        </w:tc>
      </w:tr>
    </w:tbl>
    <w:p w:rsidR="00030FCA" w:rsidRDefault="00030FCA" w:rsidP="00E872BD">
      <w:pPr>
        <w:pStyle w:val="1f9"/>
      </w:pPr>
    </w:p>
    <w:p w:rsidR="00560C68" w:rsidRDefault="00E872BD" w:rsidP="00E872BD">
      <w:pPr>
        <w:pStyle w:val="1f9"/>
      </w:pPr>
      <w:r>
        <w:t xml:space="preserve">Тепловые сети, </w:t>
      </w:r>
      <w:r w:rsidR="00AB7314">
        <w:t>находящиеся в эксплуатации</w:t>
      </w:r>
      <w:r>
        <w:t xml:space="preserve"> ООО </w:t>
      </w:r>
      <w:r w:rsidR="00E14353">
        <w:t>«</w:t>
      </w:r>
      <w:r>
        <w:t>ТЕПЛОЭНЕРГО</w:t>
      </w:r>
      <w:r w:rsidR="00E14353">
        <w:t>»</w:t>
      </w:r>
      <w:r>
        <w:t xml:space="preserve">, ООО </w:t>
      </w:r>
      <w:r w:rsidR="00E14353">
        <w:t>«</w:t>
      </w:r>
      <w:r>
        <w:t>Бис Мелиор Трейд</w:t>
      </w:r>
      <w:r w:rsidR="00E14353">
        <w:t>»</w:t>
      </w:r>
      <w:r>
        <w:t xml:space="preserve">, </w:t>
      </w:r>
      <w:r w:rsidR="00ED5B75">
        <w:t>МУП «ВТ сети»</w:t>
      </w:r>
      <w:r w:rsidR="001C3B5A">
        <w:t>, ООО «Жилсервис»</w:t>
      </w:r>
      <w:r w:rsidR="00F661FB">
        <w:t xml:space="preserve"> и ООО «ТК «Мурино»,</w:t>
      </w:r>
      <w:r>
        <w:t xml:space="preserve"> достаточно новые</w:t>
      </w:r>
      <w:r w:rsidR="00636651">
        <w:t xml:space="preserve"> и их состояние удовлетворительное.</w:t>
      </w:r>
    </w:p>
    <w:p w:rsidR="00F71195" w:rsidRPr="005A5FEA" w:rsidRDefault="00560C68" w:rsidP="005A5FEA">
      <w:pPr>
        <w:pStyle w:val="aa"/>
      </w:pPr>
      <w:r w:rsidRPr="005A5FEA">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26</w:t>
      </w:r>
      <w:r w:rsidR="00335106">
        <w:rPr>
          <w:noProof/>
        </w:rPr>
        <w:fldChar w:fldCharType="end"/>
      </w:r>
      <w:r w:rsidRPr="005A5FEA">
        <w:t xml:space="preserve"> Доля (от общей протяженности) участков тепло</w:t>
      </w:r>
      <w:r w:rsidR="00ED56A1" w:rsidRPr="005A5FEA">
        <w:t>вых сетей по сроку эксплуатации</w:t>
      </w:r>
      <w:r w:rsidRPr="005A5FEA">
        <w:t xml:space="preserve"> </w:t>
      </w:r>
      <w:r w:rsidR="00D04E65" w:rsidRPr="005A5FEA">
        <w:t>МО «Город Всеволожск»</w:t>
      </w:r>
    </w:p>
    <w:tbl>
      <w:tblPr>
        <w:tblW w:w="5000" w:type="pct"/>
        <w:tblLook w:val="04A0" w:firstRow="1" w:lastRow="0" w:firstColumn="1" w:lastColumn="0" w:noHBand="0" w:noVBand="1"/>
      </w:tblPr>
      <w:tblGrid>
        <w:gridCol w:w="5804"/>
        <w:gridCol w:w="992"/>
        <w:gridCol w:w="992"/>
        <w:gridCol w:w="992"/>
        <w:gridCol w:w="1123"/>
      </w:tblGrid>
      <w:tr w:rsidR="00F71195" w:rsidRPr="00F71195" w:rsidTr="00F71195">
        <w:trPr>
          <w:divId w:val="1044408982"/>
          <w:trHeight w:val="20"/>
        </w:trPr>
        <w:tc>
          <w:tcPr>
            <w:tcW w:w="2930" w:type="pct"/>
            <w:tcBorders>
              <w:top w:val="single" w:sz="8" w:space="0" w:color="auto"/>
              <w:left w:val="single" w:sz="8" w:space="0" w:color="auto"/>
              <w:bottom w:val="single" w:sz="8" w:space="0" w:color="auto"/>
              <w:right w:val="single" w:sz="8" w:space="0" w:color="auto"/>
            </w:tcBorders>
            <w:shd w:val="clear" w:color="auto" w:fill="auto"/>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Тепловые сети</w:t>
            </w:r>
          </w:p>
        </w:tc>
        <w:tc>
          <w:tcPr>
            <w:tcW w:w="501" w:type="pct"/>
            <w:tcBorders>
              <w:top w:val="single" w:sz="8" w:space="0" w:color="auto"/>
              <w:left w:val="nil"/>
              <w:bottom w:val="single" w:sz="8" w:space="0" w:color="auto"/>
              <w:right w:val="single" w:sz="8" w:space="0" w:color="auto"/>
            </w:tcBorders>
            <w:shd w:val="clear" w:color="auto" w:fill="auto"/>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до 10 лет</w:t>
            </w:r>
          </w:p>
        </w:tc>
        <w:tc>
          <w:tcPr>
            <w:tcW w:w="501" w:type="pct"/>
            <w:tcBorders>
              <w:top w:val="single" w:sz="8" w:space="0" w:color="auto"/>
              <w:left w:val="nil"/>
              <w:bottom w:val="single" w:sz="8" w:space="0" w:color="auto"/>
              <w:right w:val="single" w:sz="8" w:space="0" w:color="auto"/>
            </w:tcBorders>
            <w:shd w:val="clear" w:color="auto" w:fill="auto"/>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10-20 лет</w:t>
            </w:r>
          </w:p>
        </w:tc>
        <w:tc>
          <w:tcPr>
            <w:tcW w:w="501" w:type="pct"/>
            <w:tcBorders>
              <w:top w:val="single" w:sz="8" w:space="0" w:color="auto"/>
              <w:left w:val="nil"/>
              <w:bottom w:val="single" w:sz="8" w:space="0" w:color="auto"/>
              <w:right w:val="single" w:sz="8" w:space="0" w:color="auto"/>
            </w:tcBorders>
            <w:shd w:val="clear" w:color="auto" w:fill="auto"/>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20-25 лет</w:t>
            </w:r>
          </w:p>
        </w:tc>
        <w:tc>
          <w:tcPr>
            <w:tcW w:w="567" w:type="pct"/>
            <w:tcBorders>
              <w:top w:val="single" w:sz="8" w:space="0" w:color="auto"/>
              <w:left w:val="nil"/>
              <w:bottom w:val="single" w:sz="8" w:space="0" w:color="auto"/>
              <w:right w:val="single" w:sz="8" w:space="0" w:color="auto"/>
            </w:tcBorders>
            <w:shd w:val="clear" w:color="auto" w:fill="auto"/>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более 25 лет</w:t>
            </w:r>
          </w:p>
        </w:tc>
      </w:tr>
      <w:tr w:rsidR="00F71195" w:rsidRPr="00F71195" w:rsidTr="00F71195">
        <w:trPr>
          <w:divId w:val="1044408982"/>
          <w:trHeight w:val="20"/>
        </w:trPr>
        <w:tc>
          <w:tcPr>
            <w:tcW w:w="2930" w:type="pct"/>
            <w:tcBorders>
              <w:top w:val="nil"/>
              <w:left w:val="single" w:sz="8" w:space="0" w:color="auto"/>
              <w:bottom w:val="single" w:sz="8" w:space="0" w:color="auto"/>
              <w:right w:val="single" w:sz="8" w:space="0" w:color="auto"/>
            </w:tcBorders>
            <w:shd w:val="clear" w:color="auto" w:fill="auto"/>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Тепловые сети ОАО «Всеволожские тепловые сети», м</w:t>
            </w:r>
          </w:p>
        </w:tc>
        <w:tc>
          <w:tcPr>
            <w:tcW w:w="501"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13458,85</w:t>
            </w:r>
          </w:p>
        </w:tc>
        <w:tc>
          <w:tcPr>
            <w:tcW w:w="501"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21954,15</w:t>
            </w:r>
          </w:p>
        </w:tc>
        <w:tc>
          <w:tcPr>
            <w:tcW w:w="501"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24713,5</w:t>
            </w:r>
          </w:p>
        </w:tc>
        <w:tc>
          <w:tcPr>
            <w:tcW w:w="567"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21702</w:t>
            </w:r>
          </w:p>
        </w:tc>
      </w:tr>
      <w:tr w:rsidR="00F71195" w:rsidRPr="00F71195" w:rsidTr="00F71195">
        <w:trPr>
          <w:divId w:val="1044408982"/>
          <w:trHeight w:val="20"/>
        </w:trPr>
        <w:tc>
          <w:tcPr>
            <w:tcW w:w="2930" w:type="pct"/>
            <w:tcBorders>
              <w:top w:val="nil"/>
              <w:left w:val="single" w:sz="8" w:space="0" w:color="auto"/>
              <w:bottom w:val="single" w:sz="8" w:space="0" w:color="auto"/>
              <w:right w:val="single" w:sz="8" w:space="0" w:color="auto"/>
            </w:tcBorders>
            <w:shd w:val="clear" w:color="auto" w:fill="auto"/>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Тепловые сети ООО «ТЕПЛОЭНЕРГО», м</w:t>
            </w:r>
          </w:p>
        </w:tc>
        <w:tc>
          <w:tcPr>
            <w:tcW w:w="501"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0</w:t>
            </w:r>
          </w:p>
        </w:tc>
        <w:tc>
          <w:tcPr>
            <w:tcW w:w="501"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2098,38</w:t>
            </w:r>
          </w:p>
        </w:tc>
        <w:tc>
          <w:tcPr>
            <w:tcW w:w="501"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0</w:t>
            </w:r>
          </w:p>
        </w:tc>
        <w:tc>
          <w:tcPr>
            <w:tcW w:w="567"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0</w:t>
            </w:r>
          </w:p>
        </w:tc>
      </w:tr>
      <w:tr w:rsidR="00F71195" w:rsidRPr="00F71195" w:rsidTr="001C3B5A">
        <w:trPr>
          <w:divId w:val="1044408982"/>
          <w:trHeight w:val="79"/>
        </w:trPr>
        <w:tc>
          <w:tcPr>
            <w:tcW w:w="2930" w:type="pct"/>
            <w:tcBorders>
              <w:top w:val="nil"/>
              <w:left w:val="single" w:sz="8" w:space="0" w:color="auto"/>
              <w:bottom w:val="single" w:sz="8" w:space="0" w:color="auto"/>
              <w:right w:val="single" w:sz="8" w:space="0" w:color="auto"/>
            </w:tcBorders>
            <w:shd w:val="clear" w:color="auto" w:fill="auto"/>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Тепловые сети ООО «Бис Мелиор Трейд», м</w:t>
            </w:r>
          </w:p>
        </w:tc>
        <w:tc>
          <w:tcPr>
            <w:tcW w:w="501"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247</w:t>
            </w:r>
          </w:p>
        </w:tc>
        <w:tc>
          <w:tcPr>
            <w:tcW w:w="501"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0</w:t>
            </w:r>
          </w:p>
        </w:tc>
        <w:tc>
          <w:tcPr>
            <w:tcW w:w="501"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0</w:t>
            </w:r>
          </w:p>
        </w:tc>
        <w:tc>
          <w:tcPr>
            <w:tcW w:w="567"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0</w:t>
            </w:r>
          </w:p>
        </w:tc>
      </w:tr>
      <w:tr w:rsidR="00F71195" w:rsidRPr="00F71195" w:rsidTr="001C3B5A">
        <w:trPr>
          <w:divId w:val="1044408982"/>
          <w:trHeight w:val="20"/>
        </w:trPr>
        <w:tc>
          <w:tcPr>
            <w:tcW w:w="2930" w:type="pct"/>
            <w:tcBorders>
              <w:top w:val="nil"/>
              <w:left w:val="single" w:sz="8" w:space="0" w:color="auto"/>
              <w:bottom w:val="single" w:sz="8" w:space="0" w:color="auto"/>
              <w:right w:val="single" w:sz="8" w:space="0" w:color="auto"/>
            </w:tcBorders>
            <w:shd w:val="clear" w:color="auto" w:fill="auto"/>
            <w:tcMar>
              <w:top w:w="0" w:type="dxa"/>
              <w:left w:w="0" w:type="dxa"/>
              <w:bottom w:w="0" w:type="dxa"/>
              <w:right w:w="0" w:type="dxa"/>
            </w:tcMar>
            <w:vAlign w:val="center"/>
            <w:hideMark/>
          </w:tcPr>
          <w:p w:rsidR="00F71195" w:rsidRPr="00F71195" w:rsidRDefault="00ED5B75" w:rsidP="00F71195">
            <w:pPr>
              <w:jc w:val="center"/>
              <w:rPr>
                <w:rFonts w:eastAsia="Times New Roman"/>
                <w:color w:val="000000"/>
                <w:sz w:val="20"/>
                <w:szCs w:val="20"/>
              </w:rPr>
            </w:pPr>
            <w:r>
              <w:rPr>
                <w:rFonts w:eastAsia="Times New Roman"/>
                <w:color w:val="000000"/>
                <w:sz w:val="20"/>
                <w:szCs w:val="20"/>
              </w:rPr>
              <w:t>МУП «ВТ сети»</w:t>
            </w:r>
            <w:r w:rsidR="00F71195" w:rsidRPr="00F71195">
              <w:rPr>
                <w:rFonts w:eastAsia="Times New Roman"/>
                <w:color w:val="000000"/>
                <w:sz w:val="20"/>
                <w:szCs w:val="20"/>
              </w:rPr>
              <w:t>, м</w:t>
            </w:r>
          </w:p>
        </w:tc>
        <w:tc>
          <w:tcPr>
            <w:tcW w:w="501"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p>
        </w:tc>
        <w:tc>
          <w:tcPr>
            <w:tcW w:w="501"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rsidR="00F71195" w:rsidRPr="00F71195" w:rsidRDefault="001C3B5A" w:rsidP="00F71195">
            <w:pPr>
              <w:jc w:val="center"/>
              <w:rPr>
                <w:rFonts w:eastAsia="Times New Roman"/>
                <w:color w:val="000000"/>
                <w:sz w:val="20"/>
                <w:szCs w:val="20"/>
              </w:rPr>
            </w:pPr>
            <w:r>
              <w:rPr>
                <w:rFonts w:eastAsia="Times New Roman"/>
                <w:color w:val="000000"/>
                <w:sz w:val="20"/>
                <w:szCs w:val="20"/>
              </w:rPr>
              <w:t>432</w:t>
            </w:r>
          </w:p>
        </w:tc>
        <w:tc>
          <w:tcPr>
            <w:tcW w:w="501"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p>
        </w:tc>
        <w:tc>
          <w:tcPr>
            <w:tcW w:w="567"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p>
        </w:tc>
      </w:tr>
      <w:tr w:rsidR="005075DF" w:rsidRPr="00F71195" w:rsidTr="001C3B5A">
        <w:trPr>
          <w:divId w:val="1044408982"/>
          <w:trHeight w:val="20"/>
        </w:trPr>
        <w:tc>
          <w:tcPr>
            <w:tcW w:w="2930" w:type="pct"/>
            <w:tcBorders>
              <w:top w:val="nil"/>
              <w:left w:val="single" w:sz="8" w:space="0" w:color="auto"/>
              <w:bottom w:val="single" w:sz="8" w:space="0" w:color="auto"/>
              <w:right w:val="single" w:sz="8" w:space="0" w:color="auto"/>
            </w:tcBorders>
            <w:shd w:val="clear" w:color="auto" w:fill="auto"/>
            <w:tcMar>
              <w:top w:w="0" w:type="dxa"/>
              <w:left w:w="0" w:type="dxa"/>
              <w:bottom w:w="0" w:type="dxa"/>
              <w:right w:w="0" w:type="dxa"/>
            </w:tcMar>
            <w:vAlign w:val="center"/>
          </w:tcPr>
          <w:p w:rsidR="005075DF" w:rsidRDefault="005075DF" w:rsidP="00F71195">
            <w:pPr>
              <w:jc w:val="center"/>
              <w:rPr>
                <w:rFonts w:eastAsia="Times New Roman"/>
                <w:color w:val="000000"/>
                <w:sz w:val="20"/>
                <w:szCs w:val="20"/>
              </w:rPr>
            </w:pPr>
            <w:r>
              <w:rPr>
                <w:rFonts w:eastAsia="Times New Roman"/>
                <w:color w:val="000000"/>
                <w:sz w:val="20"/>
                <w:szCs w:val="20"/>
              </w:rPr>
              <w:t>ООО «Жилсервис», м</w:t>
            </w:r>
          </w:p>
        </w:tc>
        <w:tc>
          <w:tcPr>
            <w:tcW w:w="501"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tcPr>
          <w:p w:rsidR="005075DF" w:rsidRPr="001C3B5A" w:rsidRDefault="001C3B5A" w:rsidP="00F71195">
            <w:pPr>
              <w:jc w:val="center"/>
              <w:rPr>
                <w:rFonts w:eastAsia="Times New Roman"/>
                <w:color w:val="000000"/>
                <w:sz w:val="20"/>
                <w:szCs w:val="20"/>
              </w:rPr>
            </w:pPr>
            <w:r w:rsidRPr="001C3B5A">
              <w:rPr>
                <w:rFonts w:eastAsia="Times New Roman"/>
                <w:color w:val="000000"/>
                <w:sz w:val="20"/>
                <w:szCs w:val="20"/>
              </w:rPr>
              <w:t>-</w:t>
            </w:r>
          </w:p>
        </w:tc>
        <w:tc>
          <w:tcPr>
            <w:tcW w:w="501"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tcPr>
          <w:p w:rsidR="005075DF" w:rsidRPr="001C3B5A" w:rsidRDefault="001C3B5A" w:rsidP="00F71195">
            <w:pPr>
              <w:jc w:val="center"/>
              <w:rPr>
                <w:rFonts w:eastAsia="Times New Roman"/>
                <w:color w:val="000000"/>
                <w:sz w:val="20"/>
                <w:szCs w:val="20"/>
              </w:rPr>
            </w:pPr>
            <w:r w:rsidRPr="001C3B5A">
              <w:rPr>
                <w:rFonts w:eastAsia="Times New Roman"/>
                <w:color w:val="000000"/>
                <w:sz w:val="20"/>
                <w:szCs w:val="20"/>
              </w:rPr>
              <w:t>-</w:t>
            </w:r>
          </w:p>
        </w:tc>
        <w:tc>
          <w:tcPr>
            <w:tcW w:w="501"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tcPr>
          <w:p w:rsidR="005075DF" w:rsidRPr="001C3B5A" w:rsidRDefault="001C3B5A" w:rsidP="00F71195">
            <w:pPr>
              <w:jc w:val="center"/>
              <w:rPr>
                <w:rFonts w:eastAsia="Times New Roman"/>
                <w:color w:val="000000"/>
                <w:sz w:val="20"/>
                <w:szCs w:val="20"/>
              </w:rPr>
            </w:pPr>
            <w:r w:rsidRPr="001C3B5A">
              <w:rPr>
                <w:rFonts w:eastAsia="Times New Roman"/>
                <w:color w:val="000000"/>
                <w:sz w:val="20"/>
                <w:szCs w:val="20"/>
              </w:rPr>
              <w:t>-</w:t>
            </w:r>
          </w:p>
        </w:tc>
        <w:tc>
          <w:tcPr>
            <w:tcW w:w="567"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tcPr>
          <w:p w:rsidR="005075DF" w:rsidRPr="001C3B5A" w:rsidRDefault="001C3B5A" w:rsidP="00F71195">
            <w:pPr>
              <w:jc w:val="center"/>
              <w:rPr>
                <w:rFonts w:eastAsia="Times New Roman"/>
                <w:color w:val="000000"/>
                <w:sz w:val="20"/>
                <w:szCs w:val="20"/>
              </w:rPr>
            </w:pPr>
            <w:r w:rsidRPr="001C3B5A">
              <w:rPr>
                <w:rFonts w:eastAsia="Times New Roman"/>
                <w:color w:val="000000"/>
                <w:sz w:val="20"/>
                <w:szCs w:val="20"/>
              </w:rPr>
              <w:t>-</w:t>
            </w:r>
          </w:p>
        </w:tc>
      </w:tr>
      <w:tr w:rsidR="00F71195" w:rsidRPr="00F71195" w:rsidTr="00F71195">
        <w:trPr>
          <w:divId w:val="1044408982"/>
          <w:trHeight w:val="20"/>
        </w:trPr>
        <w:tc>
          <w:tcPr>
            <w:tcW w:w="2930" w:type="pct"/>
            <w:tcBorders>
              <w:top w:val="nil"/>
              <w:left w:val="single" w:sz="8" w:space="0" w:color="auto"/>
              <w:bottom w:val="single" w:sz="8" w:space="0" w:color="auto"/>
              <w:right w:val="single" w:sz="8" w:space="0" w:color="auto"/>
            </w:tcBorders>
            <w:shd w:val="clear" w:color="auto" w:fill="auto"/>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ООО «ТК «Мурино»</w:t>
            </w:r>
            <w:r w:rsidR="005075DF">
              <w:rPr>
                <w:rFonts w:eastAsia="Times New Roman"/>
                <w:color w:val="000000"/>
                <w:sz w:val="20"/>
                <w:szCs w:val="20"/>
              </w:rPr>
              <w:t>, м</w:t>
            </w:r>
          </w:p>
        </w:tc>
        <w:tc>
          <w:tcPr>
            <w:tcW w:w="501"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754,26</w:t>
            </w:r>
          </w:p>
        </w:tc>
        <w:tc>
          <w:tcPr>
            <w:tcW w:w="501"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0</w:t>
            </w:r>
          </w:p>
        </w:tc>
        <w:tc>
          <w:tcPr>
            <w:tcW w:w="501"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0</w:t>
            </w:r>
          </w:p>
        </w:tc>
        <w:tc>
          <w:tcPr>
            <w:tcW w:w="567"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0</w:t>
            </w:r>
          </w:p>
        </w:tc>
      </w:tr>
      <w:tr w:rsidR="00F71195" w:rsidRPr="00F71195" w:rsidTr="00F71195">
        <w:trPr>
          <w:divId w:val="1044408982"/>
          <w:trHeight w:val="20"/>
        </w:trPr>
        <w:tc>
          <w:tcPr>
            <w:tcW w:w="2930" w:type="pct"/>
            <w:tcBorders>
              <w:top w:val="nil"/>
              <w:left w:val="single" w:sz="8" w:space="0" w:color="auto"/>
              <w:bottom w:val="single" w:sz="8" w:space="0" w:color="auto"/>
              <w:right w:val="single" w:sz="8" w:space="0" w:color="auto"/>
            </w:tcBorders>
            <w:shd w:val="clear" w:color="auto" w:fill="auto"/>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Итого</w:t>
            </w:r>
            <w:r>
              <w:rPr>
                <w:rFonts w:eastAsia="Times New Roman"/>
                <w:color w:val="000000"/>
                <w:sz w:val="20"/>
                <w:szCs w:val="20"/>
              </w:rPr>
              <w:t>:</w:t>
            </w:r>
          </w:p>
        </w:tc>
        <w:tc>
          <w:tcPr>
            <w:tcW w:w="501"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16%</w:t>
            </w:r>
          </w:p>
        </w:tc>
        <w:tc>
          <w:tcPr>
            <w:tcW w:w="501"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29%</w:t>
            </w:r>
          </w:p>
        </w:tc>
        <w:tc>
          <w:tcPr>
            <w:tcW w:w="501"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29%</w:t>
            </w:r>
          </w:p>
        </w:tc>
        <w:tc>
          <w:tcPr>
            <w:tcW w:w="567"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rsidR="00F71195" w:rsidRPr="00F71195" w:rsidRDefault="00F71195" w:rsidP="00F71195">
            <w:pPr>
              <w:jc w:val="center"/>
              <w:rPr>
                <w:rFonts w:eastAsia="Times New Roman"/>
                <w:color w:val="000000"/>
                <w:sz w:val="20"/>
                <w:szCs w:val="20"/>
              </w:rPr>
            </w:pPr>
            <w:r w:rsidRPr="00F71195">
              <w:rPr>
                <w:rFonts w:eastAsia="Times New Roman"/>
                <w:color w:val="000000"/>
                <w:sz w:val="20"/>
                <w:szCs w:val="20"/>
              </w:rPr>
              <w:t>26%</w:t>
            </w:r>
          </w:p>
        </w:tc>
      </w:tr>
    </w:tbl>
    <w:p w:rsidR="000D7BB4" w:rsidRPr="00F71195" w:rsidRDefault="000D7BB4" w:rsidP="000D7BB4">
      <w:pPr>
        <w:jc w:val="center"/>
        <w:rPr>
          <w:highlight w:val="yellow"/>
        </w:rPr>
      </w:pPr>
      <w:r w:rsidRPr="00F71195">
        <w:rPr>
          <w:noProof/>
        </w:rPr>
        <w:drawing>
          <wp:inline distT="0" distB="0" distL="0" distR="0" wp14:anchorId="40E23C1F" wp14:editId="42293AD7">
            <wp:extent cx="4531056" cy="3295934"/>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0D7BB4" w:rsidRPr="00DD42D9" w:rsidRDefault="000D7BB4" w:rsidP="005A5FEA">
      <w:pPr>
        <w:pStyle w:val="aa"/>
      </w:pPr>
      <w:r w:rsidRPr="00F71195">
        <w:t xml:space="preserve">Рисунок </w:t>
      </w:r>
      <w:r w:rsidRPr="00F71195">
        <w:rPr>
          <w:noProof/>
        </w:rPr>
        <w:fldChar w:fldCharType="begin"/>
      </w:r>
      <w:r w:rsidRPr="00F71195">
        <w:rPr>
          <w:noProof/>
        </w:rPr>
        <w:instrText xml:space="preserve"> SEQ Рисунок \* ARABIC </w:instrText>
      </w:r>
      <w:r w:rsidRPr="00F71195">
        <w:rPr>
          <w:noProof/>
        </w:rPr>
        <w:fldChar w:fldCharType="separate"/>
      </w:r>
      <w:r w:rsidR="00377E19">
        <w:rPr>
          <w:noProof/>
        </w:rPr>
        <w:t>40</w:t>
      </w:r>
      <w:r w:rsidRPr="00F71195">
        <w:rPr>
          <w:noProof/>
        </w:rPr>
        <w:fldChar w:fldCharType="end"/>
      </w:r>
      <w:r w:rsidR="00E1338D">
        <w:rPr>
          <w:noProof/>
        </w:rPr>
        <w:t>.</w:t>
      </w:r>
      <w:r w:rsidRPr="00F71195">
        <w:rPr>
          <w:noProof/>
        </w:rPr>
        <w:t xml:space="preserve"> </w:t>
      </w:r>
      <w:r w:rsidR="00147353" w:rsidRPr="00F71195">
        <w:rPr>
          <w:noProof/>
        </w:rPr>
        <w:t>Сведения о сроках эксплуатации тепловых</w:t>
      </w:r>
      <w:r w:rsidR="00147353">
        <w:rPr>
          <w:noProof/>
        </w:rPr>
        <w:t xml:space="preserve"> сетей</w:t>
      </w:r>
      <w:r>
        <w:rPr>
          <w:noProof/>
        </w:rPr>
        <w:t xml:space="preserve"> </w:t>
      </w:r>
      <w:r w:rsidR="00D04E65">
        <w:rPr>
          <w:noProof/>
        </w:rPr>
        <w:t>МО «Город Всеволожск»</w:t>
      </w:r>
      <w:r>
        <w:rPr>
          <w:noProof/>
        </w:rPr>
        <w:t xml:space="preserve"> </w:t>
      </w:r>
    </w:p>
    <w:p w:rsidR="00F71195" w:rsidRDefault="00F71195" w:rsidP="00E44DA7">
      <w:pPr>
        <w:pStyle w:val="1f9"/>
        <w:ind w:left="1" w:firstLine="708"/>
      </w:pPr>
    </w:p>
    <w:p w:rsidR="00D302A8" w:rsidRDefault="00D302A8" w:rsidP="00E44DA7">
      <w:pPr>
        <w:pStyle w:val="1f9"/>
        <w:ind w:left="1" w:firstLine="708"/>
      </w:pPr>
      <w:r>
        <w:t xml:space="preserve">В </w:t>
      </w:r>
      <w:r w:rsidR="004C6EDF">
        <w:t>Приложении 1</w:t>
      </w:r>
      <w:r>
        <w:t xml:space="preserve"> представлен</w:t>
      </w:r>
      <w:r w:rsidR="00533FF9">
        <w:t>а</w:t>
      </w:r>
      <w:r>
        <w:t xml:space="preserve"> общая информация по тепловым сетям МО «Город Всеволожск». </w:t>
      </w:r>
    </w:p>
    <w:p w:rsidR="005A5FEA" w:rsidRDefault="005A5FEA" w:rsidP="00E44DA7">
      <w:pPr>
        <w:pStyle w:val="1f9"/>
        <w:ind w:left="1" w:firstLine="708"/>
      </w:pPr>
    </w:p>
    <w:p w:rsidR="00E53EC9" w:rsidRPr="003F7C26" w:rsidRDefault="00E53EC9" w:rsidP="005A5FEA">
      <w:pPr>
        <w:pStyle w:val="31"/>
      </w:pPr>
      <w:bookmarkStart w:id="187" w:name="_Toc420014802"/>
      <w:bookmarkStart w:id="188" w:name="_Toc420015323"/>
      <w:bookmarkStart w:id="189" w:name="_Toc30607756"/>
      <w:bookmarkStart w:id="190" w:name="_Toc34243356"/>
      <w:bookmarkStart w:id="191" w:name="_Toc40704511"/>
      <w:bookmarkStart w:id="192" w:name="_Toc73543486"/>
      <w:bookmarkStart w:id="193" w:name="_Toc73545158"/>
      <w:bookmarkStart w:id="194" w:name="_Toc104906437"/>
      <w:bookmarkStart w:id="195" w:name="_Toc104912053"/>
      <w:bookmarkStart w:id="196" w:name="_Toc40704515"/>
      <w:r w:rsidRPr="003F7C26">
        <w:t>д) описание типов и строительных особенностей тепловых пунктов, тепловых камер и павильонов</w:t>
      </w:r>
      <w:bookmarkEnd w:id="187"/>
      <w:bookmarkEnd w:id="188"/>
      <w:bookmarkEnd w:id="189"/>
      <w:bookmarkEnd w:id="190"/>
      <w:bookmarkEnd w:id="191"/>
      <w:bookmarkEnd w:id="192"/>
      <w:bookmarkEnd w:id="193"/>
      <w:bookmarkEnd w:id="194"/>
      <w:bookmarkEnd w:id="195"/>
    </w:p>
    <w:p w:rsidR="00F104E9" w:rsidRDefault="00F104E9" w:rsidP="00826F59">
      <w:pPr>
        <w:pStyle w:val="af9"/>
        <w:ind w:firstLine="709"/>
        <w:jc w:val="both"/>
        <w:rPr>
          <w:sz w:val="24"/>
        </w:rPr>
      </w:pPr>
      <w:r w:rsidRPr="003A7523">
        <w:rPr>
          <w:sz w:val="24"/>
        </w:rPr>
        <w:t xml:space="preserve">В таблицах </w:t>
      </w:r>
      <w:r w:rsidR="00D302A8">
        <w:rPr>
          <w:sz w:val="24"/>
        </w:rPr>
        <w:t>ниже</w:t>
      </w:r>
      <w:r w:rsidRPr="003A7523">
        <w:rPr>
          <w:sz w:val="24"/>
        </w:rPr>
        <w:t xml:space="preserve"> представлены данные по тепловым камерам </w:t>
      </w:r>
      <w:r w:rsidR="00D302A8">
        <w:rPr>
          <w:sz w:val="24"/>
        </w:rPr>
        <w:t xml:space="preserve">на территории МО «Город Всеволожск», которые обслуживают </w:t>
      </w:r>
      <w:r w:rsidRPr="003A7523">
        <w:rPr>
          <w:sz w:val="24"/>
        </w:rPr>
        <w:t xml:space="preserve">ОАО </w:t>
      </w:r>
      <w:r w:rsidR="00E14353">
        <w:rPr>
          <w:sz w:val="24"/>
        </w:rPr>
        <w:t>«</w:t>
      </w:r>
      <w:r w:rsidR="00F41410">
        <w:rPr>
          <w:sz w:val="24"/>
        </w:rPr>
        <w:t>Всеволожские тепловые</w:t>
      </w:r>
      <w:r w:rsidRPr="003A7523">
        <w:rPr>
          <w:sz w:val="24"/>
        </w:rPr>
        <w:t xml:space="preserve"> сети</w:t>
      </w:r>
      <w:r w:rsidR="00E14353">
        <w:rPr>
          <w:sz w:val="24"/>
        </w:rPr>
        <w:t>»</w:t>
      </w:r>
      <w:r w:rsidR="00E1338D">
        <w:rPr>
          <w:sz w:val="24"/>
        </w:rPr>
        <w:t>.</w:t>
      </w:r>
    </w:p>
    <w:p w:rsidR="003A7523" w:rsidRPr="005A5FEA" w:rsidRDefault="003A7523" w:rsidP="005A5FEA">
      <w:pPr>
        <w:pStyle w:val="aa"/>
      </w:pPr>
      <w:r w:rsidRPr="005A5FEA">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27</w:t>
      </w:r>
      <w:r w:rsidR="00335106">
        <w:rPr>
          <w:noProof/>
        </w:rPr>
        <w:fldChar w:fldCharType="end"/>
      </w:r>
      <w:r w:rsidRPr="005A5FEA">
        <w:t xml:space="preserve"> Данные по тепловым камерам ОАО </w:t>
      </w:r>
      <w:r w:rsidR="00E14353" w:rsidRPr="005A5FEA">
        <w:t>«</w:t>
      </w:r>
      <w:r w:rsidR="00F41410" w:rsidRPr="005A5FEA">
        <w:t>Всеволожские тепловые сети</w:t>
      </w:r>
      <w:r w:rsidR="00E14353" w:rsidRPr="005A5FEA">
        <w:t>»</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83"/>
        <w:gridCol w:w="2038"/>
        <w:gridCol w:w="3876"/>
        <w:gridCol w:w="2916"/>
      </w:tblGrid>
      <w:tr w:rsidR="00F104E9" w:rsidTr="00D10840">
        <w:trPr>
          <w:trHeight w:val="20"/>
          <w:tblHeader/>
        </w:trPr>
        <w:tc>
          <w:tcPr>
            <w:tcW w:w="546" w:type="pct"/>
            <w:vAlign w:val="center"/>
          </w:tcPr>
          <w:p w:rsidR="00F104E9" w:rsidRDefault="00F104E9" w:rsidP="00E747DF">
            <w:pPr>
              <w:pStyle w:val="TableParagraph"/>
              <w:ind w:left="269" w:right="261" w:firstLine="15"/>
              <w:rPr>
                <w:sz w:val="20"/>
              </w:rPr>
            </w:pPr>
            <w:r>
              <w:rPr>
                <w:w w:val="105"/>
                <w:sz w:val="20"/>
              </w:rPr>
              <w:t>№</w:t>
            </w:r>
            <w:r>
              <w:rPr>
                <w:spacing w:val="-2"/>
                <w:w w:val="105"/>
                <w:sz w:val="20"/>
              </w:rPr>
              <w:t xml:space="preserve"> </w:t>
            </w:r>
            <w:r>
              <w:rPr>
                <w:w w:val="105"/>
                <w:sz w:val="20"/>
              </w:rPr>
              <w:t>п/п</w:t>
            </w:r>
          </w:p>
        </w:tc>
        <w:tc>
          <w:tcPr>
            <w:tcW w:w="1028" w:type="pct"/>
            <w:vAlign w:val="center"/>
          </w:tcPr>
          <w:p w:rsidR="00F104E9" w:rsidRDefault="00F104E9" w:rsidP="00E747DF">
            <w:pPr>
              <w:pStyle w:val="TableParagraph"/>
              <w:ind w:left="439" w:right="433" w:firstLine="15"/>
              <w:rPr>
                <w:sz w:val="20"/>
              </w:rPr>
            </w:pPr>
            <w:r>
              <w:rPr>
                <w:w w:val="105"/>
                <w:sz w:val="20"/>
              </w:rPr>
              <w:t>№</w:t>
            </w:r>
            <w:r>
              <w:rPr>
                <w:spacing w:val="-3"/>
                <w:w w:val="105"/>
                <w:sz w:val="20"/>
              </w:rPr>
              <w:t xml:space="preserve"> </w:t>
            </w:r>
            <w:r>
              <w:rPr>
                <w:w w:val="105"/>
                <w:sz w:val="20"/>
              </w:rPr>
              <w:t>котельной</w:t>
            </w:r>
          </w:p>
        </w:tc>
        <w:tc>
          <w:tcPr>
            <w:tcW w:w="1955" w:type="pct"/>
            <w:vAlign w:val="center"/>
          </w:tcPr>
          <w:p w:rsidR="00F104E9" w:rsidRDefault="00F104E9" w:rsidP="00E747DF">
            <w:pPr>
              <w:pStyle w:val="TableParagraph"/>
              <w:ind w:left="688" w:right="679" w:firstLine="15"/>
              <w:rPr>
                <w:sz w:val="20"/>
              </w:rPr>
            </w:pPr>
            <w:r>
              <w:rPr>
                <w:sz w:val="20"/>
              </w:rPr>
              <w:t>Адрес</w:t>
            </w:r>
          </w:p>
        </w:tc>
        <w:tc>
          <w:tcPr>
            <w:tcW w:w="1471" w:type="pct"/>
            <w:vAlign w:val="center"/>
          </w:tcPr>
          <w:p w:rsidR="00F104E9" w:rsidRDefault="00F104E9" w:rsidP="00E747DF">
            <w:pPr>
              <w:pStyle w:val="TableParagraph"/>
              <w:ind w:left="588" w:right="586" w:firstLine="15"/>
              <w:rPr>
                <w:sz w:val="20"/>
              </w:rPr>
            </w:pPr>
            <w:r>
              <w:rPr>
                <w:w w:val="105"/>
                <w:sz w:val="20"/>
              </w:rPr>
              <w:t>Количество</w:t>
            </w:r>
            <w:r>
              <w:rPr>
                <w:spacing w:val="-5"/>
                <w:w w:val="105"/>
                <w:sz w:val="20"/>
              </w:rPr>
              <w:t xml:space="preserve"> </w:t>
            </w:r>
            <w:r>
              <w:rPr>
                <w:w w:val="105"/>
                <w:sz w:val="20"/>
              </w:rPr>
              <w:t>ТК,</w:t>
            </w:r>
            <w:r>
              <w:rPr>
                <w:spacing w:val="-1"/>
                <w:w w:val="105"/>
                <w:sz w:val="20"/>
              </w:rPr>
              <w:t xml:space="preserve"> </w:t>
            </w:r>
            <w:r>
              <w:rPr>
                <w:w w:val="105"/>
                <w:sz w:val="20"/>
              </w:rPr>
              <w:t>шт.</w:t>
            </w:r>
          </w:p>
        </w:tc>
      </w:tr>
      <w:tr w:rsidR="00F104E9" w:rsidTr="00D10840">
        <w:trPr>
          <w:trHeight w:val="20"/>
        </w:trPr>
        <w:tc>
          <w:tcPr>
            <w:tcW w:w="546" w:type="pct"/>
            <w:vAlign w:val="center"/>
          </w:tcPr>
          <w:p w:rsidR="00F104E9" w:rsidRDefault="00F104E9" w:rsidP="00E747DF">
            <w:pPr>
              <w:pStyle w:val="TableParagraph"/>
              <w:ind w:left="15" w:firstLine="15"/>
              <w:rPr>
                <w:sz w:val="20"/>
              </w:rPr>
            </w:pPr>
            <w:r>
              <w:rPr>
                <w:w w:val="96"/>
                <w:sz w:val="20"/>
              </w:rPr>
              <w:t>1</w:t>
            </w:r>
          </w:p>
        </w:tc>
        <w:tc>
          <w:tcPr>
            <w:tcW w:w="1028" w:type="pct"/>
            <w:vAlign w:val="center"/>
          </w:tcPr>
          <w:p w:rsidR="00F104E9" w:rsidRDefault="00F104E9" w:rsidP="00E747DF">
            <w:pPr>
              <w:pStyle w:val="TableParagraph"/>
              <w:ind w:left="11" w:firstLine="15"/>
              <w:rPr>
                <w:sz w:val="20"/>
              </w:rPr>
            </w:pPr>
            <w:r>
              <w:rPr>
                <w:w w:val="96"/>
                <w:sz w:val="20"/>
              </w:rPr>
              <w:t>2</w:t>
            </w:r>
          </w:p>
        </w:tc>
        <w:tc>
          <w:tcPr>
            <w:tcW w:w="1955" w:type="pct"/>
            <w:vAlign w:val="center"/>
          </w:tcPr>
          <w:p w:rsidR="00F104E9" w:rsidRPr="00FF6227" w:rsidRDefault="00F104E9" w:rsidP="00E747DF">
            <w:pPr>
              <w:pStyle w:val="TableParagraph"/>
              <w:ind w:left="690" w:right="676" w:firstLine="15"/>
              <w:rPr>
                <w:sz w:val="20"/>
                <w:lang w:val="ru-RU"/>
              </w:rPr>
            </w:pPr>
            <w:r w:rsidRPr="00FF6227">
              <w:rPr>
                <w:sz w:val="20"/>
                <w:lang w:val="ru-RU"/>
              </w:rPr>
              <w:t xml:space="preserve">ул. Комсомола, </w:t>
            </w:r>
            <w:r w:rsidR="00FF6227" w:rsidRPr="00FF6227">
              <w:rPr>
                <w:sz w:val="20"/>
                <w:lang w:val="ru-RU"/>
              </w:rPr>
              <w:t xml:space="preserve">д. </w:t>
            </w:r>
            <w:r w:rsidRPr="00FF6227">
              <w:rPr>
                <w:sz w:val="20"/>
                <w:lang w:val="ru-RU"/>
              </w:rPr>
              <w:t>55</w:t>
            </w:r>
            <w:r w:rsidR="00FF6227" w:rsidRPr="00FF6227">
              <w:rPr>
                <w:sz w:val="20"/>
                <w:lang w:val="ru-RU"/>
              </w:rPr>
              <w:t>а</w:t>
            </w:r>
          </w:p>
        </w:tc>
        <w:tc>
          <w:tcPr>
            <w:tcW w:w="1471" w:type="pct"/>
            <w:vAlign w:val="center"/>
          </w:tcPr>
          <w:p w:rsidR="00F104E9" w:rsidRPr="00FF6227" w:rsidRDefault="00F104E9" w:rsidP="00E747DF">
            <w:pPr>
              <w:pStyle w:val="TableParagraph"/>
              <w:ind w:left="12" w:firstLine="15"/>
              <w:rPr>
                <w:sz w:val="20"/>
                <w:lang w:val="ru-RU"/>
              </w:rPr>
            </w:pPr>
            <w:r w:rsidRPr="00FF6227">
              <w:rPr>
                <w:w w:val="96"/>
                <w:sz w:val="20"/>
                <w:lang w:val="ru-RU"/>
              </w:rPr>
              <w:t>9</w:t>
            </w:r>
          </w:p>
        </w:tc>
      </w:tr>
      <w:tr w:rsidR="00F104E9" w:rsidTr="00D10840">
        <w:trPr>
          <w:trHeight w:val="20"/>
        </w:trPr>
        <w:tc>
          <w:tcPr>
            <w:tcW w:w="546" w:type="pct"/>
            <w:vAlign w:val="center"/>
          </w:tcPr>
          <w:p w:rsidR="00F104E9" w:rsidRPr="00FF6227" w:rsidRDefault="00F104E9" w:rsidP="00E747DF">
            <w:pPr>
              <w:pStyle w:val="TableParagraph"/>
              <w:ind w:left="15" w:firstLine="15"/>
              <w:rPr>
                <w:sz w:val="20"/>
                <w:lang w:val="ru-RU"/>
              </w:rPr>
            </w:pPr>
            <w:r w:rsidRPr="00FF6227">
              <w:rPr>
                <w:w w:val="96"/>
                <w:sz w:val="20"/>
                <w:lang w:val="ru-RU"/>
              </w:rPr>
              <w:t>2</w:t>
            </w:r>
          </w:p>
        </w:tc>
        <w:tc>
          <w:tcPr>
            <w:tcW w:w="1028" w:type="pct"/>
            <w:vAlign w:val="center"/>
          </w:tcPr>
          <w:p w:rsidR="00F104E9" w:rsidRPr="00FF6227" w:rsidRDefault="00F104E9" w:rsidP="00E747DF">
            <w:pPr>
              <w:pStyle w:val="TableParagraph"/>
              <w:ind w:left="11" w:firstLine="15"/>
              <w:rPr>
                <w:sz w:val="20"/>
                <w:lang w:val="ru-RU"/>
              </w:rPr>
            </w:pPr>
            <w:r w:rsidRPr="00FF6227">
              <w:rPr>
                <w:w w:val="96"/>
                <w:sz w:val="20"/>
                <w:lang w:val="ru-RU"/>
              </w:rPr>
              <w:t>3</w:t>
            </w:r>
          </w:p>
        </w:tc>
        <w:tc>
          <w:tcPr>
            <w:tcW w:w="1955" w:type="pct"/>
            <w:vAlign w:val="center"/>
          </w:tcPr>
          <w:p w:rsidR="00F104E9" w:rsidRPr="00FF6227" w:rsidRDefault="00F104E9" w:rsidP="00E747DF">
            <w:pPr>
              <w:pStyle w:val="TableParagraph"/>
              <w:ind w:left="690" w:right="679" w:firstLine="15"/>
              <w:rPr>
                <w:sz w:val="20"/>
                <w:lang w:val="ru-RU"/>
              </w:rPr>
            </w:pPr>
            <w:r w:rsidRPr="00FF6227">
              <w:rPr>
                <w:sz w:val="20"/>
                <w:lang w:val="ru-RU"/>
              </w:rPr>
              <w:t>ул.</w:t>
            </w:r>
            <w:r w:rsidRPr="00FF6227">
              <w:rPr>
                <w:spacing w:val="-3"/>
                <w:sz w:val="20"/>
                <w:lang w:val="ru-RU"/>
              </w:rPr>
              <w:t xml:space="preserve"> </w:t>
            </w:r>
            <w:r w:rsidRPr="00FF6227">
              <w:rPr>
                <w:sz w:val="20"/>
                <w:lang w:val="ru-RU"/>
              </w:rPr>
              <w:t>Дружбы,</w:t>
            </w:r>
            <w:r w:rsidRPr="00FF6227">
              <w:rPr>
                <w:spacing w:val="-2"/>
                <w:sz w:val="20"/>
                <w:lang w:val="ru-RU"/>
              </w:rPr>
              <w:t xml:space="preserve"> </w:t>
            </w:r>
            <w:r w:rsidRPr="00FF6227">
              <w:rPr>
                <w:sz w:val="20"/>
                <w:lang w:val="ru-RU"/>
              </w:rPr>
              <w:t>2а</w:t>
            </w:r>
          </w:p>
        </w:tc>
        <w:tc>
          <w:tcPr>
            <w:tcW w:w="1471" w:type="pct"/>
            <w:vAlign w:val="center"/>
          </w:tcPr>
          <w:p w:rsidR="00F104E9" w:rsidRPr="00FF6227" w:rsidRDefault="00F104E9" w:rsidP="00E747DF">
            <w:pPr>
              <w:pStyle w:val="TableParagraph"/>
              <w:ind w:left="588" w:right="577" w:firstLine="15"/>
              <w:rPr>
                <w:sz w:val="20"/>
                <w:lang w:val="ru-RU"/>
              </w:rPr>
            </w:pPr>
            <w:r w:rsidRPr="00FF6227">
              <w:rPr>
                <w:sz w:val="20"/>
                <w:lang w:val="ru-RU"/>
              </w:rPr>
              <w:t>36</w:t>
            </w:r>
          </w:p>
        </w:tc>
      </w:tr>
      <w:tr w:rsidR="00F104E9" w:rsidTr="00D10840">
        <w:trPr>
          <w:trHeight w:val="20"/>
        </w:trPr>
        <w:tc>
          <w:tcPr>
            <w:tcW w:w="546" w:type="pct"/>
            <w:vAlign w:val="center"/>
          </w:tcPr>
          <w:p w:rsidR="00F104E9" w:rsidRPr="00FF6227" w:rsidRDefault="00F104E9" w:rsidP="00E747DF">
            <w:pPr>
              <w:pStyle w:val="TableParagraph"/>
              <w:ind w:left="15" w:firstLine="15"/>
              <w:rPr>
                <w:sz w:val="20"/>
                <w:lang w:val="ru-RU"/>
              </w:rPr>
            </w:pPr>
            <w:r w:rsidRPr="00FF6227">
              <w:rPr>
                <w:w w:val="96"/>
                <w:sz w:val="20"/>
                <w:lang w:val="ru-RU"/>
              </w:rPr>
              <w:t>3</w:t>
            </w:r>
          </w:p>
        </w:tc>
        <w:tc>
          <w:tcPr>
            <w:tcW w:w="1028" w:type="pct"/>
            <w:vAlign w:val="center"/>
          </w:tcPr>
          <w:p w:rsidR="00F104E9" w:rsidRPr="00FF6227" w:rsidRDefault="00F104E9" w:rsidP="00E747DF">
            <w:pPr>
              <w:pStyle w:val="TableParagraph"/>
              <w:ind w:left="11" w:firstLine="15"/>
              <w:rPr>
                <w:sz w:val="20"/>
                <w:lang w:val="ru-RU"/>
              </w:rPr>
            </w:pPr>
            <w:r w:rsidRPr="00FF6227">
              <w:rPr>
                <w:w w:val="96"/>
                <w:sz w:val="20"/>
                <w:lang w:val="ru-RU"/>
              </w:rPr>
              <w:t>6</w:t>
            </w:r>
          </w:p>
        </w:tc>
        <w:tc>
          <w:tcPr>
            <w:tcW w:w="1955" w:type="pct"/>
            <w:vAlign w:val="center"/>
          </w:tcPr>
          <w:p w:rsidR="00F104E9" w:rsidRPr="00FF6227" w:rsidRDefault="00F104E9" w:rsidP="00E747DF">
            <w:pPr>
              <w:pStyle w:val="TableParagraph"/>
              <w:ind w:left="687" w:right="679" w:firstLine="15"/>
              <w:rPr>
                <w:sz w:val="20"/>
                <w:lang w:val="ru-RU"/>
              </w:rPr>
            </w:pPr>
            <w:r w:rsidRPr="00FF6227">
              <w:rPr>
                <w:sz w:val="20"/>
                <w:lang w:val="ru-RU"/>
              </w:rPr>
              <w:t>ул.</w:t>
            </w:r>
            <w:r w:rsidRPr="00FF6227">
              <w:rPr>
                <w:spacing w:val="-3"/>
                <w:sz w:val="20"/>
                <w:lang w:val="ru-RU"/>
              </w:rPr>
              <w:t xml:space="preserve"> </w:t>
            </w:r>
            <w:r w:rsidRPr="00FF6227">
              <w:rPr>
                <w:sz w:val="20"/>
                <w:lang w:val="ru-RU"/>
              </w:rPr>
              <w:t>Межевая,</w:t>
            </w:r>
            <w:r w:rsidRPr="00FF6227">
              <w:rPr>
                <w:spacing w:val="-2"/>
                <w:sz w:val="20"/>
                <w:lang w:val="ru-RU"/>
              </w:rPr>
              <w:t xml:space="preserve"> </w:t>
            </w:r>
            <w:r w:rsidRPr="00FF6227">
              <w:rPr>
                <w:sz w:val="20"/>
                <w:lang w:val="ru-RU"/>
              </w:rPr>
              <w:t>6</w:t>
            </w:r>
          </w:p>
        </w:tc>
        <w:tc>
          <w:tcPr>
            <w:tcW w:w="1471" w:type="pct"/>
            <w:vAlign w:val="center"/>
          </w:tcPr>
          <w:p w:rsidR="00F104E9" w:rsidRPr="00FF6227" w:rsidRDefault="00F104E9" w:rsidP="00E747DF">
            <w:pPr>
              <w:pStyle w:val="TableParagraph"/>
              <w:ind w:left="588" w:right="572" w:firstLine="15"/>
              <w:rPr>
                <w:sz w:val="20"/>
                <w:lang w:val="ru-RU"/>
              </w:rPr>
            </w:pPr>
            <w:r w:rsidRPr="00FF6227">
              <w:rPr>
                <w:sz w:val="20"/>
                <w:lang w:val="ru-RU"/>
              </w:rPr>
              <w:t>128</w:t>
            </w:r>
          </w:p>
        </w:tc>
      </w:tr>
      <w:tr w:rsidR="00F104E9" w:rsidTr="00D10840">
        <w:trPr>
          <w:trHeight w:val="20"/>
        </w:trPr>
        <w:tc>
          <w:tcPr>
            <w:tcW w:w="546" w:type="pct"/>
            <w:vAlign w:val="center"/>
          </w:tcPr>
          <w:p w:rsidR="00F104E9" w:rsidRPr="00FF6227" w:rsidRDefault="00F104E9" w:rsidP="00E747DF">
            <w:pPr>
              <w:pStyle w:val="TableParagraph"/>
              <w:ind w:left="15" w:firstLine="15"/>
              <w:rPr>
                <w:sz w:val="20"/>
                <w:lang w:val="ru-RU"/>
              </w:rPr>
            </w:pPr>
            <w:r w:rsidRPr="00FF6227">
              <w:rPr>
                <w:w w:val="96"/>
                <w:sz w:val="20"/>
                <w:lang w:val="ru-RU"/>
              </w:rPr>
              <w:t>4</w:t>
            </w:r>
          </w:p>
        </w:tc>
        <w:tc>
          <w:tcPr>
            <w:tcW w:w="1028" w:type="pct"/>
            <w:vAlign w:val="center"/>
          </w:tcPr>
          <w:p w:rsidR="00F104E9" w:rsidRPr="00FF6227" w:rsidRDefault="00F104E9" w:rsidP="00E747DF">
            <w:pPr>
              <w:pStyle w:val="TableParagraph"/>
              <w:ind w:left="439" w:right="428" w:firstLine="15"/>
              <w:rPr>
                <w:sz w:val="20"/>
                <w:lang w:val="ru-RU"/>
              </w:rPr>
            </w:pPr>
            <w:r w:rsidRPr="00FF6227">
              <w:rPr>
                <w:sz w:val="20"/>
                <w:lang w:val="ru-RU"/>
              </w:rPr>
              <w:t>14</w:t>
            </w:r>
          </w:p>
        </w:tc>
        <w:tc>
          <w:tcPr>
            <w:tcW w:w="1955" w:type="pct"/>
            <w:vAlign w:val="center"/>
          </w:tcPr>
          <w:p w:rsidR="00F104E9" w:rsidRPr="00FF6227" w:rsidRDefault="00F104E9" w:rsidP="00E747DF">
            <w:pPr>
              <w:pStyle w:val="TableParagraph"/>
              <w:ind w:left="688" w:right="679" w:firstLine="15"/>
              <w:rPr>
                <w:sz w:val="20"/>
                <w:lang w:val="ru-RU"/>
              </w:rPr>
            </w:pPr>
            <w:r w:rsidRPr="00FF6227">
              <w:rPr>
                <w:sz w:val="20"/>
                <w:lang w:val="ru-RU"/>
              </w:rPr>
              <w:t>ул.</w:t>
            </w:r>
            <w:r w:rsidRPr="00FF6227">
              <w:rPr>
                <w:spacing w:val="-2"/>
                <w:sz w:val="20"/>
                <w:lang w:val="ru-RU"/>
              </w:rPr>
              <w:t xml:space="preserve"> </w:t>
            </w:r>
            <w:r w:rsidRPr="00FF6227">
              <w:rPr>
                <w:sz w:val="20"/>
                <w:lang w:val="ru-RU"/>
              </w:rPr>
              <w:t>Рябовская,</w:t>
            </w:r>
            <w:r w:rsidRPr="00FF6227">
              <w:rPr>
                <w:spacing w:val="-2"/>
                <w:sz w:val="20"/>
                <w:lang w:val="ru-RU"/>
              </w:rPr>
              <w:t xml:space="preserve"> </w:t>
            </w:r>
            <w:r w:rsidRPr="00FF6227">
              <w:rPr>
                <w:sz w:val="20"/>
                <w:lang w:val="ru-RU"/>
              </w:rPr>
              <w:t>18</w:t>
            </w:r>
          </w:p>
        </w:tc>
        <w:tc>
          <w:tcPr>
            <w:tcW w:w="1471" w:type="pct"/>
            <w:vAlign w:val="center"/>
          </w:tcPr>
          <w:p w:rsidR="00F104E9" w:rsidRPr="00FF6227" w:rsidRDefault="00F104E9" w:rsidP="00E747DF">
            <w:pPr>
              <w:pStyle w:val="TableParagraph"/>
              <w:ind w:left="12" w:firstLine="15"/>
              <w:rPr>
                <w:sz w:val="20"/>
                <w:lang w:val="ru-RU"/>
              </w:rPr>
            </w:pPr>
            <w:r w:rsidRPr="00FF6227">
              <w:rPr>
                <w:w w:val="96"/>
                <w:sz w:val="20"/>
                <w:lang w:val="ru-RU"/>
              </w:rPr>
              <w:t>2</w:t>
            </w:r>
          </w:p>
        </w:tc>
      </w:tr>
      <w:tr w:rsidR="00F104E9" w:rsidTr="00D10840">
        <w:trPr>
          <w:trHeight w:val="20"/>
        </w:trPr>
        <w:tc>
          <w:tcPr>
            <w:tcW w:w="546" w:type="pct"/>
            <w:vAlign w:val="center"/>
          </w:tcPr>
          <w:p w:rsidR="00F104E9" w:rsidRPr="00FF6227" w:rsidRDefault="00F104E9" w:rsidP="00E747DF">
            <w:pPr>
              <w:pStyle w:val="TableParagraph"/>
              <w:ind w:left="15" w:firstLine="15"/>
              <w:rPr>
                <w:sz w:val="20"/>
                <w:lang w:val="ru-RU"/>
              </w:rPr>
            </w:pPr>
            <w:r w:rsidRPr="00FF6227">
              <w:rPr>
                <w:w w:val="96"/>
                <w:sz w:val="20"/>
                <w:lang w:val="ru-RU"/>
              </w:rPr>
              <w:t>5</w:t>
            </w:r>
          </w:p>
        </w:tc>
        <w:tc>
          <w:tcPr>
            <w:tcW w:w="1028" w:type="pct"/>
            <w:vAlign w:val="center"/>
          </w:tcPr>
          <w:p w:rsidR="00F104E9" w:rsidRPr="00FF6227" w:rsidRDefault="00F104E9" w:rsidP="00E747DF">
            <w:pPr>
              <w:pStyle w:val="TableParagraph"/>
              <w:ind w:left="439" w:right="428" w:firstLine="15"/>
              <w:rPr>
                <w:sz w:val="20"/>
                <w:lang w:val="ru-RU"/>
              </w:rPr>
            </w:pPr>
            <w:r w:rsidRPr="00FF6227">
              <w:rPr>
                <w:sz w:val="20"/>
                <w:lang w:val="ru-RU"/>
              </w:rPr>
              <w:t>17</w:t>
            </w:r>
          </w:p>
        </w:tc>
        <w:tc>
          <w:tcPr>
            <w:tcW w:w="1955" w:type="pct"/>
            <w:vAlign w:val="center"/>
          </w:tcPr>
          <w:p w:rsidR="00F104E9" w:rsidRPr="00FF6227" w:rsidRDefault="00F104E9" w:rsidP="00E747DF">
            <w:pPr>
              <w:pStyle w:val="TableParagraph"/>
              <w:ind w:left="690" w:right="679" w:firstLine="15"/>
              <w:rPr>
                <w:sz w:val="20"/>
                <w:lang w:val="ru-RU"/>
              </w:rPr>
            </w:pPr>
            <w:r w:rsidRPr="00FF6227">
              <w:rPr>
                <w:sz w:val="20"/>
                <w:lang w:val="ru-RU"/>
              </w:rPr>
              <w:t>промзона</w:t>
            </w:r>
            <w:r w:rsidRPr="00FF6227">
              <w:rPr>
                <w:spacing w:val="-2"/>
                <w:sz w:val="20"/>
                <w:lang w:val="ru-RU"/>
              </w:rPr>
              <w:t xml:space="preserve"> </w:t>
            </w:r>
            <w:r w:rsidR="00E14353">
              <w:rPr>
                <w:sz w:val="20"/>
                <w:lang w:val="ru-RU"/>
              </w:rPr>
              <w:t>«</w:t>
            </w:r>
            <w:r w:rsidRPr="00FF6227">
              <w:rPr>
                <w:sz w:val="20"/>
                <w:lang w:val="ru-RU"/>
              </w:rPr>
              <w:t>Кирпичный</w:t>
            </w:r>
            <w:r w:rsidRPr="00FF6227">
              <w:rPr>
                <w:spacing w:val="-6"/>
                <w:sz w:val="20"/>
                <w:lang w:val="ru-RU"/>
              </w:rPr>
              <w:t xml:space="preserve"> </w:t>
            </w:r>
            <w:r w:rsidRPr="00FF6227">
              <w:rPr>
                <w:sz w:val="20"/>
                <w:lang w:val="ru-RU"/>
              </w:rPr>
              <w:t>завод</w:t>
            </w:r>
            <w:r w:rsidR="00E14353">
              <w:rPr>
                <w:sz w:val="20"/>
                <w:lang w:val="ru-RU"/>
              </w:rPr>
              <w:t>»</w:t>
            </w:r>
          </w:p>
        </w:tc>
        <w:tc>
          <w:tcPr>
            <w:tcW w:w="1471" w:type="pct"/>
            <w:vAlign w:val="center"/>
          </w:tcPr>
          <w:p w:rsidR="00F104E9" w:rsidRPr="00FF6227" w:rsidRDefault="00F104E9" w:rsidP="00E747DF">
            <w:pPr>
              <w:pStyle w:val="TableParagraph"/>
              <w:ind w:left="588" w:right="577" w:firstLine="15"/>
              <w:rPr>
                <w:sz w:val="20"/>
                <w:lang w:val="ru-RU"/>
              </w:rPr>
            </w:pPr>
            <w:r w:rsidRPr="00FF6227">
              <w:rPr>
                <w:sz w:val="20"/>
                <w:lang w:val="ru-RU"/>
              </w:rPr>
              <w:t>10</w:t>
            </w:r>
          </w:p>
        </w:tc>
      </w:tr>
      <w:tr w:rsidR="00F104E9" w:rsidTr="00D10840">
        <w:trPr>
          <w:trHeight w:val="20"/>
        </w:trPr>
        <w:tc>
          <w:tcPr>
            <w:tcW w:w="546" w:type="pct"/>
            <w:vAlign w:val="center"/>
          </w:tcPr>
          <w:p w:rsidR="00F104E9" w:rsidRPr="00FF6227" w:rsidRDefault="00F104E9" w:rsidP="00E747DF">
            <w:pPr>
              <w:pStyle w:val="TableParagraph"/>
              <w:ind w:left="15" w:firstLine="15"/>
              <w:rPr>
                <w:sz w:val="20"/>
                <w:lang w:val="ru-RU"/>
              </w:rPr>
            </w:pPr>
            <w:r w:rsidRPr="00FF6227">
              <w:rPr>
                <w:w w:val="96"/>
                <w:sz w:val="20"/>
                <w:lang w:val="ru-RU"/>
              </w:rPr>
              <w:t>6</w:t>
            </w:r>
          </w:p>
        </w:tc>
        <w:tc>
          <w:tcPr>
            <w:tcW w:w="1028" w:type="pct"/>
            <w:vAlign w:val="center"/>
          </w:tcPr>
          <w:p w:rsidR="00F104E9" w:rsidRPr="00FF6227" w:rsidRDefault="00F104E9" w:rsidP="00E747DF">
            <w:pPr>
              <w:pStyle w:val="TableParagraph"/>
              <w:ind w:left="439" w:right="428" w:firstLine="15"/>
              <w:rPr>
                <w:sz w:val="20"/>
                <w:lang w:val="ru-RU"/>
              </w:rPr>
            </w:pPr>
            <w:r w:rsidRPr="00FF6227">
              <w:rPr>
                <w:sz w:val="20"/>
                <w:lang w:val="ru-RU"/>
              </w:rPr>
              <w:t>17</w:t>
            </w:r>
          </w:p>
        </w:tc>
        <w:tc>
          <w:tcPr>
            <w:tcW w:w="1955" w:type="pct"/>
            <w:vAlign w:val="center"/>
          </w:tcPr>
          <w:p w:rsidR="00F104E9" w:rsidRDefault="00F104E9" w:rsidP="00E747DF">
            <w:pPr>
              <w:pStyle w:val="TableParagraph"/>
              <w:ind w:left="689" w:right="679" w:firstLine="15"/>
              <w:rPr>
                <w:sz w:val="20"/>
              </w:rPr>
            </w:pPr>
            <w:r w:rsidRPr="00FF6227">
              <w:rPr>
                <w:sz w:val="20"/>
                <w:lang w:val="ru-RU"/>
              </w:rPr>
              <w:t>ЦТП</w:t>
            </w:r>
            <w:r w:rsidRPr="00FF6227">
              <w:rPr>
                <w:spacing w:val="-3"/>
                <w:sz w:val="20"/>
                <w:lang w:val="ru-RU"/>
              </w:rPr>
              <w:t xml:space="preserve"> </w:t>
            </w:r>
            <w:r w:rsidRPr="00FF6227">
              <w:rPr>
                <w:sz w:val="20"/>
                <w:lang w:val="ru-RU"/>
              </w:rPr>
              <w:t>Южны</w:t>
            </w:r>
            <w:r>
              <w:rPr>
                <w:sz w:val="20"/>
              </w:rPr>
              <w:t>й</w:t>
            </w:r>
          </w:p>
        </w:tc>
        <w:tc>
          <w:tcPr>
            <w:tcW w:w="1471" w:type="pct"/>
            <w:vAlign w:val="center"/>
          </w:tcPr>
          <w:p w:rsidR="00F104E9" w:rsidRDefault="00F104E9" w:rsidP="00E747DF">
            <w:pPr>
              <w:pStyle w:val="TableParagraph"/>
              <w:ind w:left="588" w:right="572" w:firstLine="15"/>
              <w:rPr>
                <w:sz w:val="20"/>
              </w:rPr>
            </w:pPr>
            <w:r>
              <w:rPr>
                <w:sz w:val="20"/>
              </w:rPr>
              <w:t>38</w:t>
            </w:r>
          </w:p>
        </w:tc>
      </w:tr>
      <w:tr w:rsidR="00F104E9" w:rsidTr="00D10840">
        <w:trPr>
          <w:trHeight w:val="20"/>
        </w:trPr>
        <w:tc>
          <w:tcPr>
            <w:tcW w:w="546" w:type="pct"/>
            <w:vAlign w:val="center"/>
          </w:tcPr>
          <w:p w:rsidR="00F104E9" w:rsidRDefault="00F104E9" w:rsidP="00E747DF">
            <w:pPr>
              <w:pStyle w:val="TableParagraph"/>
              <w:ind w:left="15" w:firstLine="15"/>
              <w:rPr>
                <w:sz w:val="20"/>
              </w:rPr>
            </w:pPr>
            <w:r>
              <w:rPr>
                <w:w w:val="96"/>
                <w:sz w:val="20"/>
              </w:rPr>
              <w:t>7</w:t>
            </w:r>
          </w:p>
        </w:tc>
        <w:tc>
          <w:tcPr>
            <w:tcW w:w="1028" w:type="pct"/>
            <w:vAlign w:val="center"/>
          </w:tcPr>
          <w:p w:rsidR="00F104E9" w:rsidRDefault="00F104E9" w:rsidP="00E747DF">
            <w:pPr>
              <w:pStyle w:val="TableParagraph"/>
              <w:ind w:left="439" w:right="428" w:firstLine="15"/>
              <w:rPr>
                <w:sz w:val="20"/>
              </w:rPr>
            </w:pPr>
            <w:r>
              <w:rPr>
                <w:sz w:val="20"/>
              </w:rPr>
              <w:t>19</w:t>
            </w:r>
          </w:p>
        </w:tc>
        <w:tc>
          <w:tcPr>
            <w:tcW w:w="1955" w:type="pct"/>
            <w:vAlign w:val="center"/>
          </w:tcPr>
          <w:p w:rsidR="00F104E9" w:rsidRDefault="00F104E9" w:rsidP="00E747DF">
            <w:pPr>
              <w:pStyle w:val="TableParagraph"/>
              <w:ind w:left="685" w:right="679" w:firstLine="15"/>
              <w:rPr>
                <w:sz w:val="20"/>
              </w:rPr>
            </w:pPr>
            <w:r>
              <w:rPr>
                <w:sz w:val="20"/>
              </w:rPr>
              <w:t>ул.</w:t>
            </w:r>
            <w:r>
              <w:rPr>
                <w:spacing w:val="-4"/>
                <w:sz w:val="20"/>
              </w:rPr>
              <w:t xml:space="preserve"> </w:t>
            </w:r>
            <w:r>
              <w:rPr>
                <w:sz w:val="20"/>
              </w:rPr>
              <w:t>Станционная</w:t>
            </w:r>
          </w:p>
        </w:tc>
        <w:tc>
          <w:tcPr>
            <w:tcW w:w="1471" w:type="pct"/>
            <w:vAlign w:val="center"/>
          </w:tcPr>
          <w:p w:rsidR="00F104E9" w:rsidRDefault="00F104E9" w:rsidP="00E747DF">
            <w:pPr>
              <w:pStyle w:val="TableParagraph"/>
              <w:ind w:left="12" w:firstLine="15"/>
              <w:rPr>
                <w:sz w:val="20"/>
              </w:rPr>
            </w:pPr>
            <w:r>
              <w:rPr>
                <w:w w:val="96"/>
                <w:sz w:val="20"/>
              </w:rPr>
              <w:t>6</w:t>
            </w:r>
          </w:p>
        </w:tc>
      </w:tr>
      <w:tr w:rsidR="00F104E9" w:rsidTr="00D10840">
        <w:trPr>
          <w:trHeight w:val="20"/>
        </w:trPr>
        <w:tc>
          <w:tcPr>
            <w:tcW w:w="546" w:type="pct"/>
            <w:vAlign w:val="center"/>
          </w:tcPr>
          <w:p w:rsidR="00F104E9" w:rsidRDefault="00F104E9" w:rsidP="00E747DF">
            <w:pPr>
              <w:pStyle w:val="TableParagraph"/>
              <w:ind w:left="15" w:firstLine="15"/>
              <w:rPr>
                <w:sz w:val="20"/>
              </w:rPr>
            </w:pPr>
            <w:r>
              <w:rPr>
                <w:w w:val="96"/>
                <w:sz w:val="20"/>
              </w:rPr>
              <w:t>8</w:t>
            </w:r>
          </w:p>
        </w:tc>
        <w:tc>
          <w:tcPr>
            <w:tcW w:w="1028" w:type="pct"/>
            <w:vAlign w:val="center"/>
          </w:tcPr>
          <w:p w:rsidR="00F104E9" w:rsidRDefault="00F104E9" w:rsidP="00E747DF">
            <w:pPr>
              <w:pStyle w:val="TableParagraph"/>
              <w:ind w:left="439" w:right="428" w:firstLine="15"/>
              <w:rPr>
                <w:sz w:val="20"/>
              </w:rPr>
            </w:pPr>
            <w:r>
              <w:rPr>
                <w:sz w:val="20"/>
              </w:rPr>
              <w:t>45</w:t>
            </w:r>
          </w:p>
        </w:tc>
        <w:tc>
          <w:tcPr>
            <w:tcW w:w="1955" w:type="pct"/>
            <w:vAlign w:val="center"/>
          </w:tcPr>
          <w:p w:rsidR="00F104E9" w:rsidRDefault="00F104E9" w:rsidP="00E747DF">
            <w:pPr>
              <w:pStyle w:val="TableParagraph"/>
              <w:ind w:left="688" w:right="679" w:firstLine="15"/>
              <w:rPr>
                <w:sz w:val="20"/>
              </w:rPr>
            </w:pPr>
            <w:r>
              <w:rPr>
                <w:sz w:val="20"/>
              </w:rPr>
              <w:t>пр.</w:t>
            </w:r>
            <w:r>
              <w:rPr>
                <w:spacing w:val="-4"/>
                <w:sz w:val="20"/>
              </w:rPr>
              <w:t xml:space="preserve"> </w:t>
            </w:r>
            <w:r>
              <w:rPr>
                <w:sz w:val="20"/>
              </w:rPr>
              <w:t>Октябрьский,</w:t>
            </w:r>
            <w:r>
              <w:rPr>
                <w:spacing w:val="-4"/>
                <w:sz w:val="20"/>
              </w:rPr>
              <w:t xml:space="preserve"> </w:t>
            </w:r>
            <w:r>
              <w:rPr>
                <w:sz w:val="20"/>
              </w:rPr>
              <w:t>162</w:t>
            </w:r>
          </w:p>
        </w:tc>
        <w:tc>
          <w:tcPr>
            <w:tcW w:w="1471" w:type="pct"/>
            <w:vAlign w:val="center"/>
          </w:tcPr>
          <w:p w:rsidR="00F104E9" w:rsidRDefault="00F104E9" w:rsidP="00E747DF">
            <w:pPr>
              <w:pStyle w:val="TableParagraph"/>
              <w:ind w:left="12" w:firstLine="15"/>
              <w:rPr>
                <w:sz w:val="20"/>
              </w:rPr>
            </w:pPr>
            <w:r>
              <w:rPr>
                <w:w w:val="96"/>
                <w:sz w:val="20"/>
              </w:rPr>
              <w:t>2</w:t>
            </w:r>
          </w:p>
        </w:tc>
      </w:tr>
      <w:tr w:rsidR="00F104E9" w:rsidTr="00D10840">
        <w:trPr>
          <w:trHeight w:val="20"/>
        </w:trPr>
        <w:tc>
          <w:tcPr>
            <w:tcW w:w="3529" w:type="pct"/>
            <w:gridSpan w:val="3"/>
            <w:vAlign w:val="center"/>
          </w:tcPr>
          <w:p w:rsidR="00F104E9" w:rsidRDefault="00F104E9" w:rsidP="00E747DF">
            <w:pPr>
              <w:pStyle w:val="TableParagraph"/>
              <w:ind w:right="94" w:firstLine="15"/>
              <w:rPr>
                <w:sz w:val="20"/>
              </w:rPr>
            </w:pPr>
            <w:r>
              <w:rPr>
                <w:w w:val="105"/>
                <w:sz w:val="20"/>
              </w:rPr>
              <w:t>Итого:</w:t>
            </w:r>
          </w:p>
        </w:tc>
        <w:tc>
          <w:tcPr>
            <w:tcW w:w="1471" w:type="pct"/>
            <w:vAlign w:val="center"/>
          </w:tcPr>
          <w:p w:rsidR="00F104E9" w:rsidRDefault="00F104E9" w:rsidP="00E747DF">
            <w:pPr>
              <w:pStyle w:val="TableParagraph"/>
              <w:ind w:left="588" w:right="572" w:firstLine="15"/>
              <w:rPr>
                <w:sz w:val="20"/>
              </w:rPr>
            </w:pPr>
            <w:r>
              <w:rPr>
                <w:sz w:val="20"/>
              </w:rPr>
              <w:t>232</w:t>
            </w:r>
          </w:p>
        </w:tc>
      </w:tr>
    </w:tbl>
    <w:p w:rsidR="00F71195" w:rsidRDefault="00F71195" w:rsidP="003A7523">
      <w:pPr>
        <w:pStyle w:val="af9"/>
        <w:ind w:firstLine="709"/>
        <w:jc w:val="both"/>
        <w:rPr>
          <w:sz w:val="24"/>
          <w:szCs w:val="24"/>
        </w:rPr>
      </w:pPr>
    </w:p>
    <w:p w:rsidR="00A23F1C" w:rsidRPr="00D65FE2" w:rsidRDefault="00F104E9" w:rsidP="003A7523">
      <w:pPr>
        <w:pStyle w:val="af9"/>
        <w:ind w:firstLine="709"/>
        <w:jc w:val="both"/>
        <w:rPr>
          <w:sz w:val="24"/>
          <w:szCs w:val="24"/>
        </w:rPr>
      </w:pPr>
      <w:r w:rsidRPr="00D65FE2">
        <w:rPr>
          <w:sz w:val="24"/>
          <w:szCs w:val="24"/>
        </w:rPr>
        <w:t xml:space="preserve">Тепловые камеры </w:t>
      </w:r>
      <w:r w:rsidR="00E455F3">
        <w:rPr>
          <w:sz w:val="24"/>
          <w:szCs w:val="24"/>
        </w:rPr>
        <w:t xml:space="preserve">в МО «Город Всеволожск» </w:t>
      </w:r>
      <w:r w:rsidRPr="00D65FE2">
        <w:rPr>
          <w:sz w:val="24"/>
          <w:szCs w:val="24"/>
        </w:rPr>
        <w:t>служат для установки оборудования, требующего постоян</w:t>
      </w:r>
      <w:r w:rsidR="00A23F1C" w:rsidRPr="00D65FE2">
        <w:rPr>
          <w:sz w:val="24"/>
          <w:szCs w:val="24"/>
        </w:rPr>
        <w:t xml:space="preserve">ного осмотра и </w:t>
      </w:r>
      <w:r w:rsidRPr="00D65FE2">
        <w:rPr>
          <w:sz w:val="24"/>
          <w:szCs w:val="24"/>
        </w:rPr>
        <w:t xml:space="preserve">обслуживания в процессе эксплуатации. В камерах тепловых сетей расположены запорная арматура (задвижки, шаровые краны), сальниковые компенсаторы, дренажные и воздушные устройства, контрольно-измерительные приборы и другое оборудование. Кроме того, в них установлены ответвления к потребителям и неподвижные опоры. Переходы труб одного диаметра к трубам другого диаметра также находятся в </w:t>
      </w:r>
      <w:r w:rsidR="00A23F1C" w:rsidRPr="00D65FE2">
        <w:rPr>
          <w:sz w:val="24"/>
          <w:szCs w:val="24"/>
        </w:rPr>
        <w:t xml:space="preserve">пределах камеры тепловых сетей. </w:t>
      </w:r>
    </w:p>
    <w:p w:rsidR="00A23F1C" w:rsidRPr="00D65FE2" w:rsidRDefault="00F104E9" w:rsidP="003A7523">
      <w:pPr>
        <w:pStyle w:val="af9"/>
        <w:ind w:firstLine="709"/>
        <w:jc w:val="both"/>
        <w:rPr>
          <w:sz w:val="24"/>
          <w:szCs w:val="24"/>
        </w:rPr>
      </w:pPr>
      <w:r w:rsidRPr="00D65FE2">
        <w:rPr>
          <w:sz w:val="24"/>
          <w:szCs w:val="24"/>
        </w:rPr>
        <w:t>Всем камерам</w:t>
      </w:r>
      <w:r w:rsidR="00E455F3">
        <w:rPr>
          <w:sz w:val="24"/>
          <w:szCs w:val="24"/>
        </w:rPr>
        <w:t xml:space="preserve"> </w:t>
      </w:r>
      <w:r w:rsidRPr="00D65FE2">
        <w:rPr>
          <w:sz w:val="24"/>
          <w:szCs w:val="24"/>
        </w:rPr>
        <w:t>тепловых сетей</w:t>
      </w:r>
      <w:r w:rsidR="00E455F3" w:rsidRPr="00E455F3">
        <w:rPr>
          <w:sz w:val="24"/>
          <w:szCs w:val="24"/>
        </w:rPr>
        <w:t xml:space="preserve"> </w:t>
      </w:r>
      <w:r w:rsidR="00E455F3">
        <w:rPr>
          <w:sz w:val="24"/>
          <w:szCs w:val="24"/>
        </w:rPr>
        <w:t>в</w:t>
      </w:r>
      <w:r w:rsidR="00E455F3" w:rsidRPr="00D65FE2">
        <w:rPr>
          <w:sz w:val="24"/>
          <w:szCs w:val="24"/>
        </w:rPr>
        <w:t xml:space="preserve"> </w:t>
      </w:r>
      <w:r w:rsidR="00E455F3">
        <w:rPr>
          <w:sz w:val="24"/>
          <w:szCs w:val="24"/>
        </w:rPr>
        <w:t>МО «Город Всеволожск»</w:t>
      </w:r>
      <w:r w:rsidRPr="00D65FE2">
        <w:rPr>
          <w:sz w:val="24"/>
          <w:szCs w:val="24"/>
        </w:rPr>
        <w:t>, установленным</w:t>
      </w:r>
      <w:r w:rsidR="00E455F3">
        <w:rPr>
          <w:sz w:val="24"/>
          <w:szCs w:val="24"/>
        </w:rPr>
        <w:t xml:space="preserve"> по трассе тепловой сети, присвоены</w:t>
      </w:r>
      <w:r w:rsidRPr="00D65FE2">
        <w:rPr>
          <w:sz w:val="24"/>
          <w:szCs w:val="24"/>
        </w:rPr>
        <w:t xml:space="preserve"> э</w:t>
      </w:r>
      <w:r w:rsidR="00E455F3">
        <w:rPr>
          <w:sz w:val="24"/>
          <w:szCs w:val="24"/>
        </w:rPr>
        <w:t xml:space="preserve">ксплуатационные номера в соответствии со </w:t>
      </w:r>
      <w:r w:rsidRPr="00D65FE2">
        <w:rPr>
          <w:sz w:val="24"/>
          <w:szCs w:val="24"/>
        </w:rPr>
        <w:t>схема</w:t>
      </w:r>
      <w:r w:rsidR="00E455F3">
        <w:rPr>
          <w:sz w:val="24"/>
          <w:szCs w:val="24"/>
        </w:rPr>
        <w:t>ми</w:t>
      </w:r>
      <w:r w:rsidRPr="00D65FE2">
        <w:rPr>
          <w:sz w:val="24"/>
          <w:szCs w:val="24"/>
        </w:rPr>
        <w:t>. Размещаемое оборудование имеет доступ для технического обслуживания, что достигается обеспечением достаточных расстояний между оборудованием и стенками камеры тепловых сетей.</w:t>
      </w:r>
    </w:p>
    <w:p w:rsidR="00A23F1C" w:rsidRPr="00D65FE2" w:rsidRDefault="00F104E9" w:rsidP="00E455F3">
      <w:pPr>
        <w:pStyle w:val="af9"/>
        <w:ind w:firstLine="709"/>
        <w:jc w:val="both"/>
        <w:rPr>
          <w:sz w:val="24"/>
          <w:szCs w:val="24"/>
        </w:rPr>
      </w:pPr>
      <w:r w:rsidRPr="00D65FE2">
        <w:rPr>
          <w:sz w:val="24"/>
          <w:szCs w:val="24"/>
        </w:rPr>
        <w:t>В основн</w:t>
      </w:r>
      <w:r w:rsidR="00A23F1C" w:rsidRPr="00D65FE2">
        <w:rPr>
          <w:sz w:val="24"/>
          <w:szCs w:val="24"/>
        </w:rPr>
        <w:t xml:space="preserve">ом тепловые камеры построены по типовым проектным решениям </w:t>
      </w:r>
      <w:r w:rsidRPr="00D65FE2">
        <w:rPr>
          <w:sz w:val="24"/>
          <w:szCs w:val="24"/>
        </w:rPr>
        <w:t>из</w:t>
      </w:r>
      <w:r w:rsidR="00A23F1C" w:rsidRPr="00D65FE2">
        <w:rPr>
          <w:sz w:val="24"/>
          <w:szCs w:val="24"/>
        </w:rPr>
        <w:t xml:space="preserve"> </w:t>
      </w:r>
      <w:r w:rsidRPr="00D65FE2">
        <w:rPr>
          <w:sz w:val="24"/>
          <w:szCs w:val="24"/>
        </w:rPr>
        <w:t>сборного железобетон</w:t>
      </w:r>
      <w:r w:rsidR="00A23F1C" w:rsidRPr="00D65FE2">
        <w:rPr>
          <w:sz w:val="24"/>
          <w:szCs w:val="24"/>
        </w:rPr>
        <w:t xml:space="preserve">а, а также из красного кирпича. </w:t>
      </w:r>
      <w:r w:rsidRPr="00D65FE2">
        <w:rPr>
          <w:sz w:val="24"/>
          <w:szCs w:val="24"/>
        </w:rPr>
        <w:t>Высота камер тепловых сетей выполнена в пределах до 2,0 м.</w:t>
      </w:r>
      <w:r w:rsidR="00E455F3">
        <w:rPr>
          <w:sz w:val="24"/>
          <w:szCs w:val="24"/>
        </w:rPr>
        <w:t xml:space="preserve"> </w:t>
      </w:r>
      <w:r w:rsidRPr="00D65FE2">
        <w:rPr>
          <w:sz w:val="24"/>
          <w:szCs w:val="24"/>
        </w:rPr>
        <w:t>Тепловые камеры выполнены с</w:t>
      </w:r>
      <w:r w:rsidR="00A23F1C" w:rsidRPr="00D65FE2">
        <w:rPr>
          <w:sz w:val="24"/>
          <w:szCs w:val="24"/>
        </w:rPr>
        <w:t>редними размерами 1,8 х 2,25 м.</w:t>
      </w:r>
    </w:p>
    <w:p w:rsidR="00A23F1C" w:rsidRPr="00D65FE2" w:rsidRDefault="00F104E9" w:rsidP="003A7523">
      <w:pPr>
        <w:pStyle w:val="af9"/>
        <w:ind w:firstLine="709"/>
        <w:jc w:val="both"/>
        <w:rPr>
          <w:sz w:val="24"/>
          <w:szCs w:val="24"/>
        </w:rPr>
      </w:pPr>
      <w:r w:rsidRPr="00D65FE2">
        <w:rPr>
          <w:sz w:val="24"/>
          <w:szCs w:val="24"/>
        </w:rPr>
        <w:t xml:space="preserve">Полы в </w:t>
      </w:r>
      <w:r w:rsidR="00E455F3">
        <w:rPr>
          <w:sz w:val="24"/>
          <w:szCs w:val="24"/>
        </w:rPr>
        <w:t>камерах тепловых сетей выполнены</w:t>
      </w:r>
      <w:r w:rsidRPr="00D65FE2">
        <w:rPr>
          <w:sz w:val="24"/>
          <w:szCs w:val="24"/>
        </w:rPr>
        <w:t xml:space="preserve"> из сборных железобетонных плит или монолита. Для стока воды дно </w:t>
      </w:r>
      <w:r w:rsidR="00E455F3">
        <w:rPr>
          <w:sz w:val="24"/>
          <w:szCs w:val="24"/>
        </w:rPr>
        <w:t xml:space="preserve">выполнено </w:t>
      </w:r>
      <w:r w:rsidRPr="00D65FE2">
        <w:rPr>
          <w:sz w:val="24"/>
          <w:szCs w:val="24"/>
        </w:rPr>
        <w:t xml:space="preserve">с уклоном не менее 0,02 в сторону приемника, который для удобства откачки воды из камеры тепловых сетей </w:t>
      </w:r>
      <w:r w:rsidR="00A23F1C" w:rsidRPr="00D65FE2">
        <w:rPr>
          <w:sz w:val="24"/>
          <w:szCs w:val="24"/>
        </w:rPr>
        <w:t>расположен под одним из стоков.</w:t>
      </w:r>
    </w:p>
    <w:p w:rsidR="00E455F3" w:rsidRDefault="00F104E9" w:rsidP="003A7523">
      <w:pPr>
        <w:pStyle w:val="af9"/>
        <w:ind w:firstLine="709"/>
        <w:jc w:val="both"/>
        <w:rPr>
          <w:sz w:val="24"/>
          <w:szCs w:val="24"/>
        </w:rPr>
      </w:pPr>
      <w:r w:rsidRPr="00D65FE2">
        <w:rPr>
          <w:sz w:val="24"/>
          <w:szCs w:val="24"/>
        </w:rPr>
        <w:t xml:space="preserve">Перекрытие выполнено из сборных железобетонных плит, уложенных на железобетонные или металлические балки. Для устройства люков в углах перекрытия уложены плиты с отверстиями. </w:t>
      </w:r>
    </w:p>
    <w:p w:rsidR="00F104E9" w:rsidRPr="00D65FE2" w:rsidRDefault="00F104E9" w:rsidP="003A7523">
      <w:pPr>
        <w:pStyle w:val="af9"/>
        <w:ind w:firstLine="709"/>
        <w:jc w:val="both"/>
        <w:rPr>
          <w:sz w:val="24"/>
          <w:szCs w:val="24"/>
        </w:rPr>
      </w:pPr>
      <w:r w:rsidRPr="00D65FE2">
        <w:rPr>
          <w:sz w:val="24"/>
          <w:szCs w:val="24"/>
        </w:rPr>
        <w:t xml:space="preserve">Для тепловых камер в </w:t>
      </w:r>
      <w:r w:rsidR="00D04E65">
        <w:rPr>
          <w:sz w:val="24"/>
          <w:szCs w:val="24"/>
        </w:rPr>
        <w:t>МО «Город Всеволожск»</w:t>
      </w:r>
      <w:r w:rsidRPr="00FF6227">
        <w:rPr>
          <w:sz w:val="24"/>
          <w:szCs w:val="24"/>
        </w:rPr>
        <w:t xml:space="preserve"> характерны</w:t>
      </w:r>
      <w:r w:rsidRPr="00D65FE2">
        <w:rPr>
          <w:sz w:val="24"/>
          <w:szCs w:val="24"/>
        </w:rPr>
        <w:t xml:space="preserve"> все возможные проблемы таких сооружений. Наиболее типовыми являются:</w:t>
      </w:r>
    </w:p>
    <w:p w:rsidR="00F104E9" w:rsidRPr="00D65FE2" w:rsidRDefault="00F104E9" w:rsidP="00314F30">
      <w:pPr>
        <w:pStyle w:val="af9"/>
        <w:numPr>
          <w:ilvl w:val="0"/>
          <w:numId w:val="6"/>
        </w:numPr>
        <w:tabs>
          <w:tab w:val="left" w:pos="1134"/>
        </w:tabs>
        <w:ind w:left="0" w:firstLine="709"/>
        <w:jc w:val="both"/>
        <w:rPr>
          <w:sz w:val="24"/>
          <w:szCs w:val="24"/>
        </w:rPr>
      </w:pPr>
      <w:r w:rsidRPr="00D65FE2">
        <w:rPr>
          <w:sz w:val="24"/>
          <w:szCs w:val="24"/>
        </w:rPr>
        <w:t>подтопление тепловых камер через перекрытия вследствие износа и повреждения швов, временного износа гидроизоляционных покрытий (или их отсутствие);</w:t>
      </w:r>
    </w:p>
    <w:p w:rsidR="00F104E9" w:rsidRPr="00D65FE2" w:rsidRDefault="00F104E9" w:rsidP="00314F30">
      <w:pPr>
        <w:pStyle w:val="af9"/>
        <w:numPr>
          <w:ilvl w:val="0"/>
          <w:numId w:val="6"/>
        </w:numPr>
        <w:tabs>
          <w:tab w:val="left" w:pos="1134"/>
        </w:tabs>
        <w:ind w:left="0" w:firstLine="709"/>
        <w:jc w:val="both"/>
        <w:rPr>
          <w:sz w:val="24"/>
          <w:szCs w:val="24"/>
        </w:rPr>
      </w:pPr>
      <w:r w:rsidRPr="00D65FE2">
        <w:rPr>
          <w:sz w:val="24"/>
          <w:szCs w:val="24"/>
        </w:rPr>
        <w:t>подтопление тепловых камер через стены и днища вследствие износа или отсутствия гидроизоляции (оклеечной и обмазочной);</w:t>
      </w:r>
    </w:p>
    <w:p w:rsidR="00F104E9" w:rsidRPr="00D65FE2" w:rsidRDefault="00F104E9" w:rsidP="00314F30">
      <w:pPr>
        <w:pStyle w:val="af9"/>
        <w:numPr>
          <w:ilvl w:val="0"/>
          <w:numId w:val="6"/>
        </w:numPr>
        <w:tabs>
          <w:tab w:val="left" w:pos="1134"/>
        </w:tabs>
        <w:ind w:left="0" w:firstLine="709"/>
        <w:jc w:val="both"/>
        <w:rPr>
          <w:sz w:val="24"/>
          <w:szCs w:val="24"/>
        </w:rPr>
      </w:pPr>
      <w:r w:rsidRPr="00D65FE2">
        <w:rPr>
          <w:sz w:val="24"/>
          <w:szCs w:val="24"/>
        </w:rPr>
        <w:t>поступление воды по каналам тепловых сетей; просачивание воды в камеры через узлы ввода тепловых сетей канальной и бесканальной прокладки;</w:t>
      </w:r>
    </w:p>
    <w:p w:rsidR="00F104E9" w:rsidRPr="00D65FE2" w:rsidRDefault="00F104E9" w:rsidP="00314F30">
      <w:pPr>
        <w:pStyle w:val="af9"/>
        <w:numPr>
          <w:ilvl w:val="0"/>
          <w:numId w:val="6"/>
        </w:numPr>
        <w:tabs>
          <w:tab w:val="left" w:pos="1134"/>
        </w:tabs>
        <w:ind w:left="0" w:firstLine="709"/>
        <w:jc w:val="both"/>
        <w:rPr>
          <w:sz w:val="24"/>
          <w:szCs w:val="24"/>
        </w:rPr>
      </w:pPr>
      <w:r w:rsidRPr="00D65FE2">
        <w:rPr>
          <w:sz w:val="24"/>
          <w:szCs w:val="24"/>
        </w:rPr>
        <w:t>затопление тепловых камер из соседних инженерных коммуникаций (водопровод, канализация, ливневая канализация);</w:t>
      </w:r>
    </w:p>
    <w:p w:rsidR="00F104E9" w:rsidRPr="00D65FE2" w:rsidRDefault="00F104E9" w:rsidP="00314F30">
      <w:pPr>
        <w:pStyle w:val="af9"/>
        <w:numPr>
          <w:ilvl w:val="0"/>
          <w:numId w:val="6"/>
        </w:numPr>
        <w:tabs>
          <w:tab w:val="left" w:pos="1134"/>
        </w:tabs>
        <w:ind w:left="0" w:firstLine="709"/>
        <w:jc w:val="both"/>
        <w:rPr>
          <w:sz w:val="24"/>
          <w:szCs w:val="24"/>
        </w:rPr>
      </w:pPr>
      <w:r w:rsidRPr="00D65FE2">
        <w:rPr>
          <w:sz w:val="24"/>
          <w:szCs w:val="24"/>
        </w:rPr>
        <w:t>повреждение и намокание изоляции вследствие недостаточной теплоизоляции</w:t>
      </w:r>
      <w:r w:rsidR="006F13A0" w:rsidRPr="00D65FE2">
        <w:rPr>
          <w:sz w:val="24"/>
          <w:szCs w:val="24"/>
        </w:rPr>
        <w:t xml:space="preserve"> о</w:t>
      </w:r>
      <w:r w:rsidRPr="00D65FE2">
        <w:rPr>
          <w:sz w:val="24"/>
          <w:szCs w:val="24"/>
        </w:rPr>
        <w:t>борудования (конденсирование влаги, а также протечек);</w:t>
      </w:r>
    </w:p>
    <w:p w:rsidR="00F104E9" w:rsidRPr="00D65FE2" w:rsidRDefault="00F104E9" w:rsidP="00314F30">
      <w:pPr>
        <w:pStyle w:val="af9"/>
        <w:numPr>
          <w:ilvl w:val="0"/>
          <w:numId w:val="6"/>
        </w:numPr>
        <w:tabs>
          <w:tab w:val="left" w:pos="1134"/>
        </w:tabs>
        <w:ind w:left="0" w:firstLine="709"/>
        <w:jc w:val="both"/>
        <w:rPr>
          <w:sz w:val="24"/>
          <w:szCs w:val="24"/>
        </w:rPr>
      </w:pPr>
      <w:r w:rsidRPr="00D65FE2">
        <w:rPr>
          <w:sz w:val="24"/>
          <w:szCs w:val="24"/>
        </w:rPr>
        <w:t>затопление вследствие высокого стояния уровня грунтовых вод и неработающих систем попутного и сбросного дренажа;</w:t>
      </w:r>
    </w:p>
    <w:p w:rsidR="00F104E9" w:rsidRPr="00D65FE2" w:rsidRDefault="00F104E9" w:rsidP="00314F30">
      <w:pPr>
        <w:pStyle w:val="af9"/>
        <w:numPr>
          <w:ilvl w:val="0"/>
          <w:numId w:val="6"/>
        </w:numPr>
        <w:tabs>
          <w:tab w:val="left" w:pos="1134"/>
        </w:tabs>
        <w:ind w:left="0" w:firstLine="709"/>
        <w:jc w:val="both"/>
        <w:rPr>
          <w:sz w:val="24"/>
          <w:szCs w:val="24"/>
        </w:rPr>
      </w:pPr>
      <w:r w:rsidRPr="00D65FE2">
        <w:rPr>
          <w:sz w:val="24"/>
          <w:szCs w:val="24"/>
        </w:rPr>
        <w:t>отсутствие сбросных водосборных приямков в тепловых камерах и сбросных дренажных колодцев.</w:t>
      </w:r>
    </w:p>
    <w:p w:rsidR="00D65FE2" w:rsidRDefault="00F104E9" w:rsidP="003A7523">
      <w:pPr>
        <w:pStyle w:val="af9"/>
        <w:ind w:firstLine="709"/>
        <w:jc w:val="both"/>
        <w:rPr>
          <w:sz w:val="24"/>
          <w:szCs w:val="24"/>
        </w:rPr>
      </w:pPr>
      <w:r w:rsidRPr="00D65FE2">
        <w:rPr>
          <w:sz w:val="24"/>
          <w:szCs w:val="24"/>
        </w:rPr>
        <w:t>Для защиты наружной поверхности труб тепловых сетей от наружной коррозии примен</w:t>
      </w:r>
      <w:r w:rsidR="00E455F3">
        <w:rPr>
          <w:sz w:val="24"/>
          <w:szCs w:val="24"/>
        </w:rPr>
        <w:t>ены</w:t>
      </w:r>
      <w:r w:rsidRPr="00D65FE2">
        <w:rPr>
          <w:sz w:val="24"/>
          <w:szCs w:val="24"/>
        </w:rPr>
        <w:t xml:space="preserve"> разл</w:t>
      </w:r>
      <w:r w:rsidR="00D65FE2" w:rsidRPr="00D65FE2">
        <w:rPr>
          <w:sz w:val="24"/>
          <w:szCs w:val="24"/>
        </w:rPr>
        <w:t xml:space="preserve">ичные антикоррозионные покрытия. </w:t>
      </w:r>
      <w:r w:rsidRPr="00D65FE2">
        <w:rPr>
          <w:sz w:val="24"/>
          <w:szCs w:val="24"/>
        </w:rPr>
        <w:t>По старым нормам изоляция в 2 слоя по изольной мастике; бризол в 2 слоя; органосиликатные, эпоксидные и масля</w:t>
      </w:r>
      <w:r w:rsidR="00D65FE2" w:rsidRPr="00D65FE2">
        <w:rPr>
          <w:sz w:val="24"/>
          <w:szCs w:val="24"/>
        </w:rPr>
        <w:t>но – битумные по грунту ГФ-021.</w:t>
      </w:r>
    </w:p>
    <w:p w:rsidR="005A5FEA" w:rsidRPr="00D65FE2" w:rsidRDefault="005A5FEA" w:rsidP="003A7523">
      <w:pPr>
        <w:pStyle w:val="af9"/>
        <w:ind w:firstLine="709"/>
        <w:jc w:val="both"/>
        <w:rPr>
          <w:sz w:val="24"/>
          <w:szCs w:val="24"/>
        </w:rPr>
      </w:pPr>
    </w:p>
    <w:p w:rsidR="00E53EC9" w:rsidRPr="00AE3158" w:rsidRDefault="00E53EC9" w:rsidP="005A5FEA">
      <w:pPr>
        <w:pStyle w:val="31"/>
      </w:pPr>
      <w:bookmarkStart w:id="197" w:name="_Toc420014804"/>
      <w:bookmarkStart w:id="198" w:name="_Toc420015325"/>
      <w:bookmarkStart w:id="199" w:name="_Toc30607757"/>
      <w:bookmarkStart w:id="200" w:name="_Toc34243357"/>
      <w:bookmarkStart w:id="201" w:name="_Toc40704512"/>
      <w:bookmarkStart w:id="202" w:name="_Toc73543487"/>
      <w:bookmarkStart w:id="203" w:name="_Toc73545159"/>
      <w:bookmarkStart w:id="204" w:name="_Toc104906438"/>
      <w:bookmarkStart w:id="205" w:name="_Toc104912054"/>
      <w:r w:rsidRPr="00AE3158">
        <w:t>е) описание графиков регулирования отпуска тепла в тепловые сети с анализом их обоснованности</w:t>
      </w:r>
      <w:bookmarkEnd w:id="197"/>
      <w:bookmarkEnd w:id="198"/>
      <w:r w:rsidRPr="00AE3158">
        <w:t>;</w:t>
      </w:r>
      <w:bookmarkEnd w:id="199"/>
      <w:bookmarkEnd w:id="200"/>
      <w:bookmarkEnd w:id="201"/>
      <w:bookmarkEnd w:id="202"/>
      <w:bookmarkEnd w:id="203"/>
      <w:bookmarkEnd w:id="204"/>
      <w:bookmarkEnd w:id="205"/>
    </w:p>
    <w:p w:rsidR="00911A5C" w:rsidRPr="00911A5C" w:rsidRDefault="00911A5C" w:rsidP="00107337">
      <w:pPr>
        <w:pStyle w:val="0"/>
      </w:pPr>
      <w:r w:rsidRPr="00911A5C">
        <w:t xml:space="preserve">На котельных </w:t>
      </w:r>
      <w:r w:rsidR="00D04E65">
        <w:t>МО «Город Всеволожск»</w:t>
      </w:r>
      <w:r w:rsidRPr="00911A5C">
        <w:t xml:space="preserve"> осуществляется качественное</w:t>
      </w:r>
      <w:r w:rsidR="00696EDB">
        <w:t xml:space="preserve"> </w:t>
      </w:r>
      <w:r w:rsidRPr="00911A5C">
        <w:t>регулирование отпуска тепловой энергии, заключающееся в регу</w:t>
      </w:r>
      <w:r w:rsidR="00696EDB">
        <w:t>лировании отпуска тепловой энергии</w:t>
      </w:r>
      <w:r w:rsidRPr="00911A5C">
        <w:t xml:space="preserve"> путем изменения температуры теплоносителя в подающем трубопроводе сетевой воды при сохранении постоянным количества (расхода) теплоносителя, отпускаемого потребителям. </w:t>
      </w:r>
    </w:p>
    <w:p w:rsidR="00911A5C" w:rsidRDefault="00911A5C" w:rsidP="00107337">
      <w:pPr>
        <w:pStyle w:val="0"/>
      </w:pPr>
      <w:r w:rsidRPr="00911A5C">
        <w:t>Температурный график отпуска теплоносителя для котельных с подключенной нагрузкой до 20 Гкал/ч – 95/70</w:t>
      </w:r>
      <w:r w:rsidR="00A4312A">
        <w:t>°C</w:t>
      </w:r>
      <w:r w:rsidRPr="00911A5C">
        <w:t xml:space="preserve"> (для котельной №12 – 115/70</w:t>
      </w:r>
      <w:r w:rsidR="00A4312A">
        <w:t>°C</w:t>
      </w:r>
      <w:r>
        <w:t>)</w:t>
      </w:r>
      <w:r w:rsidRPr="00911A5C">
        <w:t>, является оптимальным для котельных малой мощности при центральном качественном регулировании.</w:t>
      </w:r>
    </w:p>
    <w:p w:rsidR="00436C68" w:rsidRDefault="00911A5C" w:rsidP="00107337">
      <w:pPr>
        <w:pStyle w:val="0"/>
      </w:pPr>
      <w:r w:rsidRPr="00911A5C">
        <w:t>Расчетный температурный график отпуска теплоносителя на котельной №6 – 130/70</w:t>
      </w:r>
      <w:r w:rsidR="00A4312A">
        <w:t>°C</w:t>
      </w:r>
      <w:r w:rsidRPr="00911A5C">
        <w:t>, с изломом на 65</w:t>
      </w:r>
      <w:r w:rsidR="00A4312A">
        <w:t>°C</w:t>
      </w:r>
      <w:r w:rsidR="00436C68">
        <w:t>.</w:t>
      </w:r>
    </w:p>
    <w:p w:rsidR="00911A5C" w:rsidRDefault="00436C68" w:rsidP="00107337">
      <w:pPr>
        <w:pStyle w:val="0"/>
      </w:pPr>
      <w:r>
        <w:t>Р</w:t>
      </w:r>
      <w:r w:rsidR="00911A5C" w:rsidRPr="00911A5C">
        <w:t>асчетный температурный график отпуска теплоносителя на котельной №17 – 150/70</w:t>
      </w:r>
      <w:r w:rsidR="00A4312A">
        <w:t>°C</w:t>
      </w:r>
      <w:r w:rsidR="00911A5C" w:rsidRPr="00911A5C">
        <w:t>, с изломом на 70</w:t>
      </w:r>
      <w:r w:rsidR="00A4312A">
        <w:t>°C</w:t>
      </w:r>
      <w:r w:rsidR="00911A5C" w:rsidRPr="00911A5C">
        <w:t xml:space="preserve"> для поддержания постоянства температуры теплоносителя на нужды ГВС потребителей.</w:t>
      </w:r>
    </w:p>
    <w:p w:rsidR="00696EDB" w:rsidRDefault="00696EDB" w:rsidP="00107337">
      <w:pPr>
        <w:pStyle w:val="0"/>
      </w:pPr>
      <w:r>
        <w:t>Расчетный температурный график отпуска тепловой энергии</w:t>
      </w:r>
      <w:r w:rsidR="00BC09BA">
        <w:t xml:space="preserve"> на </w:t>
      </w:r>
      <w:r w:rsidR="00894157">
        <w:t>котельной</w:t>
      </w:r>
      <w:r w:rsidR="00BC09BA">
        <w:t xml:space="preserve"> ООО «ТЕПЛОЭНЕРГО» составляет 95/70</w:t>
      </w:r>
      <w:r w:rsidR="00A4312A">
        <w:t>°C</w:t>
      </w:r>
      <w:r w:rsidR="00BC09BA">
        <w:t xml:space="preserve"> (ГВС - 65/40</w:t>
      </w:r>
      <w:r w:rsidR="00A4312A">
        <w:t>°C</w:t>
      </w:r>
      <w:r w:rsidR="00BC09BA">
        <w:t>) для потребителей тепловой энергии ЖК «Хаккапелиитта Виладж» и 105/70</w:t>
      </w:r>
      <w:r w:rsidR="00A4312A">
        <w:t>°C</w:t>
      </w:r>
      <w:r w:rsidR="00BC09BA">
        <w:t xml:space="preserve"> для потребителей тепловой энергии ЖК «Грёна Лунд».</w:t>
      </w:r>
    </w:p>
    <w:p w:rsidR="00894157" w:rsidRDefault="00894157" w:rsidP="00107337">
      <w:pPr>
        <w:pStyle w:val="0"/>
      </w:pPr>
      <w:r w:rsidRPr="00F71195">
        <w:t>Расчетный температурный график отпуска тепловой энергии на котельной ООО «Бис Мелиор Тр</w:t>
      </w:r>
      <w:r w:rsidR="00F71195" w:rsidRPr="00F71195">
        <w:t>ейд» 105/75</w:t>
      </w:r>
      <w:r w:rsidR="00A4312A">
        <w:t>°C</w:t>
      </w:r>
      <w:r w:rsidR="00F71195" w:rsidRPr="00F71195">
        <w:t>.</w:t>
      </w:r>
    </w:p>
    <w:p w:rsidR="00894157" w:rsidRPr="00285872" w:rsidRDefault="00E1338D" w:rsidP="00894157">
      <w:pPr>
        <w:pStyle w:val="0"/>
      </w:pPr>
      <w:r w:rsidRPr="00E1338D">
        <w:t>Т</w:t>
      </w:r>
      <w:r w:rsidR="00894157" w:rsidRPr="00E1338D">
        <w:t xml:space="preserve">емпературный график отпуска тепловой энергии котельной </w:t>
      </w:r>
      <w:r w:rsidR="00ED5B75">
        <w:t>МУП «ВТ сети»</w:t>
      </w:r>
      <w:r w:rsidRPr="00E1338D">
        <w:t xml:space="preserve"> не предоставлен.</w:t>
      </w:r>
    </w:p>
    <w:p w:rsidR="00894157" w:rsidRDefault="00894157" w:rsidP="00894157">
      <w:pPr>
        <w:pStyle w:val="0"/>
      </w:pPr>
      <w:r w:rsidRPr="00894157">
        <w:t>Расчетный температурный график отпуска тепловой энергии на котельной ООО «ТК «Мурино»</w:t>
      </w:r>
      <w:r>
        <w:t xml:space="preserve"> составляет 110/70</w:t>
      </w:r>
      <w:r w:rsidR="00A4312A">
        <w:t>°C</w:t>
      </w:r>
      <w:r w:rsidR="006F1F55">
        <w:t>. Регулирование</w:t>
      </w:r>
      <w:r>
        <w:t xml:space="preserve"> </w:t>
      </w:r>
      <w:r w:rsidR="006F1F55">
        <w:t>отсутствует</w:t>
      </w:r>
      <w:r>
        <w:t>; постоянная тем</w:t>
      </w:r>
      <w:r w:rsidR="00677C6B">
        <w:t>пература на выходе из котельной</w:t>
      </w:r>
      <w:r>
        <w:t>.</w:t>
      </w:r>
    </w:p>
    <w:p w:rsidR="00E53EC9" w:rsidRDefault="00E53EC9" w:rsidP="003A7523">
      <w:pPr>
        <w:ind w:firstLine="709"/>
        <w:jc w:val="both"/>
      </w:pPr>
    </w:p>
    <w:p w:rsidR="00E53EC9" w:rsidRPr="00AE3158" w:rsidRDefault="00E53EC9" w:rsidP="005A5FEA">
      <w:pPr>
        <w:pStyle w:val="31"/>
      </w:pPr>
      <w:bookmarkStart w:id="206" w:name="_Toc40704513"/>
      <w:bookmarkStart w:id="207" w:name="_Toc73543488"/>
      <w:bookmarkStart w:id="208" w:name="_Toc73545160"/>
      <w:bookmarkStart w:id="209" w:name="_Toc104906439"/>
      <w:bookmarkStart w:id="210" w:name="_Toc104912055"/>
      <w:r>
        <w:t>ж</w:t>
      </w:r>
      <w:r w:rsidRPr="00AE3158">
        <w:t>)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206"/>
      <w:bookmarkEnd w:id="207"/>
      <w:bookmarkEnd w:id="208"/>
      <w:bookmarkEnd w:id="209"/>
      <w:bookmarkEnd w:id="210"/>
    </w:p>
    <w:p w:rsidR="00D65FE2" w:rsidRDefault="00E53EC9" w:rsidP="003A7523">
      <w:pPr>
        <w:pStyle w:val="0"/>
      </w:pPr>
      <w:r w:rsidRPr="009242AD">
        <w:t>Фактические температурные режимы отпуска тепла в тепловые сети</w:t>
      </w:r>
      <w:r w:rsidR="00436C68">
        <w:t xml:space="preserve"> на территории МО «Город Всеволожск"</w:t>
      </w:r>
      <w:r w:rsidRPr="009242AD">
        <w:t xml:space="preserve"> соответствуют утвержденным графикам регулирования отпуска тепла</w:t>
      </w:r>
      <w:r>
        <w:t>.</w:t>
      </w:r>
    </w:p>
    <w:p w:rsidR="0095675F" w:rsidRDefault="0095675F" w:rsidP="003A7523">
      <w:pPr>
        <w:pStyle w:val="0"/>
        <w:sectPr w:rsidR="0095675F" w:rsidSect="00CF413B">
          <w:pgSz w:w="11920" w:h="16850"/>
          <w:pgMar w:top="900" w:right="863" w:bottom="900" w:left="1134" w:header="567" w:footer="719" w:gutter="0"/>
          <w:pgBorders w:offsetFrom="page">
            <w:top w:val="single" w:sz="4" w:space="24" w:color="auto"/>
            <w:left w:val="single" w:sz="4" w:space="24" w:color="auto"/>
            <w:bottom w:val="single" w:sz="4" w:space="24" w:color="auto"/>
            <w:right w:val="single" w:sz="4" w:space="24" w:color="auto"/>
          </w:pgBorders>
          <w:cols w:space="720"/>
        </w:sectPr>
      </w:pPr>
    </w:p>
    <w:p w:rsidR="00E53EC9" w:rsidRDefault="00E53EC9" w:rsidP="005A5FEA">
      <w:pPr>
        <w:pStyle w:val="31"/>
      </w:pPr>
      <w:bookmarkStart w:id="211" w:name="_Toc420014807"/>
      <w:bookmarkStart w:id="212" w:name="_Toc420015328"/>
      <w:bookmarkStart w:id="213" w:name="_Toc30607759"/>
      <w:bookmarkStart w:id="214" w:name="_Toc34243359"/>
      <w:bookmarkStart w:id="215" w:name="_Toc40704514"/>
      <w:bookmarkStart w:id="216" w:name="_Toc73543489"/>
      <w:bookmarkStart w:id="217" w:name="_Toc73545161"/>
      <w:bookmarkStart w:id="218" w:name="_Toc104906440"/>
      <w:bookmarkStart w:id="219" w:name="_Toc104912056"/>
      <w:r w:rsidRPr="008A2916">
        <w:t>з) гидравлические режимы тепловых сетей и пьезометрические графики;</w:t>
      </w:r>
      <w:bookmarkEnd w:id="211"/>
      <w:bookmarkEnd w:id="212"/>
      <w:bookmarkEnd w:id="213"/>
      <w:bookmarkEnd w:id="214"/>
      <w:bookmarkEnd w:id="215"/>
      <w:bookmarkEnd w:id="216"/>
      <w:bookmarkEnd w:id="217"/>
      <w:bookmarkEnd w:id="218"/>
      <w:bookmarkEnd w:id="219"/>
    </w:p>
    <w:p w:rsidR="00267139" w:rsidRDefault="0095675F" w:rsidP="00436C68">
      <w:pPr>
        <w:pStyle w:val="aa"/>
        <w:rPr>
          <w:b w:val="0"/>
        </w:rPr>
      </w:pPr>
      <w:r>
        <w:rPr>
          <w:b w:val="0"/>
        </w:rPr>
        <w:t>В таблице ниже представлены данные о гидравлическом режиме котельных ОАО «В</w:t>
      </w:r>
      <w:r w:rsidR="00F965BA">
        <w:rPr>
          <w:b w:val="0"/>
        </w:rPr>
        <w:t xml:space="preserve">севоложские </w:t>
      </w:r>
      <w:r>
        <w:rPr>
          <w:b w:val="0"/>
        </w:rPr>
        <w:t>т</w:t>
      </w:r>
      <w:r w:rsidR="00F965BA">
        <w:rPr>
          <w:b w:val="0"/>
        </w:rPr>
        <w:t>епловые</w:t>
      </w:r>
      <w:r>
        <w:rPr>
          <w:b w:val="0"/>
        </w:rPr>
        <w:t xml:space="preserve"> сети».</w:t>
      </w:r>
    </w:p>
    <w:p w:rsidR="004C6DF8" w:rsidRPr="005A5FEA" w:rsidRDefault="004C6DF8" w:rsidP="005A5FEA">
      <w:pPr>
        <w:pStyle w:val="aa"/>
      </w:pPr>
      <w:bookmarkStart w:id="220" w:name="_Ref103607942"/>
      <w:r w:rsidRPr="005A5FEA">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28</w:t>
      </w:r>
      <w:r w:rsidR="00335106">
        <w:rPr>
          <w:noProof/>
        </w:rPr>
        <w:fldChar w:fldCharType="end"/>
      </w:r>
      <w:bookmarkEnd w:id="220"/>
      <w:r w:rsidRPr="005A5FEA">
        <w:t xml:space="preserve"> Гидравлические режимы тепловых сетей </w:t>
      </w:r>
      <w:r w:rsidR="0095675F" w:rsidRPr="005A5FEA">
        <w:t>О</w:t>
      </w:r>
      <w:r w:rsidR="00436C68" w:rsidRPr="005A5FEA">
        <w:t xml:space="preserve">АО «Всеволожские тепловые сети» </w:t>
      </w:r>
      <w:r w:rsidRPr="005A5FEA">
        <w:t xml:space="preserve">на территории </w:t>
      </w:r>
      <w:r w:rsidR="00D04E65" w:rsidRPr="005A5FEA">
        <w:t>МО «Город Всеволожск»</w:t>
      </w:r>
    </w:p>
    <w:tbl>
      <w:tblPr>
        <w:tblStyle w:val="1f0"/>
        <w:tblW w:w="15053" w:type="dxa"/>
        <w:tblLook w:val="04A0" w:firstRow="1" w:lastRow="0" w:firstColumn="1" w:lastColumn="0" w:noHBand="0" w:noVBand="1"/>
      </w:tblPr>
      <w:tblGrid>
        <w:gridCol w:w="704"/>
        <w:gridCol w:w="1181"/>
        <w:gridCol w:w="1936"/>
        <w:gridCol w:w="1058"/>
        <w:gridCol w:w="1613"/>
        <w:gridCol w:w="1594"/>
        <w:gridCol w:w="2319"/>
        <w:gridCol w:w="1743"/>
        <w:gridCol w:w="1647"/>
        <w:gridCol w:w="1258"/>
      </w:tblGrid>
      <w:tr w:rsidR="005D3E48" w:rsidRPr="008265B3" w:rsidTr="00F965BA">
        <w:trPr>
          <w:trHeight w:val="20"/>
          <w:tblHeader/>
        </w:trPr>
        <w:tc>
          <w:tcPr>
            <w:tcW w:w="704" w:type="dxa"/>
            <w:noWrap/>
            <w:vAlign w:val="center"/>
            <w:hideMark/>
          </w:tcPr>
          <w:p w:rsidR="00267139" w:rsidRDefault="005D3E48" w:rsidP="00F965BA">
            <w:pPr>
              <w:jc w:val="center"/>
              <w:rPr>
                <w:rFonts w:eastAsia="Times New Roman"/>
                <w:bCs/>
                <w:color w:val="000000"/>
                <w:sz w:val="20"/>
                <w:szCs w:val="20"/>
              </w:rPr>
            </w:pPr>
            <w:r w:rsidRPr="008265B3">
              <w:rPr>
                <w:rFonts w:eastAsia="Times New Roman"/>
                <w:bCs/>
                <w:color w:val="000000"/>
                <w:sz w:val="20"/>
                <w:szCs w:val="20"/>
              </w:rPr>
              <w:t>№</w:t>
            </w:r>
          </w:p>
          <w:p w:rsidR="005D3E48" w:rsidRPr="008265B3" w:rsidRDefault="005D3E48" w:rsidP="00F965BA">
            <w:pPr>
              <w:jc w:val="center"/>
              <w:rPr>
                <w:rFonts w:eastAsia="Times New Roman"/>
                <w:bCs/>
                <w:color w:val="000000"/>
                <w:sz w:val="20"/>
                <w:szCs w:val="20"/>
              </w:rPr>
            </w:pPr>
            <w:r w:rsidRPr="008265B3">
              <w:rPr>
                <w:rFonts w:eastAsia="Times New Roman"/>
                <w:bCs/>
                <w:color w:val="000000"/>
                <w:sz w:val="20"/>
                <w:szCs w:val="20"/>
              </w:rPr>
              <w:t>п/п</w:t>
            </w:r>
          </w:p>
        </w:tc>
        <w:tc>
          <w:tcPr>
            <w:tcW w:w="1181" w:type="dxa"/>
            <w:noWrap/>
            <w:vAlign w:val="center"/>
            <w:hideMark/>
          </w:tcPr>
          <w:p w:rsidR="005D3E48" w:rsidRPr="008265B3" w:rsidRDefault="005D3E48" w:rsidP="00F965BA">
            <w:pPr>
              <w:jc w:val="center"/>
              <w:rPr>
                <w:rFonts w:eastAsia="Times New Roman"/>
                <w:bCs/>
                <w:color w:val="000000"/>
                <w:sz w:val="20"/>
                <w:szCs w:val="20"/>
              </w:rPr>
            </w:pPr>
            <w:r w:rsidRPr="008265B3">
              <w:rPr>
                <w:rFonts w:eastAsia="Times New Roman"/>
                <w:bCs/>
                <w:color w:val="000000"/>
                <w:sz w:val="20"/>
                <w:szCs w:val="20"/>
              </w:rPr>
              <w:t>№ ко</w:t>
            </w:r>
            <w:r w:rsidR="00F7004E">
              <w:rPr>
                <w:rFonts w:eastAsia="Times New Roman"/>
                <w:bCs/>
                <w:color w:val="000000"/>
                <w:sz w:val="20"/>
                <w:szCs w:val="20"/>
              </w:rPr>
              <w:t>т</w:t>
            </w:r>
            <w:r w:rsidRPr="008265B3">
              <w:rPr>
                <w:rFonts w:eastAsia="Times New Roman"/>
                <w:bCs/>
                <w:color w:val="000000"/>
                <w:sz w:val="20"/>
                <w:szCs w:val="20"/>
              </w:rPr>
              <w:t>ельной</w:t>
            </w:r>
          </w:p>
        </w:tc>
        <w:tc>
          <w:tcPr>
            <w:tcW w:w="1936" w:type="dxa"/>
            <w:noWrap/>
            <w:vAlign w:val="center"/>
            <w:hideMark/>
          </w:tcPr>
          <w:p w:rsidR="005D3E48" w:rsidRPr="008265B3" w:rsidRDefault="005D3E48" w:rsidP="00F965BA">
            <w:pPr>
              <w:jc w:val="center"/>
              <w:rPr>
                <w:rFonts w:eastAsia="Times New Roman"/>
                <w:bCs/>
                <w:color w:val="000000"/>
                <w:sz w:val="20"/>
                <w:szCs w:val="20"/>
              </w:rPr>
            </w:pPr>
            <w:r w:rsidRPr="008265B3">
              <w:rPr>
                <w:rFonts w:eastAsia="Times New Roman"/>
                <w:bCs/>
                <w:color w:val="000000"/>
                <w:sz w:val="20"/>
                <w:szCs w:val="20"/>
              </w:rPr>
              <w:t>Адрес</w:t>
            </w:r>
          </w:p>
        </w:tc>
        <w:tc>
          <w:tcPr>
            <w:tcW w:w="1058" w:type="dxa"/>
            <w:noWrap/>
            <w:vAlign w:val="center"/>
            <w:hideMark/>
          </w:tcPr>
          <w:p w:rsidR="005D3E48" w:rsidRPr="008265B3" w:rsidRDefault="005D3E48" w:rsidP="00F965BA">
            <w:pPr>
              <w:jc w:val="center"/>
              <w:rPr>
                <w:rFonts w:eastAsia="Times New Roman"/>
                <w:bCs/>
                <w:color w:val="000000"/>
                <w:sz w:val="20"/>
                <w:szCs w:val="20"/>
              </w:rPr>
            </w:pPr>
            <w:r w:rsidRPr="008265B3">
              <w:rPr>
                <w:rFonts w:eastAsia="Times New Roman"/>
                <w:bCs/>
                <w:color w:val="000000"/>
                <w:sz w:val="20"/>
                <w:szCs w:val="20"/>
              </w:rPr>
              <w:t>Вид</w:t>
            </w:r>
          </w:p>
        </w:tc>
        <w:tc>
          <w:tcPr>
            <w:tcW w:w="1613" w:type="dxa"/>
            <w:vAlign w:val="center"/>
            <w:hideMark/>
          </w:tcPr>
          <w:p w:rsidR="005D3E48" w:rsidRPr="008265B3" w:rsidRDefault="005D3E48" w:rsidP="00F965BA">
            <w:pPr>
              <w:jc w:val="center"/>
              <w:rPr>
                <w:rFonts w:eastAsia="Times New Roman"/>
                <w:bCs/>
                <w:color w:val="000000"/>
                <w:sz w:val="20"/>
                <w:szCs w:val="20"/>
              </w:rPr>
            </w:pPr>
            <w:r w:rsidRPr="008265B3">
              <w:rPr>
                <w:rFonts w:eastAsia="Times New Roman"/>
                <w:bCs/>
                <w:color w:val="000000"/>
                <w:sz w:val="20"/>
                <w:szCs w:val="20"/>
              </w:rPr>
              <w:t>Установленная мощность</w:t>
            </w:r>
            <w:r w:rsidR="008265B3">
              <w:rPr>
                <w:rFonts w:eastAsia="Times New Roman"/>
                <w:bCs/>
                <w:color w:val="000000"/>
                <w:sz w:val="20"/>
                <w:szCs w:val="20"/>
              </w:rPr>
              <w:t xml:space="preserve">, </w:t>
            </w:r>
            <w:r w:rsidR="008265B3" w:rsidRPr="008265B3">
              <w:rPr>
                <w:rFonts w:eastAsia="Times New Roman"/>
                <w:bCs/>
                <w:color w:val="000000"/>
                <w:sz w:val="20"/>
                <w:szCs w:val="20"/>
              </w:rPr>
              <w:t>Гкал/ч</w:t>
            </w:r>
          </w:p>
        </w:tc>
        <w:tc>
          <w:tcPr>
            <w:tcW w:w="1594" w:type="dxa"/>
            <w:vAlign w:val="center"/>
            <w:hideMark/>
          </w:tcPr>
          <w:p w:rsidR="005D3E48" w:rsidRDefault="005D3E48" w:rsidP="00F965BA">
            <w:pPr>
              <w:jc w:val="center"/>
              <w:rPr>
                <w:rFonts w:eastAsia="Times New Roman"/>
                <w:bCs/>
                <w:color w:val="000000"/>
                <w:sz w:val="20"/>
                <w:szCs w:val="20"/>
              </w:rPr>
            </w:pPr>
            <w:r w:rsidRPr="008265B3">
              <w:rPr>
                <w:rFonts w:eastAsia="Times New Roman"/>
                <w:bCs/>
                <w:color w:val="000000"/>
                <w:sz w:val="20"/>
                <w:szCs w:val="20"/>
              </w:rPr>
              <w:t>Подключенная нагрузка с учетом СН и потерь на ТС</w:t>
            </w:r>
            <w:r w:rsidR="008265B3">
              <w:rPr>
                <w:rFonts w:eastAsia="Times New Roman"/>
                <w:bCs/>
                <w:color w:val="000000"/>
                <w:sz w:val="20"/>
                <w:szCs w:val="20"/>
              </w:rPr>
              <w:t>,</w:t>
            </w:r>
          </w:p>
          <w:p w:rsidR="008265B3" w:rsidRPr="008265B3" w:rsidRDefault="008265B3" w:rsidP="00F965BA">
            <w:pPr>
              <w:jc w:val="center"/>
              <w:rPr>
                <w:rFonts w:eastAsia="Times New Roman"/>
                <w:bCs/>
                <w:color w:val="000000"/>
                <w:sz w:val="20"/>
                <w:szCs w:val="20"/>
              </w:rPr>
            </w:pPr>
            <w:r w:rsidRPr="008265B3">
              <w:rPr>
                <w:rFonts w:eastAsia="Times New Roman"/>
                <w:bCs/>
                <w:color w:val="000000"/>
                <w:sz w:val="20"/>
                <w:szCs w:val="20"/>
              </w:rPr>
              <w:t>Гкал/ч</w:t>
            </w:r>
          </w:p>
        </w:tc>
        <w:tc>
          <w:tcPr>
            <w:tcW w:w="2319" w:type="dxa"/>
            <w:noWrap/>
            <w:vAlign w:val="center"/>
            <w:hideMark/>
          </w:tcPr>
          <w:p w:rsidR="005D3E48" w:rsidRPr="008265B3" w:rsidRDefault="004C6DF8" w:rsidP="00F965BA">
            <w:pPr>
              <w:jc w:val="center"/>
              <w:rPr>
                <w:rFonts w:eastAsia="Times New Roman"/>
                <w:bCs/>
                <w:color w:val="000000"/>
                <w:sz w:val="20"/>
                <w:szCs w:val="20"/>
              </w:rPr>
            </w:pPr>
            <w:r w:rsidRPr="008265B3">
              <w:rPr>
                <w:rFonts w:eastAsia="Times New Roman"/>
                <w:bCs/>
                <w:color w:val="000000"/>
                <w:sz w:val="20"/>
                <w:szCs w:val="20"/>
              </w:rPr>
              <w:t xml:space="preserve">Тип </w:t>
            </w:r>
            <w:r w:rsidR="00267139">
              <w:rPr>
                <w:rFonts w:eastAsia="Times New Roman"/>
                <w:bCs/>
                <w:color w:val="000000"/>
                <w:sz w:val="20"/>
                <w:szCs w:val="20"/>
              </w:rPr>
              <w:t xml:space="preserve">и </w:t>
            </w:r>
            <w:r w:rsidR="005D3E48" w:rsidRPr="008265B3">
              <w:rPr>
                <w:rFonts w:eastAsia="Times New Roman"/>
                <w:bCs/>
                <w:color w:val="000000"/>
                <w:sz w:val="20"/>
                <w:szCs w:val="20"/>
              </w:rPr>
              <w:t>количество</w:t>
            </w:r>
          </w:p>
          <w:p w:rsidR="005D3E48" w:rsidRPr="008265B3" w:rsidRDefault="005D3E48" w:rsidP="00F965BA">
            <w:pPr>
              <w:jc w:val="center"/>
              <w:rPr>
                <w:rFonts w:eastAsia="Times New Roman"/>
                <w:bCs/>
                <w:color w:val="000000"/>
                <w:sz w:val="20"/>
                <w:szCs w:val="20"/>
              </w:rPr>
            </w:pPr>
            <w:r w:rsidRPr="008265B3">
              <w:rPr>
                <w:rFonts w:eastAsia="Times New Roman"/>
                <w:bCs/>
                <w:color w:val="000000"/>
                <w:sz w:val="20"/>
                <w:szCs w:val="20"/>
              </w:rPr>
              <w:t>котлов</w:t>
            </w:r>
          </w:p>
        </w:tc>
        <w:tc>
          <w:tcPr>
            <w:tcW w:w="1743" w:type="dxa"/>
            <w:noWrap/>
            <w:vAlign w:val="center"/>
          </w:tcPr>
          <w:p w:rsidR="005D3E48" w:rsidRPr="008265B3" w:rsidRDefault="005D3E48" w:rsidP="00F965BA">
            <w:pPr>
              <w:jc w:val="center"/>
              <w:rPr>
                <w:rFonts w:eastAsia="Times New Roman"/>
                <w:bCs/>
                <w:color w:val="000000"/>
                <w:sz w:val="20"/>
                <w:szCs w:val="20"/>
              </w:rPr>
            </w:pPr>
            <w:r w:rsidRPr="008265B3">
              <w:rPr>
                <w:rFonts w:eastAsia="Times New Roman"/>
                <w:bCs/>
                <w:color w:val="000000"/>
                <w:sz w:val="20"/>
                <w:szCs w:val="20"/>
              </w:rPr>
              <w:t>Гидравлический режим тепловых сетей (напор на подающем и обратном трубопроводе</w:t>
            </w:r>
            <w:r w:rsidR="008265B3" w:rsidRPr="008265B3">
              <w:rPr>
                <w:rFonts w:eastAsia="Times New Roman"/>
                <w:bCs/>
                <w:color w:val="000000"/>
                <w:sz w:val="20"/>
                <w:szCs w:val="20"/>
              </w:rPr>
              <w:t>)</w:t>
            </w:r>
          </w:p>
        </w:tc>
        <w:tc>
          <w:tcPr>
            <w:tcW w:w="1647" w:type="dxa"/>
            <w:vAlign w:val="center"/>
          </w:tcPr>
          <w:p w:rsidR="005D3E48" w:rsidRPr="008265B3" w:rsidRDefault="005D3E48" w:rsidP="00F965BA">
            <w:pPr>
              <w:jc w:val="center"/>
              <w:rPr>
                <w:rFonts w:eastAsia="Times New Roman"/>
                <w:bCs/>
                <w:color w:val="000000"/>
                <w:sz w:val="20"/>
                <w:szCs w:val="20"/>
              </w:rPr>
            </w:pPr>
            <w:r w:rsidRPr="008265B3">
              <w:rPr>
                <w:rFonts w:eastAsia="Times New Roman"/>
                <w:bCs/>
                <w:color w:val="000000"/>
                <w:sz w:val="20"/>
                <w:szCs w:val="20"/>
              </w:rPr>
              <w:t>Протяженность тепловых сетей</w:t>
            </w:r>
            <w:r w:rsidR="00107337" w:rsidRPr="008265B3">
              <w:rPr>
                <w:rFonts w:eastAsia="Times New Roman"/>
                <w:bCs/>
                <w:color w:val="000000"/>
                <w:sz w:val="20"/>
                <w:szCs w:val="20"/>
              </w:rPr>
              <w:t>-в 2-тр., км</w:t>
            </w:r>
          </w:p>
        </w:tc>
        <w:tc>
          <w:tcPr>
            <w:tcW w:w="1258" w:type="dxa"/>
            <w:vAlign w:val="center"/>
          </w:tcPr>
          <w:p w:rsidR="005D3E48" w:rsidRPr="008265B3" w:rsidRDefault="005D3E48" w:rsidP="00502C77">
            <w:pPr>
              <w:jc w:val="center"/>
              <w:rPr>
                <w:rFonts w:eastAsia="Times New Roman"/>
                <w:bCs/>
                <w:color w:val="000000"/>
                <w:sz w:val="20"/>
                <w:szCs w:val="20"/>
              </w:rPr>
            </w:pPr>
            <w:r w:rsidRPr="008265B3">
              <w:rPr>
                <w:rFonts w:eastAsia="Times New Roman"/>
                <w:bCs/>
                <w:color w:val="000000"/>
                <w:sz w:val="20"/>
                <w:szCs w:val="20"/>
              </w:rPr>
              <w:t>Готовность сетей к ОЗП к 20</w:t>
            </w:r>
            <w:r w:rsidR="00502C77" w:rsidRPr="00502C77">
              <w:rPr>
                <w:rFonts w:eastAsia="Times New Roman"/>
                <w:bCs/>
                <w:color w:val="000000"/>
                <w:sz w:val="20"/>
                <w:szCs w:val="20"/>
              </w:rPr>
              <w:t>20</w:t>
            </w:r>
            <w:r w:rsidRPr="008265B3">
              <w:rPr>
                <w:rFonts w:eastAsia="Times New Roman"/>
                <w:bCs/>
                <w:color w:val="000000"/>
                <w:sz w:val="20"/>
                <w:szCs w:val="20"/>
              </w:rPr>
              <w:t>-202</w:t>
            </w:r>
            <w:r w:rsidR="00502C77" w:rsidRPr="00502C77">
              <w:rPr>
                <w:rFonts w:eastAsia="Times New Roman"/>
                <w:bCs/>
                <w:color w:val="000000"/>
                <w:sz w:val="20"/>
                <w:szCs w:val="20"/>
              </w:rPr>
              <w:t>1</w:t>
            </w:r>
            <w:r w:rsidRPr="008265B3">
              <w:rPr>
                <w:rFonts w:eastAsia="Times New Roman"/>
                <w:bCs/>
                <w:color w:val="000000"/>
                <w:sz w:val="20"/>
                <w:szCs w:val="20"/>
              </w:rPr>
              <w:t>гг.</w:t>
            </w:r>
          </w:p>
        </w:tc>
      </w:tr>
      <w:tr w:rsidR="000126E4" w:rsidRPr="008265B3" w:rsidTr="00F965BA">
        <w:trPr>
          <w:trHeight w:val="20"/>
        </w:trPr>
        <w:tc>
          <w:tcPr>
            <w:tcW w:w="704"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1</w:t>
            </w:r>
          </w:p>
        </w:tc>
        <w:tc>
          <w:tcPr>
            <w:tcW w:w="1181"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1</w:t>
            </w:r>
          </w:p>
        </w:tc>
        <w:tc>
          <w:tcPr>
            <w:tcW w:w="1936"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ст. Кирпичный завод</w:t>
            </w:r>
          </w:p>
        </w:tc>
        <w:tc>
          <w:tcPr>
            <w:tcW w:w="1058"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уголь</w:t>
            </w:r>
          </w:p>
        </w:tc>
        <w:tc>
          <w:tcPr>
            <w:tcW w:w="1613"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0,475</w:t>
            </w:r>
          </w:p>
        </w:tc>
        <w:tc>
          <w:tcPr>
            <w:tcW w:w="1594" w:type="dxa"/>
            <w:noWrap/>
            <w:vAlign w:val="center"/>
            <w:hideMark/>
          </w:tcPr>
          <w:p w:rsidR="000126E4" w:rsidRDefault="000126E4" w:rsidP="00F965BA">
            <w:pPr>
              <w:jc w:val="center"/>
              <w:rPr>
                <w:rFonts w:eastAsia="Times New Roman"/>
                <w:color w:val="000000"/>
                <w:sz w:val="20"/>
                <w:szCs w:val="20"/>
              </w:rPr>
            </w:pPr>
            <w:r>
              <w:rPr>
                <w:color w:val="000000"/>
                <w:sz w:val="20"/>
                <w:szCs w:val="20"/>
              </w:rPr>
              <w:t>0,138</w:t>
            </w:r>
          </w:p>
        </w:tc>
        <w:tc>
          <w:tcPr>
            <w:tcW w:w="2319"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Энергия Э5 -1 ед.                        КВР-0,23 – 1 ед.</w:t>
            </w:r>
          </w:p>
        </w:tc>
        <w:tc>
          <w:tcPr>
            <w:tcW w:w="1743" w:type="dxa"/>
            <w:noWrap/>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2,3/0,2</w:t>
            </w:r>
          </w:p>
        </w:tc>
        <w:tc>
          <w:tcPr>
            <w:tcW w:w="1647"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0,250</w:t>
            </w:r>
          </w:p>
        </w:tc>
        <w:tc>
          <w:tcPr>
            <w:tcW w:w="1258"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100%</w:t>
            </w:r>
          </w:p>
        </w:tc>
      </w:tr>
      <w:tr w:rsidR="000126E4" w:rsidRPr="008265B3" w:rsidTr="00F965BA">
        <w:trPr>
          <w:trHeight w:val="20"/>
        </w:trPr>
        <w:tc>
          <w:tcPr>
            <w:tcW w:w="704"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2</w:t>
            </w:r>
          </w:p>
        </w:tc>
        <w:tc>
          <w:tcPr>
            <w:tcW w:w="1181"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2</w:t>
            </w:r>
          </w:p>
        </w:tc>
        <w:tc>
          <w:tcPr>
            <w:tcW w:w="1936"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ул.</w:t>
            </w:r>
            <w:r>
              <w:rPr>
                <w:rFonts w:eastAsia="Times New Roman"/>
                <w:color w:val="000000"/>
                <w:sz w:val="20"/>
                <w:szCs w:val="20"/>
              </w:rPr>
              <w:t xml:space="preserve"> </w:t>
            </w:r>
            <w:r w:rsidRPr="008265B3">
              <w:rPr>
                <w:rFonts w:eastAsia="Times New Roman"/>
                <w:color w:val="000000"/>
                <w:sz w:val="20"/>
                <w:szCs w:val="20"/>
              </w:rPr>
              <w:t>Комсомола,55а</w:t>
            </w:r>
          </w:p>
        </w:tc>
        <w:tc>
          <w:tcPr>
            <w:tcW w:w="1058"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газ</w:t>
            </w:r>
          </w:p>
        </w:tc>
        <w:tc>
          <w:tcPr>
            <w:tcW w:w="1613"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5,980</w:t>
            </w:r>
          </w:p>
        </w:tc>
        <w:tc>
          <w:tcPr>
            <w:tcW w:w="1594" w:type="dxa"/>
            <w:noWrap/>
            <w:vAlign w:val="center"/>
            <w:hideMark/>
          </w:tcPr>
          <w:p w:rsidR="000126E4" w:rsidRDefault="000126E4" w:rsidP="00F965BA">
            <w:pPr>
              <w:jc w:val="center"/>
              <w:rPr>
                <w:color w:val="000000"/>
                <w:sz w:val="20"/>
                <w:szCs w:val="20"/>
              </w:rPr>
            </w:pPr>
            <w:r>
              <w:rPr>
                <w:color w:val="000000"/>
                <w:sz w:val="20"/>
                <w:szCs w:val="20"/>
              </w:rPr>
              <w:t>3,541</w:t>
            </w:r>
          </w:p>
        </w:tc>
        <w:tc>
          <w:tcPr>
            <w:tcW w:w="2319"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1 котла ЭР-2,5;  1 кот НР-18; 1 кот ТТ-100 Термотехник</w:t>
            </w:r>
          </w:p>
        </w:tc>
        <w:tc>
          <w:tcPr>
            <w:tcW w:w="1743" w:type="dxa"/>
            <w:noWrap/>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4,3/2,4</w:t>
            </w:r>
          </w:p>
        </w:tc>
        <w:tc>
          <w:tcPr>
            <w:tcW w:w="1647"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2,3790</w:t>
            </w:r>
          </w:p>
        </w:tc>
        <w:tc>
          <w:tcPr>
            <w:tcW w:w="1258"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100%</w:t>
            </w:r>
          </w:p>
        </w:tc>
      </w:tr>
      <w:tr w:rsidR="000126E4" w:rsidRPr="008265B3" w:rsidTr="00F965BA">
        <w:trPr>
          <w:trHeight w:val="20"/>
        </w:trPr>
        <w:tc>
          <w:tcPr>
            <w:tcW w:w="704"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3</w:t>
            </w:r>
          </w:p>
        </w:tc>
        <w:tc>
          <w:tcPr>
            <w:tcW w:w="1181"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3</w:t>
            </w:r>
          </w:p>
        </w:tc>
        <w:tc>
          <w:tcPr>
            <w:tcW w:w="1936"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ул. Дружбы,2а</w:t>
            </w:r>
          </w:p>
        </w:tc>
        <w:tc>
          <w:tcPr>
            <w:tcW w:w="1058"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газ</w:t>
            </w:r>
          </w:p>
        </w:tc>
        <w:tc>
          <w:tcPr>
            <w:tcW w:w="1613"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13,200</w:t>
            </w:r>
          </w:p>
        </w:tc>
        <w:tc>
          <w:tcPr>
            <w:tcW w:w="1594" w:type="dxa"/>
            <w:noWrap/>
            <w:vAlign w:val="center"/>
            <w:hideMark/>
          </w:tcPr>
          <w:p w:rsidR="000126E4" w:rsidRDefault="000126E4" w:rsidP="00F965BA">
            <w:pPr>
              <w:jc w:val="center"/>
              <w:rPr>
                <w:color w:val="000000"/>
                <w:sz w:val="20"/>
                <w:szCs w:val="20"/>
              </w:rPr>
            </w:pPr>
            <w:r>
              <w:rPr>
                <w:color w:val="000000"/>
                <w:sz w:val="20"/>
                <w:szCs w:val="20"/>
              </w:rPr>
              <w:t>8,785</w:t>
            </w:r>
          </w:p>
        </w:tc>
        <w:tc>
          <w:tcPr>
            <w:tcW w:w="2319"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6 котлов ЭР-2,5</w:t>
            </w:r>
          </w:p>
        </w:tc>
        <w:tc>
          <w:tcPr>
            <w:tcW w:w="1743" w:type="dxa"/>
            <w:noWrap/>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Лето 4,3/2,6</w:t>
            </w:r>
          </w:p>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Зима ГВС от 6-й 7,0/5,3</w:t>
            </w:r>
          </w:p>
        </w:tc>
        <w:tc>
          <w:tcPr>
            <w:tcW w:w="1647" w:type="dxa"/>
            <w:vAlign w:val="center"/>
          </w:tcPr>
          <w:p w:rsidR="000126E4" w:rsidRPr="008265B3" w:rsidRDefault="000126E4" w:rsidP="00F965BA">
            <w:pPr>
              <w:jc w:val="center"/>
              <w:rPr>
                <w:rFonts w:eastAsia="Times New Roman"/>
                <w:color w:val="000000"/>
                <w:sz w:val="20"/>
                <w:szCs w:val="20"/>
              </w:rPr>
            </w:pPr>
            <w:r>
              <w:rPr>
                <w:rFonts w:eastAsia="Times New Roman"/>
                <w:color w:val="000000"/>
                <w:sz w:val="20"/>
                <w:szCs w:val="20"/>
              </w:rPr>
              <w:t>4,608</w:t>
            </w:r>
          </w:p>
        </w:tc>
        <w:tc>
          <w:tcPr>
            <w:tcW w:w="1258"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100%</w:t>
            </w:r>
          </w:p>
        </w:tc>
      </w:tr>
      <w:tr w:rsidR="000126E4" w:rsidRPr="008265B3" w:rsidTr="00F965BA">
        <w:trPr>
          <w:trHeight w:val="20"/>
        </w:trPr>
        <w:tc>
          <w:tcPr>
            <w:tcW w:w="704" w:type="dxa"/>
            <w:vMerge w:val="restart"/>
            <w:noWrap/>
            <w:vAlign w:val="center"/>
            <w:hideMark/>
          </w:tcPr>
          <w:p w:rsidR="000126E4" w:rsidRPr="008265B3" w:rsidRDefault="00F965BA" w:rsidP="00F965BA">
            <w:pPr>
              <w:jc w:val="center"/>
              <w:rPr>
                <w:rFonts w:eastAsia="Times New Roman"/>
                <w:color w:val="000000"/>
                <w:sz w:val="20"/>
                <w:szCs w:val="20"/>
              </w:rPr>
            </w:pPr>
            <w:r>
              <w:rPr>
                <w:rFonts w:eastAsia="Times New Roman"/>
                <w:color w:val="000000"/>
                <w:sz w:val="20"/>
                <w:szCs w:val="20"/>
              </w:rPr>
              <w:t>4</w:t>
            </w:r>
          </w:p>
        </w:tc>
        <w:tc>
          <w:tcPr>
            <w:tcW w:w="1181" w:type="dxa"/>
            <w:vMerge w:val="restart"/>
            <w:noWrap/>
            <w:vAlign w:val="center"/>
            <w:hideMark/>
          </w:tcPr>
          <w:p w:rsidR="000126E4" w:rsidRPr="008265B3" w:rsidRDefault="00F965BA" w:rsidP="00F965BA">
            <w:pPr>
              <w:jc w:val="center"/>
              <w:rPr>
                <w:rFonts w:eastAsia="Times New Roman"/>
                <w:bCs/>
                <w:color w:val="000000"/>
                <w:sz w:val="20"/>
                <w:szCs w:val="20"/>
              </w:rPr>
            </w:pPr>
            <w:r>
              <w:rPr>
                <w:rFonts w:eastAsia="Times New Roman"/>
                <w:bCs/>
                <w:color w:val="000000"/>
                <w:sz w:val="20"/>
                <w:szCs w:val="20"/>
              </w:rPr>
              <w:t>4</w:t>
            </w:r>
          </w:p>
        </w:tc>
        <w:tc>
          <w:tcPr>
            <w:tcW w:w="1936" w:type="dxa"/>
            <w:vMerge w:val="restart"/>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ул. Пермская, 50</w:t>
            </w:r>
          </w:p>
          <w:p w:rsidR="000126E4" w:rsidRPr="008265B3" w:rsidRDefault="000126E4" w:rsidP="00F965BA">
            <w:pPr>
              <w:jc w:val="center"/>
              <w:rPr>
                <w:rFonts w:eastAsia="Times New Roman"/>
                <w:color w:val="000000"/>
                <w:sz w:val="20"/>
                <w:szCs w:val="20"/>
              </w:rPr>
            </w:pPr>
          </w:p>
          <w:p w:rsidR="000126E4" w:rsidRPr="008265B3" w:rsidRDefault="000126E4" w:rsidP="00F965BA">
            <w:pPr>
              <w:jc w:val="center"/>
              <w:rPr>
                <w:rFonts w:eastAsia="Times New Roman"/>
                <w:color w:val="000000"/>
                <w:sz w:val="20"/>
                <w:szCs w:val="20"/>
              </w:rPr>
            </w:pPr>
          </w:p>
        </w:tc>
        <w:tc>
          <w:tcPr>
            <w:tcW w:w="1058" w:type="dxa"/>
            <w:vMerge w:val="restart"/>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газ</w:t>
            </w:r>
          </w:p>
          <w:p w:rsidR="000126E4" w:rsidRPr="008265B3" w:rsidRDefault="000126E4" w:rsidP="00F965BA">
            <w:pPr>
              <w:jc w:val="center"/>
              <w:rPr>
                <w:rFonts w:eastAsia="Times New Roman"/>
                <w:bCs/>
                <w:color w:val="000000"/>
                <w:sz w:val="20"/>
                <w:szCs w:val="20"/>
              </w:rPr>
            </w:pPr>
          </w:p>
        </w:tc>
        <w:tc>
          <w:tcPr>
            <w:tcW w:w="1613"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0,351</w:t>
            </w:r>
          </w:p>
        </w:tc>
        <w:tc>
          <w:tcPr>
            <w:tcW w:w="1594" w:type="dxa"/>
            <w:noWrap/>
            <w:vAlign w:val="center"/>
            <w:hideMark/>
          </w:tcPr>
          <w:p w:rsidR="000126E4" w:rsidRDefault="000126E4" w:rsidP="00F965BA">
            <w:pPr>
              <w:jc w:val="center"/>
              <w:rPr>
                <w:color w:val="000000"/>
                <w:sz w:val="20"/>
                <w:szCs w:val="20"/>
              </w:rPr>
            </w:pPr>
            <w:r>
              <w:rPr>
                <w:color w:val="000000"/>
                <w:sz w:val="20"/>
                <w:szCs w:val="20"/>
              </w:rPr>
              <w:t>0,277</w:t>
            </w:r>
          </w:p>
        </w:tc>
        <w:tc>
          <w:tcPr>
            <w:tcW w:w="2319"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1 котел Rendimax 132</w:t>
            </w:r>
          </w:p>
        </w:tc>
        <w:tc>
          <w:tcPr>
            <w:tcW w:w="1743" w:type="dxa"/>
            <w:noWrap/>
            <w:vAlign w:val="center"/>
          </w:tcPr>
          <w:p w:rsidR="000126E4" w:rsidRPr="008265B3" w:rsidRDefault="000126E4" w:rsidP="00F965BA">
            <w:pPr>
              <w:jc w:val="center"/>
              <w:rPr>
                <w:rFonts w:eastAsia="Times New Roman"/>
                <w:color w:val="000000"/>
                <w:sz w:val="20"/>
                <w:szCs w:val="20"/>
              </w:rPr>
            </w:pPr>
          </w:p>
        </w:tc>
        <w:tc>
          <w:tcPr>
            <w:tcW w:w="1647"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0,1600</w:t>
            </w:r>
          </w:p>
        </w:tc>
        <w:tc>
          <w:tcPr>
            <w:tcW w:w="1258"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100%</w:t>
            </w:r>
          </w:p>
        </w:tc>
      </w:tr>
      <w:tr w:rsidR="000126E4" w:rsidRPr="008265B3" w:rsidTr="00F965BA">
        <w:trPr>
          <w:trHeight w:val="20"/>
        </w:trPr>
        <w:tc>
          <w:tcPr>
            <w:tcW w:w="704" w:type="dxa"/>
            <w:vMerge/>
            <w:noWrap/>
            <w:vAlign w:val="center"/>
            <w:hideMark/>
          </w:tcPr>
          <w:p w:rsidR="000126E4" w:rsidRPr="008265B3" w:rsidRDefault="000126E4" w:rsidP="00F965BA">
            <w:pPr>
              <w:jc w:val="center"/>
              <w:rPr>
                <w:rFonts w:eastAsia="Times New Roman"/>
                <w:color w:val="000000"/>
                <w:sz w:val="20"/>
                <w:szCs w:val="20"/>
              </w:rPr>
            </w:pPr>
          </w:p>
        </w:tc>
        <w:tc>
          <w:tcPr>
            <w:tcW w:w="1181" w:type="dxa"/>
            <w:vMerge/>
            <w:noWrap/>
            <w:vAlign w:val="center"/>
            <w:hideMark/>
          </w:tcPr>
          <w:p w:rsidR="000126E4" w:rsidRPr="008265B3" w:rsidRDefault="000126E4" w:rsidP="00F965BA">
            <w:pPr>
              <w:jc w:val="center"/>
              <w:rPr>
                <w:rFonts w:eastAsia="Times New Roman"/>
                <w:bCs/>
                <w:color w:val="000000"/>
                <w:sz w:val="20"/>
                <w:szCs w:val="20"/>
              </w:rPr>
            </w:pPr>
          </w:p>
        </w:tc>
        <w:tc>
          <w:tcPr>
            <w:tcW w:w="1936" w:type="dxa"/>
            <w:vMerge/>
            <w:noWrap/>
            <w:vAlign w:val="center"/>
            <w:hideMark/>
          </w:tcPr>
          <w:p w:rsidR="000126E4" w:rsidRPr="008265B3" w:rsidRDefault="000126E4" w:rsidP="00F965BA">
            <w:pPr>
              <w:jc w:val="center"/>
              <w:rPr>
                <w:rFonts w:eastAsia="Times New Roman"/>
                <w:color w:val="000000"/>
                <w:sz w:val="20"/>
                <w:szCs w:val="20"/>
              </w:rPr>
            </w:pPr>
          </w:p>
        </w:tc>
        <w:tc>
          <w:tcPr>
            <w:tcW w:w="1058" w:type="dxa"/>
            <w:vMerge/>
            <w:noWrap/>
            <w:vAlign w:val="center"/>
            <w:hideMark/>
          </w:tcPr>
          <w:p w:rsidR="000126E4" w:rsidRPr="008265B3" w:rsidRDefault="000126E4" w:rsidP="00F965BA">
            <w:pPr>
              <w:jc w:val="center"/>
              <w:rPr>
                <w:rFonts w:eastAsia="Times New Roman"/>
                <w:bCs/>
                <w:color w:val="000000"/>
                <w:sz w:val="20"/>
                <w:szCs w:val="20"/>
              </w:rPr>
            </w:pPr>
          </w:p>
        </w:tc>
        <w:tc>
          <w:tcPr>
            <w:tcW w:w="1613" w:type="dxa"/>
            <w:noWrap/>
            <w:vAlign w:val="center"/>
            <w:hideMark/>
          </w:tcPr>
          <w:p w:rsidR="000126E4" w:rsidRPr="008265B3" w:rsidRDefault="000126E4" w:rsidP="00F965BA">
            <w:pPr>
              <w:jc w:val="center"/>
              <w:rPr>
                <w:rFonts w:eastAsia="Times New Roman"/>
                <w:bCs/>
                <w:color w:val="000000"/>
                <w:sz w:val="20"/>
                <w:szCs w:val="20"/>
              </w:rPr>
            </w:pPr>
          </w:p>
        </w:tc>
        <w:tc>
          <w:tcPr>
            <w:tcW w:w="1594" w:type="dxa"/>
            <w:noWrap/>
            <w:vAlign w:val="center"/>
          </w:tcPr>
          <w:p w:rsidR="000126E4" w:rsidRDefault="000126E4" w:rsidP="00F965BA">
            <w:pPr>
              <w:jc w:val="center"/>
              <w:rPr>
                <w:color w:val="000000"/>
                <w:sz w:val="20"/>
                <w:szCs w:val="20"/>
              </w:rPr>
            </w:pPr>
          </w:p>
        </w:tc>
        <w:tc>
          <w:tcPr>
            <w:tcW w:w="2319"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1 котел Rendimax 117</w:t>
            </w:r>
          </w:p>
        </w:tc>
        <w:tc>
          <w:tcPr>
            <w:tcW w:w="1743" w:type="dxa"/>
            <w:noWrap/>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2,4/2,3</w:t>
            </w:r>
          </w:p>
        </w:tc>
        <w:tc>
          <w:tcPr>
            <w:tcW w:w="1647" w:type="dxa"/>
            <w:vAlign w:val="center"/>
          </w:tcPr>
          <w:p w:rsidR="000126E4" w:rsidRPr="008265B3" w:rsidRDefault="000126E4" w:rsidP="00F965BA">
            <w:pPr>
              <w:jc w:val="center"/>
              <w:rPr>
                <w:rFonts w:eastAsia="Times New Roman"/>
                <w:color w:val="000000"/>
                <w:sz w:val="20"/>
                <w:szCs w:val="20"/>
              </w:rPr>
            </w:pPr>
          </w:p>
        </w:tc>
        <w:tc>
          <w:tcPr>
            <w:tcW w:w="1258" w:type="dxa"/>
            <w:vAlign w:val="center"/>
          </w:tcPr>
          <w:p w:rsidR="000126E4" w:rsidRPr="008265B3" w:rsidRDefault="000126E4" w:rsidP="00F965BA">
            <w:pPr>
              <w:jc w:val="center"/>
              <w:rPr>
                <w:rFonts w:eastAsia="Times New Roman"/>
                <w:color w:val="000000"/>
                <w:sz w:val="20"/>
                <w:szCs w:val="20"/>
              </w:rPr>
            </w:pPr>
          </w:p>
        </w:tc>
      </w:tr>
      <w:tr w:rsidR="000126E4" w:rsidRPr="008265B3" w:rsidTr="00F965BA">
        <w:trPr>
          <w:trHeight w:val="20"/>
        </w:trPr>
        <w:tc>
          <w:tcPr>
            <w:tcW w:w="704" w:type="dxa"/>
            <w:vMerge/>
            <w:noWrap/>
            <w:vAlign w:val="center"/>
            <w:hideMark/>
          </w:tcPr>
          <w:p w:rsidR="000126E4" w:rsidRPr="008265B3" w:rsidRDefault="000126E4" w:rsidP="00F965BA">
            <w:pPr>
              <w:jc w:val="center"/>
              <w:rPr>
                <w:rFonts w:eastAsia="Times New Roman"/>
                <w:color w:val="000000"/>
                <w:sz w:val="20"/>
                <w:szCs w:val="20"/>
              </w:rPr>
            </w:pPr>
          </w:p>
        </w:tc>
        <w:tc>
          <w:tcPr>
            <w:tcW w:w="1181" w:type="dxa"/>
            <w:vMerge/>
            <w:noWrap/>
            <w:vAlign w:val="center"/>
            <w:hideMark/>
          </w:tcPr>
          <w:p w:rsidR="000126E4" w:rsidRPr="008265B3" w:rsidRDefault="000126E4" w:rsidP="00F965BA">
            <w:pPr>
              <w:jc w:val="center"/>
              <w:rPr>
                <w:rFonts w:eastAsia="Times New Roman"/>
                <w:bCs/>
                <w:color w:val="000000"/>
                <w:sz w:val="20"/>
                <w:szCs w:val="20"/>
              </w:rPr>
            </w:pPr>
          </w:p>
        </w:tc>
        <w:tc>
          <w:tcPr>
            <w:tcW w:w="1936" w:type="dxa"/>
            <w:vMerge/>
            <w:noWrap/>
            <w:vAlign w:val="center"/>
            <w:hideMark/>
          </w:tcPr>
          <w:p w:rsidR="000126E4" w:rsidRPr="008265B3" w:rsidRDefault="000126E4" w:rsidP="00F965BA">
            <w:pPr>
              <w:jc w:val="center"/>
              <w:rPr>
                <w:rFonts w:eastAsia="Times New Roman"/>
                <w:color w:val="000000"/>
                <w:sz w:val="20"/>
                <w:szCs w:val="20"/>
              </w:rPr>
            </w:pPr>
          </w:p>
        </w:tc>
        <w:tc>
          <w:tcPr>
            <w:tcW w:w="1058" w:type="dxa"/>
            <w:vMerge/>
            <w:noWrap/>
            <w:vAlign w:val="center"/>
            <w:hideMark/>
          </w:tcPr>
          <w:p w:rsidR="000126E4" w:rsidRPr="008265B3" w:rsidRDefault="000126E4" w:rsidP="00F965BA">
            <w:pPr>
              <w:jc w:val="center"/>
              <w:rPr>
                <w:rFonts w:eastAsia="Times New Roman"/>
                <w:bCs/>
                <w:color w:val="000000"/>
                <w:sz w:val="20"/>
                <w:szCs w:val="20"/>
              </w:rPr>
            </w:pPr>
          </w:p>
        </w:tc>
        <w:tc>
          <w:tcPr>
            <w:tcW w:w="1613" w:type="dxa"/>
            <w:noWrap/>
            <w:vAlign w:val="center"/>
            <w:hideMark/>
          </w:tcPr>
          <w:p w:rsidR="000126E4" w:rsidRPr="008265B3" w:rsidRDefault="000126E4" w:rsidP="00F965BA">
            <w:pPr>
              <w:jc w:val="center"/>
              <w:rPr>
                <w:rFonts w:eastAsia="Times New Roman"/>
                <w:bCs/>
                <w:color w:val="000000"/>
                <w:sz w:val="20"/>
                <w:szCs w:val="20"/>
              </w:rPr>
            </w:pPr>
          </w:p>
        </w:tc>
        <w:tc>
          <w:tcPr>
            <w:tcW w:w="1594" w:type="dxa"/>
            <w:noWrap/>
            <w:vAlign w:val="center"/>
          </w:tcPr>
          <w:p w:rsidR="000126E4" w:rsidRDefault="000126E4" w:rsidP="00F965BA">
            <w:pPr>
              <w:jc w:val="center"/>
              <w:rPr>
                <w:color w:val="000000"/>
                <w:sz w:val="20"/>
                <w:szCs w:val="20"/>
              </w:rPr>
            </w:pPr>
          </w:p>
        </w:tc>
        <w:tc>
          <w:tcPr>
            <w:tcW w:w="2319"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1 котел Regasus F3 119</w:t>
            </w:r>
          </w:p>
        </w:tc>
        <w:tc>
          <w:tcPr>
            <w:tcW w:w="1743" w:type="dxa"/>
            <w:noWrap/>
            <w:vAlign w:val="center"/>
          </w:tcPr>
          <w:p w:rsidR="000126E4" w:rsidRPr="008265B3" w:rsidRDefault="000126E4" w:rsidP="00F965BA">
            <w:pPr>
              <w:jc w:val="center"/>
              <w:rPr>
                <w:rFonts w:eastAsia="Times New Roman"/>
                <w:color w:val="000000"/>
                <w:sz w:val="20"/>
                <w:szCs w:val="20"/>
              </w:rPr>
            </w:pPr>
          </w:p>
        </w:tc>
        <w:tc>
          <w:tcPr>
            <w:tcW w:w="1647" w:type="dxa"/>
            <w:vAlign w:val="center"/>
          </w:tcPr>
          <w:p w:rsidR="000126E4" w:rsidRPr="008265B3" w:rsidRDefault="000126E4" w:rsidP="00F965BA">
            <w:pPr>
              <w:jc w:val="center"/>
              <w:rPr>
                <w:rFonts w:eastAsia="Times New Roman"/>
                <w:color w:val="000000"/>
                <w:sz w:val="20"/>
                <w:szCs w:val="20"/>
              </w:rPr>
            </w:pPr>
          </w:p>
        </w:tc>
        <w:tc>
          <w:tcPr>
            <w:tcW w:w="1258" w:type="dxa"/>
            <w:vAlign w:val="center"/>
          </w:tcPr>
          <w:p w:rsidR="000126E4" w:rsidRPr="008265B3" w:rsidRDefault="000126E4" w:rsidP="00F965BA">
            <w:pPr>
              <w:jc w:val="center"/>
              <w:rPr>
                <w:rFonts w:eastAsia="Times New Roman"/>
                <w:color w:val="000000"/>
                <w:sz w:val="20"/>
                <w:szCs w:val="20"/>
              </w:rPr>
            </w:pPr>
          </w:p>
        </w:tc>
      </w:tr>
      <w:tr w:rsidR="000126E4" w:rsidRPr="008265B3" w:rsidTr="00F965BA">
        <w:trPr>
          <w:trHeight w:val="20"/>
        </w:trPr>
        <w:tc>
          <w:tcPr>
            <w:tcW w:w="704" w:type="dxa"/>
            <w:noWrap/>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5</w:t>
            </w:r>
          </w:p>
        </w:tc>
        <w:tc>
          <w:tcPr>
            <w:tcW w:w="1181" w:type="dxa"/>
            <w:noWrap/>
            <w:vAlign w:val="center"/>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5</w:t>
            </w:r>
          </w:p>
        </w:tc>
        <w:tc>
          <w:tcPr>
            <w:tcW w:w="1936" w:type="dxa"/>
            <w:noWrap/>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Пугоревский проезд</w:t>
            </w:r>
          </w:p>
        </w:tc>
        <w:tc>
          <w:tcPr>
            <w:tcW w:w="1058" w:type="dxa"/>
            <w:noWrap/>
            <w:vAlign w:val="center"/>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газ</w:t>
            </w:r>
          </w:p>
        </w:tc>
        <w:tc>
          <w:tcPr>
            <w:tcW w:w="1613" w:type="dxa"/>
            <w:noWrap/>
            <w:vAlign w:val="center"/>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2,754</w:t>
            </w:r>
          </w:p>
        </w:tc>
        <w:tc>
          <w:tcPr>
            <w:tcW w:w="1594" w:type="dxa"/>
            <w:noWrap/>
            <w:vAlign w:val="center"/>
          </w:tcPr>
          <w:p w:rsidR="000126E4" w:rsidRDefault="000126E4" w:rsidP="00F965BA">
            <w:pPr>
              <w:jc w:val="center"/>
              <w:rPr>
                <w:color w:val="000000"/>
                <w:sz w:val="20"/>
                <w:szCs w:val="20"/>
              </w:rPr>
            </w:pPr>
            <w:r>
              <w:rPr>
                <w:color w:val="000000"/>
                <w:sz w:val="20"/>
                <w:szCs w:val="20"/>
              </w:rPr>
              <w:t>1,354</w:t>
            </w:r>
          </w:p>
        </w:tc>
        <w:tc>
          <w:tcPr>
            <w:tcW w:w="2319" w:type="dxa"/>
            <w:noWrap/>
            <w:vAlign w:val="center"/>
          </w:tcPr>
          <w:p w:rsidR="000126E4" w:rsidRPr="00F965BA" w:rsidRDefault="000126E4" w:rsidP="00F965BA">
            <w:pPr>
              <w:jc w:val="center"/>
              <w:rPr>
                <w:rFonts w:eastAsia="Times New Roman"/>
                <w:color w:val="000000"/>
                <w:sz w:val="20"/>
                <w:szCs w:val="20"/>
                <w:lang w:val="en-US"/>
              </w:rPr>
            </w:pPr>
            <w:r w:rsidRPr="008265B3">
              <w:rPr>
                <w:rFonts w:eastAsia="Times New Roman"/>
                <w:color w:val="000000"/>
                <w:sz w:val="20"/>
                <w:szCs w:val="20"/>
              </w:rPr>
              <w:t xml:space="preserve">2 котла </w:t>
            </w:r>
            <w:r w:rsidR="00F965BA">
              <w:rPr>
                <w:rFonts w:eastAsia="Times New Roman"/>
                <w:color w:val="000000"/>
                <w:sz w:val="20"/>
                <w:szCs w:val="20"/>
                <w:lang w:val="en-US"/>
              </w:rPr>
              <w:t>Vitoplex 200 nbg SX2A</w:t>
            </w:r>
          </w:p>
        </w:tc>
        <w:tc>
          <w:tcPr>
            <w:tcW w:w="1743" w:type="dxa"/>
            <w:noWrap/>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Зима От. 5,2-2,6</w:t>
            </w:r>
          </w:p>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ГВС 4,4/2,5</w:t>
            </w:r>
          </w:p>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Лето ГВС 4,9/2,6</w:t>
            </w:r>
          </w:p>
        </w:tc>
        <w:tc>
          <w:tcPr>
            <w:tcW w:w="1647"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0,51395</w:t>
            </w:r>
          </w:p>
        </w:tc>
        <w:tc>
          <w:tcPr>
            <w:tcW w:w="1258"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100%</w:t>
            </w:r>
          </w:p>
        </w:tc>
      </w:tr>
      <w:tr w:rsidR="000126E4" w:rsidRPr="008265B3" w:rsidTr="00F965BA">
        <w:trPr>
          <w:trHeight w:val="20"/>
        </w:trPr>
        <w:tc>
          <w:tcPr>
            <w:tcW w:w="704" w:type="dxa"/>
            <w:vMerge w:val="restart"/>
            <w:noWrap/>
            <w:vAlign w:val="center"/>
            <w:hideMark/>
          </w:tcPr>
          <w:p w:rsidR="000126E4" w:rsidRPr="008265B3" w:rsidRDefault="00F965BA" w:rsidP="00F965BA">
            <w:pPr>
              <w:jc w:val="center"/>
              <w:rPr>
                <w:rFonts w:eastAsia="Times New Roman"/>
                <w:color w:val="000000"/>
                <w:sz w:val="20"/>
                <w:szCs w:val="20"/>
                <w:lang w:val="en-US"/>
              </w:rPr>
            </w:pPr>
            <w:r>
              <w:rPr>
                <w:rFonts w:eastAsia="Times New Roman"/>
                <w:color w:val="000000"/>
                <w:sz w:val="20"/>
                <w:szCs w:val="20"/>
                <w:lang w:val="en-US"/>
              </w:rPr>
              <w:t>6</w:t>
            </w:r>
          </w:p>
        </w:tc>
        <w:tc>
          <w:tcPr>
            <w:tcW w:w="1181" w:type="dxa"/>
            <w:vMerge w:val="restart"/>
            <w:noWrap/>
            <w:vAlign w:val="center"/>
            <w:hideMark/>
          </w:tcPr>
          <w:p w:rsidR="000126E4" w:rsidRPr="008265B3" w:rsidRDefault="00F965BA" w:rsidP="00F965BA">
            <w:pPr>
              <w:jc w:val="center"/>
              <w:rPr>
                <w:rFonts w:eastAsia="Times New Roman"/>
                <w:bCs/>
                <w:color w:val="000000"/>
                <w:sz w:val="20"/>
                <w:szCs w:val="20"/>
              </w:rPr>
            </w:pPr>
            <w:r>
              <w:rPr>
                <w:rFonts w:eastAsia="Times New Roman"/>
                <w:bCs/>
                <w:color w:val="000000"/>
                <w:sz w:val="20"/>
                <w:szCs w:val="20"/>
              </w:rPr>
              <w:t>6</w:t>
            </w:r>
          </w:p>
        </w:tc>
        <w:tc>
          <w:tcPr>
            <w:tcW w:w="1936"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ул.Межевая,6</w:t>
            </w:r>
          </w:p>
        </w:tc>
        <w:tc>
          <w:tcPr>
            <w:tcW w:w="1058"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газ/мазут</w:t>
            </w:r>
          </w:p>
        </w:tc>
        <w:tc>
          <w:tcPr>
            <w:tcW w:w="1613" w:type="dxa"/>
            <w:vMerge w:val="restart"/>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93,840</w:t>
            </w:r>
          </w:p>
          <w:p w:rsidR="000126E4" w:rsidRPr="008265B3" w:rsidRDefault="000126E4" w:rsidP="00F965BA">
            <w:pPr>
              <w:jc w:val="center"/>
              <w:rPr>
                <w:rFonts w:eastAsia="Times New Roman"/>
                <w:bCs/>
                <w:color w:val="000000"/>
                <w:sz w:val="20"/>
                <w:szCs w:val="20"/>
              </w:rPr>
            </w:pPr>
          </w:p>
        </w:tc>
        <w:tc>
          <w:tcPr>
            <w:tcW w:w="1594" w:type="dxa"/>
            <w:vMerge w:val="restart"/>
            <w:noWrap/>
            <w:vAlign w:val="center"/>
          </w:tcPr>
          <w:p w:rsidR="000126E4" w:rsidRDefault="000126E4" w:rsidP="00F965BA">
            <w:pPr>
              <w:jc w:val="center"/>
              <w:rPr>
                <w:color w:val="000000"/>
                <w:sz w:val="20"/>
                <w:szCs w:val="20"/>
              </w:rPr>
            </w:pPr>
            <w:r>
              <w:rPr>
                <w:color w:val="000000"/>
                <w:sz w:val="20"/>
                <w:szCs w:val="20"/>
              </w:rPr>
              <w:t>84,692</w:t>
            </w:r>
          </w:p>
          <w:p w:rsidR="000126E4" w:rsidRDefault="000126E4" w:rsidP="00F965BA">
            <w:pPr>
              <w:jc w:val="center"/>
              <w:rPr>
                <w:color w:val="000000"/>
                <w:sz w:val="20"/>
                <w:szCs w:val="20"/>
              </w:rPr>
            </w:pPr>
          </w:p>
        </w:tc>
        <w:tc>
          <w:tcPr>
            <w:tcW w:w="2319"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2 котла ПТВМ-30М-115</w:t>
            </w:r>
          </w:p>
        </w:tc>
        <w:tc>
          <w:tcPr>
            <w:tcW w:w="1743" w:type="dxa"/>
            <w:noWrap/>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Зима 6,5/4,3</w:t>
            </w:r>
          </w:p>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Лето 6,0/4,3</w:t>
            </w:r>
          </w:p>
        </w:tc>
        <w:tc>
          <w:tcPr>
            <w:tcW w:w="1647"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3</w:t>
            </w:r>
            <w:r>
              <w:rPr>
                <w:rFonts w:eastAsia="Times New Roman"/>
                <w:color w:val="000000"/>
                <w:sz w:val="20"/>
                <w:szCs w:val="20"/>
              </w:rPr>
              <w:t>5,892</w:t>
            </w:r>
          </w:p>
        </w:tc>
        <w:tc>
          <w:tcPr>
            <w:tcW w:w="1258"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98%</w:t>
            </w:r>
          </w:p>
        </w:tc>
      </w:tr>
      <w:tr w:rsidR="000126E4" w:rsidRPr="008265B3" w:rsidTr="00F965BA">
        <w:trPr>
          <w:trHeight w:val="20"/>
        </w:trPr>
        <w:tc>
          <w:tcPr>
            <w:tcW w:w="704" w:type="dxa"/>
            <w:vMerge/>
            <w:noWrap/>
            <w:vAlign w:val="center"/>
            <w:hideMark/>
          </w:tcPr>
          <w:p w:rsidR="000126E4" w:rsidRPr="008265B3" w:rsidRDefault="000126E4" w:rsidP="00F965BA">
            <w:pPr>
              <w:jc w:val="center"/>
              <w:rPr>
                <w:rFonts w:eastAsia="Times New Roman"/>
                <w:color w:val="000000"/>
                <w:sz w:val="20"/>
                <w:szCs w:val="20"/>
              </w:rPr>
            </w:pPr>
          </w:p>
        </w:tc>
        <w:tc>
          <w:tcPr>
            <w:tcW w:w="1181" w:type="dxa"/>
            <w:vMerge/>
            <w:noWrap/>
            <w:vAlign w:val="center"/>
            <w:hideMark/>
          </w:tcPr>
          <w:p w:rsidR="000126E4" w:rsidRPr="008265B3" w:rsidRDefault="000126E4" w:rsidP="00F965BA">
            <w:pPr>
              <w:jc w:val="center"/>
              <w:rPr>
                <w:rFonts w:eastAsia="Times New Roman"/>
                <w:bCs/>
                <w:color w:val="000000"/>
                <w:sz w:val="20"/>
                <w:szCs w:val="20"/>
              </w:rPr>
            </w:pPr>
          </w:p>
        </w:tc>
        <w:tc>
          <w:tcPr>
            <w:tcW w:w="1936" w:type="dxa"/>
            <w:noWrap/>
            <w:vAlign w:val="center"/>
            <w:hideMark/>
          </w:tcPr>
          <w:p w:rsidR="000126E4" w:rsidRPr="008265B3" w:rsidRDefault="000126E4" w:rsidP="00F965BA">
            <w:pPr>
              <w:jc w:val="center"/>
              <w:rPr>
                <w:rFonts w:eastAsia="Times New Roman"/>
                <w:color w:val="000000"/>
                <w:sz w:val="20"/>
                <w:szCs w:val="20"/>
              </w:rPr>
            </w:pPr>
          </w:p>
        </w:tc>
        <w:tc>
          <w:tcPr>
            <w:tcW w:w="1058" w:type="dxa"/>
            <w:noWrap/>
            <w:vAlign w:val="center"/>
            <w:hideMark/>
          </w:tcPr>
          <w:p w:rsidR="000126E4" w:rsidRPr="008265B3" w:rsidRDefault="000126E4" w:rsidP="00F965BA">
            <w:pPr>
              <w:jc w:val="center"/>
              <w:rPr>
                <w:rFonts w:eastAsia="Times New Roman"/>
                <w:bCs/>
                <w:color w:val="000000"/>
                <w:sz w:val="20"/>
                <w:szCs w:val="20"/>
              </w:rPr>
            </w:pPr>
          </w:p>
        </w:tc>
        <w:tc>
          <w:tcPr>
            <w:tcW w:w="1613" w:type="dxa"/>
            <w:vMerge/>
            <w:noWrap/>
            <w:vAlign w:val="center"/>
            <w:hideMark/>
          </w:tcPr>
          <w:p w:rsidR="000126E4" w:rsidRPr="008265B3" w:rsidRDefault="000126E4" w:rsidP="00F965BA">
            <w:pPr>
              <w:jc w:val="center"/>
              <w:rPr>
                <w:rFonts w:eastAsia="Times New Roman"/>
                <w:bCs/>
                <w:color w:val="000000"/>
                <w:sz w:val="20"/>
                <w:szCs w:val="20"/>
              </w:rPr>
            </w:pPr>
          </w:p>
        </w:tc>
        <w:tc>
          <w:tcPr>
            <w:tcW w:w="1594" w:type="dxa"/>
            <w:vMerge/>
            <w:noWrap/>
            <w:vAlign w:val="center"/>
          </w:tcPr>
          <w:p w:rsidR="000126E4" w:rsidRPr="008265B3" w:rsidRDefault="000126E4" w:rsidP="00F965BA">
            <w:pPr>
              <w:jc w:val="center"/>
              <w:rPr>
                <w:rFonts w:eastAsia="Times New Roman"/>
                <w:color w:val="000000"/>
                <w:sz w:val="20"/>
                <w:szCs w:val="20"/>
              </w:rPr>
            </w:pPr>
          </w:p>
        </w:tc>
        <w:tc>
          <w:tcPr>
            <w:tcW w:w="2319"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3 котла ДКВР-20/13</w:t>
            </w:r>
          </w:p>
        </w:tc>
        <w:tc>
          <w:tcPr>
            <w:tcW w:w="1743" w:type="dxa"/>
            <w:noWrap/>
            <w:vAlign w:val="center"/>
          </w:tcPr>
          <w:p w:rsidR="000126E4" w:rsidRPr="008265B3" w:rsidRDefault="000126E4" w:rsidP="00F965BA">
            <w:pPr>
              <w:jc w:val="center"/>
              <w:rPr>
                <w:rFonts w:eastAsia="Times New Roman"/>
                <w:color w:val="000000"/>
                <w:sz w:val="20"/>
                <w:szCs w:val="20"/>
              </w:rPr>
            </w:pPr>
          </w:p>
        </w:tc>
        <w:tc>
          <w:tcPr>
            <w:tcW w:w="1647" w:type="dxa"/>
            <w:vAlign w:val="center"/>
          </w:tcPr>
          <w:p w:rsidR="000126E4" w:rsidRPr="008265B3" w:rsidRDefault="000126E4" w:rsidP="00F965BA">
            <w:pPr>
              <w:jc w:val="center"/>
              <w:rPr>
                <w:rFonts w:eastAsia="Times New Roman"/>
                <w:color w:val="000000"/>
                <w:sz w:val="20"/>
                <w:szCs w:val="20"/>
              </w:rPr>
            </w:pPr>
          </w:p>
        </w:tc>
        <w:tc>
          <w:tcPr>
            <w:tcW w:w="1258" w:type="dxa"/>
            <w:vAlign w:val="center"/>
          </w:tcPr>
          <w:p w:rsidR="000126E4" w:rsidRPr="008265B3" w:rsidRDefault="000126E4" w:rsidP="00F965BA">
            <w:pPr>
              <w:jc w:val="center"/>
              <w:rPr>
                <w:rFonts w:eastAsia="Times New Roman"/>
                <w:color w:val="000000"/>
                <w:sz w:val="20"/>
                <w:szCs w:val="20"/>
              </w:rPr>
            </w:pPr>
          </w:p>
        </w:tc>
      </w:tr>
      <w:tr w:rsidR="000126E4" w:rsidRPr="008265B3" w:rsidTr="00F965BA">
        <w:trPr>
          <w:trHeight w:val="20"/>
        </w:trPr>
        <w:tc>
          <w:tcPr>
            <w:tcW w:w="704" w:type="dxa"/>
            <w:vMerge w:val="restart"/>
            <w:noWrap/>
            <w:vAlign w:val="center"/>
            <w:hideMark/>
          </w:tcPr>
          <w:p w:rsidR="000126E4" w:rsidRPr="008265B3" w:rsidRDefault="000126E4" w:rsidP="00F965BA">
            <w:pPr>
              <w:jc w:val="center"/>
              <w:rPr>
                <w:rFonts w:eastAsia="Times New Roman"/>
                <w:color w:val="000000"/>
                <w:sz w:val="20"/>
                <w:szCs w:val="20"/>
              </w:rPr>
            </w:pPr>
          </w:p>
          <w:p w:rsidR="000126E4" w:rsidRPr="008265B3" w:rsidRDefault="000126E4" w:rsidP="00F965BA">
            <w:pPr>
              <w:jc w:val="center"/>
              <w:rPr>
                <w:rFonts w:eastAsia="Times New Roman"/>
                <w:color w:val="000000"/>
                <w:sz w:val="20"/>
                <w:szCs w:val="20"/>
              </w:rPr>
            </w:pPr>
          </w:p>
        </w:tc>
        <w:tc>
          <w:tcPr>
            <w:tcW w:w="1181" w:type="dxa"/>
            <w:vMerge w:val="restart"/>
            <w:noWrap/>
            <w:vAlign w:val="center"/>
            <w:hideMark/>
          </w:tcPr>
          <w:p w:rsidR="000126E4" w:rsidRPr="008265B3" w:rsidRDefault="000126E4" w:rsidP="00F965BA">
            <w:pPr>
              <w:jc w:val="center"/>
              <w:rPr>
                <w:rFonts w:eastAsia="Times New Roman"/>
                <w:bCs/>
                <w:color w:val="000000"/>
                <w:sz w:val="20"/>
                <w:szCs w:val="20"/>
              </w:rPr>
            </w:pPr>
          </w:p>
          <w:p w:rsidR="000126E4" w:rsidRPr="008265B3" w:rsidRDefault="000126E4" w:rsidP="00F965BA">
            <w:pPr>
              <w:jc w:val="center"/>
              <w:rPr>
                <w:rFonts w:eastAsia="Times New Roman"/>
                <w:bCs/>
                <w:color w:val="000000"/>
                <w:sz w:val="20"/>
                <w:szCs w:val="20"/>
              </w:rPr>
            </w:pPr>
          </w:p>
        </w:tc>
        <w:tc>
          <w:tcPr>
            <w:tcW w:w="1936" w:type="dxa"/>
            <w:vMerge w:val="restart"/>
            <w:noWrap/>
            <w:vAlign w:val="center"/>
            <w:hideMark/>
          </w:tcPr>
          <w:p w:rsidR="000126E4" w:rsidRPr="008265B3" w:rsidRDefault="000126E4" w:rsidP="00F965BA">
            <w:pPr>
              <w:jc w:val="center"/>
              <w:rPr>
                <w:rFonts w:eastAsia="Times New Roman"/>
                <w:iCs/>
                <w:color w:val="000000"/>
                <w:sz w:val="20"/>
                <w:szCs w:val="20"/>
              </w:rPr>
            </w:pPr>
            <w:r w:rsidRPr="008265B3">
              <w:rPr>
                <w:rFonts w:eastAsia="Times New Roman"/>
                <w:iCs/>
                <w:color w:val="000000"/>
                <w:sz w:val="20"/>
                <w:szCs w:val="20"/>
              </w:rPr>
              <w:t>ЦТП  Межевая, 18</w:t>
            </w:r>
          </w:p>
          <w:p w:rsidR="000126E4" w:rsidRPr="008265B3" w:rsidRDefault="000126E4" w:rsidP="00F965BA">
            <w:pPr>
              <w:jc w:val="center"/>
              <w:rPr>
                <w:rFonts w:eastAsia="Times New Roman"/>
                <w:iCs/>
                <w:color w:val="000000"/>
                <w:sz w:val="20"/>
                <w:szCs w:val="20"/>
              </w:rPr>
            </w:pPr>
          </w:p>
        </w:tc>
        <w:tc>
          <w:tcPr>
            <w:tcW w:w="1058" w:type="dxa"/>
            <w:vMerge w:val="restart"/>
            <w:noWrap/>
            <w:vAlign w:val="center"/>
            <w:hideMark/>
          </w:tcPr>
          <w:p w:rsidR="000126E4" w:rsidRPr="008265B3" w:rsidRDefault="000126E4" w:rsidP="00F965BA">
            <w:pPr>
              <w:ind w:hanging="248"/>
              <w:jc w:val="center"/>
              <w:rPr>
                <w:rFonts w:eastAsia="Times New Roman"/>
                <w:bCs/>
                <w:color w:val="000000"/>
                <w:sz w:val="20"/>
                <w:szCs w:val="20"/>
              </w:rPr>
            </w:pPr>
            <w:r w:rsidRPr="008265B3">
              <w:rPr>
                <w:rFonts w:eastAsia="Times New Roman"/>
                <w:bCs/>
                <w:color w:val="000000"/>
                <w:sz w:val="20"/>
                <w:szCs w:val="20"/>
              </w:rPr>
              <w:t>в т.ч.</w:t>
            </w:r>
          </w:p>
          <w:p w:rsidR="000126E4" w:rsidRPr="008265B3" w:rsidRDefault="000126E4" w:rsidP="00F965BA">
            <w:pPr>
              <w:jc w:val="center"/>
              <w:rPr>
                <w:rFonts w:eastAsia="Times New Roman"/>
                <w:bCs/>
                <w:color w:val="000000"/>
                <w:sz w:val="20"/>
                <w:szCs w:val="20"/>
              </w:rPr>
            </w:pPr>
          </w:p>
        </w:tc>
        <w:tc>
          <w:tcPr>
            <w:tcW w:w="1613" w:type="dxa"/>
            <w:vMerge w:val="restart"/>
            <w:noWrap/>
            <w:vAlign w:val="center"/>
            <w:hideMark/>
          </w:tcPr>
          <w:p w:rsidR="000126E4" w:rsidRPr="008265B3" w:rsidRDefault="000126E4" w:rsidP="00F965BA">
            <w:pPr>
              <w:jc w:val="center"/>
              <w:rPr>
                <w:rFonts w:eastAsia="Times New Roman"/>
                <w:bCs/>
                <w:iCs/>
                <w:color w:val="000000"/>
                <w:sz w:val="20"/>
                <w:szCs w:val="20"/>
              </w:rPr>
            </w:pPr>
            <w:r w:rsidRPr="008265B3">
              <w:rPr>
                <w:rFonts w:eastAsia="Times New Roman"/>
                <w:bCs/>
                <w:iCs/>
                <w:color w:val="000000"/>
                <w:sz w:val="20"/>
                <w:szCs w:val="20"/>
              </w:rPr>
              <w:t>2,500</w:t>
            </w:r>
          </w:p>
        </w:tc>
        <w:tc>
          <w:tcPr>
            <w:tcW w:w="1594" w:type="dxa"/>
            <w:vMerge w:val="restart"/>
            <w:noWrap/>
            <w:vAlign w:val="center"/>
          </w:tcPr>
          <w:p w:rsidR="000126E4" w:rsidRDefault="000126E4" w:rsidP="00F965BA">
            <w:pPr>
              <w:jc w:val="center"/>
              <w:rPr>
                <w:color w:val="000000"/>
                <w:sz w:val="20"/>
                <w:szCs w:val="20"/>
              </w:rPr>
            </w:pPr>
          </w:p>
        </w:tc>
        <w:tc>
          <w:tcPr>
            <w:tcW w:w="2319" w:type="dxa"/>
            <w:vMerge w:val="restart"/>
            <w:noWrap/>
            <w:vAlign w:val="center"/>
            <w:hideMark/>
          </w:tcPr>
          <w:p w:rsidR="000126E4" w:rsidRPr="008265B3" w:rsidRDefault="000126E4" w:rsidP="00F965BA">
            <w:pPr>
              <w:jc w:val="center"/>
              <w:rPr>
                <w:rFonts w:eastAsia="Times New Roman"/>
                <w:color w:val="000000"/>
                <w:sz w:val="20"/>
                <w:szCs w:val="20"/>
              </w:rPr>
            </w:pPr>
          </w:p>
        </w:tc>
        <w:tc>
          <w:tcPr>
            <w:tcW w:w="1743" w:type="dxa"/>
            <w:noWrap/>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Зима От. 7,1/4,7</w:t>
            </w:r>
          </w:p>
        </w:tc>
        <w:tc>
          <w:tcPr>
            <w:tcW w:w="1647"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0,37</w:t>
            </w:r>
          </w:p>
        </w:tc>
        <w:tc>
          <w:tcPr>
            <w:tcW w:w="1258" w:type="dxa"/>
            <w:vMerge w:val="restart"/>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100%</w:t>
            </w:r>
          </w:p>
        </w:tc>
      </w:tr>
      <w:tr w:rsidR="000126E4" w:rsidRPr="008265B3" w:rsidTr="00F965BA">
        <w:trPr>
          <w:trHeight w:val="20"/>
        </w:trPr>
        <w:tc>
          <w:tcPr>
            <w:tcW w:w="704" w:type="dxa"/>
            <w:vMerge/>
            <w:noWrap/>
            <w:vAlign w:val="center"/>
            <w:hideMark/>
          </w:tcPr>
          <w:p w:rsidR="000126E4" w:rsidRPr="008265B3" w:rsidRDefault="000126E4" w:rsidP="00F965BA">
            <w:pPr>
              <w:jc w:val="center"/>
              <w:rPr>
                <w:rFonts w:eastAsia="Times New Roman"/>
                <w:color w:val="000000"/>
                <w:sz w:val="20"/>
                <w:szCs w:val="20"/>
              </w:rPr>
            </w:pPr>
          </w:p>
        </w:tc>
        <w:tc>
          <w:tcPr>
            <w:tcW w:w="1181" w:type="dxa"/>
            <w:vMerge/>
            <w:noWrap/>
            <w:vAlign w:val="center"/>
            <w:hideMark/>
          </w:tcPr>
          <w:p w:rsidR="000126E4" w:rsidRPr="008265B3" w:rsidRDefault="000126E4" w:rsidP="00F965BA">
            <w:pPr>
              <w:jc w:val="center"/>
              <w:rPr>
                <w:rFonts w:eastAsia="Times New Roman"/>
                <w:bCs/>
                <w:color w:val="000000"/>
                <w:sz w:val="20"/>
                <w:szCs w:val="20"/>
              </w:rPr>
            </w:pPr>
          </w:p>
        </w:tc>
        <w:tc>
          <w:tcPr>
            <w:tcW w:w="1936" w:type="dxa"/>
            <w:vMerge/>
            <w:noWrap/>
            <w:vAlign w:val="center"/>
            <w:hideMark/>
          </w:tcPr>
          <w:p w:rsidR="000126E4" w:rsidRPr="008265B3" w:rsidRDefault="000126E4" w:rsidP="00F965BA">
            <w:pPr>
              <w:jc w:val="center"/>
              <w:rPr>
                <w:rFonts w:eastAsia="Times New Roman"/>
                <w:color w:val="000000"/>
                <w:sz w:val="20"/>
                <w:szCs w:val="20"/>
              </w:rPr>
            </w:pPr>
          </w:p>
        </w:tc>
        <w:tc>
          <w:tcPr>
            <w:tcW w:w="1058" w:type="dxa"/>
            <w:vMerge/>
            <w:noWrap/>
            <w:vAlign w:val="center"/>
            <w:hideMark/>
          </w:tcPr>
          <w:p w:rsidR="000126E4" w:rsidRPr="008265B3" w:rsidRDefault="000126E4" w:rsidP="00F965BA">
            <w:pPr>
              <w:jc w:val="center"/>
              <w:rPr>
                <w:rFonts w:eastAsia="Times New Roman"/>
                <w:bCs/>
                <w:color w:val="000000"/>
                <w:sz w:val="20"/>
                <w:szCs w:val="20"/>
              </w:rPr>
            </w:pPr>
          </w:p>
        </w:tc>
        <w:tc>
          <w:tcPr>
            <w:tcW w:w="1613" w:type="dxa"/>
            <w:vMerge/>
            <w:noWrap/>
            <w:vAlign w:val="center"/>
            <w:hideMark/>
          </w:tcPr>
          <w:p w:rsidR="000126E4" w:rsidRPr="008265B3" w:rsidRDefault="000126E4" w:rsidP="00F965BA">
            <w:pPr>
              <w:jc w:val="center"/>
              <w:rPr>
                <w:rFonts w:eastAsia="Times New Roman"/>
                <w:bCs/>
                <w:iCs/>
                <w:color w:val="000000"/>
                <w:sz w:val="20"/>
                <w:szCs w:val="20"/>
              </w:rPr>
            </w:pPr>
          </w:p>
        </w:tc>
        <w:tc>
          <w:tcPr>
            <w:tcW w:w="1594" w:type="dxa"/>
            <w:vMerge/>
            <w:noWrap/>
            <w:vAlign w:val="center"/>
          </w:tcPr>
          <w:p w:rsidR="000126E4" w:rsidRPr="008265B3" w:rsidRDefault="000126E4" w:rsidP="00F965BA">
            <w:pPr>
              <w:jc w:val="center"/>
              <w:rPr>
                <w:rFonts w:eastAsia="Times New Roman"/>
                <w:color w:val="000000"/>
                <w:sz w:val="20"/>
                <w:szCs w:val="20"/>
              </w:rPr>
            </w:pPr>
          </w:p>
        </w:tc>
        <w:tc>
          <w:tcPr>
            <w:tcW w:w="2319" w:type="dxa"/>
            <w:vMerge/>
            <w:noWrap/>
            <w:vAlign w:val="center"/>
            <w:hideMark/>
          </w:tcPr>
          <w:p w:rsidR="000126E4" w:rsidRPr="008265B3" w:rsidRDefault="000126E4" w:rsidP="00F965BA">
            <w:pPr>
              <w:jc w:val="center"/>
              <w:rPr>
                <w:rFonts w:eastAsia="Times New Roman"/>
                <w:color w:val="000000"/>
                <w:sz w:val="20"/>
                <w:szCs w:val="20"/>
              </w:rPr>
            </w:pPr>
          </w:p>
        </w:tc>
        <w:tc>
          <w:tcPr>
            <w:tcW w:w="1743" w:type="dxa"/>
            <w:noWrap/>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ГВС 6,1/4,3</w:t>
            </w:r>
          </w:p>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Лето ГВС 5,9/4,1</w:t>
            </w:r>
          </w:p>
        </w:tc>
        <w:tc>
          <w:tcPr>
            <w:tcW w:w="1647" w:type="dxa"/>
            <w:vAlign w:val="center"/>
          </w:tcPr>
          <w:p w:rsidR="000126E4" w:rsidRPr="008265B3" w:rsidRDefault="000126E4" w:rsidP="00F965BA">
            <w:pPr>
              <w:jc w:val="center"/>
              <w:rPr>
                <w:rFonts w:eastAsia="Times New Roman"/>
                <w:color w:val="000000"/>
                <w:sz w:val="20"/>
                <w:szCs w:val="20"/>
              </w:rPr>
            </w:pPr>
          </w:p>
        </w:tc>
        <w:tc>
          <w:tcPr>
            <w:tcW w:w="1258" w:type="dxa"/>
            <w:vMerge/>
            <w:vAlign w:val="center"/>
          </w:tcPr>
          <w:p w:rsidR="000126E4" w:rsidRPr="008265B3" w:rsidRDefault="000126E4" w:rsidP="00F965BA">
            <w:pPr>
              <w:jc w:val="center"/>
              <w:rPr>
                <w:rFonts w:eastAsia="Times New Roman"/>
                <w:color w:val="000000"/>
                <w:sz w:val="20"/>
                <w:szCs w:val="20"/>
              </w:rPr>
            </w:pPr>
          </w:p>
        </w:tc>
      </w:tr>
      <w:tr w:rsidR="000126E4" w:rsidRPr="008265B3" w:rsidTr="00F965BA">
        <w:trPr>
          <w:trHeight w:val="20"/>
        </w:trPr>
        <w:tc>
          <w:tcPr>
            <w:tcW w:w="704" w:type="dxa"/>
            <w:noWrap/>
            <w:vAlign w:val="center"/>
            <w:hideMark/>
          </w:tcPr>
          <w:p w:rsidR="000126E4" w:rsidRPr="008265B3" w:rsidRDefault="000126E4" w:rsidP="00F965BA">
            <w:pPr>
              <w:jc w:val="center"/>
              <w:rPr>
                <w:rFonts w:eastAsia="Times New Roman"/>
                <w:color w:val="000000"/>
                <w:sz w:val="20"/>
                <w:szCs w:val="20"/>
                <w:lang w:val="en-US"/>
              </w:rPr>
            </w:pPr>
            <w:r w:rsidRPr="008265B3">
              <w:rPr>
                <w:rFonts w:eastAsia="Times New Roman"/>
                <w:color w:val="000000"/>
                <w:sz w:val="20"/>
                <w:szCs w:val="20"/>
                <w:lang w:val="en-US"/>
              </w:rPr>
              <w:t>7</w:t>
            </w:r>
          </w:p>
        </w:tc>
        <w:tc>
          <w:tcPr>
            <w:tcW w:w="1181"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9\1</w:t>
            </w:r>
          </w:p>
        </w:tc>
        <w:tc>
          <w:tcPr>
            <w:tcW w:w="1936"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ул.Маяковского, 17</w:t>
            </w:r>
          </w:p>
        </w:tc>
        <w:tc>
          <w:tcPr>
            <w:tcW w:w="1058"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газ</w:t>
            </w:r>
          </w:p>
        </w:tc>
        <w:tc>
          <w:tcPr>
            <w:tcW w:w="1613"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0,025</w:t>
            </w:r>
          </w:p>
        </w:tc>
        <w:tc>
          <w:tcPr>
            <w:tcW w:w="1594" w:type="dxa"/>
            <w:noWrap/>
            <w:vAlign w:val="center"/>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0,025</w:t>
            </w:r>
          </w:p>
        </w:tc>
        <w:tc>
          <w:tcPr>
            <w:tcW w:w="2319"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1 котел АОГВ-29-3</w:t>
            </w:r>
          </w:p>
        </w:tc>
        <w:tc>
          <w:tcPr>
            <w:tcW w:w="1743" w:type="dxa"/>
            <w:noWrap/>
            <w:vAlign w:val="center"/>
          </w:tcPr>
          <w:p w:rsidR="000126E4" w:rsidRPr="008265B3" w:rsidRDefault="000126E4" w:rsidP="00F965BA">
            <w:pPr>
              <w:jc w:val="center"/>
              <w:rPr>
                <w:rFonts w:eastAsia="Times New Roman"/>
                <w:color w:val="000000"/>
                <w:sz w:val="20"/>
                <w:szCs w:val="20"/>
              </w:rPr>
            </w:pPr>
          </w:p>
        </w:tc>
        <w:tc>
          <w:tcPr>
            <w:tcW w:w="1647"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0,0</w:t>
            </w:r>
          </w:p>
        </w:tc>
        <w:tc>
          <w:tcPr>
            <w:tcW w:w="1258"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100%</w:t>
            </w:r>
          </w:p>
        </w:tc>
      </w:tr>
      <w:tr w:rsidR="000126E4" w:rsidRPr="008265B3" w:rsidTr="00F965BA">
        <w:trPr>
          <w:trHeight w:val="20"/>
        </w:trPr>
        <w:tc>
          <w:tcPr>
            <w:tcW w:w="704" w:type="dxa"/>
            <w:noWrap/>
            <w:vAlign w:val="center"/>
            <w:hideMark/>
          </w:tcPr>
          <w:p w:rsidR="000126E4" w:rsidRPr="008265B3" w:rsidRDefault="000126E4" w:rsidP="00F965BA">
            <w:pPr>
              <w:jc w:val="center"/>
              <w:rPr>
                <w:rFonts w:eastAsia="Times New Roman"/>
                <w:color w:val="000000"/>
                <w:sz w:val="20"/>
                <w:szCs w:val="20"/>
                <w:lang w:val="en-US"/>
              </w:rPr>
            </w:pPr>
            <w:r w:rsidRPr="008265B3">
              <w:rPr>
                <w:rFonts w:eastAsia="Times New Roman"/>
                <w:color w:val="000000"/>
                <w:sz w:val="20"/>
                <w:szCs w:val="20"/>
                <w:lang w:val="en-US"/>
              </w:rPr>
              <w:t>8</w:t>
            </w:r>
          </w:p>
        </w:tc>
        <w:tc>
          <w:tcPr>
            <w:tcW w:w="1181"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9\2</w:t>
            </w:r>
          </w:p>
        </w:tc>
        <w:tc>
          <w:tcPr>
            <w:tcW w:w="1936"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ул.Маяковского, 17</w:t>
            </w:r>
          </w:p>
        </w:tc>
        <w:tc>
          <w:tcPr>
            <w:tcW w:w="1058"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газ</w:t>
            </w:r>
          </w:p>
        </w:tc>
        <w:tc>
          <w:tcPr>
            <w:tcW w:w="1613"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0,025</w:t>
            </w:r>
          </w:p>
        </w:tc>
        <w:tc>
          <w:tcPr>
            <w:tcW w:w="1594" w:type="dxa"/>
            <w:noWrap/>
            <w:vAlign w:val="center"/>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0,025</w:t>
            </w:r>
          </w:p>
        </w:tc>
        <w:tc>
          <w:tcPr>
            <w:tcW w:w="2319"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1 котел АОГВ-29-3</w:t>
            </w:r>
          </w:p>
        </w:tc>
        <w:tc>
          <w:tcPr>
            <w:tcW w:w="1743" w:type="dxa"/>
            <w:noWrap/>
            <w:vAlign w:val="center"/>
          </w:tcPr>
          <w:p w:rsidR="000126E4" w:rsidRPr="008265B3" w:rsidRDefault="000126E4" w:rsidP="00F965BA">
            <w:pPr>
              <w:jc w:val="center"/>
              <w:rPr>
                <w:rFonts w:eastAsia="Times New Roman"/>
                <w:color w:val="000000"/>
                <w:sz w:val="20"/>
                <w:szCs w:val="20"/>
              </w:rPr>
            </w:pPr>
          </w:p>
        </w:tc>
        <w:tc>
          <w:tcPr>
            <w:tcW w:w="1647"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0,0</w:t>
            </w:r>
          </w:p>
        </w:tc>
        <w:tc>
          <w:tcPr>
            <w:tcW w:w="1258"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100%</w:t>
            </w:r>
          </w:p>
        </w:tc>
      </w:tr>
      <w:tr w:rsidR="000126E4" w:rsidRPr="008265B3" w:rsidTr="00F965BA">
        <w:trPr>
          <w:trHeight w:val="20"/>
        </w:trPr>
        <w:tc>
          <w:tcPr>
            <w:tcW w:w="704" w:type="dxa"/>
            <w:noWrap/>
            <w:vAlign w:val="center"/>
            <w:hideMark/>
          </w:tcPr>
          <w:p w:rsidR="000126E4" w:rsidRPr="008265B3" w:rsidRDefault="000126E4" w:rsidP="00F965BA">
            <w:pPr>
              <w:jc w:val="center"/>
              <w:rPr>
                <w:rFonts w:eastAsia="Times New Roman"/>
                <w:color w:val="000000"/>
                <w:sz w:val="20"/>
                <w:szCs w:val="20"/>
                <w:lang w:val="en-US"/>
              </w:rPr>
            </w:pPr>
            <w:r w:rsidRPr="008265B3">
              <w:rPr>
                <w:rFonts w:eastAsia="Times New Roman"/>
                <w:color w:val="000000"/>
                <w:sz w:val="20"/>
                <w:szCs w:val="20"/>
                <w:lang w:val="en-US"/>
              </w:rPr>
              <w:t>9</w:t>
            </w:r>
          </w:p>
        </w:tc>
        <w:tc>
          <w:tcPr>
            <w:tcW w:w="1181"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11</w:t>
            </w:r>
          </w:p>
        </w:tc>
        <w:tc>
          <w:tcPr>
            <w:tcW w:w="1936"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bCs/>
                <w:color w:val="000000"/>
                <w:sz w:val="20"/>
                <w:szCs w:val="20"/>
              </w:rPr>
              <w:t>БМК</w:t>
            </w:r>
            <w:r w:rsidRPr="008265B3">
              <w:rPr>
                <w:rFonts w:eastAsia="Times New Roman"/>
                <w:color w:val="000000"/>
                <w:sz w:val="20"/>
                <w:szCs w:val="20"/>
              </w:rPr>
              <w:t xml:space="preserve"> </w:t>
            </w:r>
            <w:r w:rsidRPr="008265B3">
              <w:rPr>
                <w:rFonts w:eastAsia="Times New Roman"/>
                <w:color w:val="000000"/>
                <w:sz w:val="18"/>
                <w:szCs w:val="18"/>
              </w:rPr>
              <w:t>Всеволожский.,92</w:t>
            </w:r>
          </w:p>
        </w:tc>
        <w:tc>
          <w:tcPr>
            <w:tcW w:w="1058"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диз. топл</w:t>
            </w:r>
          </w:p>
        </w:tc>
        <w:tc>
          <w:tcPr>
            <w:tcW w:w="1613"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0,180</w:t>
            </w:r>
          </w:p>
        </w:tc>
        <w:tc>
          <w:tcPr>
            <w:tcW w:w="1594" w:type="dxa"/>
            <w:noWrap/>
            <w:vAlign w:val="center"/>
          </w:tcPr>
          <w:p w:rsidR="000126E4" w:rsidRPr="000126E4" w:rsidRDefault="000126E4" w:rsidP="00F965BA">
            <w:pPr>
              <w:jc w:val="center"/>
              <w:rPr>
                <w:rFonts w:ascii="Calibri" w:eastAsia="Times New Roman" w:hAnsi="Calibri" w:cs="Calibri"/>
                <w:color w:val="000000"/>
                <w:sz w:val="22"/>
                <w:szCs w:val="22"/>
              </w:rPr>
            </w:pPr>
            <w:r>
              <w:rPr>
                <w:rFonts w:ascii="Calibri" w:hAnsi="Calibri" w:cs="Calibri"/>
                <w:color w:val="000000"/>
                <w:sz w:val="22"/>
                <w:szCs w:val="22"/>
              </w:rPr>
              <w:t>0,095</w:t>
            </w:r>
          </w:p>
        </w:tc>
        <w:tc>
          <w:tcPr>
            <w:tcW w:w="2319"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1 котел RIELLO RTQ 210 2F</w:t>
            </w:r>
          </w:p>
        </w:tc>
        <w:tc>
          <w:tcPr>
            <w:tcW w:w="1743" w:type="dxa"/>
            <w:noWrap/>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Зима 2.7/1,4</w:t>
            </w:r>
          </w:p>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Лето 2,3/1,6</w:t>
            </w:r>
          </w:p>
        </w:tc>
        <w:tc>
          <w:tcPr>
            <w:tcW w:w="1647"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0,015</w:t>
            </w:r>
          </w:p>
        </w:tc>
        <w:tc>
          <w:tcPr>
            <w:tcW w:w="1258"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100%</w:t>
            </w:r>
          </w:p>
        </w:tc>
      </w:tr>
      <w:tr w:rsidR="000126E4" w:rsidRPr="008265B3" w:rsidTr="00F965BA">
        <w:trPr>
          <w:trHeight w:val="20"/>
        </w:trPr>
        <w:tc>
          <w:tcPr>
            <w:tcW w:w="704" w:type="dxa"/>
            <w:noWrap/>
            <w:vAlign w:val="center"/>
            <w:hideMark/>
          </w:tcPr>
          <w:p w:rsidR="000126E4" w:rsidRPr="008265B3" w:rsidRDefault="000126E4" w:rsidP="00F965BA">
            <w:pPr>
              <w:jc w:val="center"/>
              <w:rPr>
                <w:rFonts w:eastAsia="Times New Roman"/>
                <w:color w:val="000000"/>
                <w:sz w:val="20"/>
                <w:szCs w:val="20"/>
                <w:lang w:val="en-US"/>
              </w:rPr>
            </w:pPr>
            <w:r w:rsidRPr="008265B3">
              <w:rPr>
                <w:rFonts w:eastAsia="Times New Roman"/>
                <w:color w:val="000000"/>
                <w:sz w:val="20"/>
                <w:szCs w:val="20"/>
                <w:lang w:val="en-US"/>
              </w:rPr>
              <w:t>10</w:t>
            </w:r>
          </w:p>
        </w:tc>
        <w:tc>
          <w:tcPr>
            <w:tcW w:w="1181"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12</w:t>
            </w:r>
          </w:p>
        </w:tc>
        <w:tc>
          <w:tcPr>
            <w:tcW w:w="1936"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ул. Шишканя</w:t>
            </w:r>
          </w:p>
        </w:tc>
        <w:tc>
          <w:tcPr>
            <w:tcW w:w="1058"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газ</w:t>
            </w:r>
          </w:p>
        </w:tc>
        <w:tc>
          <w:tcPr>
            <w:tcW w:w="1613"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11,306</w:t>
            </w:r>
          </w:p>
        </w:tc>
        <w:tc>
          <w:tcPr>
            <w:tcW w:w="1594" w:type="dxa"/>
            <w:noWrap/>
            <w:vAlign w:val="center"/>
          </w:tcPr>
          <w:p w:rsidR="000126E4" w:rsidRDefault="000126E4" w:rsidP="00F965BA">
            <w:pPr>
              <w:jc w:val="center"/>
              <w:rPr>
                <w:color w:val="000000"/>
                <w:sz w:val="20"/>
                <w:szCs w:val="20"/>
              </w:rPr>
            </w:pPr>
            <w:r>
              <w:rPr>
                <w:color w:val="000000"/>
                <w:sz w:val="20"/>
                <w:szCs w:val="20"/>
              </w:rPr>
              <w:t>9,277</w:t>
            </w:r>
          </w:p>
        </w:tc>
        <w:tc>
          <w:tcPr>
            <w:tcW w:w="2319"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 xml:space="preserve">3 котла ДКВР-6,5/13  </w:t>
            </w:r>
            <w:r w:rsidR="00F965BA">
              <w:rPr>
                <w:rFonts w:eastAsia="Times New Roman"/>
                <w:color w:val="000000"/>
                <w:sz w:val="20"/>
                <w:szCs w:val="20"/>
              </w:rPr>
              <w:t>(</w:t>
            </w:r>
            <w:r w:rsidRPr="008265B3">
              <w:rPr>
                <w:rFonts w:eastAsia="Times New Roman"/>
                <w:color w:val="000000"/>
                <w:sz w:val="20"/>
                <w:szCs w:val="20"/>
              </w:rPr>
              <w:t>1водогр)</w:t>
            </w:r>
          </w:p>
        </w:tc>
        <w:tc>
          <w:tcPr>
            <w:tcW w:w="1743" w:type="dxa"/>
            <w:noWrap/>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Зима 5,6/2,3</w:t>
            </w:r>
          </w:p>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Лето 4,5/2,3</w:t>
            </w:r>
          </w:p>
        </w:tc>
        <w:tc>
          <w:tcPr>
            <w:tcW w:w="1647" w:type="dxa"/>
            <w:vAlign w:val="center"/>
          </w:tcPr>
          <w:p w:rsidR="000126E4" w:rsidRPr="008265B3" w:rsidRDefault="000126E4" w:rsidP="00F965BA">
            <w:pPr>
              <w:jc w:val="center"/>
              <w:rPr>
                <w:rFonts w:eastAsia="Times New Roman"/>
                <w:color w:val="000000"/>
                <w:sz w:val="20"/>
                <w:szCs w:val="20"/>
              </w:rPr>
            </w:pPr>
            <w:r>
              <w:rPr>
                <w:rFonts w:eastAsia="Times New Roman"/>
                <w:color w:val="000000"/>
                <w:sz w:val="20"/>
                <w:szCs w:val="20"/>
              </w:rPr>
              <w:t>4,873</w:t>
            </w:r>
          </w:p>
        </w:tc>
        <w:tc>
          <w:tcPr>
            <w:tcW w:w="1258"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100%</w:t>
            </w:r>
          </w:p>
        </w:tc>
      </w:tr>
      <w:tr w:rsidR="000126E4" w:rsidRPr="008265B3" w:rsidTr="00F965BA">
        <w:trPr>
          <w:trHeight w:val="20"/>
        </w:trPr>
        <w:tc>
          <w:tcPr>
            <w:tcW w:w="704" w:type="dxa"/>
            <w:noWrap/>
            <w:vAlign w:val="center"/>
            <w:hideMark/>
          </w:tcPr>
          <w:p w:rsidR="000126E4" w:rsidRPr="008265B3" w:rsidRDefault="000126E4" w:rsidP="00F965BA">
            <w:pPr>
              <w:jc w:val="center"/>
              <w:rPr>
                <w:rFonts w:eastAsia="Times New Roman"/>
                <w:color w:val="000000"/>
                <w:sz w:val="20"/>
                <w:szCs w:val="20"/>
                <w:lang w:val="en-US"/>
              </w:rPr>
            </w:pPr>
            <w:r w:rsidRPr="008265B3">
              <w:rPr>
                <w:rFonts w:eastAsia="Times New Roman"/>
                <w:color w:val="000000"/>
                <w:sz w:val="20"/>
                <w:szCs w:val="20"/>
                <w:lang w:val="en-US"/>
              </w:rPr>
              <w:t>11</w:t>
            </w:r>
          </w:p>
        </w:tc>
        <w:tc>
          <w:tcPr>
            <w:tcW w:w="1181"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17</w:t>
            </w:r>
          </w:p>
        </w:tc>
        <w:tc>
          <w:tcPr>
            <w:tcW w:w="1936"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ст. Кирпичный завод</w:t>
            </w:r>
          </w:p>
        </w:tc>
        <w:tc>
          <w:tcPr>
            <w:tcW w:w="1058"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газ</w:t>
            </w:r>
          </w:p>
        </w:tc>
        <w:tc>
          <w:tcPr>
            <w:tcW w:w="1613"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128,100</w:t>
            </w:r>
          </w:p>
        </w:tc>
        <w:tc>
          <w:tcPr>
            <w:tcW w:w="1594" w:type="dxa"/>
            <w:noWrap/>
            <w:vAlign w:val="center"/>
          </w:tcPr>
          <w:p w:rsidR="000126E4" w:rsidRDefault="000126E4" w:rsidP="00F965BA">
            <w:pPr>
              <w:jc w:val="center"/>
              <w:rPr>
                <w:rFonts w:eastAsia="Times New Roman"/>
                <w:color w:val="000000"/>
                <w:sz w:val="20"/>
                <w:szCs w:val="20"/>
              </w:rPr>
            </w:pPr>
            <w:r>
              <w:rPr>
                <w:rFonts w:eastAsia="Times New Roman"/>
                <w:color w:val="000000"/>
                <w:sz w:val="20"/>
                <w:szCs w:val="20"/>
              </w:rPr>
              <w:t>108,410</w:t>
            </w:r>
          </w:p>
        </w:tc>
        <w:tc>
          <w:tcPr>
            <w:tcW w:w="2319"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2 котла ДЕ-25/14</w:t>
            </w:r>
          </w:p>
        </w:tc>
        <w:tc>
          <w:tcPr>
            <w:tcW w:w="1743" w:type="dxa"/>
            <w:noWrap/>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Зима 10.6/3,3</w:t>
            </w:r>
          </w:p>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Лето 9,8/3,4</w:t>
            </w:r>
          </w:p>
        </w:tc>
        <w:tc>
          <w:tcPr>
            <w:tcW w:w="1647"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13,688</w:t>
            </w:r>
          </w:p>
        </w:tc>
        <w:tc>
          <w:tcPr>
            <w:tcW w:w="1258"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98%</w:t>
            </w:r>
          </w:p>
        </w:tc>
      </w:tr>
      <w:tr w:rsidR="000126E4" w:rsidRPr="008265B3" w:rsidTr="00F965BA">
        <w:trPr>
          <w:trHeight w:val="20"/>
        </w:trPr>
        <w:tc>
          <w:tcPr>
            <w:tcW w:w="704" w:type="dxa"/>
            <w:noWrap/>
            <w:vAlign w:val="center"/>
            <w:hideMark/>
          </w:tcPr>
          <w:p w:rsidR="000126E4" w:rsidRPr="008265B3" w:rsidRDefault="000126E4" w:rsidP="00F965BA">
            <w:pPr>
              <w:jc w:val="center"/>
              <w:rPr>
                <w:rFonts w:eastAsia="Times New Roman"/>
                <w:color w:val="000000"/>
                <w:sz w:val="20"/>
                <w:szCs w:val="20"/>
              </w:rPr>
            </w:pPr>
          </w:p>
        </w:tc>
        <w:tc>
          <w:tcPr>
            <w:tcW w:w="1181" w:type="dxa"/>
            <w:noWrap/>
            <w:vAlign w:val="center"/>
            <w:hideMark/>
          </w:tcPr>
          <w:p w:rsidR="000126E4" w:rsidRPr="008265B3" w:rsidRDefault="000126E4" w:rsidP="00F965BA">
            <w:pPr>
              <w:jc w:val="center"/>
              <w:rPr>
                <w:rFonts w:eastAsia="Times New Roman"/>
                <w:bCs/>
                <w:color w:val="000000"/>
                <w:sz w:val="20"/>
                <w:szCs w:val="20"/>
              </w:rPr>
            </w:pPr>
          </w:p>
        </w:tc>
        <w:tc>
          <w:tcPr>
            <w:tcW w:w="1936"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Промзона</w:t>
            </w:r>
          </w:p>
        </w:tc>
        <w:tc>
          <w:tcPr>
            <w:tcW w:w="1058" w:type="dxa"/>
            <w:noWrap/>
            <w:vAlign w:val="center"/>
            <w:hideMark/>
          </w:tcPr>
          <w:p w:rsidR="000126E4" w:rsidRPr="008265B3" w:rsidRDefault="000126E4" w:rsidP="00F965BA">
            <w:pPr>
              <w:jc w:val="center"/>
              <w:rPr>
                <w:rFonts w:eastAsia="Times New Roman"/>
                <w:bCs/>
                <w:color w:val="000000"/>
                <w:sz w:val="20"/>
                <w:szCs w:val="20"/>
              </w:rPr>
            </w:pPr>
          </w:p>
        </w:tc>
        <w:tc>
          <w:tcPr>
            <w:tcW w:w="1613" w:type="dxa"/>
            <w:noWrap/>
            <w:vAlign w:val="center"/>
            <w:hideMark/>
          </w:tcPr>
          <w:p w:rsidR="000126E4" w:rsidRPr="008265B3" w:rsidRDefault="000126E4" w:rsidP="00F965BA">
            <w:pPr>
              <w:jc w:val="center"/>
              <w:rPr>
                <w:rFonts w:eastAsia="Times New Roman"/>
                <w:bCs/>
                <w:color w:val="000000"/>
                <w:sz w:val="20"/>
                <w:szCs w:val="20"/>
              </w:rPr>
            </w:pPr>
          </w:p>
        </w:tc>
        <w:tc>
          <w:tcPr>
            <w:tcW w:w="1594" w:type="dxa"/>
            <w:noWrap/>
            <w:vAlign w:val="center"/>
          </w:tcPr>
          <w:p w:rsidR="000126E4" w:rsidRDefault="000126E4" w:rsidP="00F965BA">
            <w:pPr>
              <w:jc w:val="center"/>
              <w:rPr>
                <w:color w:val="000000"/>
                <w:sz w:val="20"/>
                <w:szCs w:val="20"/>
              </w:rPr>
            </w:pPr>
          </w:p>
        </w:tc>
        <w:tc>
          <w:tcPr>
            <w:tcW w:w="2319"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2 котла КВГМ-50</w:t>
            </w:r>
          </w:p>
        </w:tc>
        <w:tc>
          <w:tcPr>
            <w:tcW w:w="1743" w:type="dxa"/>
            <w:noWrap/>
            <w:vAlign w:val="center"/>
          </w:tcPr>
          <w:p w:rsidR="000126E4" w:rsidRPr="008265B3" w:rsidRDefault="000126E4" w:rsidP="00F965BA">
            <w:pPr>
              <w:jc w:val="center"/>
              <w:rPr>
                <w:rFonts w:eastAsia="Times New Roman"/>
                <w:color w:val="000000"/>
                <w:sz w:val="20"/>
                <w:szCs w:val="20"/>
              </w:rPr>
            </w:pPr>
          </w:p>
        </w:tc>
        <w:tc>
          <w:tcPr>
            <w:tcW w:w="1647" w:type="dxa"/>
            <w:vAlign w:val="center"/>
          </w:tcPr>
          <w:p w:rsidR="000126E4" w:rsidRPr="008265B3" w:rsidRDefault="000126E4" w:rsidP="00F965BA">
            <w:pPr>
              <w:jc w:val="center"/>
              <w:rPr>
                <w:rFonts w:eastAsia="Times New Roman"/>
                <w:color w:val="000000"/>
                <w:sz w:val="20"/>
                <w:szCs w:val="20"/>
              </w:rPr>
            </w:pPr>
          </w:p>
        </w:tc>
        <w:tc>
          <w:tcPr>
            <w:tcW w:w="1258" w:type="dxa"/>
            <w:vAlign w:val="center"/>
          </w:tcPr>
          <w:p w:rsidR="000126E4" w:rsidRPr="008265B3" w:rsidRDefault="000126E4" w:rsidP="00F965BA">
            <w:pPr>
              <w:jc w:val="center"/>
              <w:rPr>
                <w:rFonts w:eastAsia="Times New Roman"/>
                <w:color w:val="000000"/>
                <w:sz w:val="20"/>
                <w:szCs w:val="20"/>
              </w:rPr>
            </w:pPr>
          </w:p>
        </w:tc>
      </w:tr>
      <w:tr w:rsidR="000126E4" w:rsidRPr="008265B3" w:rsidTr="00F965BA">
        <w:trPr>
          <w:trHeight w:val="20"/>
        </w:trPr>
        <w:tc>
          <w:tcPr>
            <w:tcW w:w="704" w:type="dxa"/>
            <w:noWrap/>
            <w:vAlign w:val="center"/>
            <w:hideMark/>
          </w:tcPr>
          <w:p w:rsidR="000126E4" w:rsidRPr="008265B3" w:rsidRDefault="000126E4" w:rsidP="00F965BA">
            <w:pPr>
              <w:jc w:val="center"/>
              <w:rPr>
                <w:rFonts w:eastAsia="Times New Roman"/>
                <w:color w:val="000000"/>
                <w:sz w:val="20"/>
                <w:szCs w:val="20"/>
              </w:rPr>
            </w:pPr>
          </w:p>
        </w:tc>
        <w:tc>
          <w:tcPr>
            <w:tcW w:w="1181" w:type="dxa"/>
            <w:noWrap/>
            <w:vAlign w:val="center"/>
            <w:hideMark/>
          </w:tcPr>
          <w:p w:rsidR="000126E4" w:rsidRPr="008265B3" w:rsidRDefault="000126E4" w:rsidP="00F965BA">
            <w:pPr>
              <w:jc w:val="center"/>
              <w:rPr>
                <w:rFonts w:eastAsia="Times New Roman"/>
                <w:bCs/>
                <w:color w:val="000000"/>
                <w:sz w:val="20"/>
                <w:szCs w:val="20"/>
              </w:rPr>
            </w:pPr>
          </w:p>
        </w:tc>
        <w:tc>
          <w:tcPr>
            <w:tcW w:w="1936" w:type="dxa"/>
            <w:noWrap/>
            <w:vAlign w:val="center"/>
            <w:hideMark/>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ЦТП мкр. Южный</w:t>
            </w:r>
          </w:p>
        </w:tc>
        <w:tc>
          <w:tcPr>
            <w:tcW w:w="1058" w:type="dxa"/>
            <w:noWrap/>
            <w:vAlign w:val="center"/>
            <w:hideMark/>
          </w:tcPr>
          <w:p w:rsidR="000126E4" w:rsidRPr="008265B3" w:rsidRDefault="000126E4" w:rsidP="00F965BA">
            <w:pPr>
              <w:jc w:val="center"/>
              <w:rPr>
                <w:rFonts w:eastAsia="Times New Roman"/>
                <w:bCs/>
                <w:color w:val="000000"/>
                <w:sz w:val="20"/>
                <w:szCs w:val="20"/>
              </w:rPr>
            </w:pPr>
            <w:r w:rsidRPr="008265B3">
              <w:rPr>
                <w:rFonts w:eastAsia="Times New Roman"/>
                <w:bCs/>
                <w:color w:val="000000"/>
                <w:sz w:val="20"/>
                <w:szCs w:val="20"/>
              </w:rPr>
              <w:t>в т.ч.    I</w:t>
            </w:r>
          </w:p>
        </w:tc>
        <w:tc>
          <w:tcPr>
            <w:tcW w:w="1613" w:type="dxa"/>
            <w:noWrap/>
            <w:vAlign w:val="center"/>
            <w:hideMark/>
          </w:tcPr>
          <w:p w:rsidR="000126E4" w:rsidRPr="008265B3" w:rsidRDefault="000126E4" w:rsidP="00F965BA">
            <w:pPr>
              <w:jc w:val="center"/>
              <w:rPr>
                <w:rFonts w:eastAsia="Times New Roman"/>
                <w:bCs/>
                <w:iCs/>
                <w:color w:val="000000"/>
                <w:sz w:val="20"/>
                <w:szCs w:val="20"/>
              </w:rPr>
            </w:pPr>
            <w:r w:rsidRPr="008265B3">
              <w:rPr>
                <w:rFonts w:eastAsia="Times New Roman"/>
                <w:bCs/>
                <w:iCs/>
                <w:color w:val="000000"/>
                <w:sz w:val="20"/>
                <w:szCs w:val="20"/>
              </w:rPr>
              <w:t>20,500</w:t>
            </w:r>
          </w:p>
        </w:tc>
        <w:tc>
          <w:tcPr>
            <w:tcW w:w="1594" w:type="dxa"/>
            <w:noWrap/>
            <w:vAlign w:val="center"/>
          </w:tcPr>
          <w:p w:rsidR="000126E4" w:rsidRDefault="000126E4" w:rsidP="00F965BA">
            <w:pPr>
              <w:jc w:val="center"/>
              <w:rPr>
                <w:color w:val="000000"/>
                <w:sz w:val="20"/>
                <w:szCs w:val="20"/>
              </w:rPr>
            </w:pPr>
          </w:p>
        </w:tc>
        <w:tc>
          <w:tcPr>
            <w:tcW w:w="2319" w:type="dxa"/>
            <w:noWrap/>
            <w:vAlign w:val="center"/>
            <w:hideMark/>
          </w:tcPr>
          <w:p w:rsidR="000126E4" w:rsidRPr="008265B3" w:rsidRDefault="000126E4" w:rsidP="00F965BA">
            <w:pPr>
              <w:jc w:val="center"/>
              <w:rPr>
                <w:rFonts w:eastAsia="Times New Roman"/>
                <w:color w:val="000000"/>
                <w:sz w:val="20"/>
                <w:szCs w:val="20"/>
              </w:rPr>
            </w:pPr>
          </w:p>
        </w:tc>
        <w:tc>
          <w:tcPr>
            <w:tcW w:w="1743" w:type="dxa"/>
            <w:noWrap/>
            <w:vAlign w:val="center"/>
          </w:tcPr>
          <w:p w:rsidR="000126E4" w:rsidRPr="008265B3" w:rsidRDefault="000126E4" w:rsidP="00F965BA">
            <w:pPr>
              <w:jc w:val="center"/>
              <w:rPr>
                <w:rFonts w:eastAsia="Times New Roman"/>
                <w:color w:val="000000"/>
                <w:sz w:val="20"/>
                <w:szCs w:val="20"/>
              </w:rPr>
            </w:pPr>
          </w:p>
        </w:tc>
        <w:tc>
          <w:tcPr>
            <w:tcW w:w="1647"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18,</w:t>
            </w:r>
            <w:r>
              <w:rPr>
                <w:rFonts w:eastAsia="Times New Roman"/>
                <w:color w:val="000000"/>
                <w:sz w:val="20"/>
                <w:szCs w:val="20"/>
              </w:rPr>
              <w:t>640</w:t>
            </w:r>
          </w:p>
        </w:tc>
        <w:tc>
          <w:tcPr>
            <w:tcW w:w="1258" w:type="dxa"/>
            <w:vAlign w:val="center"/>
          </w:tcPr>
          <w:p w:rsidR="000126E4" w:rsidRPr="008265B3" w:rsidRDefault="000126E4" w:rsidP="00F965BA">
            <w:pPr>
              <w:jc w:val="center"/>
              <w:rPr>
                <w:rFonts w:eastAsia="Times New Roman"/>
                <w:color w:val="000000"/>
                <w:sz w:val="20"/>
                <w:szCs w:val="20"/>
              </w:rPr>
            </w:pPr>
          </w:p>
        </w:tc>
      </w:tr>
      <w:tr w:rsidR="000126E4" w:rsidRPr="008265B3" w:rsidTr="00F965BA">
        <w:trPr>
          <w:trHeight w:val="20"/>
        </w:trPr>
        <w:tc>
          <w:tcPr>
            <w:tcW w:w="704" w:type="dxa"/>
            <w:noWrap/>
            <w:vAlign w:val="center"/>
            <w:hideMark/>
          </w:tcPr>
          <w:p w:rsidR="000126E4" w:rsidRPr="008265B3" w:rsidRDefault="000126E4" w:rsidP="00F965BA">
            <w:pPr>
              <w:jc w:val="center"/>
              <w:rPr>
                <w:rFonts w:eastAsia="Times New Roman"/>
                <w:color w:val="000000"/>
                <w:sz w:val="20"/>
                <w:szCs w:val="20"/>
              </w:rPr>
            </w:pPr>
          </w:p>
        </w:tc>
        <w:tc>
          <w:tcPr>
            <w:tcW w:w="1181" w:type="dxa"/>
            <w:noWrap/>
            <w:vAlign w:val="center"/>
            <w:hideMark/>
          </w:tcPr>
          <w:p w:rsidR="000126E4" w:rsidRPr="008265B3" w:rsidRDefault="000126E4" w:rsidP="00F965BA">
            <w:pPr>
              <w:jc w:val="center"/>
              <w:rPr>
                <w:rFonts w:eastAsia="Times New Roman"/>
                <w:bCs/>
                <w:color w:val="000000"/>
                <w:sz w:val="20"/>
                <w:szCs w:val="20"/>
              </w:rPr>
            </w:pPr>
          </w:p>
        </w:tc>
        <w:tc>
          <w:tcPr>
            <w:tcW w:w="1936" w:type="dxa"/>
            <w:noWrap/>
            <w:vAlign w:val="center"/>
            <w:hideMark/>
          </w:tcPr>
          <w:p w:rsidR="000126E4" w:rsidRPr="008265B3" w:rsidRDefault="000126E4" w:rsidP="00F965BA">
            <w:pPr>
              <w:jc w:val="center"/>
              <w:rPr>
                <w:rFonts w:eastAsia="Times New Roman"/>
                <w:color w:val="000000"/>
                <w:sz w:val="20"/>
                <w:szCs w:val="20"/>
              </w:rPr>
            </w:pPr>
          </w:p>
        </w:tc>
        <w:tc>
          <w:tcPr>
            <w:tcW w:w="1058" w:type="dxa"/>
            <w:noWrap/>
            <w:vAlign w:val="center"/>
            <w:hideMark/>
          </w:tcPr>
          <w:p w:rsidR="000126E4" w:rsidRPr="008265B3" w:rsidRDefault="000126E4" w:rsidP="00F965BA">
            <w:pPr>
              <w:jc w:val="center"/>
              <w:rPr>
                <w:rFonts w:eastAsia="Times New Roman"/>
                <w:bCs/>
                <w:color w:val="000000"/>
                <w:sz w:val="20"/>
                <w:szCs w:val="20"/>
              </w:rPr>
            </w:pPr>
          </w:p>
        </w:tc>
        <w:tc>
          <w:tcPr>
            <w:tcW w:w="1613" w:type="dxa"/>
            <w:noWrap/>
            <w:vAlign w:val="center"/>
            <w:hideMark/>
          </w:tcPr>
          <w:p w:rsidR="000126E4" w:rsidRPr="008265B3" w:rsidRDefault="000126E4" w:rsidP="00F965BA">
            <w:pPr>
              <w:jc w:val="center"/>
              <w:rPr>
                <w:rFonts w:eastAsia="Times New Roman"/>
                <w:bCs/>
                <w:iCs/>
                <w:color w:val="000000"/>
                <w:sz w:val="20"/>
                <w:szCs w:val="20"/>
              </w:rPr>
            </w:pPr>
          </w:p>
        </w:tc>
        <w:tc>
          <w:tcPr>
            <w:tcW w:w="1594" w:type="dxa"/>
            <w:noWrap/>
            <w:vAlign w:val="center"/>
            <w:hideMark/>
          </w:tcPr>
          <w:p w:rsidR="000126E4" w:rsidRPr="008265B3" w:rsidRDefault="000126E4" w:rsidP="00F965BA">
            <w:pPr>
              <w:jc w:val="center"/>
              <w:rPr>
                <w:rFonts w:eastAsia="Times New Roman"/>
                <w:color w:val="000000"/>
                <w:sz w:val="20"/>
                <w:szCs w:val="20"/>
              </w:rPr>
            </w:pPr>
          </w:p>
        </w:tc>
        <w:tc>
          <w:tcPr>
            <w:tcW w:w="2319" w:type="dxa"/>
            <w:noWrap/>
            <w:vAlign w:val="center"/>
            <w:hideMark/>
          </w:tcPr>
          <w:p w:rsidR="000126E4" w:rsidRPr="008265B3" w:rsidRDefault="000126E4" w:rsidP="00F965BA">
            <w:pPr>
              <w:jc w:val="center"/>
              <w:rPr>
                <w:rFonts w:eastAsia="Times New Roman"/>
                <w:color w:val="000000"/>
                <w:sz w:val="20"/>
                <w:szCs w:val="20"/>
              </w:rPr>
            </w:pPr>
          </w:p>
        </w:tc>
        <w:tc>
          <w:tcPr>
            <w:tcW w:w="1743" w:type="dxa"/>
            <w:noWrap/>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Зима От. 5,9/3,4</w:t>
            </w:r>
          </w:p>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ГВС 3,8/1,8</w:t>
            </w:r>
          </w:p>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Лето ГВС 3,1/2,1</w:t>
            </w:r>
          </w:p>
        </w:tc>
        <w:tc>
          <w:tcPr>
            <w:tcW w:w="1647" w:type="dxa"/>
            <w:vAlign w:val="center"/>
          </w:tcPr>
          <w:p w:rsidR="000126E4" w:rsidRPr="008265B3" w:rsidRDefault="000126E4" w:rsidP="00F965BA">
            <w:pPr>
              <w:jc w:val="center"/>
              <w:rPr>
                <w:rFonts w:eastAsia="Times New Roman"/>
                <w:color w:val="000000"/>
                <w:sz w:val="20"/>
                <w:szCs w:val="20"/>
              </w:rPr>
            </w:pPr>
          </w:p>
        </w:tc>
        <w:tc>
          <w:tcPr>
            <w:tcW w:w="1258" w:type="dxa"/>
            <w:vAlign w:val="center"/>
          </w:tcPr>
          <w:p w:rsidR="000126E4" w:rsidRPr="008265B3" w:rsidRDefault="000126E4" w:rsidP="00F965BA">
            <w:pPr>
              <w:jc w:val="center"/>
              <w:rPr>
                <w:rFonts w:eastAsia="Times New Roman"/>
                <w:color w:val="000000"/>
                <w:sz w:val="20"/>
                <w:szCs w:val="20"/>
              </w:rPr>
            </w:pPr>
            <w:r w:rsidRPr="008265B3">
              <w:rPr>
                <w:rFonts w:eastAsia="Times New Roman"/>
                <w:color w:val="000000"/>
                <w:sz w:val="20"/>
                <w:szCs w:val="20"/>
              </w:rPr>
              <w:t>100%</w:t>
            </w:r>
          </w:p>
        </w:tc>
      </w:tr>
      <w:tr w:rsidR="005D3E48" w:rsidRPr="008265B3" w:rsidTr="00F965BA">
        <w:trPr>
          <w:trHeight w:val="20"/>
        </w:trPr>
        <w:tc>
          <w:tcPr>
            <w:tcW w:w="704" w:type="dxa"/>
            <w:noWrap/>
            <w:vAlign w:val="center"/>
            <w:hideMark/>
          </w:tcPr>
          <w:p w:rsidR="005D3E48" w:rsidRPr="008265B3" w:rsidRDefault="005D3E48" w:rsidP="00F965BA">
            <w:pPr>
              <w:jc w:val="center"/>
              <w:rPr>
                <w:rFonts w:eastAsia="Times New Roman"/>
                <w:color w:val="000000"/>
                <w:sz w:val="20"/>
                <w:szCs w:val="20"/>
              </w:rPr>
            </w:pPr>
          </w:p>
        </w:tc>
        <w:tc>
          <w:tcPr>
            <w:tcW w:w="1181" w:type="dxa"/>
            <w:noWrap/>
            <w:vAlign w:val="center"/>
            <w:hideMark/>
          </w:tcPr>
          <w:p w:rsidR="005D3E48" w:rsidRPr="008265B3" w:rsidRDefault="005D3E48" w:rsidP="00F965BA">
            <w:pPr>
              <w:jc w:val="center"/>
              <w:rPr>
                <w:rFonts w:eastAsia="Times New Roman"/>
                <w:bCs/>
                <w:color w:val="000000"/>
                <w:sz w:val="20"/>
                <w:szCs w:val="20"/>
              </w:rPr>
            </w:pPr>
          </w:p>
        </w:tc>
        <w:tc>
          <w:tcPr>
            <w:tcW w:w="1936" w:type="dxa"/>
            <w:noWrap/>
            <w:vAlign w:val="center"/>
            <w:hideMark/>
          </w:tcPr>
          <w:p w:rsidR="005D3E48" w:rsidRPr="008265B3" w:rsidRDefault="005D3E48" w:rsidP="00F965BA">
            <w:pPr>
              <w:jc w:val="center"/>
              <w:rPr>
                <w:rFonts w:eastAsia="Times New Roman"/>
                <w:color w:val="000000"/>
                <w:sz w:val="20"/>
                <w:szCs w:val="20"/>
              </w:rPr>
            </w:pPr>
          </w:p>
        </w:tc>
        <w:tc>
          <w:tcPr>
            <w:tcW w:w="1058" w:type="dxa"/>
            <w:noWrap/>
            <w:vAlign w:val="center"/>
            <w:hideMark/>
          </w:tcPr>
          <w:p w:rsidR="005D3E48" w:rsidRPr="008265B3" w:rsidRDefault="005D3E48" w:rsidP="00F965BA">
            <w:pPr>
              <w:jc w:val="center"/>
              <w:rPr>
                <w:rFonts w:eastAsia="Times New Roman"/>
                <w:bCs/>
                <w:color w:val="000000"/>
                <w:sz w:val="20"/>
                <w:szCs w:val="20"/>
              </w:rPr>
            </w:pPr>
            <w:r w:rsidRPr="008265B3">
              <w:rPr>
                <w:rFonts w:eastAsia="Times New Roman"/>
                <w:bCs/>
                <w:color w:val="000000"/>
                <w:sz w:val="20"/>
                <w:szCs w:val="20"/>
              </w:rPr>
              <w:t>в т.ч.   II</w:t>
            </w:r>
          </w:p>
        </w:tc>
        <w:tc>
          <w:tcPr>
            <w:tcW w:w="1613" w:type="dxa"/>
            <w:noWrap/>
            <w:vAlign w:val="center"/>
            <w:hideMark/>
          </w:tcPr>
          <w:p w:rsidR="005D3E48" w:rsidRPr="008265B3" w:rsidRDefault="005D3E48" w:rsidP="00F965BA">
            <w:pPr>
              <w:jc w:val="center"/>
              <w:rPr>
                <w:rFonts w:eastAsia="Times New Roman"/>
                <w:bCs/>
                <w:iCs/>
                <w:color w:val="000000"/>
                <w:sz w:val="20"/>
                <w:szCs w:val="20"/>
              </w:rPr>
            </w:pPr>
            <w:r w:rsidRPr="008265B3">
              <w:rPr>
                <w:rFonts w:eastAsia="Times New Roman"/>
                <w:bCs/>
                <w:iCs/>
                <w:color w:val="000000"/>
                <w:sz w:val="20"/>
                <w:szCs w:val="20"/>
              </w:rPr>
              <w:t>30,400</w:t>
            </w:r>
          </w:p>
        </w:tc>
        <w:tc>
          <w:tcPr>
            <w:tcW w:w="1594" w:type="dxa"/>
            <w:noWrap/>
            <w:vAlign w:val="center"/>
            <w:hideMark/>
          </w:tcPr>
          <w:p w:rsidR="005D3E48" w:rsidRPr="008265B3" w:rsidRDefault="005D3E48" w:rsidP="00F965BA">
            <w:pPr>
              <w:jc w:val="center"/>
              <w:rPr>
                <w:rFonts w:eastAsia="Times New Roman"/>
                <w:color w:val="000000"/>
                <w:sz w:val="20"/>
                <w:szCs w:val="20"/>
              </w:rPr>
            </w:pPr>
          </w:p>
        </w:tc>
        <w:tc>
          <w:tcPr>
            <w:tcW w:w="2319" w:type="dxa"/>
            <w:noWrap/>
            <w:vAlign w:val="center"/>
            <w:hideMark/>
          </w:tcPr>
          <w:p w:rsidR="005D3E48" w:rsidRPr="008265B3" w:rsidRDefault="005D3E48" w:rsidP="00F965BA">
            <w:pPr>
              <w:jc w:val="center"/>
              <w:rPr>
                <w:rFonts w:eastAsia="Times New Roman"/>
                <w:color w:val="000000"/>
                <w:sz w:val="20"/>
                <w:szCs w:val="20"/>
              </w:rPr>
            </w:pPr>
          </w:p>
        </w:tc>
        <w:tc>
          <w:tcPr>
            <w:tcW w:w="1743" w:type="dxa"/>
            <w:noWrap/>
            <w:vAlign w:val="center"/>
          </w:tcPr>
          <w:p w:rsidR="005D3E48" w:rsidRPr="008265B3" w:rsidRDefault="005D3E48" w:rsidP="00F965BA">
            <w:pPr>
              <w:jc w:val="center"/>
              <w:rPr>
                <w:rFonts w:eastAsia="Times New Roman"/>
                <w:color w:val="000000"/>
                <w:sz w:val="20"/>
                <w:szCs w:val="20"/>
              </w:rPr>
            </w:pPr>
            <w:r w:rsidRPr="008265B3">
              <w:rPr>
                <w:rFonts w:eastAsia="Times New Roman"/>
                <w:color w:val="000000"/>
                <w:sz w:val="20"/>
                <w:szCs w:val="20"/>
              </w:rPr>
              <w:t>ЗимаОт. 5,9/3,2</w:t>
            </w:r>
          </w:p>
        </w:tc>
        <w:tc>
          <w:tcPr>
            <w:tcW w:w="1647" w:type="dxa"/>
            <w:vAlign w:val="center"/>
          </w:tcPr>
          <w:p w:rsidR="005D3E48" w:rsidRPr="008265B3" w:rsidRDefault="005D3E48" w:rsidP="00F965BA">
            <w:pPr>
              <w:jc w:val="center"/>
              <w:rPr>
                <w:rFonts w:eastAsia="Times New Roman"/>
                <w:color w:val="000000"/>
                <w:sz w:val="20"/>
                <w:szCs w:val="20"/>
              </w:rPr>
            </w:pPr>
          </w:p>
        </w:tc>
        <w:tc>
          <w:tcPr>
            <w:tcW w:w="1258" w:type="dxa"/>
            <w:vAlign w:val="center"/>
          </w:tcPr>
          <w:p w:rsidR="005D3E48" w:rsidRPr="008265B3" w:rsidRDefault="005D3E48" w:rsidP="00F965BA">
            <w:pPr>
              <w:jc w:val="center"/>
              <w:rPr>
                <w:rFonts w:eastAsia="Times New Roman"/>
                <w:color w:val="000000"/>
                <w:sz w:val="20"/>
                <w:szCs w:val="20"/>
              </w:rPr>
            </w:pPr>
          </w:p>
        </w:tc>
      </w:tr>
      <w:tr w:rsidR="005D3E48" w:rsidRPr="008265B3" w:rsidTr="00F965BA">
        <w:trPr>
          <w:trHeight w:val="20"/>
        </w:trPr>
        <w:tc>
          <w:tcPr>
            <w:tcW w:w="704" w:type="dxa"/>
            <w:noWrap/>
            <w:vAlign w:val="center"/>
            <w:hideMark/>
          </w:tcPr>
          <w:p w:rsidR="005D3E48" w:rsidRPr="008265B3" w:rsidRDefault="005D3E48" w:rsidP="00F965BA">
            <w:pPr>
              <w:jc w:val="center"/>
              <w:rPr>
                <w:rFonts w:eastAsia="Times New Roman"/>
                <w:color w:val="000000"/>
                <w:sz w:val="20"/>
                <w:szCs w:val="20"/>
              </w:rPr>
            </w:pPr>
          </w:p>
        </w:tc>
        <w:tc>
          <w:tcPr>
            <w:tcW w:w="1181" w:type="dxa"/>
            <w:noWrap/>
            <w:vAlign w:val="center"/>
            <w:hideMark/>
          </w:tcPr>
          <w:p w:rsidR="005D3E48" w:rsidRPr="008265B3" w:rsidRDefault="005D3E48" w:rsidP="00F965BA">
            <w:pPr>
              <w:jc w:val="center"/>
              <w:rPr>
                <w:rFonts w:eastAsia="Times New Roman"/>
                <w:bCs/>
                <w:color w:val="000000"/>
                <w:sz w:val="20"/>
                <w:szCs w:val="20"/>
              </w:rPr>
            </w:pPr>
          </w:p>
        </w:tc>
        <w:tc>
          <w:tcPr>
            <w:tcW w:w="1936" w:type="dxa"/>
            <w:noWrap/>
            <w:vAlign w:val="center"/>
            <w:hideMark/>
          </w:tcPr>
          <w:p w:rsidR="005D3E48" w:rsidRPr="008265B3" w:rsidRDefault="005D3E48" w:rsidP="00F965BA">
            <w:pPr>
              <w:jc w:val="center"/>
              <w:rPr>
                <w:rFonts w:eastAsia="Times New Roman"/>
                <w:color w:val="000000"/>
                <w:sz w:val="20"/>
                <w:szCs w:val="20"/>
              </w:rPr>
            </w:pPr>
          </w:p>
        </w:tc>
        <w:tc>
          <w:tcPr>
            <w:tcW w:w="1058" w:type="dxa"/>
            <w:noWrap/>
            <w:vAlign w:val="center"/>
            <w:hideMark/>
          </w:tcPr>
          <w:p w:rsidR="005D3E48" w:rsidRPr="008265B3" w:rsidRDefault="005D3E48" w:rsidP="00F965BA">
            <w:pPr>
              <w:jc w:val="center"/>
              <w:rPr>
                <w:rFonts w:eastAsia="Times New Roman"/>
                <w:color w:val="000000"/>
                <w:sz w:val="18"/>
                <w:szCs w:val="18"/>
              </w:rPr>
            </w:pPr>
          </w:p>
        </w:tc>
        <w:tc>
          <w:tcPr>
            <w:tcW w:w="1613" w:type="dxa"/>
            <w:noWrap/>
            <w:vAlign w:val="center"/>
            <w:hideMark/>
          </w:tcPr>
          <w:p w:rsidR="005D3E48" w:rsidRPr="008265B3" w:rsidRDefault="005D3E48" w:rsidP="00F965BA">
            <w:pPr>
              <w:jc w:val="center"/>
              <w:rPr>
                <w:rFonts w:eastAsia="Times New Roman"/>
                <w:iCs/>
                <w:color w:val="000000"/>
                <w:sz w:val="18"/>
                <w:szCs w:val="18"/>
              </w:rPr>
            </w:pPr>
          </w:p>
        </w:tc>
        <w:tc>
          <w:tcPr>
            <w:tcW w:w="1594" w:type="dxa"/>
            <w:noWrap/>
            <w:vAlign w:val="center"/>
            <w:hideMark/>
          </w:tcPr>
          <w:p w:rsidR="005D3E48" w:rsidRPr="008265B3" w:rsidRDefault="005D3E48" w:rsidP="00F965BA">
            <w:pPr>
              <w:jc w:val="center"/>
              <w:rPr>
                <w:rFonts w:eastAsia="Times New Roman"/>
                <w:color w:val="000000"/>
                <w:sz w:val="20"/>
                <w:szCs w:val="20"/>
              </w:rPr>
            </w:pPr>
          </w:p>
        </w:tc>
        <w:tc>
          <w:tcPr>
            <w:tcW w:w="2319" w:type="dxa"/>
            <w:noWrap/>
            <w:vAlign w:val="center"/>
            <w:hideMark/>
          </w:tcPr>
          <w:p w:rsidR="005D3E48" w:rsidRPr="008265B3" w:rsidRDefault="005D3E48" w:rsidP="00F965BA">
            <w:pPr>
              <w:jc w:val="center"/>
              <w:rPr>
                <w:rFonts w:eastAsia="Times New Roman"/>
                <w:color w:val="000000"/>
                <w:sz w:val="20"/>
                <w:szCs w:val="20"/>
              </w:rPr>
            </w:pPr>
          </w:p>
        </w:tc>
        <w:tc>
          <w:tcPr>
            <w:tcW w:w="1743" w:type="dxa"/>
            <w:noWrap/>
            <w:vAlign w:val="center"/>
          </w:tcPr>
          <w:p w:rsidR="005D3E48" w:rsidRPr="008265B3" w:rsidRDefault="005D3E48" w:rsidP="00F965BA">
            <w:pPr>
              <w:jc w:val="center"/>
              <w:rPr>
                <w:rFonts w:eastAsia="Times New Roman"/>
                <w:color w:val="000000"/>
                <w:sz w:val="20"/>
                <w:szCs w:val="20"/>
              </w:rPr>
            </w:pPr>
            <w:r w:rsidRPr="008265B3">
              <w:rPr>
                <w:rFonts w:eastAsia="Times New Roman"/>
                <w:color w:val="000000"/>
                <w:sz w:val="20"/>
                <w:szCs w:val="20"/>
              </w:rPr>
              <w:t>ГВС 7,0/4,5</w:t>
            </w:r>
          </w:p>
          <w:p w:rsidR="005D3E48" w:rsidRPr="008265B3" w:rsidRDefault="005D3E48" w:rsidP="00F965BA">
            <w:pPr>
              <w:jc w:val="center"/>
              <w:rPr>
                <w:rFonts w:eastAsia="Times New Roman"/>
                <w:color w:val="000000"/>
                <w:sz w:val="20"/>
                <w:szCs w:val="20"/>
              </w:rPr>
            </w:pPr>
            <w:r w:rsidRPr="008265B3">
              <w:rPr>
                <w:rFonts w:eastAsia="Times New Roman"/>
                <w:color w:val="000000"/>
                <w:sz w:val="20"/>
                <w:szCs w:val="20"/>
              </w:rPr>
              <w:t>Лето ГВС 7,4/3,6</w:t>
            </w:r>
          </w:p>
        </w:tc>
        <w:tc>
          <w:tcPr>
            <w:tcW w:w="1647" w:type="dxa"/>
            <w:vAlign w:val="center"/>
          </w:tcPr>
          <w:p w:rsidR="005D3E48" w:rsidRPr="008265B3" w:rsidRDefault="005D3E48" w:rsidP="00F965BA">
            <w:pPr>
              <w:jc w:val="center"/>
              <w:rPr>
                <w:rFonts w:eastAsia="Times New Roman"/>
                <w:color w:val="000000"/>
                <w:sz w:val="20"/>
                <w:szCs w:val="20"/>
              </w:rPr>
            </w:pPr>
          </w:p>
        </w:tc>
        <w:tc>
          <w:tcPr>
            <w:tcW w:w="1258" w:type="dxa"/>
            <w:vAlign w:val="center"/>
          </w:tcPr>
          <w:p w:rsidR="005D3E48" w:rsidRPr="008265B3" w:rsidRDefault="005D3E48" w:rsidP="00F965BA">
            <w:pPr>
              <w:jc w:val="center"/>
              <w:rPr>
                <w:rFonts w:eastAsia="Times New Roman"/>
                <w:color w:val="000000"/>
                <w:sz w:val="20"/>
                <w:szCs w:val="20"/>
              </w:rPr>
            </w:pPr>
          </w:p>
        </w:tc>
      </w:tr>
      <w:tr w:rsidR="005D3E48" w:rsidRPr="008265B3" w:rsidTr="00F965BA">
        <w:trPr>
          <w:trHeight w:val="20"/>
        </w:trPr>
        <w:tc>
          <w:tcPr>
            <w:tcW w:w="704" w:type="dxa"/>
            <w:noWrap/>
            <w:vAlign w:val="center"/>
            <w:hideMark/>
          </w:tcPr>
          <w:p w:rsidR="005D3E48" w:rsidRPr="008265B3" w:rsidRDefault="005D3E48" w:rsidP="00F965BA">
            <w:pPr>
              <w:jc w:val="center"/>
              <w:rPr>
                <w:rFonts w:eastAsia="Times New Roman"/>
                <w:color w:val="000000"/>
                <w:sz w:val="20"/>
                <w:szCs w:val="20"/>
                <w:lang w:val="en-US"/>
              </w:rPr>
            </w:pPr>
            <w:r w:rsidRPr="008265B3">
              <w:rPr>
                <w:rFonts w:eastAsia="Times New Roman"/>
                <w:color w:val="000000"/>
                <w:sz w:val="20"/>
                <w:szCs w:val="20"/>
              </w:rPr>
              <w:t>1</w:t>
            </w:r>
            <w:r w:rsidRPr="008265B3">
              <w:rPr>
                <w:rFonts w:eastAsia="Times New Roman"/>
                <w:color w:val="000000"/>
                <w:sz w:val="20"/>
                <w:szCs w:val="20"/>
                <w:lang w:val="en-US"/>
              </w:rPr>
              <w:t>2</w:t>
            </w:r>
          </w:p>
        </w:tc>
        <w:tc>
          <w:tcPr>
            <w:tcW w:w="1181" w:type="dxa"/>
            <w:noWrap/>
            <w:vAlign w:val="center"/>
            <w:hideMark/>
          </w:tcPr>
          <w:p w:rsidR="005D3E48" w:rsidRPr="008265B3" w:rsidRDefault="005D3E48" w:rsidP="00F965BA">
            <w:pPr>
              <w:jc w:val="center"/>
              <w:rPr>
                <w:rFonts w:eastAsia="Times New Roman"/>
                <w:bCs/>
                <w:color w:val="000000"/>
                <w:sz w:val="20"/>
                <w:szCs w:val="20"/>
              </w:rPr>
            </w:pPr>
            <w:r w:rsidRPr="008265B3">
              <w:rPr>
                <w:rFonts w:eastAsia="Times New Roman"/>
                <w:bCs/>
                <w:color w:val="000000"/>
                <w:sz w:val="20"/>
                <w:szCs w:val="20"/>
              </w:rPr>
              <w:t>19</w:t>
            </w:r>
          </w:p>
        </w:tc>
        <w:tc>
          <w:tcPr>
            <w:tcW w:w="1936" w:type="dxa"/>
            <w:noWrap/>
            <w:vAlign w:val="center"/>
            <w:hideMark/>
          </w:tcPr>
          <w:p w:rsidR="005D3E48" w:rsidRPr="008265B3" w:rsidRDefault="005D3E48" w:rsidP="00F965BA">
            <w:pPr>
              <w:jc w:val="center"/>
              <w:rPr>
                <w:rFonts w:eastAsia="Times New Roman"/>
                <w:color w:val="000000"/>
                <w:sz w:val="20"/>
                <w:szCs w:val="20"/>
              </w:rPr>
            </w:pPr>
            <w:r w:rsidRPr="008265B3">
              <w:rPr>
                <w:rFonts w:eastAsia="Times New Roman"/>
                <w:color w:val="000000"/>
                <w:sz w:val="20"/>
                <w:szCs w:val="20"/>
              </w:rPr>
              <w:t>Мельничный Ручей</w:t>
            </w:r>
          </w:p>
        </w:tc>
        <w:tc>
          <w:tcPr>
            <w:tcW w:w="1058" w:type="dxa"/>
            <w:noWrap/>
            <w:vAlign w:val="center"/>
            <w:hideMark/>
          </w:tcPr>
          <w:p w:rsidR="005D3E48" w:rsidRPr="008265B3" w:rsidRDefault="005D3E48" w:rsidP="00F965BA">
            <w:pPr>
              <w:jc w:val="center"/>
              <w:rPr>
                <w:rFonts w:eastAsia="Times New Roman"/>
                <w:bCs/>
                <w:color w:val="000000"/>
                <w:sz w:val="20"/>
                <w:szCs w:val="20"/>
              </w:rPr>
            </w:pPr>
            <w:r w:rsidRPr="008265B3">
              <w:rPr>
                <w:rFonts w:eastAsia="Times New Roman"/>
                <w:bCs/>
                <w:color w:val="000000"/>
                <w:sz w:val="20"/>
                <w:szCs w:val="20"/>
              </w:rPr>
              <w:t>уголь</w:t>
            </w:r>
          </w:p>
        </w:tc>
        <w:tc>
          <w:tcPr>
            <w:tcW w:w="1613" w:type="dxa"/>
            <w:noWrap/>
            <w:vAlign w:val="center"/>
            <w:hideMark/>
          </w:tcPr>
          <w:p w:rsidR="005D3E48" w:rsidRPr="008265B3" w:rsidRDefault="005D3E48" w:rsidP="00F965BA">
            <w:pPr>
              <w:jc w:val="center"/>
              <w:rPr>
                <w:rFonts w:eastAsia="Times New Roman"/>
                <w:bCs/>
                <w:color w:val="000000"/>
                <w:sz w:val="20"/>
                <w:szCs w:val="20"/>
              </w:rPr>
            </w:pPr>
            <w:r w:rsidRPr="008265B3">
              <w:rPr>
                <w:rFonts w:eastAsia="Times New Roman"/>
                <w:bCs/>
                <w:color w:val="000000"/>
                <w:sz w:val="20"/>
                <w:szCs w:val="20"/>
              </w:rPr>
              <w:t>0,412</w:t>
            </w:r>
          </w:p>
        </w:tc>
        <w:tc>
          <w:tcPr>
            <w:tcW w:w="1594" w:type="dxa"/>
            <w:noWrap/>
            <w:vAlign w:val="center"/>
            <w:hideMark/>
          </w:tcPr>
          <w:p w:rsidR="005D3E48" w:rsidRPr="008265B3" w:rsidRDefault="000126E4" w:rsidP="00F965BA">
            <w:pPr>
              <w:jc w:val="center"/>
              <w:rPr>
                <w:rFonts w:eastAsia="Times New Roman"/>
                <w:color w:val="000000"/>
                <w:sz w:val="20"/>
                <w:szCs w:val="20"/>
              </w:rPr>
            </w:pPr>
            <w:r>
              <w:rPr>
                <w:rFonts w:eastAsia="Times New Roman"/>
                <w:color w:val="000000"/>
                <w:sz w:val="20"/>
                <w:szCs w:val="20"/>
              </w:rPr>
              <w:t>0,327</w:t>
            </w:r>
          </w:p>
        </w:tc>
        <w:tc>
          <w:tcPr>
            <w:tcW w:w="2319" w:type="dxa"/>
            <w:noWrap/>
            <w:vAlign w:val="center"/>
            <w:hideMark/>
          </w:tcPr>
          <w:p w:rsidR="005D3E48" w:rsidRPr="008265B3" w:rsidRDefault="005D3E48" w:rsidP="00F965BA">
            <w:pPr>
              <w:jc w:val="center"/>
              <w:rPr>
                <w:rFonts w:eastAsia="Times New Roman"/>
                <w:color w:val="000000"/>
                <w:sz w:val="20"/>
                <w:szCs w:val="20"/>
              </w:rPr>
            </w:pPr>
            <w:r w:rsidRPr="008265B3">
              <w:rPr>
                <w:rFonts w:eastAsia="Times New Roman"/>
                <w:color w:val="000000"/>
                <w:sz w:val="20"/>
                <w:szCs w:val="20"/>
              </w:rPr>
              <w:t>2 котла Универсал-6</w:t>
            </w:r>
          </w:p>
        </w:tc>
        <w:tc>
          <w:tcPr>
            <w:tcW w:w="1743" w:type="dxa"/>
            <w:noWrap/>
            <w:vAlign w:val="center"/>
          </w:tcPr>
          <w:p w:rsidR="005D3E48" w:rsidRPr="008265B3" w:rsidRDefault="005D3E48" w:rsidP="00F965BA">
            <w:pPr>
              <w:jc w:val="center"/>
              <w:rPr>
                <w:rFonts w:eastAsia="Times New Roman"/>
                <w:color w:val="000000"/>
                <w:sz w:val="20"/>
                <w:szCs w:val="20"/>
              </w:rPr>
            </w:pPr>
            <w:r w:rsidRPr="008265B3">
              <w:rPr>
                <w:rFonts w:eastAsia="Times New Roman"/>
                <w:color w:val="000000"/>
                <w:sz w:val="20"/>
                <w:szCs w:val="20"/>
              </w:rPr>
              <w:t>3,6/1,6</w:t>
            </w:r>
          </w:p>
        </w:tc>
        <w:tc>
          <w:tcPr>
            <w:tcW w:w="1647" w:type="dxa"/>
            <w:vAlign w:val="center"/>
          </w:tcPr>
          <w:p w:rsidR="005D3E48" w:rsidRPr="008265B3" w:rsidRDefault="005D3E48" w:rsidP="00F965BA">
            <w:pPr>
              <w:jc w:val="center"/>
              <w:rPr>
                <w:rFonts w:eastAsia="Times New Roman"/>
                <w:color w:val="000000"/>
                <w:sz w:val="20"/>
                <w:szCs w:val="20"/>
              </w:rPr>
            </w:pPr>
            <w:r w:rsidRPr="008265B3">
              <w:rPr>
                <w:rFonts w:eastAsia="Times New Roman"/>
                <w:color w:val="000000"/>
                <w:sz w:val="20"/>
                <w:szCs w:val="20"/>
              </w:rPr>
              <w:t>0,2595</w:t>
            </w:r>
          </w:p>
        </w:tc>
        <w:tc>
          <w:tcPr>
            <w:tcW w:w="1258" w:type="dxa"/>
            <w:vAlign w:val="center"/>
          </w:tcPr>
          <w:p w:rsidR="005D3E48" w:rsidRPr="008265B3" w:rsidRDefault="005D3E48" w:rsidP="00F965BA">
            <w:pPr>
              <w:jc w:val="center"/>
              <w:rPr>
                <w:rFonts w:eastAsia="Times New Roman"/>
                <w:color w:val="000000"/>
                <w:sz w:val="20"/>
                <w:szCs w:val="20"/>
              </w:rPr>
            </w:pPr>
            <w:r w:rsidRPr="008265B3">
              <w:rPr>
                <w:rFonts w:eastAsia="Times New Roman"/>
                <w:color w:val="000000"/>
                <w:sz w:val="20"/>
                <w:szCs w:val="20"/>
              </w:rPr>
              <w:t>100%</w:t>
            </w:r>
          </w:p>
        </w:tc>
      </w:tr>
      <w:tr w:rsidR="005D3E48" w:rsidRPr="008265B3" w:rsidTr="00F965BA">
        <w:trPr>
          <w:trHeight w:val="20"/>
        </w:trPr>
        <w:tc>
          <w:tcPr>
            <w:tcW w:w="704" w:type="dxa"/>
            <w:noWrap/>
            <w:vAlign w:val="center"/>
            <w:hideMark/>
          </w:tcPr>
          <w:p w:rsidR="005D3E48" w:rsidRPr="008265B3" w:rsidRDefault="005D3E48" w:rsidP="00F965BA">
            <w:pPr>
              <w:jc w:val="center"/>
              <w:rPr>
                <w:rFonts w:eastAsia="Times New Roman"/>
                <w:color w:val="000000"/>
                <w:sz w:val="20"/>
                <w:szCs w:val="20"/>
              </w:rPr>
            </w:pPr>
          </w:p>
        </w:tc>
        <w:tc>
          <w:tcPr>
            <w:tcW w:w="1181" w:type="dxa"/>
            <w:noWrap/>
            <w:vAlign w:val="center"/>
            <w:hideMark/>
          </w:tcPr>
          <w:p w:rsidR="005D3E48" w:rsidRPr="008265B3" w:rsidRDefault="005D3E48" w:rsidP="00F965BA">
            <w:pPr>
              <w:jc w:val="center"/>
              <w:rPr>
                <w:rFonts w:eastAsia="Times New Roman"/>
                <w:bCs/>
                <w:color w:val="000000"/>
                <w:sz w:val="20"/>
                <w:szCs w:val="20"/>
              </w:rPr>
            </w:pPr>
          </w:p>
        </w:tc>
        <w:tc>
          <w:tcPr>
            <w:tcW w:w="1936" w:type="dxa"/>
            <w:noWrap/>
            <w:vAlign w:val="center"/>
            <w:hideMark/>
          </w:tcPr>
          <w:p w:rsidR="005D3E48" w:rsidRPr="008265B3" w:rsidRDefault="005D3E48" w:rsidP="00F965BA">
            <w:pPr>
              <w:jc w:val="center"/>
              <w:rPr>
                <w:rFonts w:eastAsia="Times New Roman"/>
                <w:color w:val="000000"/>
                <w:sz w:val="20"/>
                <w:szCs w:val="20"/>
              </w:rPr>
            </w:pPr>
            <w:r w:rsidRPr="008265B3">
              <w:rPr>
                <w:rFonts w:eastAsia="Times New Roman"/>
                <w:color w:val="000000"/>
                <w:sz w:val="20"/>
                <w:szCs w:val="20"/>
              </w:rPr>
              <w:t>ул. Станционная</w:t>
            </w:r>
          </w:p>
        </w:tc>
        <w:tc>
          <w:tcPr>
            <w:tcW w:w="1058" w:type="dxa"/>
            <w:noWrap/>
            <w:vAlign w:val="center"/>
            <w:hideMark/>
          </w:tcPr>
          <w:p w:rsidR="005D3E48" w:rsidRPr="008265B3" w:rsidRDefault="005D3E48" w:rsidP="00F965BA">
            <w:pPr>
              <w:jc w:val="center"/>
              <w:rPr>
                <w:rFonts w:eastAsia="Times New Roman"/>
                <w:bCs/>
                <w:color w:val="000000"/>
                <w:sz w:val="20"/>
                <w:szCs w:val="20"/>
              </w:rPr>
            </w:pPr>
          </w:p>
        </w:tc>
        <w:tc>
          <w:tcPr>
            <w:tcW w:w="1613" w:type="dxa"/>
            <w:noWrap/>
            <w:vAlign w:val="center"/>
            <w:hideMark/>
          </w:tcPr>
          <w:p w:rsidR="005D3E48" w:rsidRPr="008265B3" w:rsidRDefault="005D3E48" w:rsidP="00F965BA">
            <w:pPr>
              <w:jc w:val="center"/>
              <w:rPr>
                <w:rFonts w:eastAsia="Times New Roman"/>
                <w:bCs/>
                <w:color w:val="000000"/>
                <w:sz w:val="20"/>
                <w:szCs w:val="20"/>
              </w:rPr>
            </w:pPr>
          </w:p>
        </w:tc>
        <w:tc>
          <w:tcPr>
            <w:tcW w:w="1594" w:type="dxa"/>
            <w:noWrap/>
            <w:vAlign w:val="center"/>
            <w:hideMark/>
          </w:tcPr>
          <w:p w:rsidR="005D3E48" w:rsidRPr="008265B3" w:rsidRDefault="005D3E48" w:rsidP="00F965BA">
            <w:pPr>
              <w:jc w:val="center"/>
              <w:rPr>
                <w:rFonts w:eastAsia="Times New Roman"/>
                <w:color w:val="000080"/>
                <w:sz w:val="20"/>
                <w:szCs w:val="20"/>
              </w:rPr>
            </w:pPr>
          </w:p>
        </w:tc>
        <w:tc>
          <w:tcPr>
            <w:tcW w:w="2319" w:type="dxa"/>
            <w:noWrap/>
            <w:vAlign w:val="center"/>
            <w:hideMark/>
          </w:tcPr>
          <w:p w:rsidR="005D3E48" w:rsidRPr="008265B3" w:rsidRDefault="005D3E48" w:rsidP="00F965BA">
            <w:pPr>
              <w:jc w:val="center"/>
              <w:rPr>
                <w:rFonts w:eastAsia="Times New Roman"/>
                <w:color w:val="000000"/>
                <w:sz w:val="20"/>
                <w:szCs w:val="20"/>
              </w:rPr>
            </w:pPr>
          </w:p>
        </w:tc>
        <w:tc>
          <w:tcPr>
            <w:tcW w:w="1743" w:type="dxa"/>
            <w:noWrap/>
            <w:vAlign w:val="center"/>
          </w:tcPr>
          <w:p w:rsidR="005D3E48" w:rsidRPr="008265B3" w:rsidRDefault="005D3E48" w:rsidP="00F965BA">
            <w:pPr>
              <w:jc w:val="center"/>
              <w:rPr>
                <w:rFonts w:eastAsia="Times New Roman"/>
                <w:color w:val="000000"/>
                <w:sz w:val="20"/>
                <w:szCs w:val="20"/>
              </w:rPr>
            </w:pPr>
          </w:p>
        </w:tc>
        <w:tc>
          <w:tcPr>
            <w:tcW w:w="1647" w:type="dxa"/>
            <w:vAlign w:val="center"/>
          </w:tcPr>
          <w:p w:rsidR="005D3E48" w:rsidRPr="008265B3" w:rsidRDefault="005D3E48" w:rsidP="00F965BA">
            <w:pPr>
              <w:jc w:val="center"/>
              <w:rPr>
                <w:rFonts w:eastAsia="Times New Roman"/>
                <w:color w:val="000000"/>
                <w:sz w:val="20"/>
                <w:szCs w:val="20"/>
              </w:rPr>
            </w:pPr>
          </w:p>
        </w:tc>
        <w:tc>
          <w:tcPr>
            <w:tcW w:w="1258" w:type="dxa"/>
            <w:vAlign w:val="center"/>
          </w:tcPr>
          <w:p w:rsidR="005D3E48" w:rsidRPr="008265B3" w:rsidRDefault="005D3E48" w:rsidP="00F965BA">
            <w:pPr>
              <w:jc w:val="center"/>
              <w:rPr>
                <w:rFonts w:eastAsia="Times New Roman"/>
                <w:color w:val="000000"/>
                <w:sz w:val="20"/>
                <w:szCs w:val="20"/>
              </w:rPr>
            </w:pPr>
          </w:p>
        </w:tc>
      </w:tr>
      <w:tr w:rsidR="005D3E48" w:rsidRPr="008265B3" w:rsidTr="00F965BA">
        <w:trPr>
          <w:trHeight w:val="20"/>
        </w:trPr>
        <w:tc>
          <w:tcPr>
            <w:tcW w:w="704" w:type="dxa"/>
            <w:noWrap/>
            <w:vAlign w:val="center"/>
            <w:hideMark/>
          </w:tcPr>
          <w:p w:rsidR="005D3E48" w:rsidRPr="008265B3" w:rsidRDefault="005D3E48" w:rsidP="00F965BA">
            <w:pPr>
              <w:jc w:val="center"/>
              <w:rPr>
                <w:rFonts w:eastAsia="Times New Roman"/>
                <w:color w:val="000000"/>
                <w:sz w:val="20"/>
                <w:szCs w:val="20"/>
                <w:lang w:val="en-US"/>
              </w:rPr>
            </w:pPr>
            <w:r w:rsidRPr="008265B3">
              <w:rPr>
                <w:rFonts w:eastAsia="Times New Roman"/>
                <w:color w:val="000000"/>
                <w:sz w:val="20"/>
                <w:szCs w:val="20"/>
                <w:lang w:val="en-US"/>
              </w:rPr>
              <w:t>13</w:t>
            </w:r>
          </w:p>
        </w:tc>
        <w:tc>
          <w:tcPr>
            <w:tcW w:w="1181" w:type="dxa"/>
            <w:noWrap/>
            <w:vAlign w:val="center"/>
            <w:hideMark/>
          </w:tcPr>
          <w:p w:rsidR="005D3E48" w:rsidRPr="008265B3" w:rsidRDefault="005D3E48" w:rsidP="00F965BA">
            <w:pPr>
              <w:jc w:val="center"/>
              <w:rPr>
                <w:rFonts w:eastAsia="Times New Roman"/>
                <w:bCs/>
                <w:color w:val="000000" w:themeColor="text1"/>
                <w:sz w:val="20"/>
                <w:szCs w:val="20"/>
              </w:rPr>
            </w:pPr>
            <w:r w:rsidRPr="008265B3">
              <w:rPr>
                <w:rFonts w:eastAsia="Times New Roman"/>
                <w:bCs/>
                <w:color w:val="000000" w:themeColor="text1"/>
                <w:sz w:val="20"/>
                <w:szCs w:val="20"/>
              </w:rPr>
              <w:t>45</w:t>
            </w:r>
          </w:p>
        </w:tc>
        <w:tc>
          <w:tcPr>
            <w:tcW w:w="1936" w:type="dxa"/>
            <w:noWrap/>
            <w:vAlign w:val="center"/>
            <w:hideMark/>
          </w:tcPr>
          <w:p w:rsidR="005D3E48" w:rsidRPr="008265B3" w:rsidRDefault="005D3E48" w:rsidP="00F965BA">
            <w:pPr>
              <w:jc w:val="center"/>
              <w:rPr>
                <w:rFonts w:eastAsia="Times New Roman"/>
                <w:color w:val="000000"/>
                <w:sz w:val="20"/>
                <w:szCs w:val="20"/>
              </w:rPr>
            </w:pPr>
            <w:r w:rsidRPr="008265B3">
              <w:rPr>
                <w:rFonts w:eastAsia="Times New Roman"/>
                <w:color w:val="000000"/>
                <w:sz w:val="20"/>
                <w:szCs w:val="20"/>
              </w:rPr>
              <w:t>Октябрьский,162</w:t>
            </w:r>
          </w:p>
        </w:tc>
        <w:tc>
          <w:tcPr>
            <w:tcW w:w="1058" w:type="dxa"/>
            <w:noWrap/>
            <w:vAlign w:val="center"/>
            <w:hideMark/>
          </w:tcPr>
          <w:p w:rsidR="005D3E48" w:rsidRPr="008265B3" w:rsidRDefault="005D3E48" w:rsidP="00F965BA">
            <w:pPr>
              <w:jc w:val="center"/>
              <w:rPr>
                <w:rFonts w:eastAsia="Times New Roman"/>
                <w:bCs/>
                <w:color w:val="000000"/>
                <w:sz w:val="20"/>
                <w:szCs w:val="20"/>
              </w:rPr>
            </w:pPr>
            <w:r w:rsidRPr="008265B3">
              <w:rPr>
                <w:rFonts w:eastAsia="Times New Roman"/>
                <w:bCs/>
                <w:color w:val="000000"/>
                <w:sz w:val="20"/>
                <w:szCs w:val="20"/>
              </w:rPr>
              <w:t>газ</w:t>
            </w:r>
          </w:p>
        </w:tc>
        <w:tc>
          <w:tcPr>
            <w:tcW w:w="1613" w:type="dxa"/>
            <w:noWrap/>
            <w:vAlign w:val="center"/>
            <w:hideMark/>
          </w:tcPr>
          <w:p w:rsidR="005D3E48" w:rsidRPr="008265B3" w:rsidRDefault="005D3E48" w:rsidP="00F965BA">
            <w:pPr>
              <w:jc w:val="center"/>
              <w:rPr>
                <w:rFonts w:eastAsia="Times New Roman"/>
                <w:bCs/>
                <w:color w:val="000000"/>
                <w:sz w:val="20"/>
                <w:szCs w:val="20"/>
              </w:rPr>
            </w:pPr>
            <w:r w:rsidRPr="008265B3">
              <w:rPr>
                <w:rFonts w:eastAsia="Times New Roman"/>
                <w:bCs/>
                <w:color w:val="000000"/>
                <w:sz w:val="20"/>
                <w:szCs w:val="20"/>
              </w:rPr>
              <w:t>0,170</w:t>
            </w:r>
          </w:p>
        </w:tc>
        <w:tc>
          <w:tcPr>
            <w:tcW w:w="1594" w:type="dxa"/>
            <w:noWrap/>
            <w:vAlign w:val="center"/>
            <w:hideMark/>
          </w:tcPr>
          <w:p w:rsidR="005D3E48" w:rsidRPr="008265B3" w:rsidRDefault="000126E4" w:rsidP="00F965BA">
            <w:pPr>
              <w:jc w:val="center"/>
              <w:rPr>
                <w:rFonts w:eastAsia="Times New Roman"/>
                <w:color w:val="000000"/>
                <w:sz w:val="20"/>
                <w:szCs w:val="20"/>
              </w:rPr>
            </w:pPr>
            <w:r>
              <w:rPr>
                <w:rFonts w:eastAsia="Times New Roman"/>
                <w:color w:val="000000"/>
                <w:sz w:val="20"/>
                <w:szCs w:val="20"/>
              </w:rPr>
              <w:t>0,132</w:t>
            </w:r>
          </w:p>
        </w:tc>
        <w:tc>
          <w:tcPr>
            <w:tcW w:w="2319" w:type="dxa"/>
            <w:noWrap/>
            <w:vAlign w:val="center"/>
            <w:hideMark/>
          </w:tcPr>
          <w:p w:rsidR="005D3E48" w:rsidRPr="008265B3" w:rsidRDefault="005D3E48" w:rsidP="00F965BA">
            <w:pPr>
              <w:jc w:val="center"/>
              <w:rPr>
                <w:rFonts w:eastAsia="Times New Roman"/>
                <w:color w:val="000000"/>
                <w:sz w:val="20"/>
                <w:szCs w:val="20"/>
              </w:rPr>
            </w:pPr>
            <w:r w:rsidRPr="008265B3">
              <w:rPr>
                <w:rFonts w:eastAsia="Times New Roman"/>
                <w:color w:val="000000"/>
                <w:sz w:val="20"/>
                <w:szCs w:val="20"/>
              </w:rPr>
              <w:t>2 котла ИШМА-100</w:t>
            </w:r>
          </w:p>
        </w:tc>
        <w:tc>
          <w:tcPr>
            <w:tcW w:w="1743" w:type="dxa"/>
            <w:noWrap/>
            <w:vAlign w:val="center"/>
          </w:tcPr>
          <w:p w:rsidR="005D3E48" w:rsidRPr="008265B3" w:rsidRDefault="005D3E48" w:rsidP="00F965BA">
            <w:pPr>
              <w:jc w:val="center"/>
              <w:rPr>
                <w:rFonts w:eastAsia="Times New Roman"/>
                <w:color w:val="000000"/>
                <w:sz w:val="20"/>
                <w:szCs w:val="20"/>
              </w:rPr>
            </w:pPr>
            <w:r w:rsidRPr="008265B3">
              <w:rPr>
                <w:rFonts w:eastAsia="Times New Roman"/>
                <w:color w:val="000000"/>
                <w:sz w:val="20"/>
                <w:szCs w:val="20"/>
              </w:rPr>
              <w:t>2,6/2,2</w:t>
            </w:r>
          </w:p>
        </w:tc>
        <w:tc>
          <w:tcPr>
            <w:tcW w:w="1647" w:type="dxa"/>
            <w:vAlign w:val="center"/>
          </w:tcPr>
          <w:p w:rsidR="005D3E48" w:rsidRPr="008265B3" w:rsidRDefault="005D3E48" w:rsidP="00F965BA">
            <w:pPr>
              <w:jc w:val="center"/>
              <w:rPr>
                <w:rFonts w:eastAsia="Times New Roman"/>
                <w:color w:val="000000"/>
                <w:sz w:val="20"/>
                <w:szCs w:val="20"/>
              </w:rPr>
            </w:pPr>
            <w:r w:rsidRPr="008265B3">
              <w:rPr>
                <w:rFonts w:eastAsia="Times New Roman"/>
                <w:color w:val="000000"/>
                <w:sz w:val="20"/>
                <w:szCs w:val="20"/>
              </w:rPr>
              <w:t>0,0705</w:t>
            </w:r>
          </w:p>
        </w:tc>
        <w:tc>
          <w:tcPr>
            <w:tcW w:w="1258" w:type="dxa"/>
            <w:vAlign w:val="center"/>
          </w:tcPr>
          <w:p w:rsidR="005D3E48" w:rsidRPr="008265B3" w:rsidRDefault="005D3E48" w:rsidP="00F965BA">
            <w:pPr>
              <w:jc w:val="center"/>
              <w:rPr>
                <w:rFonts w:eastAsia="Times New Roman"/>
                <w:color w:val="000000"/>
                <w:sz w:val="20"/>
                <w:szCs w:val="20"/>
              </w:rPr>
            </w:pPr>
            <w:r w:rsidRPr="008265B3">
              <w:rPr>
                <w:rFonts w:eastAsia="Times New Roman"/>
                <w:color w:val="000000"/>
                <w:sz w:val="20"/>
                <w:szCs w:val="20"/>
              </w:rPr>
              <w:t>50%</w:t>
            </w:r>
          </w:p>
        </w:tc>
      </w:tr>
    </w:tbl>
    <w:p w:rsidR="005D3E48" w:rsidRDefault="005D3E48" w:rsidP="003A7523">
      <w:pPr>
        <w:ind w:firstLine="709"/>
      </w:pPr>
    </w:p>
    <w:p w:rsidR="00C748EE" w:rsidRPr="0095675F" w:rsidRDefault="0095675F" w:rsidP="00FB67C8">
      <w:pPr>
        <w:ind w:firstLine="709"/>
        <w:jc w:val="both"/>
      </w:pPr>
      <w:r>
        <w:t>В таблице ниже указан гидравлический режим котельной ООО «ТЕПЛОЭНЕРГО»</w:t>
      </w:r>
      <w:r w:rsidR="00F965BA">
        <w:t>.</w:t>
      </w:r>
    </w:p>
    <w:p w:rsidR="0095675F" w:rsidRPr="0095675F" w:rsidRDefault="0095675F" w:rsidP="0095675F">
      <w:pPr>
        <w:pStyle w:val="aa"/>
      </w:pPr>
      <w:bookmarkStart w:id="221" w:name="_Ref103607953"/>
      <w:r>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29</w:t>
      </w:r>
      <w:r w:rsidR="00335106">
        <w:rPr>
          <w:noProof/>
        </w:rPr>
        <w:fldChar w:fldCharType="end"/>
      </w:r>
      <w:bookmarkEnd w:id="221"/>
      <w:r>
        <w:t>. Гидравлический режим котельной ООО «ТЕПЛОЭНЕРГО»</w:t>
      </w:r>
    </w:p>
    <w:tbl>
      <w:tblPr>
        <w:tblW w:w="5000" w:type="pct"/>
        <w:tblCellMar>
          <w:left w:w="0" w:type="dxa"/>
          <w:right w:w="0" w:type="dxa"/>
        </w:tblCellMar>
        <w:tblLook w:val="04A0" w:firstRow="1" w:lastRow="0" w:firstColumn="1" w:lastColumn="0" w:noHBand="0" w:noVBand="1"/>
      </w:tblPr>
      <w:tblGrid>
        <w:gridCol w:w="562"/>
        <w:gridCol w:w="1465"/>
        <w:gridCol w:w="1322"/>
        <w:gridCol w:w="1592"/>
        <w:gridCol w:w="1212"/>
        <w:gridCol w:w="1212"/>
        <w:gridCol w:w="934"/>
        <w:gridCol w:w="1148"/>
        <w:gridCol w:w="1450"/>
        <w:gridCol w:w="1398"/>
        <w:gridCol w:w="1173"/>
        <w:gridCol w:w="725"/>
        <w:gridCol w:w="613"/>
      </w:tblGrid>
      <w:tr w:rsidR="0095675F" w:rsidRPr="0095675F" w:rsidTr="00F965BA">
        <w:trPr>
          <w:divId w:val="1929844130"/>
          <w:trHeight w:val="20"/>
        </w:trPr>
        <w:tc>
          <w:tcPr>
            <w:tcW w:w="190" w:type="pct"/>
            <w:vMerge w:val="restart"/>
            <w:tcBorders>
              <w:top w:val="sing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rsidR="0095675F" w:rsidRDefault="0095675F" w:rsidP="0095675F">
            <w:pPr>
              <w:jc w:val="center"/>
              <w:rPr>
                <w:rFonts w:eastAsia="Times New Roman"/>
                <w:color w:val="000000"/>
                <w:sz w:val="20"/>
                <w:szCs w:val="20"/>
              </w:rPr>
            </w:pPr>
            <w:r w:rsidRPr="0095675F">
              <w:rPr>
                <w:rFonts w:eastAsia="Times New Roman"/>
                <w:color w:val="000000"/>
                <w:sz w:val="20"/>
                <w:szCs w:val="20"/>
              </w:rPr>
              <w:t>№</w:t>
            </w:r>
          </w:p>
          <w:p w:rsidR="00F965BA" w:rsidRPr="0095675F" w:rsidRDefault="00F965BA" w:rsidP="0095675F">
            <w:pPr>
              <w:jc w:val="center"/>
              <w:rPr>
                <w:rFonts w:eastAsia="Times New Roman"/>
                <w:color w:val="000000"/>
                <w:sz w:val="20"/>
                <w:szCs w:val="20"/>
              </w:rPr>
            </w:pPr>
            <w:r>
              <w:rPr>
                <w:rFonts w:eastAsia="Times New Roman"/>
                <w:color w:val="000000"/>
                <w:sz w:val="20"/>
                <w:szCs w:val="20"/>
              </w:rPr>
              <w:t>п/п</w:t>
            </w:r>
          </w:p>
        </w:tc>
        <w:tc>
          <w:tcPr>
            <w:tcW w:w="495" w:type="pct"/>
            <w:vMerge w:val="restart"/>
            <w:tcBorders>
              <w:top w:val="sing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Адрес котельной</w:t>
            </w:r>
          </w:p>
        </w:tc>
        <w:tc>
          <w:tcPr>
            <w:tcW w:w="446" w:type="pct"/>
            <w:vMerge w:val="restart"/>
            <w:tcBorders>
              <w:top w:val="sing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Установленная мощность по оборудованию МВт (Гкал/ч)</w:t>
            </w:r>
          </w:p>
        </w:tc>
        <w:tc>
          <w:tcPr>
            <w:tcW w:w="538" w:type="pct"/>
            <w:vMerge w:val="restart"/>
            <w:tcBorders>
              <w:top w:val="sing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Температурный график в отопительный период</w:t>
            </w:r>
          </w:p>
        </w:tc>
        <w:tc>
          <w:tcPr>
            <w:tcW w:w="3331" w:type="pct"/>
            <w:gridSpan w:val="9"/>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Расчётные параметры БМК</w:t>
            </w:r>
          </w:p>
        </w:tc>
      </w:tr>
      <w:tr w:rsidR="0095675F" w:rsidRPr="0095675F" w:rsidTr="00F965BA">
        <w:trPr>
          <w:divId w:val="1929844130"/>
          <w:trHeight w:val="20"/>
        </w:trPr>
        <w:tc>
          <w:tcPr>
            <w:tcW w:w="190" w:type="pct"/>
            <w:vMerge/>
            <w:tcBorders>
              <w:top w:val="single" w:sz="4" w:space="0" w:color="auto"/>
              <w:left w:val="single" w:sz="4" w:space="0" w:color="auto"/>
              <w:bottom w:val="single" w:sz="4" w:space="0" w:color="000000"/>
              <w:right w:val="single" w:sz="4" w:space="0" w:color="auto"/>
            </w:tcBorders>
            <w:vAlign w:val="center"/>
            <w:hideMark/>
          </w:tcPr>
          <w:p w:rsidR="0095675F" w:rsidRPr="0095675F" w:rsidRDefault="0095675F" w:rsidP="0095675F">
            <w:pPr>
              <w:rPr>
                <w:rFonts w:eastAsia="Times New Roman"/>
                <w:color w:val="000000"/>
                <w:sz w:val="20"/>
                <w:szCs w:val="20"/>
              </w:rPr>
            </w:pPr>
          </w:p>
        </w:tc>
        <w:tc>
          <w:tcPr>
            <w:tcW w:w="495" w:type="pct"/>
            <w:vMerge/>
            <w:tcBorders>
              <w:top w:val="single" w:sz="4" w:space="0" w:color="auto"/>
              <w:left w:val="single" w:sz="4" w:space="0" w:color="auto"/>
              <w:bottom w:val="single" w:sz="4" w:space="0" w:color="000000"/>
              <w:right w:val="single" w:sz="4" w:space="0" w:color="auto"/>
            </w:tcBorders>
            <w:vAlign w:val="center"/>
            <w:hideMark/>
          </w:tcPr>
          <w:p w:rsidR="0095675F" w:rsidRPr="0095675F" w:rsidRDefault="0095675F" w:rsidP="0095675F">
            <w:pPr>
              <w:rPr>
                <w:rFonts w:eastAsia="Times New Roman"/>
                <w:color w:val="000000"/>
                <w:sz w:val="20"/>
                <w:szCs w:val="20"/>
              </w:rPr>
            </w:pPr>
          </w:p>
        </w:tc>
        <w:tc>
          <w:tcPr>
            <w:tcW w:w="446" w:type="pct"/>
            <w:vMerge/>
            <w:tcBorders>
              <w:top w:val="single" w:sz="4" w:space="0" w:color="auto"/>
              <w:left w:val="single" w:sz="4" w:space="0" w:color="auto"/>
              <w:bottom w:val="single" w:sz="4" w:space="0" w:color="000000"/>
              <w:right w:val="single" w:sz="4" w:space="0" w:color="auto"/>
            </w:tcBorders>
            <w:vAlign w:val="center"/>
            <w:hideMark/>
          </w:tcPr>
          <w:p w:rsidR="0095675F" w:rsidRPr="0095675F" w:rsidRDefault="0095675F" w:rsidP="0095675F">
            <w:pPr>
              <w:rPr>
                <w:rFonts w:eastAsia="Times New Roman"/>
                <w:color w:val="000000"/>
                <w:sz w:val="20"/>
                <w:szCs w:val="20"/>
              </w:rPr>
            </w:pPr>
          </w:p>
        </w:tc>
        <w:tc>
          <w:tcPr>
            <w:tcW w:w="538" w:type="pct"/>
            <w:vMerge/>
            <w:tcBorders>
              <w:top w:val="single" w:sz="4" w:space="0" w:color="auto"/>
              <w:left w:val="single" w:sz="4" w:space="0" w:color="auto"/>
              <w:bottom w:val="single" w:sz="4" w:space="0" w:color="000000"/>
              <w:right w:val="single" w:sz="4" w:space="0" w:color="auto"/>
            </w:tcBorders>
            <w:vAlign w:val="center"/>
            <w:hideMark/>
          </w:tcPr>
          <w:p w:rsidR="0095675F" w:rsidRPr="0095675F" w:rsidRDefault="0095675F" w:rsidP="0095675F">
            <w:pPr>
              <w:rPr>
                <w:rFonts w:eastAsia="Times New Roman"/>
                <w:color w:val="000000"/>
                <w:sz w:val="20"/>
                <w:szCs w:val="20"/>
              </w:rPr>
            </w:pPr>
          </w:p>
        </w:tc>
        <w:tc>
          <w:tcPr>
            <w:tcW w:w="1521" w:type="pct"/>
            <w:gridSpan w:val="4"/>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Сетевой/котловой контур Т1, Т2 (отопление, вентиляция, технология, ГВС)</w:t>
            </w:r>
          </w:p>
        </w:tc>
        <w:tc>
          <w:tcPr>
            <w:tcW w:w="1603" w:type="pct"/>
            <w:gridSpan w:val="4"/>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Контур ГВС (по отдельным трубовроводам Т3,Т4)</w:t>
            </w:r>
          </w:p>
        </w:tc>
        <w:tc>
          <w:tcPr>
            <w:tcW w:w="206"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G утечки т/ч</w:t>
            </w:r>
          </w:p>
        </w:tc>
      </w:tr>
      <w:tr w:rsidR="0095675F" w:rsidRPr="0095675F" w:rsidTr="00F965BA">
        <w:trPr>
          <w:divId w:val="1929844130"/>
          <w:trHeight w:val="20"/>
        </w:trPr>
        <w:tc>
          <w:tcPr>
            <w:tcW w:w="190" w:type="pct"/>
            <w:vMerge/>
            <w:tcBorders>
              <w:top w:val="single" w:sz="4" w:space="0" w:color="auto"/>
              <w:left w:val="single" w:sz="4" w:space="0" w:color="auto"/>
              <w:bottom w:val="single" w:sz="4" w:space="0" w:color="000000"/>
              <w:right w:val="single" w:sz="4" w:space="0" w:color="auto"/>
            </w:tcBorders>
            <w:vAlign w:val="center"/>
            <w:hideMark/>
          </w:tcPr>
          <w:p w:rsidR="0095675F" w:rsidRPr="0095675F" w:rsidRDefault="0095675F" w:rsidP="0095675F">
            <w:pPr>
              <w:rPr>
                <w:rFonts w:eastAsia="Times New Roman"/>
                <w:color w:val="000000"/>
                <w:sz w:val="20"/>
                <w:szCs w:val="20"/>
              </w:rPr>
            </w:pPr>
          </w:p>
        </w:tc>
        <w:tc>
          <w:tcPr>
            <w:tcW w:w="495" w:type="pct"/>
            <w:vMerge/>
            <w:tcBorders>
              <w:top w:val="single" w:sz="4" w:space="0" w:color="auto"/>
              <w:left w:val="single" w:sz="4" w:space="0" w:color="auto"/>
              <w:bottom w:val="single" w:sz="4" w:space="0" w:color="000000"/>
              <w:right w:val="single" w:sz="4" w:space="0" w:color="auto"/>
            </w:tcBorders>
            <w:vAlign w:val="center"/>
            <w:hideMark/>
          </w:tcPr>
          <w:p w:rsidR="0095675F" w:rsidRPr="0095675F" w:rsidRDefault="0095675F" w:rsidP="0095675F">
            <w:pPr>
              <w:rPr>
                <w:rFonts w:eastAsia="Times New Roman"/>
                <w:color w:val="000000"/>
                <w:sz w:val="20"/>
                <w:szCs w:val="20"/>
              </w:rPr>
            </w:pPr>
          </w:p>
        </w:tc>
        <w:tc>
          <w:tcPr>
            <w:tcW w:w="446" w:type="pct"/>
            <w:vMerge/>
            <w:tcBorders>
              <w:top w:val="single" w:sz="4" w:space="0" w:color="auto"/>
              <w:left w:val="single" w:sz="4" w:space="0" w:color="auto"/>
              <w:bottom w:val="single" w:sz="4" w:space="0" w:color="000000"/>
              <w:right w:val="single" w:sz="4" w:space="0" w:color="auto"/>
            </w:tcBorders>
            <w:vAlign w:val="center"/>
            <w:hideMark/>
          </w:tcPr>
          <w:p w:rsidR="0095675F" w:rsidRPr="0095675F" w:rsidRDefault="0095675F" w:rsidP="0095675F">
            <w:pPr>
              <w:rPr>
                <w:rFonts w:eastAsia="Times New Roman"/>
                <w:color w:val="000000"/>
                <w:sz w:val="20"/>
                <w:szCs w:val="20"/>
              </w:rPr>
            </w:pPr>
          </w:p>
        </w:tc>
        <w:tc>
          <w:tcPr>
            <w:tcW w:w="538" w:type="pct"/>
            <w:vMerge/>
            <w:tcBorders>
              <w:top w:val="single" w:sz="4" w:space="0" w:color="auto"/>
              <w:left w:val="single" w:sz="4" w:space="0" w:color="auto"/>
              <w:bottom w:val="single" w:sz="4" w:space="0" w:color="000000"/>
              <w:right w:val="single" w:sz="4" w:space="0" w:color="auto"/>
            </w:tcBorders>
            <w:vAlign w:val="center"/>
            <w:hideMark/>
          </w:tcPr>
          <w:p w:rsidR="0095675F" w:rsidRPr="0095675F" w:rsidRDefault="0095675F" w:rsidP="0095675F">
            <w:pPr>
              <w:rPr>
                <w:rFonts w:eastAsia="Times New Roman"/>
                <w:color w:val="000000"/>
                <w:sz w:val="20"/>
                <w:szCs w:val="20"/>
              </w:rPr>
            </w:pPr>
          </w:p>
        </w:tc>
        <w:tc>
          <w:tcPr>
            <w:tcW w:w="40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Давление в подающем трубопроводе Р1, кгс/см2</w:t>
            </w:r>
          </w:p>
        </w:tc>
        <w:tc>
          <w:tcPr>
            <w:tcW w:w="40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Давление в обратном трубопроводе Р2, кгс/см2</w:t>
            </w:r>
          </w:p>
        </w:tc>
        <w:tc>
          <w:tcPr>
            <w:tcW w:w="31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G∑ср.час., т/ч</w:t>
            </w:r>
          </w:p>
        </w:tc>
        <w:tc>
          <w:tcPr>
            <w:tcW w:w="38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G∑макс.час., т/ч</w:t>
            </w:r>
          </w:p>
        </w:tc>
        <w:tc>
          <w:tcPr>
            <w:tcW w:w="49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 xml:space="preserve">Температура в подающем трубопроводе ГВС Т3, </w:t>
            </w:r>
            <w:r w:rsidR="00A4312A">
              <w:rPr>
                <w:rFonts w:eastAsia="Times New Roman"/>
                <w:color w:val="000000"/>
                <w:sz w:val="20"/>
                <w:szCs w:val="20"/>
              </w:rPr>
              <w:t>°C</w:t>
            </w:r>
          </w:p>
        </w:tc>
        <w:tc>
          <w:tcPr>
            <w:tcW w:w="47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Давление в подяющем трубопроводе Р3 ГВС, кгс/см2</w:t>
            </w:r>
          </w:p>
        </w:tc>
        <w:tc>
          <w:tcPr>
            <w:tcW w:w="39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G ГВС сред., т/ч</w:t>
            </w:r>
          </w:p>
        </w:tc>
        <w:tc>
          <w:tcPr>
            <w:tcW w:w="24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G ГВС макс., т/ч</w:t>
            </w:r>
          </w:p>
        </w:tc>
        <w:tc>
          <w:tcPr>
            <w:tcW w:w="206" w:type="pct"/>
            <w:vMerge/>
            <w:tcBorders>
              <w:top w:val="nil"/>
              <w:left w:val="single" w:sz="4" w:space="0" w:color="auto"/>
              <w:bottom w:val="single" w:sz="4" w:space="0" w:color="auto"/>
              <w:right w:val="single" w:sz="4" w:space="0" w:color="auto"/>
            </w:tcBorders>
            <w:vAlign w:val="center"/>
            <w:hideMark/>
          </w:tcPr>
          <w:p w:rsidR="0095675F" w:rsidRPr="0095675F" w:rsidRDefault="0095675F" w:rsidP="0095675F">
            <w:pPr>
              <w:rPr>
                <w:rFonts w:eastAsia="Times New Roman"/>
                <w:color w:val="000000"/>
                <w:sz w:val="20"/>
                <w:szCs w:val="20"/>
              </w:rPr>
            </w:pPr>
          </w:p>
        </w:tc>
      </w:tr>
      <w:tr w:rsidR="0095675F" w:rsidRPr="0095675F" w:rsidTr="00F965BA">
        <w:trPr>
          <w:divId w:val="1929844130"/>
          <w:trHeight w:val="702"/>
        </w:trPr>
        <w:tc>
          <w:tcPr>
            <w:tcW w:w="190"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1</w:t>
            </w:r>
          </w:p>
        </w:tc>
        <w:tc>
          <w:tcPr>
            <w:tcW w:w="495"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Ленинградская область, Всеволожский район, г. Всеволожск, ул. Шинников, д. 5к</w:t>
            </w:r>
          </w:p>
        </w:tc>
        <w:tc>
          <w:tcPr>
            <w:tcW w:w="446"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16 (13,76)</w:t>
            </w:r>
          </w:p>
        </w:tc>
        <w:tc>
          <w:tcPr>
            <w:tcW w:w="5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 xml:space="preserve">95/70 </w:t>
            </w:r>
            <w:r w:rsidR="00A4312A">
              <w:rPr>
                <w:rFonts w:eastAsia="Times New Roman"/>
                <w:color w:val="000000"/>
                <w:sz w:val="20"/>
                <w:szCs w:val="20"/>
              </w:rPr>
              <w:t>°C</w:t>
            </w:r>
          </w:p>
        </w:tc>
        <w:tc>
          <w:tcPr>
            <w:tcW w:w="40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5,3</w:t>
            </w:r>
          </w:p>
        </w:tc>
        <w:tc>
          <w:tcPr>
            <w:tcW w:w="40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2,9</w:t>
            </w:r>
          </w:p>
        </w:tc>
        <w:tc>
          <w:tcPr>
            <w:tcW w:w="703" w:type="pct"/>
            <w:gridSpan w:val="2"/>
            <w:tcBorders>
              <w:top w:val="single" w:sz="4" w:space="0" w:color="auto"/>
              <w:left w:val="nil"/>
              <w:bottom w:val="single" w:sz="4" w:space="0" w:color="auto"/>
              <w:right w:val="single" w:sz="4" w:space="0" w:color="000000"/>
            </w:tcBorders>
            <w:shd w:val="clear" w:color="auto" w:fill="auto"/>
            <w:noWrap/>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45,2</w:t>
            </w:r>
          </w:p>
        </w:tc>
        <w:tc>
          <w:tcPr>
            <w:tcW w:w="4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65</w:t>
            </w:r>
          </w:p>
        </w:tc>
        <w:tc>
          <w:tcPr>
            <w:tcW w:w="4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5</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3,2</w:t>
            </w:r>
          </w:p>
        </w:tc>
        <w:tc>
          <w:tcPr>
            <w:tcW w:w="2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6,3</w:t>
            </w:r>
          </w:p>
        </w:tc>
        <w:tc>
          <w:tcPr>
            <w:tcW w:w="206" w:type="pct"/>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2,3</w:t>
            </w:r>
          </w:p>
        </w:tc>
      </w:tr>
      <w:tr w:rsidR="0095675F" w:rsidRPr="0095675F" w:rsidTr="00F965BA">
        <w:trPr>
          <w:divId w:val="1929844130"/>
          <w:trHeight w:val="20"/>
        </w:trPr>
        <w:tc>
          <w:tcPr>
            <w:tcW w:w="190" w:type="pct"/>
            <w:vMerge/>
            <w:tcBorders>
              <w:top w:val="nil"/>
              <w:left w:val="single" w:sz="4" w:space="0" w:color="auto"/>
              <w:bottom w:val="single" w:sz="4" w:space="0" w:color="auto"/>
              <w:right w:val="single" w:sz="4" w:space="0" w:color="auto"/>
            </w:tcBorders>
            <w:vAlign w:val="center"/>
            <w:hideMark/>
          </w:tcPr>
          <w:p w:rsidR="0095675F" w:rsidRPr="0095675F" w:rsidRDefault="0095675F" w:rsidP="0095675F">
            <w:pPr>
              <w:rPr>
                <w:rFonts w:eastAsia="Times New Roman"/>
                <w:color w:val="000000"/>
                <w:sz w:val="20"/>
                <w:szCs w:val="20"/>
              </w:rPr>
            </w:pPr>
          </w:p>
        </w:tc>
        <w:tc>
          <w:tcPr>
            <w:tcW w:w="495" w:type="pct"/>
            <w:vMerge/>
            <w:tcBorders>
              <w:top w:val="nil"/>
              <w:left w:val="single" w:sz="4" w:space="0" w:color="auto"/>
              <w:bottom w:val="single" w:sz="4" w:space="0" w:color="auto"/>
              <w:right w:val="single" w:sz="4" w:space="0" w:color="auto"/>
            </w:tcBorders>
            <w:vAlign w:val="center"/>
            <w:hideMark/>
          </w:tcPr>
          <w:p w:rsidR="0095675F" w:rsidRPr="0095675F" w:rsidRDefault="0095675F" w:rsidP="0095675F">
            <w:pPr>
              <w:rPr>
                <w:rFonts w:eastAsia="Times New Roman"/>
                <w:color w:val="000000"/>
                <w:sz w:val="20"/>
                <w:szCs w:val="20"/>
              </w:rPr>
            </w:pPr>
          </w:p>
        </w:tc>
        <w:tc>
          <w:tcPr>
            <w:tcW w:w="446" w:type="pct"/>
            <w:vMerge/>
            <w:tcBorders>
              <w:top w:val="nil"/>
              <w:left w:val="single" w:sz="4" w:space="0" w:color="auto"/>
              <w:bottom w:val="single" w:sz="4" w:space="0" w:color="auto"/>
              <w:right w:val="single" w:sz="4" w:space="0" w:color="auto"/>
            </w:tcBorders>
            <w:vAlign w:val="center"/>
            <w:hideMark/>
          </w:tcPr>
          <w:p w:rsidR="0095675F" w:rsidRPr="0095675F" w:rsidRDefault="0095675F" w:rsidP="0095675F">
            <w:pPr>
              <w:rPr>
                <w:rFonts w:eastAsia="Times New Roman"/>
                <w:color w:val="000000"/>
                <w:sz w:val="20"/>
                <w:szCs w:val="20"/>
              </w:rPr>
            </w:pPr>
          </w:p>
        </w:tc>
        <w:tc>
          <w:tcPr>
            <w:tcW w:w="5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 xml:space="preserve">105/75 </w:t>
            </w:r>
            <w:r w:rsidR="00A4312A">
              <w:rPr>
                <w:rFonts w:eastAsia="Times New Roman"/>
                <w:color w:val="000000"/>
                <w:sz w:val="20"/>
                <w:szCs w:val="20"/>
              </w:rPr>
              <w:t>°C</w:t>
            </w:r>
          </w:p>
        </w:tc>
        <w:tc>
          <w:tcPr>
            <w:tcW w:w="40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5</w:t>
            </w:r>
          </w:p>
        </w:tc>
        <w:tc>
          <w:tcPr>
            <w:tcW w:w="40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3</w:t>
            </w:r>
          </w:p>
        </w:tc>
        <w:tc>
          <w:tcPr>
            <w:tcW w:w="3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126,4</w:t>
            </w:r>
          </w:p>
        </w:tc>
        <w:tc>
          <w:tcPr>
            <w:tcW w:w="3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201,4</w:t>
            </w:r>
          </w:p>
        </w:tc>
        <w:tc>
          <w:tcPr>
            <w:tcW w:w="1603" w:type="pct"/>
            <w:gridSpan w:val="4"/>
            <w:tcBorders>
              <w:top w:val="single" w:sz="4" w:space="0" w:color="auto"/>
              <w:left w:val="nil"/>
              <w:bottom w:val="single" w:sz="4" w:space="0" w:color="auto"/>
              <w:right w:val="single" w:sz="4" w:space="0" w:color="000000"/>
            </w:tcBorders>
            <w:shd w:val="clear" w:color="auto" w:fill="auto"/>
            <w:noWrap/>
            <w:tcMar>
              <w:top w:w="15" w:type="dxa"/>
              <w:left w:w="15" w:type="dxa"/>
              <w:bottom w:w="0" w:type="dxa"/>
              <w:right w:w="15" w:type="dxa"/>
            </w:tcMar>
            <w:vAlign w:val="center"/>
            <w:hideMark/>
          </w:tcPr>
          <w:p w:rsidR="0095675F" w:rsidRPr="0095675F" w:rsidRDefault="0095675F" w:rsidP="0095675F">
            <w:pPr>
              <w:jc w:val="center"/>
              <w:rPr>
                <w:rFonts w:eastAsia="Times New Roman"/>
                <w:color w:val="000000"/>
                <w:sz w:val="20"/>
                <w:szCs w:val="20"/>
              </w:rPr>
            </w:pPr>
            <w:r w:rsidRPr="0095675F">
              <w:rPr>
                <w:rFonts w:eastAsia="Times New Roman"/>
                <w:color w:val="000000"/>
                <w:sz w:val="20"/>
                <w:szCs w:val="20"/>
              </w:rPr>
              <w:t>Закрытая схема</w:t>
            </w:r>
          </w:p>
        </w:tc>
        <w:tc>
          <w:tcPr>
            <w:tcW w:w="206" w:type="pct"/>
            <w:vMerge/>
            <w:tcBorders>
              <w:top w:val="nil"/>
              <w:left w:val="single" w:sz="4" w:space="0" w:color="auto"/>
              <w:bottom w:val="single" w:sz="4" w:space="0" w:color="000000"/>
              <w:right w:val="single" w:sz="4" w:space="0" w:color="auto"/>
            </w:tcBorders>
            <w:vAlign w:val="center"/>
            <w:hideMark/>
          </w:tcPr>
          <w:p w:rsidR="0095675F" w:rsidRPr="0095675F" w:rsidRDefault="0095675F" w:rsidP="0095675F">
            <w:pPr>
              <w:rPr>
                <w:rFonts w:eastAsia="Times New Roman"/>
                <w:color w:val="000000"/>
                <w:sz w:val="20"/>
                <w:szCs w:val="20"/>
              </w:rPr>
            </w:pPr>
          </w:p>
        </w:tc>
      </w:tr>
    </w:tbl>
    <w:p w:rsidR="00D10840" w:rsidRDefault="00D10840" w:rsidP="00FB67C8">
      <w:pPr>
        <w:ind w:firstLine="709"/>
        <w:jc w:val="both"/>
      </w:pPr>
    </w:p>
    <w:p w:rsidR="004C7BCF" w:rsidRDefault="004C7BCF" w:rsidP="004C7BCF">
      <w:pPr>
        <w:ind w:firstLine="709"/>
      </w:pPr>
      <w:r>
        <w:t>В таблице ниже указан гидравлический режим котельной ООО «Бис Мелиор Трейд»</w:t>
      </w:r>
    </w:p>
    <w:p w:rsidR="004C7BCF" w:rsidRPr="004C7BCF" w:rsidRDefault="004C7BCF" w:rsidP="005A5FEA">
      <w:pPr>
        <w:pStyle w:val="aa"/>
      </w:pPr>
      <w:bookmarkStart w:id="222" w:name="_Ref103607961"/>
      <w:r w:rsidRPr="004C7BCF">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30</w:t>
      </w:r>
      <w:r w:rsidR="00335106">
        <w:rPr>
          <w:noProof/>
        </w:rPr>
        <w:fldChar w:fldCharType="end"/>
      </w:r>
      <w:bookmarkEnd w:id="222"/>
      <w:r w:rsidRPr="004C7BCF">
        <w:t>. Гидравлический режим котельной ООО «Бис Мелиор Трейд»</w:t>
      </w:r>
    </w:p>
    <w:tbl>
      <w:tblPr>
        <w:tblW w:w="5000" w:type="pct"/>
        <w:tblLayout w:type="fixed"/>
        <w:tblCellMar>
          <w:left w:w="0" w:type="dxa"/>
          <w:right w:w="0" w:type="dxa"/>
        </w:tblCellMar>
        <w:tblLook w:val="04A0" w:firstRow="1" w:lastRow="0" w:firstColumn="1" w:lastColumn="0" w:noHBand="0" w:noVBand="1"/>
      </w:tblPr>
      <w:tblGrid>
        <w:gridCol w:w="277"/>
        <w:gridCol w:w="1561"/>
        <w:gridCol w:w="1558"/>
        <w:gridCol w:w="1418"/>
        <w:gridCol w:w="1276"/>
        <w:gridCol w:w="1561"/>
        <w:gridCol w:w="1134"/>
        <w:gridCol w:w="1173"/>
        <w:gridCol w:w="1389"/>
        <w:gridCol w:w="1264"/>
        <w:gridCol w:w="1090"/>
        <w:gridCol w:w="1105"/>
      </w:tblGrid>
      <w:tr w:rsidR="004C7BCF" w:rsidRPr="004C7BCF" w:rsidTr="004C7BCF">
        <w:trPr>
          <w:divId w:val="551769450"/>
          <w:trHeight w:val="20"/>
        </w:trPr>
        <w:tc>
          <w:tcPr>
            <w:tcW w:w="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w:t>
            </w:r>
          </w:p>
        </w:tc>
        <w:tc>
          <w:tcPr>
            <w:tcW w:w="5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Адрес котельной</w:t>
            </w:r>
          </w:p>
        </w:tc>
        <w:tc>
          <w:tcPr>
            <w:tcW w:w="5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Установленная мощность по оборудованию, Гкал/ч</w:t>
            </w:r>
          </w:p>
        </w:tc>
        <w:tc>
          <w:tcPr>
            <w:tcW w:w="47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Температурный график в отопительный период</w:t>
            </w:r>
          </w:p>
        </w:tc>
        <w:tc>
          <w:tcPr>
            <w:tcW w:w="4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Давление в подающем трубопроводе, Р1, кгс/см2</w:t>
            </w:r>
          </w:p>
        </w:tc>
        <w:tc>
          <w:tcPr>
            <w:tcW w:w="5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Давление в обратном трубопроводе, Р2, кгс/см2</w:t>
            </w:r>
          </w:p>
        </w:tc>
        <w:tc>
          <w:tcPr>
            <w:tcW w:w="779" w:type="pct"/>
            <w:gridSpan w:val="2"/>
            <w:tcBorders>
              <w:top w:val="single" w:sz="4" w:space="0" w:color="auto"/>
              <w:left w:val="nil"/>
              <w:bottom w:val="single" w:sz="4" w:space="0" w:color="auto"/>
              <w:right w:val="single" w:sz="4" w:space="0" w:color="auto"/>
            </w:tcBorders>
            <w:shd w:val="clear" w:color="auto" w:fill="auto"/>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Расход сетевой воды, т/ч</w:t>
            </w:r>
          </w:p>
        </w:tc>
        <w:tc>
          <w:tcPr>
            <w:tcW w:w="896" w:type="pct"/>
            <w:gridSpan w:val="2"/>
            <w:tcBorders>
              <w:top w:val="single" w:sz="4" w:space="0" w:color="auto"/>
              <w:left w:val="nil"/>
              <w:bottom w:val="single" w:sz="4" w:space="0" w:color="auto"/>
              <w:right w:val="single" w:sz="4" w:space="0" w:color="auto"/>
            </w:tcBorders>
            <w:shd w:val="clear" w:color="auto" w:fill="auto"/>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Удельные потери на участке, мм. в. ст</w:t>
            </w:r>
          </w:p>
        </w:tc>
        <w:tc>
          <w:tcPr>
            <w:tcW w:w="741" w:type="pct"/>
            <w:gridSpan w:val="2"/>
            <w:tcBorders>
              <w:top w:val="single" w:sz="4" w:space="0" w:color="auto"/>
              <w:left w:val="nil"/>
              <w:bottom w:val="single" w:sz="4" w:space="0" w:color="auto"/>
              <w:right w:val="single" w:sz="4" w:space="0" w:color="auto"/>
            </w:tcBorders>
            <w:shd w:val="clear" w:color="auto" w:fill="auto"/>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Удельные потери на участке, мм. в. ст</w:t>
            </w:r>
          </w:p>
        </w:tc>
      </w:tr>
      <w:tr w:rsidR="004C7BCF" w:rsidRPr="004C7BCF" w:rsidTr="004C7BCF">
        <w:trPr>
          <w:divId w:val="551769450"/>
          <w:trHeight w:val="20"/>
        </w:trPr>
        <w:tc>
          <w:tcPr>
            <w:tcW w:w="94" w:type="pct"/>
            <w:vMerge/>
            <w:tcBorders>
              <w:top w:val="single" w:sz="4" w:space="0" w:color="auto"/>
              <w:left w:val="single" w:sz="4" w:space="0" w:color="auto"/>
              <w:bottom w:val="single" w:sz="4" w:space="0" w:color="auto"/>
              <w:right w:val="single" w:sz="4" w:space="0" w:color="auto"/>
            </w:tcBorders>
            <w:vAlign w:val="center"/>
            <w:hideMark/>
          </w:tcPr>
          <w:p w:rsidR="004C7BCF" w:rsidRPr="004C7BCF" w:rsidRDefault="004C7BCF" w:rsidP="004C7BCF">
            <w:pPr>
              <w:rPr>
                <w:rFonts w:eastAsia="Times New Roman"/>
                <w:color w:val="000000"/>
                <w:sz w:val="20"/>
                <w:szCs w:val="20"/>
              </w:rPr>
            </w:pPr>
          </w:p>
        </w:tc>
        <w:tc>
          <w:tcPr>
            <w:tcW w:w="527" w:type="pct"/>
            <w:vMerge/>
            <w:tcBorders>
              <w:top w:val="single" w:sz="4" w:space="0" w:color="auto"/>
              <w:left w:val="single" w:sz="4" w:space="0" w:color="auto"/>
              <w:bottom w:val="single" w:sz="4" w:space="0" w:color="auto"/>
              <w:right w:val="single" w:sz="4" w:space="0" w:color="auto"/>
            </w:tcBorders>
            <w:vAlign w:val="center"/>
            <w:hideMark/>
          </w:tcPr>
          <w:p w:rsidR="004C7BCF" w:rsidRPr="004C7BCF" w:rsidRDefault="004C7BCF" w:rsidP="004C7BCF">
            <w:pPr>
              <w:rPr>
                <w:rFonts w:eastAsia="Times New Roman"/>
                <w:color w:val="000000"/>
                <w:sz w:val="20"/>
                <w:szCs w:val="20"/>
              </w:rPr>
            </w:pPr>
          </w:p>
        </w:tc>
        <w:tc>
          <w:tcPr>
            <w:tcW w:w="526" w:type="pct"/>
            <w:vMerge/>
            <w:tcBorders>
              <w:top w:val="single" w:sz="4" w:space="0" w:color="auto"/>
              <w:left w:val="single" w:sz="4" w:space="0" w:color="auto"/>
              <w:bottom w:val="single" w:sz="4" w:space="0" w:color="auto"/>
              <w:right w:val="single" w:sz="4" w:space="0" w:color="auto"/>
            </w:tcBorders>
            <w:vAlign w:val="center"/>
            <w:hideMark/>
          </w:tcPr>
          <w:p w:rsidR="004C7BCF" w:rsidRPr="004C7BCF" w:rsidRDefault="004C7BCF" w:rsidP="004C7BCF">
            <w:pPr>
              <w:rPr>
                <w:rFonts w:eastAsia="Times New Roman"/>
                <w:color w:val="000000"/>
                <w:sz w:val="20"/>
                <w:szCs w:val="20"/>
              </w:rPr>
            </w:pPr>
          </w:p>
        </w:tc>
        <w:tc>
          <w:tcPr>
            <w:tcW w:w="479" w:type="pct"/>
            <w:vMerge/>
            <w:tcBorders>
              <w:top w:val="single" w:sz="4" w:space="0" w:color="auto"/>
              <w:left w:val="single" w:sz="4" w:space="0" w:color="auto"/>
              <w:bottom w:val="single" w:sz="4" w:space="0" w:color="auto"/>
              <w:right w:val="single" w:sz="4" w:space="0" w:color="auto"/>
            </w:tcBorders>
            <w:vAlign w:val="center"/>
            <w:hideMark/>
          </w:tcPr>
          <w:p w:rsidR="004C7BCF" w:rsidRPr="004C7BCF" w:rsidRDefault="004C7BCF" w:rsidP="004C7BCF">
            <w:pPr>
              <w:rPr>
                <w:rFonts w:eastAsia="Times New Roman"/>
                <w:color w:val="000000"/>
                <w:sz w:val="20"/>
                <w:szCs w:val="20"/>
              </w:rPr>
            </w:pPr>
          </w:p>
        </w:tc>
        <w:tc>
          <w:tcPr>
            <w:tcW w:w="431" w:type="pct"/>
            <w:vMerge/>
            <w:tcBorders>
              <w:top w:val="single" w:sz="4" w:space="0" w:color="auto"/>
              <w:left w:val="single" w:sz="4" w:space="0" w:color="auto"/>
              <w:bottom w:val="single" w:sz="4" w:space="0" w:color="auto"/>
              <w:right w:val="single" w:sz="4" w:space="0" w:color="auto"/>
            </w:tcBorders>
            <w:vAlign w:val="center"/>
            <w:hideMark/>
          </w:tcPr>
          <w:p w:rsidR="004C7BCF" w:rsidRPr="004C7BCF" w:rsidRDefault="004C7BCF" w:rsidP="004C7BCF">
            <w:pPr>
              <w:rPr>
                <w:rFonts w:eastAsia="Times New Roman"/>
                <w:color w:val="000000"/>
                <w:sz w:val="20"/>
                <w:szCs w:val="20"/>
              </w:rPr>
            </w:pPr>
          </w:p>
        </w:tc>
        <w:tc>
          <w:tcPr>
            <w:tcW w:w="527" w:type="pct"/>
            <w:vMerge/>
            <w:tcBorders>
              <w:top w:val="single" w:sz="4" w:space="0" w:color="auto"/>
              <w:left w:val="single" w:sz="4" w:space="0" w:color="auto"/>
              <w:bottom w:val="single" w:sz="4" w:space="0" w:color="auto"/>
              <w:right w:val="single" w:sz="4" w:space="0" w:color="auto"/>
            </w:tcBorders>
            <w:vAlign w:val="center"/>
            <w:hideMark/>
          </w:tcPr>
          <w:p w:rsidR="004C7BCF" w:rsidRPr="004C7BCF" w:rsidRDefault="004C7BCF" w:rsidP="004C7BCF">
            <w:pPr>
              <w:rPr>
                <w:rFonts w:eastAsia="Times New Roman"/>
                <w:color w:val="000000"/>
                <w:sz w:val="20"/>
                <w:szCs w:val="20"/>
              </w:rPr>
            </w:pPr>
          </w:p>
        </w:tc>
        <w:tc>
          <w:tcPr>
            <w:tcW w:w="383" w:type="pct"/>
            <w:tcBorders>
              <w:top w:val="nil"/>
              <w:left w:val="nil"/>
              <w:bottom w:val="single" w:sz="4" w:space="0" w:color="auto"/>
              <w:right w:val="single" w:sz="4" w:space="0" w:color="auto"/>
            </w:tcBorders>
            <w:shd w:val="clear" w:color="auto" w:fill="auto"/>
            <w:noWrap/>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под. трубопровод</w:t>
            </w:r>
          </w:p>
        </w:tc>
        <w:tc>
          <w:tcPr>
            <w:tcW w:w="396" w:type="pct"/>
            <w:tcBorders>
              <w:top w:val="nil"/>
              <w:left w:val="nil"/>
              <w:bottom w:val="single" w:sz="4" w:space="0" w:color="auto"/>
              <w:right w:val="single" w:sz="4" w:space="0" w:color="auto"/>
            </w:tcBorders>
            <w:shd w:val="clear" w:color="auto" w:fill="auto"/>
            <w:noWrap/>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обрати. трубопровод</w:t>
            </w:r>
          </w:p>
        </w:tc>
        <w:tc>
          <w:tcPr>
            <w:tcW w:w="469" w:type="pct"/>
            <w:tcBorders>
              <w:top w:val="nil"/>
              <w:left w:val="nil"/>
              <w:bottom w:val="single" w:sz="4" w:space="0" w:color="auto"/>
              <w:right w:val="single" w:sz="4" w:space="0" w:color="auto"/>
            </w:tcBorders>
            <w:shd w:val="clear" w:color="auto" w:fill="auto"/>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под. трубопровод</w:t>
            </w:r>
          </w:p>
        </w:tc>
        <w:tc>
          <w:tcPr>
            <w:tcW w:w="427" w:type="pct"/>
            <w:tcBorders>
              <w:top w:val="nil"/>
              <w:left w:val="nil"/>
              <w:bottom w:val="single" w:sz="4" w:space="0" w:color="auto"/>
              <w:right w:val="single" w:sz="4" w:space="0" w:color="auto"/>
            </w:tcBorders>
            <w:shd w:val="clear" w:color="auto" w:fill="auto"/>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обратн. трубопровод</w:t>
            </w:r>
          </w:p>
        </w:tc>
        <w:tc>
          <w:tcPr>
            <w:tcW w:w="368" w:type="pct"/>
            <w:tcBorders>
              <w:top w:val="nil"/>
              <w:left w:val="nil"/>
              <w:bottom w:val="single" w:sz="4" w:space="0" w:color="auto"/>
              <w:right w:val="single" w:sz="4" w:space="0" w:color="auto"/>
            </w:tcBorders>
            <w:shd w:val="clear" w:color="auto" w:fill="auto"/>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под. трубопровод</w:t>
            </w:r>
          </w:p>
        </w:tc>
        <w:tc>
          <w:tcPr>
            <w:tcW w:w="373" w:type="pct"/>
            <w:tcBorders>
              <w:top w:val="nil"/>
              <w:left w:val="nil"/>
              <w:bottom w:val="single" w:sz="4" w:space="0" w:color="auto"/>
              <w:right w:val="single" w:sz="4" w:space="0" w:color="auto"/>
            </w:tcBorders>
            <w:shd w:val="clear" w:color="auto" w:fill="auto"/>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обратн. трубопровод</w:t>
            </w:r>
          </w:p>
        </w:tc>
      </w:tr>
      <w:tr w:rsidR="004C7BCF" w:rsidRPr="004C7BCF" w:rsidTr="004C7BCF">
        <w:trPr>
          <w:divId w:val="551769450"/>
          <w:trHeight w:val="20"/>
        </w:trPr>
        <w:tc>
          <w:tcPr>
            <w:tcW w:w="94" w:type="pct"/>
            <w:tcBorders>
              <w:top w:val="nil"/>
              <w:left w:val="single" w:sz="4" w:space="0" w:color="auto"/>
              <w:bottom w:val="single" w:sz="4" w:space="0" w:color="auto"/>
              <w:right w:val="single" w:sz="4" w:space="0" w:color="auto"/>
            </w:tcBorders>
            <w:shd w:val="clear" w:color="auto" w:fill="auto"/>
            <w:noWrap/>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1</w:t>
            </w:r>
          </w:p>
        </w:tc>
        <w:tc>
          <w:tcPr>
            <w:tcW w:w="527" w:type="pct"/>
            <w:tcBorders>
              <w:top w:val="nil"/>
              <w:left w:val="nil"/>
              <w:bottom w:val="single" w:sz="4" w:space="0" w:color="auto"/>
              <w:right w:val="single" w:sz="4" w:space="0" w:color="auto"/>
            </w:tcBorders>
            <w:shd w:val="clear" w:color="auto" w:fill="auto"/>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Ленинградская область, Всеволожский район, г. Всеволожск, мкр. Южный, ул. Доктора Сотникова, 23</w:t>
            </w:r>
          </w:p>
        </w:tc>
        <w:tc>
          <w:tcPr>
            <w:tcW w:w="526" w:type="pct"/>
            <w:tcBorders>
              <w:top w:val="nil"/>
              <w:left w:val="nil"/>
              <w:bottom w:val="single" w:sz="4" w:space="0" w:color="auto"/>
              <w:right w:val="single" w:sz="4" w:space="0" w:color="auto"/>
            </w:tcBorders>
            <w:shd w:val="clear" w:color="auto" w:fill="auto"/>
            <w:noWrap/>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9,03</w:t>
            </w:r>
          </w:p>
        </w:tc>
        <w:tc>
          <w:tcPr>
            <w:tcW w:w="479" w:type="pct"/>
            <w:tcBorders>
              <w:top w:val="nil"/>
              <w:left w:val="nil"/>
              <w:bottom w:val="single" w:sz="4" w:space="0" w:color="auto"/>
              <w:right w:val="single" w:sz="4" w:space="0" w:color="auto"/>
            </w:tcBorders>
            <w:shd w:val="clear" w:color="auto" w:fill="auto"/>
            <w:noWrap/>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 xml:space="preserve">105/75 </w:t>
            </w:r>
            <w:r w:rsidR="00A4312A">
              <w:rPr>
                <w:rFonts w:eastAsia="Times New Roman"/>
                <w:color w:val="000000"/>
                <w:sz w:val="20"/>
                <w:szCs w:val="20"/>
              </w:rPr>
              <w:t>°C</w:t>
            </w:r>
          </w:p>
        </w:tc>
        <w:tc>
          <w:tcPr>
            <w:tcW w:w="431" w:type="pct"/>
            <w:tcBorders>
              <w:top w:val="nil"/>
              <w:left w:val="nil"/>
              <w:bottom w:val="single" w:sz="4" w:space="0" w:color="auto"/>
              <w:right w:val="single" w:sz="4" w:space="0" w:color="auto"/>
            </w:tcBorders>
            <w:shd w:val="clear" w:color="auto" w:fill="auto"/>
            <w:noWrap/>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6,0</w:t>
            </w:r>
          </w:p>
        </w:tc>
        <w:tc>
          <w:tcPr>
            <w:tcW w:w="527" w:type="pct"/>
            <w:tcBorders>
              <w:top w:val="nil"/>
              <w:left w:val="nil"/>
              <w:bottom w:val="single" w:sz="4" w:space="0" w:color="auto"/>
              <w:right w:val="single" w:sz="4" w:space="0" w:color="auto"/>
            </w:tcBorders>
            <w:shd w:val="clear" w:color="auto" w:fill="auto"/>
            <w:noWrap/>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4,0</w:t>
            </w:r>
          </w:p>
        </w:tc>
        <w:tc>
          <w:tcPr>
            <w:tcW w:w="383" w:type="pct"/>
            <w:tcBorders>
              <w:top w:val="nil"/>
              <w:left w:val="nil"/>
              <w:bottom w:val="single" w:sz="4" w:space="0" w:color="auto"/>
              <w:right w:val="single" w:sz="4" w:space="0" w:color="auto"/>
            </w:tcBorders>
            <w:shd w:val="clear" w:color="auto" w:fill="auto"/>
            <w:noWrap/>
            <w:vAlign w:val="center"/>
            <w:hideMark/>
          </w:tcPr>
          <w:p w:rsidR="004C7BCF" w:rsidRPr="00E1338D" w:rsidRDefault="004C7BCF" w:rsidP="004C7BCF">
            <w:pPr>
              <w:jc w:val="center"/>
              <w:rPr>
                <w:rFonts w:eastAsia="Times New Roman"/>
                <w:color w:val="000000"/>
                <w:sz w:val="20"/>
                <w:szCs w:val="20"/>
              </w:rPr>
            </w:pPr>
            <w:r w:rsidRPr="00E1338D">
              <w:rPr>
                <w:rFonts w:eastAsia="Times New Roman"/>
                <w:color w:val="000000"/>
                <w:sz w:val="20"/>
                <w:szCs w:val="20"/>
              </w:rPr>
              <w:t>247,19</w:t>
            </w:r>
          </w:p>
        </w:tc>
        <w:tc>
          <w:tcPr>
            <w:tcW w:w="396" w:type="pct"/>
            <w:tcBorders>
              <w:top w:val="nil"/>
              <w:left w:val="nil"/>
              <w:bottom w:val="single" w:sz="4" w:space="0" w:color="auto"/>
              <w:right w:val="single" w:sz="4" w:space="0" w:color="auto"/>
            </w:tcBorders>
            <w:shd w:val="clear" w:color="auto" w:fill="auto"/>
            <w:noWrap/>
            <w:vAlign w:val="center"/>
            <w:hideMark/>
          </w:tcPr>
          <w:p w:rsidR="004C7BCF" w:rsidRPr="00E1338D" w:rsidRDefault="004C7BCF" w:rsidP="004C7BCF">
            <w:pPr>
              <w:jc w:val="center"/>
              <w:rPr>
                <w:rFonts w:eastAsia="Times New Roman"/>
                <w:color w:val="000000"/>
                <w:sz w:val="20"/>
                <w:szCs w:val="20"/>
              </w:rPr>
            </w:pPr>
            <w:r w:rsidRPr="00E1338D">
              <w:rPr>
                <w:rFonts w:eastAsia="Times New Roman"/>
                <w:color w:val="000000"/>
                <w:sz w:val="20"/>
                <w:szCs w:val="20"/>
              </w:rPr>
              <w:t>247,19</w:t>
            </w:r>
          </w:p>
        </w:tc>
        <w:tc>
          <w:tcPr>
            <w:tcW w:w="469" w:type="pct"/>
            <w:tcBorders>
              <w:top w:val="nil"/>
              <w:left w:val="nil"/>
              <w:bottom w:val="single" w:sz="4" w:space="0" w:color="auto"/>
              <w:right w:val="single" w:sz="4" w:space="0" w:color="auto"/>
            </w:tcBorders>
            <w:shd w:val="clear" w:color="auto" w:fill="auto"/>
            <w:noWrap/>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32,16</w:t>
            </w:r>
          </w:p>
        </w:tc>
        <w:tc>
          <w:tcPr>
            <w:tcW w:w="427" w:type="pct"/>
            <w:tcBorders>
              <w:top w:val="nil"/>
              <w:left w:val="nil"/>
              <w:bottom w:val="single" w:sz="4" w:space="0" w:color="auto"/>
              <w:right w:val="single" w:sz="4" w:space="0" w:color="auto"/>
            </w:tcBorders>
            <w:shd w:val="clear" w:color="auto" w:fill="auto"/>
            <w:noWrap/>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30,87</w:t>
            </w:r>
          </w:p>
        </w:tc>
        <w:tc>
          <w:tcPr>
            <w:tcW w:w="368" w:type="pct"/>
            <w:tcBorders>
              <w:top w:val="nil"/>
              <w:left w:val="nil"/>
              <w:bottom w:val="single" w:sz="4" w:space="0" w:color="auto"/>
              <w:right w:val="single" w:sz="4" w:space="0" w:color="auto"/>
            </w:tcBorders>
            <w:shd w:val="clear" w:color="auto" w:fill="auto"/>
            <w:noWrap/>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1472,03</w:t>
            </w:r>
          </w:p>
        </w:tc>
        <w:tc>
          <w:tcPr>
            <w:tcW w:w="373" w:type="pct"/>
            <w:tcBorders>
              <w:top w:val="nil"/>
              <w:left w:val="nil"/>
              <w:bottom w:val="single" w:sz="4" w:space="0" w:color="auto"/>
              <w:right w:val="single" w:sz="4" w:space="0" w:color="auto"/>
            </w:tcBorders>
            <w:shd w:val="clear" w:color="auto" w:fill="auto"/>
            <w:noWrap/>
            <w:vAlign w:val="center"/>
            <w:hideMark/>
          </w:tcPr>
          <w:p w:rsidR="004C7BCF" w:rsidRPr="004C7BCF" w:rsidRDefault="004C7BCF" w:rsidP="004C7BCF">
            <w:pPr>
              <w:jc w:val="center"/>
              <w:rPr>
                <w:rFonts w:eastAsia="Times New Roman"/>
                <w:color w:val="000000"/>
                <w:sz w:val="20"/>
                <w:szCs w:val="20"/>
              </w:rPr>
            </w:pPr>
            <w:r w:rsidRPr="004C7BCF">
              <w:rPr>
                <w:rFonts w:eastAsia="Times New Roman"/>
                <w:color w:val="000000"/>
                <w:sz w:val="20"/>
                <w:szCs w:val="20"/>
              </w:rPr>
              <w:t>1412,21</w:t>
            </w:r>
          </w:p>
        </w:tc>
      </w:tr>
    </w:tbl>
    <w:p w:rsidR="004C7BCF" w:rsidRDefault="004C7BCF" w:rsidP="00FB67C8">
      <w:pPr>
        <w:ind w:firstLine="709"/>
        <w:jc w:val="both"/>
        <w:rPr>
          <w:b/>
          <w:highlight w:val="yellow"/>
        </w:rPr>
      </w:pPr>
    </w:p>
    <w:p w:rsidR="0095675F" w:rsidRDefault="00F965BA" w:rsidP="00FB67C8">
      <w:pPr>
        <w:ind w:firstLine="709"/>
        <w:jc w:val="both"/>
      </w:pPr>
      <w:r>
        <w:t xml:space="preserve">Данные о гидравлическом режиме </w:t>
      </w:r>
      <w:r w:rsidR="00ED5B75">
        <w:t>МУП «ВТ сети»</w:t>
      </w:r>
      <w:r>
        <w:t xml:space="preserve"> отсутствуют.</w:t>
      </w:r>
    </w:p>
    <w:p w:rsidR="001C3B5A" w:rsidRDefault="001C3B5A" w:rsidP="001C3B5A">
      <w:pPr>
        <w:pStyle w:val="a9"/>
        <w:keepNext/>
      </w:pPr>
      <w:r>
        <w:t xml:space="preserve">Таблица </w:t>
      </w:r>
      <w:r w:rsidR="00CE2429">
        <w:rPr>
          <w:noProof/>
        </w:rPr>
        <w:fldChar w:fldCharType="begin"/>
      </w:r>
      <w:r w:rsidR="00CE2429">
        <w:rPr>
          <w:noProof/>
        </w:rPr>
        <w:instrText xml:space="preserve"> SEQ Таблица \* ARABIC </w:instrText>
      </w:r>
      <w:r w:rsidR="00CE2429">
        <w:rPr>
          <w:noProof/>
        </w:rPr>
        <w:fldChar w:fldCharType="separate"/>
      </w:r>
      <w:r w:rsidR="00377E19">
        <w:rPr>
          <w:noProof/>
        </w:rPr>
        <w:t>31</w:t>
      </w:r>
      <w:r w:rsidR="00CE2429">
        <w:rPr>
          <w:noProof/>
        </w:rPr>
        <w:fldChar w:fldCharType="end"/>
      </w:r>
      <w:r>
        <w:t xml:space="preserve">. </w:t>
      </w:r>
      <w:r w:rsidRPr="004C7BCF">
        <w:t>Гидравлический режим котельной</w:t>
      </w:r>
      <w:r>
        <w:t xml:space="preserve"> МУП «Вт сети»</w:t>
      </w:r>
    </w:p>
    <w:tbl>
      <w:tblPr>
        <w:tblW w:w="5000" w:type="pct"/>
        <w:tblCellMar>
          <w:left w:w="0" w:type="dxa"/>
          <w:right w:w="0" w:type="dxa"/>
        </w:tblCellMar>
        <w:tblLook w:val="04A0" w:firstRow="1" w:lastRow="0" w:firstColumn="1" w:lastColumn="0" w:noHBand="0" w:noVBand="1"/>
      </w:tblPr>
      <w:tblGrid>
        <w:gridCol w:w="537"/>
        <w:gridCol w:w="4702"/>
        <w:gridCol w:w="2413"/>
        <w:gridCol w:w="2271"/>
        <w:gridCol w:w="2410"/>
        <w:gridCol w:w="2473"/>
      </w:tblGrid>
      <w:tr w:rsidR="001C3B5A" w:rsidRPr="004C7BCF" w:rsidTr="001C3B5A">
        <w:trPr>
          <w:trHeight w:val="230"/>
        </w:trPr>
        <w:tc>
          <w:tcPr>
            <w:tcW w:w="1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C3B5A" w:rsidRPr="004C7BCF" w:rsidRDefault="001C3B5A" w:rsidP="001C3B5A">
            <w:pPr>
              <w:jc w:val="center"/>
              <w:rPr>
                <w:rFonts w:eastAsia="Times New Roman"/>
                <w:color w:val="000000"/>
                <w:sz w:val="20"/>
                <w:szCs w:val="20"/>
              </w:rPr>
            </w:pPr>
            <w:r w:rsidRPr="004C7BCF">
              <w:rPr>
                <w:rFonts w:eastAsia="Times New Roman"/>
                <w:color w:val="000000"/>
                <w:sz w:val="20"/>
                <w:szCs w:val="20"/>
              </w:rPr>
              <w:t>№</w:t>
            </w:r>
          </w:p>
        </w:tc>
        <w:tc>
          <w:tcPr>
            <w:tcW w:w="15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C3B5A" w:rsidRPr="004C7BCF" w:rsidRDefault="001C3B5A" w:rsidP="001C3B5A">
            <w:pPr>
              <w:jc w:val="center"/>
              <w:rPr>
                <w:rFonts w:eastAsia="Times New Roman"/>
                <w:color w:val="000000"/>
                <w:sz w:val="20"/>
                <w:szCs w:val="20"/>
              </w:rPr>
            </w:pPr>
            <w:r w:rsidRPr="004C7BCF">
              <w:rPr>
                <w:rFonts w:eastAsia="Times New Roman"/>
                <w:color w:val="000000"/>
                <w:sz w:val="20"/>
                <w:szCs w:val="20"/>
              </w:rPr>
              <w:t>Адрес котельной</w:t>
            </w:r>
          </w:p>
        </w:tc>
        <w:tc>
          <w:tcPr>
            <w:tcW w:w="8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C3B5A" w:rsidRPr="004C7BCF" w:rsidRDefault="001C3B5A" w:rsidP="001C3B5A">
            <w:pPr>
              <w:jc w:val="center"/>
              <w:rPr>
                <w:rFonts w:eastAsia="Times New Roman"/>
                <w:color w:val="000000"/>
                <w:sz w:val="20"/>
                <w:szCs w:val="20"/>
              </w:rPr>
            </w:pPr>
            <w:r w:rsidRPr="004C7BCF">
              <w:rPr>
                <w:rFonts w:eastAsia="Times New Roman"/>
                <w:color w:val="000000"/>
                <w:sz w:val="20"/>
                <w:szCs w:val="20"/>
              </w:rPr>
              <w:t>Установленная мощность по оборудованию, Гкал/ч</w:t>
            </w:r>
          </w:p>
        </w:tc>
        <w:tc>
          <w:tcPr>
            <w:tcW w:w="76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C3B5A" w:rsidRPr="004C7BCF" w:rsidRDefault="001C3B5A" w:rsidP="001C3B5A">
            <w:pPr>
              <w:jc w:val="center"/>
              <w:rPr>
                <w:rFonts w:eastAsia="Times New Roman"/>
                <w:color w:val="000000"/>
                <w:sz w:val="20"/>
                <w:szCs w:val="20"/>
              </w:rPr>
            </w:pPr>
            <w:r w:rsidRPr="004C7BCF">
              <w:rPr>
                <w:rFonts w:eastAsia="Times New Roman"/>
                <w:color w:val="000000"/>
                <w:sz w:val="20"/>
                <w:szCs w:val="20"/>
              </w:rPr>
              <w:t>Температурный график в отопительный период</w:t>
            </w:r>
          </w:p>
        </w:tc>
        <w:tc>
          <w:tcPr>
            <w:tcW w:w="81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C3B5A" w:rsidRPr="004C7BCF" w:rsidRDefault="001C3B5A" w:rsidP="001C3B5A">
            <w:pPr>
              <w:jc w:val="center"/>
              <w:rPr>
                <w:rFonts w:eastAsia="Times New Roman"/>
                <w:color w:val="000000"/>
                <w:sz w:val="20"/>
                <w:szCs w:val="20"/>
              </w:rPr>
            </w:pPr>
            <w:r w:rsidRPr="004C7BCF">
              <w:rPr>
                <w:rFonts w:eastAsia="Times New Roman"/>
                <w:color w:val="000000"/>
                <w:sz w:val="20"/>
                <w:szCs w:val="20"/>
              </w:rPr>
              <w:t>Давление в подающем трубопроводе, Р1, кгс/см2</w:t>
            </w:r>
          </w:p>
        </w:tc>
        <w:tc>
          <w:tcPr>
            <w:tcW w:w="8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C3B5A" w:rsidRPr="004C7BCF" w:rsidRDefault="001C3B5A" w:rsidP="001C3B5A">
            <w:pPr>
              <w:jc w:val="center"/>
              <w:rPr>
                <w:rFonts w:eastAsia="Times New Roman"/>
                <w:color w:val="000000"/>
                <w:sz w:val="20"/>
                <w:szCs w:val="20"/>
              </w:rPr>
            </w:pPr>
            <w:r w:rsidRPr="004C7BCF">
              <w:rPr>
                <w:rFonts w:eastAsia="Times New Roman"/>
                <w:color w:val="000000"/>
                <w:sz w:val="20"/>
                <w:szCs w:val="20"/>
              </w:rPr>
              <w:t>Давление в обратном трубопроводе, Р2, кгс/см2</w:t>
            </w:r>
          </w:p>
        </w:tc>
      </w:tr>
      <w:tr w:rsidR="001C3B5A" w:rsidRPr="004C7BCF" w:rsidTr="001C3B5A">
        <w:trPr>
          <w:trHeight w:val="230"/>
        </w:trPr>
        <w:tc>
          <w:tcPr>
            <w:tcW w:w="181" w:type="pct"/>
            <w:vMerge/>
            <w:tcBorders>
              <w:top w:val="single" w:sz="4" w:space="0" w:color="auto"/>
              <w:left w:val="single" w:sz="4" w:space="0" w:color="auto"/>
              <w:bottom w:val="single" w:sz="4" w:space="0" w:color="auto"/>
              <w:right w:val="single" w:sz="4" w:space="0" w:color="auto"/>
            </w:tcBorders>
            <w:vAlign w:val="center"/>
            <w:hideMark/>
          </w:tcPr>
          <w:p w:rsidR="001C3B5A" w:rsidRPr="004C7BCF" w:rsidRDefault="001C3B5A" w:rsidP="001C3B5A">
            <w:pPr>
              <w:rPr>
                <w:rFonts w:eastAsia="Times New Roman"/>
                <w:color w:val="000000"/>
                <w:sz w:val="20"/>
                <w:szCs w:val="20"/>
              </w:rPr>
            </w:pPr>
          </w:p>
        </w:tc>
        <w:tc>
          <w:tcPr>
            <w:tcW w:w="1588" w:type="pct"/>
            <w:vMerge/>
            <w:tcBorders>
              <w:top w:val="single" w:sz="4" w:space="0" w:color="auto"/>
              <w:left w:val="single" w:sz="4" w:space="0" w:color="auto"/>
              <w:bottom w:val="single" w:sz="4" w:space="0" w:color="auto"/>
              <w:right w:val="single" w:sz="4" w:space="0" w:color="auto"/>
            </w:tcBorders>
            <w:vAlign w:val="center"/>
            <w:hideMark/>
          </w:tcPr>
          <w:p w:rsidR="001C3B5A" w:rsidRPr="004C7BCF" w:rsidRDefault="001C3B5A" w:rsidP="001C3B5A">
            <w:pPr>
              <w:rPr>
                <w:rFonts w:eastAsia="Times New Roman"/>
                <w:color w:val="000000"/>
                <w:sz w:val="20"/>
                <w:szCs w:val="20"/>
              </w:rPr>
            </w:pPr>
          </w:p>
        </w:tc>
        <w:tc>
          <w:tcPr>
            <w:tcW w:w="815" w:type="pct"/>
            <w:vMerge/>
            <w:tcBorders>
              <w:top w:val="single" w:sz="4" w:space="0" w:color="auto"/>
              <w:left w:val="single" w:sz="4" w:space="0" w:color="auto"/>
              <w:bottom w:val="single" w:sz="4" w:space="0" w:color="auto"/>
              <w:right w:val="single" w:sz="4" w:space="0" w:color="auto"/>
            </w:tcBorders>
            <w:vAlign w:val="center"/>
            <w:hideMark/>
          </w:tcPr>
          <w:p w:rsidR="001C3B5A" w:rsidRPr="004C7BCF" w:rsidRDefault="001C3B5A" w:rsidP="001C3B5A">
            <w:pPr>
              <w:rPr>
                <w:rFonts w:eastAsia="Times New Roman"/>
                <w:color w:val="000000"/>
                <w:sz w:val="20"/>
                <w:szCs w:val="20"/>
              </w:rPr>
            </w:pPr>
          </w:p>
        </w:tc>
        <w:tc>
          <w:tcPr>
            <w:tcW w:w="767" w:type="pct"/>
            <w:vMerge/>
            <w:tcBorders>
              <w:top w:val="single" w:sz="4" w:space="0" w:color="auto"/>
              <w:left w:val="single" w:sz="4" w:space="0" w:color="auto"/>
              <w:bottom w:val="single" w:sz="4" w:space="0" w:color="auto"/>
              <w:right w:val="single" w:sz="4" w:space="0" w:color="auto"/>
            </w:tcBorders>
            <w:vAlign w:val="center"/>
            <w:hideMark/>
          </w:tcPr>
          <w:p w:rsidR="001C3B5A" w:rsidRPr="004C7BCF" w:rsidRDefault="001C3B5A" w:rsidP="001C3B5A">
            <w:pPr>
              <w:rPr>
                <w:rFonts w:eastAsia="Times New Roman"/>
                <w:color w:val="000000"/>
                <w:sz w:val="20"/>
                <w:szCs w:val="20"/>
              </w:rPr>
            </w:pPr>
          </w:p>
        </w:tc>
        <w:tc>
          <w:tcPr>
            <w:tcW w:w="814" w:type="pct"/>
            <w:vMerge/>
            <w:tcBorders>
              <w:top w:val="single" w:sz="4" w:space="0" w:color="auto"/>
              <w:left w:val="single" w:sz="4" w:space="0" w:color="auto"/>
              <w:bottom w:val="single" w:sz="4" w:space="0" w:color="auto"/>
              <w:right w:val="single" w:sz="4" w:space="0" w:color="auto"/>
            </w:tcBorders>
            <w:vAlign w:val="center"/>
            <w:hideMark/>
          </w:tcPr>
          <w:p w:rsidR="001C3B5A" w:rsidRPr="004C7BCF" w:rsidRDefault="001C3B5A" w:rsidP="001C3B5A">
            <w:pPr>
              <w:rPr>
                <w:rFonts w:eastAsia="Times New Roman"/>
                <w:color w:val="000000"/>
                <w:sz w:val="20"/>
                <w:szCs w:val="20"/>
              </w:rPr>
            </w:pPr>
          </w:p>
        </w:tc>
        <w:tc>
          <w:tcPr>
            <w:tcW w:w="835" w:type="pct"/>
            <w:vMerge/>
            <w:tcBorders>
              <w:top w:val="single" w:sz="4" w:space="0" w:color="auto"/>
              <w:left w:val="single" w:sz="4" w:space="0" w:color="auto"/>
              <w:bottom w:val="single" w:sz="4" w:space="0" w:color="auto"/>
              <w:right w:val="single" w:sz="4" w:space="0" w:color="auto"/>
            </w:tcBorders>
            <w:vAlign w:val="center"/>
            <w:hideMark/>
          </w:tcPr>
          <w:p w:rsidR="001C3B5A" w:rsidRPr="004C7BCF" w:rsidRDefault="001C3B5A" w:rsidP="001C3B5A">
            <w:pPr>
              <w:rPr>
                <w:rFonts w:eastAsia="Times New Roman"/>
                <w:color w:val="000000"/>
                <w:sz w:val="20"/>
                <w:szCs w:val="20"/>
              </w:rPr>
            </w:pPr>
          </w:p>
        </w:tc>
      </w:tr>
      <w:tr w:rsidR="001C3B5A" w:rsidRPr="004C7BCF" w:rsidTr="001C3B5A">
        <w:trPr>
          <w:trHeight w:val="20"/>
        </w:trPr>
        <w:tc>
          <w:tcPr>
            <w:tcW w:w="181" w:type="pct"/>
            <w:tcBorders>
              <w:top w:val="nil"/>
              <w:left w:val="single" w:sz="4" w:space="0" w:color="auto"/>
              <w:bottom w:val="single" w:sz="4" w:space="0" w:color="auto"/>
              <w:right w:val="single" w:sz="4" w:space="0" w:color="auto"/>
            </w:tcBorders>
            <w:shd w:val="clear" w:color="auto" w:fill="auto"/>
            <w:noWrap/>
            <w:vAlign w:val="center"/>
            <w:hideMark/>
          </w:tcPr>
          <w:p w:rsidR="001C3B5A" w:rsidRPr="004C7BCF" w:rsidRDefault="001C3B5A" w:rsidP="001C3B5A">
            <w:pPr>
              <w:jc w:val="center"/>
              <w:rPr>
                <w:rFonts w:eastAsia="Times New Roman"/>
                <w:color w:val="000000"/>
                <w:sz w:val="20"/>
                <w:szCs w:val="20"/>
              </w:rPr>
            </w:pPr>
            <w:r w:rsidRPr="004C7BCF">
              <w:rPr>
                <w:rFonts w:eastAsia="Times New Roman"/>
                <w:color w:val="000000"/>
                <w:sz w:val="20"/>
                <w:szCs w:val="20"/>
              </w:rPr>
              <w:t>1</w:t>
            </w:r>
          </w:p>
        </w:tc>
        <w:tc>
          <w:tcPr>
            <w:tcW w:w="1588" w:type="pct"/>
            <w:tcBorders>
              <w:top w:val="nil"/>
              <w:left w:val="nil"/>
              <w:bottom w:val="single" w:sz="4" w:space="0" w:color="auto"/>
              <w:right w:val="single" w:sz="4" w:space="0" w:color="auto"/>
            </w:tcBorders>
            <w:shd w:val="clear" w:color="auto" w:fill="auto"/>
            <w:vAlign w:val="center"/>
            <w:hideMark/>
          </w:tcPr>
          <w:p w:rsidR="001C3B5A" w:rsidRPr="004C7BCF" w:rsidRDefault="001C3B5A" w:rsidP="001C3B5A">
            <w:pPr>
              <w:jc w:val="center"/>
              <w:rPr>
                <w:rFonts w:eastAsia="Times New Roman"/>
                <w:color w:val="000000"/>
                <w:sz w:val="20"/>
                <w:szCs w:val="20"/>
              </w:rPr>
            </w:pPr>
            <w:r w:rsidRPr="004C7BCF">
              <w:rPr>
                <w:rFonts w:eastAsia="Times New Roman"/>
                <w:color w:val="000000"/>
                <w:sz w:val="20"/>
                <w:szCs w:val="20"/>
              </w:rPr>
              <w:t xml:space="preserve">Ленинградская область, Всеволожский район, г. Всеволожск, </w:t>
            </w:r>
            <w:r>
              <w:rPr>
                <w:rFonts w:eastAsia="Times New Roman"/>
                <w:color w:val="000000"/>
                <w:sz w:val="20"/>
                <w:szCs w:val="20"/>
              </w:rPr>
              <w:t>пр. Первомайский, котельная №67</w:t>
            </w:r>
          </w:p>
        </w:tc>
        <w:tc>
          <w:tcPr>
            <w:tcW w:w="815" w:type="pct"/>
            <w:tcBorders>
              <w:top w:val="nil"/>
              <w:left w:val="nil"/>
              <w:bottom w:val="single" w:sz="4" w:space="0" w:color="auto"/>
              <w:right w:val="single" w:sz="4" w:space="0" w:color="auto"/>
            </w:tcBorders>
            <w:shd w:val="clear" w:color="auto" w:fill="auto"/>
            <w:noWrap/>
            <w:vAlign w:val="center"/>
            <w:hideMark/>
          </w:tcPr>
          <w:p w:rsidR="001C3B5A" w:rsidRPr="004C7BCF" w:rsidRDefault="001C3B5A" w:rsidP="001C3B5A">
            <w:pPr>
              <w:jc w:val="center"/>
              <w:rPr>
                <w:rFonts w:eastAsia="Times New Roman"/>
                <w:color w:val="000000"/>
                <w:sz w:val="20"/>
                <w:szCs w:val="20"/>
              </w:rPr>
            </w:pPr>
            <w:r>
              <w:rPr>
                <w:rFonts w:eastAsia="Times New Roman"/>
                <w:color w:val="000000"/>
                <w:sz w:val="20"/>
                <w:szCs w:val="20"/>
              </w:rPr>
              <w:t>0,989</w:t>
            </w:r>
          </w:p>
        </w:tc>
        <w:tc>
          <w:tcPr>
            <w:tcW w:w="767" w:type="pct"/>
            <w:tcBorders>
              <w:top w:val="nil"/>
              <w:left w:val="nil"/>
              <w:bottom w:val="single" w:sz="4" w:space="0" w:color="auto"/>
              <w:right w:val="single" w:sz="4" w:space="0" w:color="auto"/>
            </w:tcBorders>
            <w:shd w:val="clear" w:color="auto" w:fill="auto"/>
            <w:noWrap/>
            <w:vAlign w:val="center"/>
            <w:hideMark/>
          </w:tcPr>
          <w:p w:rsidR="001C3B5A" w:rsidRPr="004C7BCF" w:rsidRDefault="001C3B5A" w:rsidP="001C3B5A">
            <w:pPr>
              <w:jc w:val="center"/>
              <w:rPr>
                <w:rFonts w:eastAsia="Times New Roman"/>
                <w:color w:val="000000"/>
                <w:sz w:val="20"/>
                <w:szCs w:val="20"/>
              </w:rPr>
            </w:pPr>
            <w:r w:rsidRPr="004C7BCF">
              <w:rPr>
                <w:rFonts w:eastAsia="Times New Roman"/>
                <w:color w:val="000000"/>
                <w:sz w:val="20"/>
                <w:szCs w:val="20"/>
              </w:rPr>
              <w:t xml:space="preserve">105/75 </w:t>
            </w:r>
            <w:r>
              <w:rPr>
                <w:rFonts w:eastAsia="Times New Roman"/>
                <w:color w:val="000000"/>
                <w:sz w:val="20"/>
                <w:szCs w:val="20"/>
              </w:rPr>
              <w:t>°C</w:t>
            </w:r>
          </w:p>
        </w:tc>
        <w:tc>
          <w:tcPr>
            <w:tcW w:w="814" w:type="pct"/>
            <w:tcBorders>
              <w:top w:val="nil"/>
              <w:left w:val="nil"/>
              <w:bottom w:val="single" w:sz="4" w:space="0" w:color="auto"/>
              <w:right w:val="single" w:sz="4" w:space="0" w:color="auto"/>
            </w:tcBorders>
            <w:shd w:val="clear" w:color="auto" w:fill="auto"/>
            <w:noWrap/>
            <w:vAlign w:val="center"/>
            <w:hideMark/>
          </w:tcPr>
          <w:p w:rsidR="001C3B5A" w:rsidRPr="004C7BCF" w:rsidRDefault="001C3B5A" w:rsidP="001C3B5A">
            <w:pPr>
              <w:jc w:val="center"/>
              <w:rPr>
                <w:rFonts w:eastAsia="Times New Roman"/>
                <w:color w:val="000000"/>
                <w:sz w:val="20"/>
                <w:szCs w:val="20"/>
              </w:rPr>
            </w:pPr>
            <w:r>
              <w:rPr>
                <w:rFonts w:eastAsia="Times New Roman"/>
                <w:color w:val="000000"/>
                <w:sz w:val="20"/>
                <w:szCs w:val="20"/>
              </w:rPr>
              <w:t>4</w:t>
            </w:r>
            <w:r w:rsidRPr="004C7BCF">
              <w:rPr>
                <w:rFonts w:eastAsia="Times New Roman"/>
                <w:color w:val="000000"/>
                <w:sz w:val="20"/>
                <w:szCs w:val="20"/>
              </w:rPr>
              <w:t>,0</w:t>
            </w:r>
          </w:p>
        </w:tc>
        <w:tc>
          <w:tcPr>
            <w:tcW w:w="835" w:type="pct"/>
            <w:tcBorders>
              <w:top w:val="nil"/>
              <w:left w:val="nil"/>
              <w:bottom w:val="single" w:sz="4" w:space="0" w:color="auto"/>
              <w:right w:val="single" w:sz="4" w:space="0" w:color="auto"/>
            </w:tcBorders>
            <w:shd w:val="clear" w:color="auto" w:fill="auto"/>
            <w:noWrap/>
            <w:vAlign w:val="center"/>
            <w:hideMark/>
          </w:tcPr>
          <w:p w:rsidR="001C3B5A" w:rsidRPr="004C7BCF" w:rsidRDefault="001C3B5A" w:rsidP="001C3B5A">
            <w:pPr>
              <w:jc w:val="center"/>
              <w:rPr>
                <w:rFonts w:eastAsia="Times New Roman"/>
                <w:color w:val="000000"/>
                <w:sz w:val="20"/>
                <w:szCs w:val="20"/>
              </w:rPr>
            </w:pPr>
            <w:r>
              <w:rPr>
                <w:rFonts w:eastAsia="Times New Roman"/>
                <w:color w:val="000000"/>
                <w:sz w:val="20"/>
                <w:szCs w:val="20"/>
              </w:rPr>
              <w:t>2</w:t>
            </w:r>
            <w:r w:rsidRPr="004C7BCF">
              <w:rPr>
                <w:rFonts w:eastAsia="Times New Roman"/>
                <w:color w:val="000000"/>
                <w:sz w:val="20"/>
                <w:szCs w:val="20"/>
              </w:rPr>
              <w:t>,0</w:t>
            </w:r>
          </w:p>
        </w:tc>
      </w:tr>
    </w:tbl>
    <w:p w:rsidR="005075DF" w:rsidRDefault="005075DF" w:rsidP="005075DF">
      <w:pPr>
        <w:ind w:firstLine="709"/>
        <w:jc w:val="both"/>
      </w:pPr>
    </w:p>
    <w:p w:rsidR="005075DF" w:rsidRPr="00F965BA" w:rsidRDefault="005075DF" w:rsidP="005075DF">
      <w:pPr>
        <w:ind w:firstLine="709"/>
        <w:jc w:val="both"/>
      </w:pPr>
      <w:r>
        <w:t>Данные о гидравлическом режиме ООО «Жилсервис» отсутствуют.</w:t>
      </w:r>
    </w:p>
    <w:p w:rsidR="00FA6B73" w:rsidRDefault="00FA6B73" w:rsidP="00FA6B73">
      <w:pPr>
        <w:ind w:firstLine="709"/>
        <w:jc w:val="both"/>
      </w:pPr>
    </w:p>
    <w:p w:rsidR="00FA6B73" w:rsidRDefault="00FA6B73" w:rsidP="00FA6B73">
      <w:pPr>
        <w:ind w:firstLine="709"/>
        <w:jc w:val="both"/>
      </w:pPr>
      <w:r>
        <w:t>В таблице ниже указан гидравлический режим котельной ООО «ТК «Мурино».</w:t>
      </w:r>
    </w:p>
    <w:p w:rsidR="00FA6B73" w:rsidRDefault="00FA6B73" w:rsidP="005A5FEA">
      <w:pPr>
        <w:pStyle w:val="aa"/>
      </w:pPr>
      <w:bookmarkStart w:id="223" w:name="_Ref103607967"/>
      <w:r>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32</w:t>
      </w:r>
      <w:r w:rsidR="00335106">
        <w:rPr>
          <w:noProof/>
        </w:rPr>
        <w:fldChar w:fldCharType="end"/>
      </w:r>
      <w:bookmarkEnd w:id="223"/>
      <w:r>
        <w:t>. Гидравлический режим котельной ООО «ТК «Мурино»</w:t>
      </w:r>
    </w:p>
    <w:tbl>
      <w:tblPr>
        <w:tblW w:w="5000" w:type="pct"/>
        <w:tblCellMar>
          <w:left w:w="0" w:type="dxa"/>
          <w:right w:w="0" w:type="dxa"/>
        </w:tblCellMar>
        <w:tblLook w:val="04A0" w:firstRow="1" w:lastRow="0" w:firstColumn="1" w:lastColumn="0" w:noHBand="0" w:noVBand="1"/>
      </w:tblPr>
      <w:tblGrid>
        <w:gridCol w:w="420"/>
        <w:gridCol w:w="3829"/>
        <w:gridCol w:w="1415"/>
        <w:gridCol w:w="1703"/>
        <w:gridCol w:w="1842"/>
        <w:gridCol w:w="2268"/>
        <w:gridCol w:w="1540"/>
        <w:gridCol w:w="1789"/>
      </w:tblGrid>
      <w:tr w:rsidR="00FA6B73" w:rsidRPr="00FA6B73" w:rsidTr="00FA6B73">
        <w:trPr>
          <w:divId w:val="499004421"/>
          <w:trHeight w:val="20"/>
        </w:trPr>
        <w:tc>
          <w:tcPr>
            <w:tcW w:w="14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6B73" w:rsidRPr="00FA6B73" w:rsidRDefault="00FA6B73" w:rsidP="00FA6B73">
            <w:pPr>
              <w:jc w:val="center"/>
              <w:rPr>
                <w:rFonts w:eastAsia="Times New Roman"/>
                <w:color w:val="000000"/>
                <w:sz w:val="20"/>
                <w:szCs w:val="20"/>
              </w:rPr>
            </w:pPr>
            <w:r w:rsidRPr="00FA6B73">
              <w:rPr>
                <w:rFonts w:eastAsia="Times New Roman"/>
                <w:color w:val="000000"/>
                <w:sz w:val="20"/>
                <w:szCs w:val="20"/>
              </w:rPr>
              <w:t>№</w:t>
            </w:r>
          </w:p>
        </w:tc>
        <w:tc>
          <w:tcPr>
            <w:tcW w:w="12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6B73" w:rsidRPr="00FA6B73" w:rsidRDefault="00FA6B73" w:rsidP="00FA6B73">
            <w:pPr>
              <w:jc w:val="center"/>
              <w:rPr>
                <w:rFonts w:eastAsia="Times New Roman"/>
                <w:color w:val="000000"/>
                <w:sz w:val="20"/>
                <w:szCs w:val="20"/>
              </w:rPr>
            </w:pPr>
            <w:r w:rsidRPr="00FA6B73">
              <w:rPr>
                <w:rFonts w:eastAsia="Times New Roman"/>
                <w:color w:val="000000"/>
                <w:sz w:val="20"/>
                <w:szCs w:val="20"/>
              </w:rPr>
              <w:t>Адрес котельной</w:t>
            </w:r>
          </w:p>
        </w:tc>
        <w:tc>
          <w:tcPr>
            <w:tcW w:w="47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6B73" w:rsidRPr="00FA6B73" w:rsidRDefault="00FA6B73" w:rsidP="00FA6B73">
            <w:pPr>
              <w:jc w:val="center"/>
              <w:rPr>
                <w:rFonts w:eastAsia="Times New Roman"/>
                <w:color w:val="000000"/>
                <w:sz w:val="20"/>
                <w:szCs w:val="20"/>
              </w:rPr>
            </w:pPr>
            <w:r w:rsidRPr="00FA6B73">
              <w:rPr>
                <w:rFonts w:eastAsia="Times New Roman"/>
                <w:color w:val="000000"/>
                <w:sz w:val="20"/>
                <w:szCs w:val="20"/>
              </w:rPr>
              <w:t>Установленная мощность по оборудованию, Гкал/ч</w:t>
            </w:r>
          </w:p>
        </w:tc>
        <w:tc>
          <w:tcPr>
            <w:tcW w:w="57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6B73" w:rsidRPr="00FA6B73" w:rsidRDefault="00FA6B73" w:rsidP="00FA6B73">
            <w:pPr>
              <w:jc w:val="center"/>
              <w:rPr>
                <w:rFonts w:eastAsia="Times New Roman"/>
                <w:color w:val="000000"/>
                <w:sz w:val="20"/>
                <w:szCs w:val="20"/>
              </w:rPr>
            </w:pPr>
            <w:r w:rsidRPr="00FA6B73">
              <w:rPr>
                <w:rFonts w:eastAsia="Times New Roman"/>
                <w:color w:val="000000"/>
                <w:sz w:val="20"/>
                <w:szCs w:val="20"/>
              </w:rPr>
              <w:t>Температурный график в отопительный период</w:t>
            </w:r>
          </w:p>
        </w:tc>
        <w:tc>
          <w:tcPr>
            <w:tcW w:w="6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6B73" w:rsidRPr="00FA6B73" w:rsidRDefault="00FA6B73" w:rsidP="00FA6B73">
            <w:pPr>
              <w:jc w:val="center"/>
              <w:rPr>
                <w:rFonts w:eastAsia="Times New Roman"/>
                <w:color w:val="000000"/>
                <w:sz w:val="20"/>
                <w:szCs w:val="20"/>
              </w:rPr>
            </w:pPr>
            <w:r w:rsidRPr="00FA6B73">
              <w:rPr>
                <w:rFonts w:eastAsia="Times New Roman"/>
                <w:color w:val="000000"/>
                <w:sz w:val="20"/>
                <w:szCs w:val="20"/>
              </w:rPr>
              <w:t>Давление в подающем трубопроводе, Р1, кгс/см2</w:t>
            </w:r>
          </w:p>
        </w:tc>
        <w:tc>
          <w:tcPr>
            <w:tcW w:w="7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6B73" w:rsidRPr="00FA6B73" w:rsidRDefault="00FA6B73" w:rsidP="00FA6B73">
            <w:pPr>
              <w:jc w:val="center"/>
              <w:rPr>
                <w:rFonts w:eastAsia="Times New Roman"/>
                <w:color w:val="000000"/>
                <w:sz w:val="20"/>
                <w:szCs w:val="20"/>
              </w:rPr>
            </w:pPr>
            <w:r w:rsidRPr="00FA6B73">
              <w:rPr>
                <w:rFonts w:eastAsia="Times New Roman"/>
                <w:color w:val="000000"/>
                <w:sz w:val="20"/>
                <w:szCs w:val="20"/>
              </w:rPr>
              <w:t>Давление в обратном трубопроводе, Р2, кгс/см2</w:t>
            </w:r>
          </w:p>
        </w:tc>
        <w:tc>
          <w:tcPr>
            <w:tcW w:w="1124" w:type="pct"/>
            <w:gridSpan w:val="2"/>
            <w:tcBorders>
              <w:top w:val="single" w:sz="4" w:space="0" w:color="auto"/>
              <w:left w:val="nil"/>
              <w:bottom w:val="single" w:sz="4" w:space="0" w:color="auto"/>
              <w:right w:val="single" w:sz="4" w:space="0" w:color="auto"/>
            </w:tcBorders>
            <w:shd w:val="clear" w:color="auto" w:fill="auto"/>
            <w:vAlign w:val="center"/>
            <w:hideMark/>
          </w:tcPr>
          <w:p w:rsidR="00FA6B73" w:rsidRPr="00FA6B73" w:rsidRDefault="00FA6B73" w:rsidP="00FA6B73">
            <w:pPr>
              <w:jc w:val="center"/>
              <w:rPr>
                <w:rFonts w:eastAsia="Times New Roman"/>
                <w:color w:val="000000"/>
                <w:sz w:val="20"/>
                <w:szCs w:val="20"/>
              </w:rPr>
            </w:pPr>
            <w:r w:rsidRPr="00FA6B73">
              <w:rPr>
                <w:rFonts w:eastAsia="Times New Roman"/>
                <w:color w:val="000000"/>
                <w:sz w:val="20"/>
                <w:szCs w:val="20"/>
              </w:rPr>
              <w:t>Расход сетевой воды, т/ч</w:t>
            </w:r>
          </w:p>
        </w:tc>
      </w:tr>
      <w:tr w:rsidR="00FA6B73" w:rsidRPr="00FA6B73" w:rsidTr="00FA6B73">
        <w:trPr>
          <w:divId w:val="499004421"/>
          <w:trHeight w:val="20"/>
        </w:trPr>
        <w:tc>
          <w:tcPr>
            <w:tcW w:w="142" w:type="pct"/>
            <w:vMerge/>
            <w:tcBorders>
              <w:top w:val="single" w:sz="4" w:space="0" w:color="auto"/>
              <w:left w:val="single" w:sz="4" w:space="0" w:color="auto"/>
              <w:bottom w:val="single" w:sz="4" w:space="0" w:color="auto"/>
              <w:right w:val="single" w:sz="4" w:space="0" w:color="auto"/>
            </w:tcBorders>
            <w:vAlign w:val="center"/>
            <w:hideMark/>
          </w:tcPr>
          <w:p w:rsidR="00FA6B73" w:rsidRPr="00FA6B73" w:rsidRDefault="00FA6B73" w:rsidP="00FA6B73">
            <w:pPr>
              <w:rPr>
                <w:rFonts w:eastAsia="Times New Roman"/>
                <w:color w:val="000000"/>
                <w:sz w:val="20"/>
                <w:szCs w:val="20"/>
              </w:rPr>
            </w:pPr>
          </w:p>
        </w:tc>
        <w:tc>
          <w:tcPr>
            <w:tcW w:w="1293" w:type="pct"/>
            <w:vMerge/>
            <w:tcBorders>
              <w:top w:val="single" w:sz="4" w:space="0" w:color="auto"/>
              <w:left w:val="single" w:sz="4" w:space="0" w:color="auto"/>
              <w:bottom w:val="single" w:sz="4" w:space="0" w:color="auto"/>
              <w:right w:val="single" w:sz="4" w:space="0" w:color="auto"/>
            </w:tcBorders>
            <w:vAlign w:val="center"/>
            <w:hideMark/>
          </w:tcPr>
          <w:p w:rsidR="00FA6B73" w:rsidRPr="00FA6B73" w:rsidRDefault="00FA6B73" w:rsidP="00FA6B73">
            <w:pPr>
              <w:rPr>
                <w:rFonts w:eastAsia="Times New Roman"/>
                <w:color w:val="000000"/>
                <w:sz w:val="20"/>
                <w:szCs w:val="20"/>
              </w:rPr>
            </w:pPr>
          </w:p>
        </w:tc>
        <w:tc>
          <w:tcPr>
            <w:tcW w:w="478" w:type="pct"/>
            <w:vMerge/>
            <w:tcBorders>
              <w:top w:val="single" w:sz="4" w:space="0" w:color="auto"/>
              <w:left w:val="single" w:sz="4" w:space="0" w:color="auto"/>
              <w:bottom w:val="single" w:sz="4" w:space="0" w:color="auto"/>
              <w:right w:val="single" w:sz="4" w:space="0" w:color="auto"/>
            </w:tcBorders>
            <w:vAlign w:val="center"/>
            <w:hideMark/>
          </w:tcPr>
          <w:p w:rsidR="00FA6B73" w:rsidRPr="00FA6B73" w:rsidRDefault="00FA6B73" w:rsidP="00FA6B73">
            <w:pPr>
              <w:rPr>
                <w:rFonts w:eastAsia="Times New Roman"/>
                <w:color w:val="000000"/>
                <w:sz w:val="20"/>
                <w:szCs w:val="20"/>
              </w:rPr>
            </w:pPr>
          </w:p>
        </w:tc>
        <w:tc>
          <w:tcPr>
            <w:tcW w:w="575" w:type="pct"/>
            <w:vMerge/>
            <w:tcBorders>
              <w:top w:val="single" w:sz="4" w:space="0" w:color="auto"/>
              <w:left w:val="single" w:sz="4" w:space="0" w:color="auto"/>
              <w:bottom w:val="single" w:sz="4" w:space="0" w:color="auto"/>
              <w:right w:val="single" w:sz="4" w:space="0" w:color="auto"/>
            </w:tcBorders>
            <w:vAlign w:val="center"/>
            <w:hideMark/>
          </w:tcPr>
          <w:p w:rsidR="00FA6B73" w:rsidRPr="00FA6B73" w:rsidRDefault="00FA6B73" w:rsidP="00FA6B73">
            <w:pPr>
              <w:rPr>
                <w:rFonts w:eastAsia="Times New Roman"/>
                <w:color w:val="000000"/>
                <w:sz w:val="20"/>
                <w:szCs w:val="20"/>
              </w:rPr>
            </w:pPr>
          </w:p>
        </w:tc>
        <w:tc>
          <w:tcPr>
            <w:tcW w:w="622" w:type="pct"/>
            <w:vMerge/>
            <w:tcBorders>
              <w:top w:val="single" w:sz="4" w:space="0" w:color="auto"/>
              <w:left w:val="single" w:sz="4" w:space="0" w:color="auto"/>
              <w:bottom w:val="single" w:sz="4" w:space="0" w:color="auto"/>
              <w:right w:val="single" w:sz="4" w:space="0" w:color="auto"/>
            </w:tcBorders>
            <w:vAlign w:val="center"/>
            <w:hideMark/>
          </w:tcPr>
          <w:p w:rsidR="00FA6B73" w:rsidRPr="00FA6B73" w:rsidRDefault="00FA6B73" w:rsidP="00FA6B73">
            <w:pPr>
              <w:rPr>
                <w:rFonts w:eastAsia="Times New Roman"/>
                <w:color w:val="000000"/>
                <w:sz w:val="20"/>
                <w:szCs w:val="20"/>
              </w:rPr>
            </w:pPr>
          </w:p>
        </w:tc>
        <w:tc>
          <w:tcPr>
            <w:tcW w:w="766" w:type="pct"/>
            <w:vMerge/>
            <w:tcBorders>
              <w:top w:val="single" w:sz="4" w:space="0" w:color="auto"/>
              <w:left w:val="single" w:sz="4" w:space="0" w:color="auto"/>
              <w:bottom w:val="single" w:sz="4" w:space="0" w:color="auto"/>
              <w:right w:val="single" w:sz="4" w:space="0" w:color="auto"/>
            </w:tcBorders>
            <w:vAlign w:val="center"/>
            <w:hideMark/>
          </w:tcPr>
          <w:p w:rsidR="00FA6B73" w:rsidRPr="00FA6B73" w:rsidRDefault="00FA6B73" w:rsidP="00FA6B73">
            <w:pPr>
              <w:rPr>
                <w:rFonts w:eastAsia="Times New Roman"/>
                <w:color w:val="000000"/>
                <w:sz w:val="20"/>
                <w:szCs w:val="20"/>
              </w:rPr>
            </w:pPr>
          </w:p>
        </w:tc>
        <w:tc>
          <w:tcPr>
            <w:tcW w:w="520" w:type="pct"/>
            <w:tcBorders>
              <w:top w:val="nil"/>
              <w:left w:val="nil"/>
              <w:bottom w:val="single" w:sz="4" w:space="0" w:color="auto"/>
              <w:right w:val="single" w:sz="4" w:space="0" w:color="auto"/>
            </w:tcBorders>
            <w:shd w:val="clear" w:color="auto" w:fill="auto"/>
            <w:noWrap/>
            <w:vAlign w:val="center"/>
            <w:hideMark/>
          </w:tcPr>
          <w:p w:rsidR="00FA6B73" w:rsidRPr="00FA6B73" w:rsidRDefault="00FA6B73" w:rsidP="00FA6B73">
            <w:pPr>
              <w:jc w:val="center"/>
              <w:rPr>
                <w:rFonts w:eastAsia="Times New Roman"/>
                <w:color w:val="000000"/>
                <w:sz w:val="20"/>
                <w:szCs w:val="20"/>
              </w:rPr>
            </w:pPr>
            <w:r w:rsidRPr="00FA6B73">
              <w:rPr>
                <w:rFonts w:eastAsia="Times New Roman"/>
                <w:color w:val="000000"/>
                <w:sz w:val="20"/>
                <w:szCs w:val="20"/>
              </w:rPr>
              <w:t>под. трубопровод</w:t>
            </w:r>
          </w:p>
        </w:tc>
        <w:tc>
          <w:tcPr>
            <w:tcW w:w="604" w:type="pct"/>
            <w:tcBorders>
              <w:top w:val="nil"/>
              <w:left w:val="nil"/>
              <w:bottom w:val="single" w:sz="4" w:space="0" w:color="auto"/>
              <w:right w:val="single" w:sz="4" w:space="0" w:color="auto"/>
            </w:tcBorders>
            <w:shd w:val="clear" w:color="auto" w:fill="auto"/>
            <w:noWrap/>
            <w:vAlign w:val="center"/>
            <w:hideMark/>
          </w:tcPr>
          <w:p w:rsidR="00FA6B73" w:rsidRPr="00FA6B73" w:rsidRDefault="00FA6B73" w:rsidP="00FA6B73">
            <w:pPr>
              <w:jc w:val="center"/>
              <w:rPr>
                <w:rFonts w:eastAsia="Times New Roman"/>
                <w:color w:val="000000"/>
                <w:sz w:val="20"/>
                <w:szCs w:val="20"/>
              </w:rPr>
            </w:pPr>
            <w:r w:rsidRPr="00FA6B73">
              <w:rPr>
                <w:rFonts w:eastAsia="Times New Roman"/>
                <w:color w:val="000000"/>
                <w:sz w:val="20"/>
                <w:szCs w:val="20"/>
              </w:rPr>
              <w:t>обратн. трубопровод</w:t>
            </w:r>
          </w:p>
        </w:tc>
      </w:tr>
      <w:tr w:rsidR="00FA6B73" w:rsidRPr="00FA6B73" w:rsidTr="00FA6B73">
        <w:trPr>
          <w:divId w:val="499004421"/>
          <w:trHeight w:val="20"/>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rsidR="00FA6B73" w:rsidRPr="00FA6B73" w:rsidRDefault="00FA6B73" w:rsidP="00FA6B73">
            <w:pPr>
              <w:jc w:val="center"/>
              <w:rPr>
                <w:rFonts w:eastAsia="Times New Roman"/>
                <w:color w:val="000000"/>
                <w:sz w:val="20"/>
                <w:szCs w:val="20"/>
              </w:rPr>
            </w:pPr>
            <w:r w:rsidRPr="00FA6B73">
              <w:rPr>
                <w:rFonts w:eastAsia="Times New Roman"/>
                <w:color w:val="000000"/>
                <w:sz w:val="20"/>
                <w:szCs w:val="20"/>
              </w:rPr>
              <w:t>1</w:t>
            </w:r>
          </w:p>
        </w:tc>
        <w:tc>
          <w:tcPr>
            <w:tcW w:w="1293" w:type="pct"/>
            <w:tcBorders>
              <w:top w:val="nil"/>
              <w:left w:val="nil"/>
              <w:bottom w:val="single" w:sz="4" w:space="0" w:color="auto"/>
              <w:right w:val="single" w:sz="4" w:space="0" w:color="auto"/>
            </w:tcBorders>
            <w:shd w:val="clear" w:color="auto" w:fill="auto"/>
            <w:vAlign w:val="center"/>
            <w:hideMark/>
          </w:tcPr>
          <w:p w:rsidR="00FA6B73" w:rsidRPr="00FA6B73" w:rsidRDefault="00FA6B73" w:rsidP="00FA6B73">
            <w:pPr>
              <w:jc w:val="center"/>
              <w:rPr>
                <w:rFonts w:eastAsia="Times New Roman"/>
                <w:color w:val="000000"/>
                <w:sz w:val="20"/>
                <w:szCs w:val="20"/>
              </w:rPr>
            </w:pPr>
            <w:r w:rsidRPr="00FA6B73">
              <w:rPr>
                <w:color w:val="000000"/>
                <w:sz w:val="20"/>
                <w:szCs w:val="20"/>
              </w:rPr>
              <w:t>Ленинградская область, Всеволожский район, г. Всеволожск, ш. Дорога Жизни, сооружение 7к</w:t>
            </w:r>
          </w:p>
        </w:tc>
        <w:tc>
          <w:tcPr>
            <w:tcW w:w="478" w:type="pct"/>
            <w:tcBorders>
              <w:top w:val="nil"/>
              <w:left w:val="nil"/>
              <w:bottom w:val="single" w:sz="4" w:space="0" w:color="auto"/>
              <w:right w:val="single" w:sz="4" w:space="0" w:color="auto"/>
            </w:tcBorders>
            <w:shd w:val="clear" w:color="auto" w:fill="auto"/>
            <w:noWrap/>
            <w:vAlign w:val="center"/>
            <w:hideMark/>
          </w:tcPr>
          <w:p w:rsidR="00FA6B73" w:rsidRPr="00FA6B73" w:rsidRDefault="00FA6B73" w:rsidP="00FA6B73">
            <w:pPr>
              <w:jc w:val="center"/>
              <w:rPr>
                <w:rFonts w:eastAsia="Times New Roman"/>
                <w:color w:val="000000"/>
                <w:sz w:val="20"/>
                <w:szCs w:val="20"/>
              </w:rPr>
            </w:pPr>
            <w:r w:rsidRPr="00FA6B73">
              <w:rPr>
                <w:rFonts w:eastAsia="Times New Roman"/>
                <w:color w:val="000000"/>
                <w:sz w:val="20"/>
                <w:szCs w:val="20"/>
              </w:rPr>
              <w:t>9,03</w:t>
            </w:r>
          </w:p>
        </w:tc>
        <w:tc>
          <w:tcPr>
            <w:tcW w:w="575" w:type="pct"/>
            <w:tcBorders>
              <w:top w:val="nil"/>
              <w:left w:val="nil"/>
              <w:bottom w:val="single" w:sz="4" w:space="0" w:color="auto"/>
              <w:right w:val="single" w:sz="4" w:space="0" w:color="auto"/>
            </w:tcBorders>
            <w:shd w:val="clear" w:color="auto" w:fill="auto"/>
            <w:noWrap/>
            <w:vAlign w:val="center"/>
            <w:hideMark/>
          </w:tcPr>
          <w:p w:rsidR="00FA6B73" w:rsidRPr="00FA6B73" w:rsidRDefault="00FA6B73" w:rsidP="00FA6B73">
            <w:pPr>
              <w:jc w:val="center"/>
              <w:rPr>
                <w:rFonts w:eastAsia="Times New Roman"/>
                <w:color w:val="000000"/>
                <w:sz w:val="20"/>
                <w:szCs w:val="20"/>
              </w:rPr>
            </w:pPr>
            <w:r>
              <w:rPr>
                <w:rFonts w:eastAsia="Times New Roman"/>
                <w:color w:val="000000"/>
                <w:sz w:val="20"/>
                <w:szCs w:val="20"/>
              </w:rPr>
              <w:t>110</w:t>
            </w:r>
            <w:r w:rsidRPr="00FA6B73">
              <w:rPr>
                <w:rFonts w:eastAsia="Times New Roman"/>
                <w:color w:val="000000"/>
                <w:sz w:val="20"/>
                <w:szCs w:val="20"/>
              </w:rPr>
              <w:t>/7</w:t>
            </w:r>
            <w:r>
              <w:rPr>
                <w:rFonts w:eastAsia="Times New Roman"/>
                <w:color w:val="000000"/>
                <w:sz w:val="20"/>
                <w:szCs w:val="20"/>
              </w:rPr>
              <w:t>0</w:t>
            </w:r>
            <w:r w:rsidR="00A4312A">
              <w:rPr>
                <w:rFonts w:eastAsia="Times New Roman"/>
                <w:color w:val="000000"/>
                <w:sz w:val="20"/>
                <w:szCs w:val="20"/>
              </w:rPr>
              <w:t>°C</w:t>
            </w:r>
          </w:p>
        </w:tc>
        <w:tc>
          <w:tcPr>
            <w:tcW w:w="622" w:type="pct"/>
            <w:tcBorders>
              <w:top w:val="nil"/>
              <w:left w:val="nil"/>
              <w:bottom w:val="single" w:sz="4" w:space="0" w:color="auto"/>
              <w:right w:val="single" w:sz="4" w:space="0" w:color="auto"/>
            </w:tcBorders>
            <w:shd w:val="clear" w:color="auto" w:fill="auto"/>
            <w:noWrap/>
            <w:vAlign w:val="center"/>
            <w:hideMark/>
          </w:tcPr>
          <w:p w:rsidR="00FA6B73" w:rsidRPr="00FA6B73" w:rsidRDefault="00FA6B73" w:rsidP="00FA6B73">
            <w:pPr>
              <w:jc w:val="center"/>
              <w:rPr>
                <w:rFonts w:eastAsia="Times New Roman"/>
                <w:color w:val="000000"/>
                <w:sz w:val="20"/>
                <w:szCs w:val="20"/>
              </w:rPr>
            </w:pPr>
            <w:r w:rsidRPr="00FA6B73">
              <w:rPr>
                <w:rFonts w:eastAsia="Times New Roman"/>
                <w:color w:val="000000"/>
                <w:sz w:val="20"/>
                <w:szCs w:val="20"/>
              </w:rPr>
              <w:t>5,6</w:t>
            </w:r>
          </w:p>
        </w:tc>
        <w:tc>
          <w:tcPr>
            <w:tcW w:w="766" w:type="pct"/>
            <w:tcBorders>
              <w:top w:val="nil"/>
              <w:left w:val="nil"/>
              <w:bottom w:val="single" w:sz="4" w:space="0" w:color="auto"/>
              <w:right w:val="single" w:sz="4" w:space="0" w:color="auto"/>
            </w:tcBorders>
            <w:shd w:val="clear" w:color="auto" w:fill="auto"/>
            <w:noWrap/>
            <w:vAlign w:val="center"/>
            <w:hideMark/>
          </w:tcPr>
          <w:p w:rsidR="00FA6B73" w:rsidRPr="00FA6B73" w:rsidRDefault="00FA6B73" w:rsidP="00FA6B73">
            <w:pPr>
              <w:jc w:val="center"/>
              <w:rPr>
                <w:rFonts w:eastAsia="Times New Roman"/>
                <w:color w:val="000000"/>
                <w:sz w:val="20"/>
                <w:szCs w:val="20"/>
              </w:rPr>
            </w:pPr>
            <w:r w:rsidRPr="00FA6B73">
              <w:rPr>
                <w:rFonts w:eastAsia="Times New Roman"/>
                <w:color w:val="000000"/>
                <w:sz w:val="20"/>
                <w:szCs w:val="20"/>
              </w:rPr>
              <w:t>3,1</w:t>
            </w:r>
          </w:p>
        </w:tc>
        <w:tc>
          <w:tcPr>
            <w:tcW w:w="520" w:type="pct"/>
            <w:tcBorders>
              <w:top w:val="nil"/>
              <w:left w:val="nil"/>
              <w:bottom w:val="single" w:sz="4" w:space="0" w:color="auto"/>
              <w:right w:val="single" w:sz="4" w:space="0" w:color="auto"/>
            </w:tcBorders>
            <w:shd w:val="clear" w:color="auto" w:fill="auto"/>
            <w:noWrap/>
            <w:vAlign w:val="center"/>
            <w:hideMark/>
          </w:tcPr>
          <w:p w:rsidR="00FA6B73" w:rsidRPr="00FA6B73" w:rsidRDefault="00FA6B73" w:rsidP="00FA6B73">
            <w:pPr>
              <w:jc w:val="center"/>
              <w:rPr>
                <w:rFonts w:eastAsia="Times New Roman"/>
                <w:color w:val="000000"/>
                <w:sz w:val="20"/>
                <w:szCs w:val="20"/>
              </w:rPr>
            </w:pPr>
            <w:r w:rsidRPr="00FA6B73">
              <w:rPr>
                <w:rFonts w:eastAsia="Times New Roman"/>
                <w:color w:val="000000"/>
                <w:sz w:val="20"/>
                <w:szCs w:val="20"/>
              </w:rPr>
              <w:t>173</w:t>
            </w:r>
          </w:p>
        </w:tc>
        <w:tc>
          <w:tcPr>
            <w:tcW w:w="604" w:type="pct"/>
            <w:tcBorders>
              <w:top w:val="nil"/>
              <w:left w:val="nil"/>
              <w:bottom w:val="single" w:sz="4" w:space="0" w:color="auto"/>
              <w:right w:val="single" w:sz="4" w:space="0" w:color="auto"/>
            </w:tcBorders>
            <w:shd w:val="clear" w:color="auto" w:fill="auto"/>
            <w:noWrap/>
            <w:vAlign w:val="center"/>
            <w:hideMark/>
          </w:tcPr>
          <w:p w:rsidR="00FA6B73" w:rsidRPr="00FA6B73" w:rsidRDefault="00FA6B73" w:rsidP="00FA6B73">
            <w:pPr>
              <w:jc w:val="center"/>
              <w:rPr>
                <w:rFonts w:eastAsia="Times New Roman"/>
                <w:color w:val="000000"/>
                <w:sz w:val="20"/>
                <w:szCs w:val="20"/>
              </w:rPr>
            </w:pPr>
            <w:r w:rsidRPr="00FA6B73">
              <w:rPr>
                <w:rFonts w:eastAsia="Times New Roman"/>
                <w:color w:val="000000"/>
                <w:sz w:val="20"/>
                <w:szCs w:val="20"/>
              </w:rPr>
              <w:t>173</w:t>
            </w:r>
          </w:p>
        </w:tc>
      </w:tr>
    </w:tbl>
    <w:p w:rsidR="00FA6B73" w:rsidRDefault="00FA6B73" w:rsidP="00FA6B73">
      <w:pPr>
        <w:ind w:firstLine="709"/>
        <w:jc w:val="both"/>
      </w:pPr>
    </w:p>
    <w:p w:rsidR="0095675F" w:rsidRDefault="0095675F" w:rsidP="00FB67C8">
      <w:pPr>
        <w:ind w:firstLine="709"/>
        <w:jc w:val="both"/>
      </w:pPr>
    </w:p>
    <w:p w:rsidR="00C748EE" w:rsidRDefault="00C748EE" w:rsidP="00142FAB">
      <w:pPr>
        <w:jc w:val="both"/>
        <w:sectPr w:rsidR="00C748EE" w:rsidSect="00CF413B">
          <w:pgSz w:w="16850" w:h="11920" w:orient="landscape"/>
          <w:pgMar w:top="1134" w:right="900" w:bottom="863" w:left="1134" w:header="567" w:footer="719" w:gutter="0"/>
          <w:pgBorders w:offsetFrom="page">
            <w:top w:val="single" w:sz="4" w:space="24" w:color="auto"/>
            <w:left w:val="single" w:sz="4" w:space="24" w:color="auto"/>
            <w:bottom w:val="single" w:sz="4" w:space="24" w:color="auto"/>
            <w:right w:val="single" w:sz="4" w:space="24" w:color="auto"/>
          </w:pgBorders>
          <w:cols w:space="720"/>
          <w:docGrid w:linePitch="326"/>
        </w:sectPr>
      </w:pPr>
    </w:p>
    <w:p w:rsidR="00782551" w:rsidRDefault="00782551" w:rsidP="005A5FEA">
      <w:pPr>
        <w:pStyle w:val="31"/>
      </w:pPr>
      <w:bookmarkStart w:id="224" w:name="_Toc73543490"/>
      <w:bookmarkStart w:id="225" w:name="_Toc73545162"/>
      <w:bookmarkStart w:id="226" w:name="_Toc104906441"/>
      <w:bookmarkStart w:id="227" w:name="_Toc104912057"/>
      <w:r w:rsidRPr="00AE3158">
        <w:t>и) статистика отказов тепловых сетей (аварий, инцидентов) за последние 5 лет;</w:t>
      </w:r>
      <w:bookmarkEnd w:id="196"/>
      <w:bookmarkEnd w:id="224"/>
      <w:bookmarkEnd w:id="225"/>
      <w:bookmarkEnd w:id="226"/>
      <w:bookmarkEnd w:id="227"/>
    </w:p>
    <w:p w:rsidR="00436C68" w:rsidRDefault="00F41410" w:rsidP="00536276">
      <w:pPr>
        <w:pStyle w:val="1f9"/>
      </w:pPr>
      <w:r>
        <w:t>Аварии на тепловых сетях</w:t>
      </w:r>
      <w:r w:rsidR="00436C68">
        <w:t xml:space="preserve"> на территории МО «Город Всеволожск»</w:t>
      </w:r>
      <w:r>
        <w:t xml:space="preserve"> происходили в сетях</w:t>
      </w:r>
      <w:r w:rsidR="007550EC">
        <w:t>, находящихся в эксплуатации</w:t>
      </w:r>
      <w:r>
        <w:t xml:space="preserve"> ОАО </w:t>
      </w:r>
      <w:r w:rsidR="00E14353">
        <w:t>«</w:t>
      </w:r>
      <w:r w:rsidR="007E26A4">
        <w:t>Всеволожские тепловые</w:t>
      </w:r>
      <w:r>
        <w:t xml:space="preserve"> сети</w:t>
      </w:r>
      <w:r w:rsidR="00E14353">
        <w:t>»</w:t>
      </w:r>
      <w:r>
        <w:t xml:space="preserve">. </w:t>
      </w:r>
    </w:p>
    <w:p w:rsidR="00DC0D9A" w:rsidRPr="005D3E48" w:rsidRDefault="00DC0D9A" w:rsidP="00536276">
      <w:pPr>
        <w:pStyle w:val="1f9"/>
      </w:pPr>
      <w:r w:rsidRPr="00DC0D9A">
        <w:t>По данн</w:t>
      </w:r>
      <w:r w:rsidR="001E11CF">
        <w:t xml:space="preserve">ым ОАО </w:t>
      </w:r>
      <w:r w:rsidR="00E14353">
        <w:t>«</w:t>
      </w:r>
      <w:r w:rsidR="00F41410">
        <w:t>Всеволожские тепловые</w:t>
      </w:r>
      <w:r w:rsidR="001E11CF">
        <w:t xml:space="preserve"> сети</w:t>
      </w:r>
      <w:r w:rsidR="00E14353">
        <w:t>»</w:t>
      </w:r>
      <w:r w:rsidR="001E11CF">
        <w:t xml:space="preserve"> в период с 2015</w:t>
      </w:r>
      <w:r w:rsidRPr="00DC0D9A">
        <w:t xml:space="preserve"> по 20</w:t>
      </w:r>
      <w:r w:rsidR="001E11CF">
        <w:t>20</w:t>
      </w:r>
      <w:r w:rsidRPr="00DC0D9A">
        <w:t xml:space="preserve"> гг. зафиксировано </w:t>
      </w:r>
      <w:r w:rsidR="001E11CF">
        <w:t>902</w:t>
      </w:r>
      <w:r w:rsidRPr="00DC0D9A">
        <w:t xml:space="preserve"> повреждений участков </w:t>
      </w:r>
      <w:r w:rsidRPr="005D3E48">
        <w:t xml:space="preserve">тепловых сетей. Распределение общего количества повреждений на тепловых сетях по годам в зависимости от диаметра трубопровода представлено в таблице и на рисунке </w:t>
      </w:r>
      <w:r w:rsidR="00502C77">
        <w:t>ниже</w:t>
      </w:r>
      <w:r w:rsidRPr="005D3E48">
        <w:t>.</w:t>
      </w:r>
    </w:p>
    <w:p w:rsidR="00DD42D9" w:rsidRPr="005A5FEA" w:rsidRDefault="00DD42D9" w:rsidP="005A5FEA">
      <w:pPr>
        <w:pStyle w:val="aa"/>
      </w:pPr>
      <w:r w:rsidRPr="005A5FEA">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33</w:t>
      </w:r>
      <w:r w:rsidR="00335106">
        <w:rPr>
          <w:noProof/>
        </w:rPr>
        <w:fldChar w:fldCharType="end"/>
      </w:r>
      <w:r w:rsidRPr="005A5FEA">
        <w:t xml:space="preserve"> Статистика повреждений на тепловых сетях ОАО </w:t>
      </w:r>
      <w:r w:rsidR="00E14353" w:rsidRPr="005A5FEA">
        <w:t>«</w:t>
      </w:r>
      <w:r w:rsidR="009C0DFB" w:rsidRPr="005A5FEA">
        <w:t>Всеволожские тепловые</w:t>
      </w:r>
      <w:r w:rsidRPr="005A5FEA">
        <w:t xml:space="preserve"> сети</w:t>
      </w:r>
      <w:r w:rsidR="00E14353" w:rsidRPr="005A5FEA">
        <w:t>»</w:t>
      </w:r>
      <w:r w:rsidRPr="005A5FEA">
        <w:t xml:space="preserve"> с 2015 по</w:t>
      </w:r>
      <w:r w:rsidR="00502C77" w:rsidRPr="005A5FEA">
        <w:t>20</w:t>
      </w:r>
      <w:r w:rsidRPr="005A5FEA">
        <w:t>20 гг.</w:t>
      </w:r>
    </w:p>
    <w:tbl>
      <w:tblPr>
        <w:tblW w:w="5000" w:type="pct"/>
        <w:tblLook w:val="04A0" w:firstRow="1" w:lastRow="0" w:firstColumn="1" w:lastColumn="0" w:noHBand="0" w:noVBand="1"/>
      </w:tblPr>
      <w:tblGrid>
        <w:gridCol w:w="2340"/>
        <w:gridCol w:w="1521"/>
        <w:gridCol w:w="1521"/>
        <w:gridCol w:w="1521"/>
        <w:gridCol w:w="1521"/>
        <w:gridCol w:w="1489"/>
      </w:tblGrid>
      <w:tr w:rsidR="001E11CF" w:rsidRPr="00CC0AA4" w:rsidTr="001E11CF">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1E11CF" w:rsidRPr="00CC0AA4" w:rsidRDefault="001E11CF" w:rsidP="001E11CF">
            <w:pPr>
              <w:jc w:val="center"/>
              <w:rPr>
                <w:rFonts w:eastAsia="Times New Roman"/>
                <w:bCs/>
                <w:color w:val="000000"/>
                <w:sz w:val="20"/>
                <w:szCs w:val="20"/>
              </w:rPr>
            </w:pPr>
            <w:r w:rsidRPr="00CC0AA4">
              <w:rPr>
                <w:rFonts w:eastAsia="Times New Roman"/>
                <w:bCs/>
                <w:color w:val="000000"/>
                <w:sz w:val="20"/>
                <w:szCs w:val="20"/>
              </w:rPr>
              <w:t>Количество аварий на тепловых сетях</w:t>
            </w:r>
          </w:p>
        </w:tc>
      </w:tr>
      <w:tr w:rsidR="00C74E58" w:rsidRPr="00CC0AA4" w:rsidTr="00DD42D9">
        <w:trPr>
          <w:trHeight w:val="300"/>
        </w:trPr>
        <w:tc>
          <w:tcPr>
            <w:tcW w:w="1181" w:type="pct"/>
            <w:tcBorders>
              <w:top w:val="nil"/>
              <w:left w:val="single" w:sz="4" w:space="0" w:color="auto"/>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bCs/>
                <w:color w:val="000000"/>
                <w:sz w:val="20"/>
                <w:szCs w:val="20"/>
              </w:rPr>
            </w:pPr>
            <w:r w:rsidRPr="00CC0AA4">
              <w:rPr>
                <w:rFonts w:eastAsia="Times New Roman"/>
                <w:bCs/>
                <w:color w:val="000000"/>
                <w:sz w:val="20"/>
                <w:szCs w:val="20"/>
              </w:rPr>
              <w:t>год</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bCs/>
                <w:color w:val="000000"/>
                <w:sz w:val="20"/>
                <w:szCs w:val="20"/>
              </w:rPr>
            </w:pPr>
            <w:r w:rsidRPr="00CC0AA4">
              <w:rPr>
                <w:rFonts w:eastAsia="Times New Roman"/>
                <w:bCs/>
                <w:color w:val="000000"/>
                <w:sz w:val="20"/>
                <w:szCs w:val="20"/>
              </w:rPr>
              <w:t>Котельная 2</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bCs/>
                <w:color w:val="000000"/>
                <w:sz w:val="20"/>
                <w:szCs w:val="20"/>
              </w:rPr>
            </w:pPr>
            <w:r w:rsidRPr="00CC0AA4">
              <w:rPr>
                <w:rFonts w:eastAsia="Times New Roman"/>
                <w:bCs/>
                <w:color w:val="000000"/>
                <w:sz w:val="20"/>
                <w:szCs w:val="20"/>
              </w:rPr>
              <w:t>Котельная 3</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bCs/>
                <w:color w:val="000000"/>
                <w:sz w:val="20"/>
                <w:szCs w:val="20"/>
              </w:rPr>
            </w:pPr>
            <w:r w:rsidRPr="00CC0AA4">
              <w:rPr>
                <w:rFonts w:eastAsia="Times New Roman"/>
                <w:bCs/>
                <w:color w:val="000000"/>
                <w:sz w:val="20"/>
                <w:szCs w:val="20"/>
              </w:rPr>
              <w:t>Котельная 6</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bCs/>
                <w:color w:val="000000"/>
                <w:sz w:val="20"/>
                <w:szCs w:val="20"/>
              </w:rPr>
            </w:pPr>
            <w:r w:rsidRPr="00CC0AA4">
              <w:rPr>
                <w:rFonts w:eastAsia="Times New Roman"/>
                <w:bCs/>
                <w:color w:val="000000"/>
                <w:sz w:val="20"/>
                <w:szCs w:val="20"/>
              </w:rPr>
              <w:t>Котельная 12</w:t>
            </w:r>
          </w:p>
        </w:tc>
        <w:tc>
          <w:tcPr>
            <w:tcW w:w="750" w:type="pct"/>
            <w:tcBorders>
              <w:top w:val="nil"/>
              <w:left w:val="nil"/>
              <w:bottom w:val="single" w:sz="4" w:space="0" w:color="auto"/>
              <w:right w:val="single" w:sz="4" w:space="0" w:color="auto"/>
            </w:tcBorders>
            <w:shd w:val="clear" w:color="auto" w:fill="auto"/>
            <w:vAlign w:val="center"/>
            <w:hideMark/>
          </w:tcPr>
          <w:p w:rsidR="001E11CF" w:rsidRPr="00CC0AA4" w:rsidRDefault="00F54CB0" w:rsidP="001E11CF">
            <w:pPr>
              <w:jc w:val="center"/>
              <w:rPr>
                <w:rFonts w:eastAsia="Times New Roman"/>
                <w:bCs/>
                <w:color w:val="000000"/>
                <w:sz w:val="20"/>
                <w:szCs w:val="20"/>
              </w:rPr>
            </w:pPr>
            <w:r w:rsidRPr="00CC0AA4">
              <w:rPr>
                <w:rFonts w:eastAsia="Times New Roman"/>
                <w:bCs/>
                <w:color w:val="000000"/>
                <w:sz w:val="20"/>
                <w:szCs w:val="20"/>
              </w:rPr>
              <w:t>Котельная</w:t>
            </w:r>
            <w:r w:rsidR="001E11CF" w:rsidRPr="00CC0AA4">
              <w:rPr>
                <w:rFonts w:eastAsia="Times New Roman"/>
                <w:bCs/>
                <w:color w:val="000000"/>
                <w:sz w:val="20"/>
                <w:szCs w:val="20"/>
              </w:rPr>
              <w:t xml:space="preserve"> 19</w:t>
            </w:r>
          </w:p>
        </w:tc>
      </w:tr>
      <w:tr w:rsidR="00C74E58" w:rsidRPr="00CC0AA4" w:rsidTr="00DD42D9">
        <w:trPr>
          <w:trHeight w:val="300"/>
        </w:trPr>
        <w:tc>
          <w:tcPr>
            <w:tcW w:w="1181" w:type="pct"/>
            <w:tcBorders>
              <w:top w:val="nil"/>
              <w:left w:val="single" w:sz="4" w:space="0" w:color="auto"/>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2015</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1</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15</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133</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11</w:t>
            </w:r>
          </w:p>
        </w:tc>
        <w:tc>
          <w:tcPr>
            <w:tcW w:w="750"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0</w:t>
            </w:r>
          </w:p>
        </w:tc>
      </w:tr>
      <w:tr w:rsidR="00C74E58" w:rsidRPr="00CC0AA4" w:rsidTr="00DD42D9">
        <w:trPr>
          <w:trHeight w:val="300"/>
        </w:trPr>
        <w:tc>
          <w:tcPr>
            <w:tcW w:w="1181" w:type="pct"/>
            <w:tcBorders>
              <w:top w:val="nil"/>
              <w:left w:val="single" w:sz="4" w:space="0" w:color="auto"/>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2016</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1</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30</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127</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4</w:t>
            </w:r>
          </w:p>
        </w:tc>
        <w:tc>
          <w:tcPr>
            <w:tcW w:w="750"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0</w:t>
            </w:r>
          </w:p>
        </w:tc>
      </w:tr>
      <w:tr w:rsidR="00C74E58" w:rsidRPr="00CC0AA4" w:rsidTr="00DD42D9">
        <w:trPr>
          <w:trHeight w:val="300"/>
        </w:trPr>
        <w:tc>
          <w:tcPr>
            <w:tcW w:w="1181" w:type="pct"/>
            <w:tcBorders>
              <w:top w:val="nil"/>
              <w:left w:val="single" w:sz="4" w:space="0" w:color="auto"/>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2017</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1</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22</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119</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2</w:t>
            </w:r>
          </w:p>
        </w:tc>
        <w:tc>
          <w:tcPr>
            <w:tcW w:w="750"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1</w:t>
            </w:r>
          </w:p>
        </w:tc>
      </w:tr>
      <w:tr w:rsidR="00C74E58" w:rsidRPr="00CC0AA4" w:rsidTr="00DD42D9">
        <w:trPr>
          <w:trHeight w:val="300"/>
        </w:trPr>
        <w:tc>
          <w:tcPr>
            <w:tcW w:w="1181" w:type="pct"/>
            <w:tcBorders>
              <w:top w:val="nil"/>
              <w:left w:val="single" w:sz="4" w:space="0" w:color="auto"/>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2018</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1</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14</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92</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4</w:t>
            </w:r>
          </w:p>
        </w:tc>
        <w:tc>
          <w:tcPr>
            <w:tcW w:w="750"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0</w:t>
            </w:r>
          </w:p>
        </w:tc>
      </w:tr>
      <w:tr w:rsidR="00C74E58" w:rsidRPr="00CC0AA4" w:rsidTr="00DD42D9">
        <w:trPr>
          <w:trHeight w:val="300"/>
        </w:trPr>
        <w:tc>
          <w:tcPr>
            <w:tcW w:w="1181" w:type="pct"/>
            <w:tcBorders>
              <w:top w:val="nil"/>
              <w:left w:val="single" w:sz="4" w:space="0" w:color="auto"/>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2019</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4</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30</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110</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7</w:t>
            </w:r>
          </w:p>
        </w:tc>
        <w:tc>
          <w:tcPr>
            <w:tcW w:w="750"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3</w:t>
            </w:r>
          </w:p>
        </w:tc>
      </w:tr>
      <w:tr w:rsidR="00C74E58" w:rsidRPr="00CC0AA4" w:rsidTr="00DD42D9">
        <w:trPr>
          <w:trHeight w:val="300"/>
        </w:trPr>
        <w:tc>
          <w:tcPr>
            <w:tcW w:w="1181" w:type="pct"/>
            <w:tcBorders>
              <w:top w:val="nil"/>
              <w:left w:val="single" w:sz="4" w:space="0" w:color="auto"/>
              <w:bottom w:val="single" w:sz="4" w:space="0" w:color="auto"/>
              <w:right w:val="single" w:sz="4" w:space="0" w:color="auto"/>
            </w:tcBorders>
            <w:shd w:val="clear" w:color="auto" w:fill="auto"/>
            <w:vAlign w:val="center"/>
            <w:hideMark/>
          </w:tcPr>
          <w:p w:rsidR="001E11CF" w:rsidRPr="00CC0AA4" w:rsidRDefault="00267139" w:rsidP="001E11CF">
            <w:pPr>
              <w:jc w:val="center"/>
              <w:rPr>
                <w:rFonts w:eastAsia="Times New Roman"/>
                <w:color w:val="000000"/>
                <w:sz w:val="20"/>
                <w:szCs w:val="20"/>
              </w:rPr>
            </w:pPr>
            <w:r w:rsidRPr="00CC0AA4">
              <w:rPr>
                <w:rFonts w:eastAsia="Times New Roman"/>
                <w:color w:val="000000"/>
                <w:sz w:val="20"/>
                <w:szCs w:val="20"/>
              </w:rPr>
              <w:t>2</w:t>
            </w:r>
            <w:r w:rsidR="001E11CF" w:rsidRPr="00CC0AA4">
              <w:rPr>
                <w:rFonts w:eastAsia="Times New Roman"/>
                <w:color w:val="000000"/>
                <w:sz w:val="20"/>
                <w:szCs w:val="20"/>
              </w:rPr>
              <w:t>020</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7</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25</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132</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6</w:t>
            </w:r>
          </w:p>
        </w:tc>
        <w:tc>
          <w:tcPr>
            <w:tcW w:w="750"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color w:val="000000"/>
                <w:sz w:val="20"/>
                <w:szCs w:val="20"/>
              </w:rPr>
            </w:pPr>
            <w:r w:rsidRPr="00CC0AA4">
              <w:rPr>
                <w:rFonts w:eastAsia="Times New Roman"/>
                <w:color w:val="000000"/>
                <w:sz w:val="20"/>
                <w:szCs w:val="20"/>
              </w:rPr>
              <w:t>1</w:t>
            </w:r>
          </w:p>
        </w:tc>
      </w:tr>
      <w:tr w:rsidR="00C74E58" w:rsidRPr="00CC0AA4" w:rsidTr="00DD42D9">
        <w:trPr>
          <w:trHeight w:val="300"/>
        </w:trPr>
        <w:tc>
          <w:tcPr>
            <w:tcW w:w="1181" w:type="pct"/>
            <w:tcBorders>
              <w:top w:val="nil"/>
              <w:left w:val="single" w:sz="4" w:space="0" w:color="auto"/>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bCs/>
                <w:color w:val="000000"/>
                <w:sz w:val="20"/>
                <w:szCs w:val="20"/>
              </w:rPr>
            </w:pPr>
            <w:r w:rsidRPr="00CC0AA4">
              <w:rPr>
                <w:rFonts w:eastAsia="Times New Roman"/>
                <w:bCs/>
                <w:color w:val="000000"/>
                <w:sz w:val="20"/>
                <w:szCs w:val="20"/>
              </w:rPr>
              <w:t>Итого</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bCs/>
                <w:color w:val="000000"/>
                <w:sz w:val="20"/>
                <w:szCs w:val="20"/>
              </w:rPr>
            </w:pPr>
            <w:r w:rsidRPr="00CC0AA4">
              <w:rPr>
                <w:rFonts w:eastAsia="Times New Roman"/>
                <w:bCs/>
                <w:color w:val="000000"/>
                <w:sz w:val="20"/>
                <w:szCs w:val="20"/>
              </w:rPr>
              <w:t>15</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bCs/>
                <w:color w:val="000000"/>
                <w:sz w:val="20"/>
                <w:szCs w:val="20"/>
              </w:rPr>
            </w:pPr>
            <w:r w:rsidRPr="00CC0AA4">
              <w:rPr>
                <w:rFonts w:eastAsia="Times New Roman"/>
                <w:bCs/>
                <w:color w:val="000000"/>
                <w:sz w:val="20"/>
                <w:szCs w:val="20"/>
              </w:rPr>
              <w:t>136</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bCs/>
                <w:color w:val="000000"/>
                <w:sz w:val="20"/>
                <w:szCs w:val="20"/>
              </w:rPr>
            </w:pPr>
            <w:r w:rsidRPr="00CC0AA4">
              <w:rPr>
                <w:rFonts w:eastAsia="Times New Roman"/>
                <w:bCs/>
                <w:color w:val="000000"/>
                <w:sz w:val="20"/>
                <w:szCs w:val="20"/>
              </w:rPr>
              <w:t>713</w:t>
            </w:r>
          </w:p>
        </w:tc>
        <w:tc>
          <w:tcPr>
            <w:tcW w:w="767"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bCs/>
                <w:color w:val="000000"/>
                <w:sz w:val="20"/>
                <w:szCs w:val="20"/>
              </w:rPr>
            </w:pPr>
            <w:r w:rsidRPr="00CC0AA4">
              <w:rPr>
                <w:rFonts w:eastAsia="Times New Roman"/>
                <w:bCs/>
                <w:color w:val="000000"/>
                <w:sz w:val="20"/>
                <w:szCs w:val="20"/>
              </w:rPr>
              <w:t>34</w:t>
            </w:r>
          </w:p>
        </w:tc>
        <w:tc>
          <w:tcPr>
            <w:tcW w:w="750" w:type="pct"/>
            <w:tcBorders>
              <w:top w:val="nil"/>
              <w:left w:val="nil"/>
              <w:bottom w:val="single" w:sz="4" w:space="0" w:color="auto"/>
              <w:right w:val="single" w:sz="4" w:space="0" w:color="auto"/>
            </w:tcBorders>
            <w:shd w:val="clear" w:color="auto" w:fill="auto"/>
            <w:vAlign w:val="center"/>
            <w:hideMark/>
          </w:tcPr>
          <w:p w:rsidR="001E11CF" w:rsidRPr="00CC0AA4" w:rsidRDefault="001E11CF" w:rsidP="001E11CF">
            <w:pPr>
              <w:jc w:val="center"/>
              <w:rPr>
                <w:rFonts w:eastAsia="Times New Roman"/>
                <w:bCs/>
                <w:color w:val="000000"/>
                <w:sz w:val="20"/>
                <w:szCs w:val="20"/>
              </w:rPr>
            </w:pPr>
            <w:r w:rsidRPr="00CC0AA4">
              <w:rPr>
                <w:rFonts w:eastAsia="Times New Roman"/>
                <w:bCs/>
                <w:color w:val="000000"/>
                <w:sz w:val="20"/>
                <w:szCs w:val="20"/>
              </w:rPr>
              <w:t>4</w:t>
            </w:r>
          </w:p>
        </w:tc>
      </w:tr>
    </w:tbl>
    <w:p w:rsidR="001E11CF" w:rsidRDefault="001E11CF" w:rsidP="00267139">
      <w:pPr>
        <w:keepNext/>
        <w:spacing w:after="240"/>
        <w:jc w:val="both"/>
      </w:pPr>
      <w:r>
        <w:rPr>
          <w:noProof/>
        </w:rPr>
        <w:drawing>
          <wp:inline distT="0" distB="0" distL="0" distR="0" wp14:anchorId="42C3322E" wp14:editId="5568F403">
            <wp:extent cx="6300470" cy="4430395"/>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5D3708" w:rsidRPr="005A5FEA" w:rsidRDefault="00DD42D9" w:rsidP="005A5FEA">
      <w:pPr>
        <w:pStyle w:val="aa"/>
      </w:pPr>
      <w:r w:rsidRPr="005A5FEA">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41</w:t>
      </w:r>
      <w:r w:rsidR="00335106">
        <w:rPr>
          <w:noProof/>
        </w:rPr>
        <w:fldChar w:fldCharType="end"/>
      </w:r>
      <w:r w:rsidR="009C0DFB" w:rsidRPr="005A5FEA">
        <w:t xml:space="preserve"> Количество аварий в тепловых сетях </w:t>
      </w:r>
      <w:r w:rsidR="00D04E65" w:rsidRPr="005A5FEA">
        <w:t>МО «Город Всеволожск»</w:t>
      </w:r>
      <w:r w:rsidR="000538EB" w:rsidRPr="005A5FEA">
        <w:t xml:space="preserve"> за период 2015-2020 гг.</w:t>
      </w:r>
    </w:p>
    <w:p w:rsidR="000538EB" w:rsidRDefault="000538EB" w:rsidP="000538EB">
      <w:pPr>
        <w:pStyle w:val="1f9"/>
      </w:pPr>
    </w:p>
    <w:p w:rsidR="000538EB" w:rsidRDefault="000538EB" w:rsidP="000538EB">
      <w:pPr>
        <w:pStyle w:val="1f9"/>
      </w:pPr>
      <w:r w:rsidRPr="005D3E48">
        <w:t>Как видно из таблицы</w:t>
      </w:r>
      <w:r w:rsidR="00502C77">
        <w:t xml:space="preserve"> и рисунка </w:t>
      </w:r>
      <w:r w:rsidR="002A7ABF">
        <w:t>выше</w:t>
      </w:r>
      <w:r w:rsidR="00502C77">
        <w:t xml:space="preserve">, </w:t>
      </w:r>
      <w:r w:rsidRPr="005D3E48">
        <w:t>количество повре</w:t>
      </w:r>
      <w:r>
        <w:t xml:space="preserve">ждений </w:t>
      </w:r>
      <w:r w:rsidR="00502C77">
        <w:t xml:space="preserve">на тепловых сетях </w:t>
      </w:r>
      <w:r>
        <w:t xml:space="preserve">было максимальным </w:t>
      </w:r>
      <w:r w:rsidR="00502C77">
        <w:t>от</w:t>
      </w:r>
      <w:r>
        <w:t xml:space="preserve"> котельн</w:t>
      </w:r>
      <w:r w:rsidR="00502C77">
        <w:t>ых</w:t>
      </w:r>
      <w:r>
        <w:t xml:space="preserve"> №6 и №12. </w:t>
      </w:r>
    </w:p>
    <w:p w:rsidR="005D3708" w:rsidRDefault="005D3708" w:rsidP="005D3708">
      <w:pPr>
        <w:keepNext/>
      </w:pPr>
      <w:r>
        <w:rPr>
          <w:noProof/>
        </w:rPr>
        <w:drawing>
          <wp:inline distT="0" distB="0" distL="0" distR="0" wp14:anchorId="3666071C" wp14:editId="032B85DB">
            <wp:extent cx="6300470" cy="4430395"/>
            <wp:effectExtent l="0" t="0" r="5080" b="825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5D3708" w:rsidRPr="00DD42D9" w:rsidRDefault="005D3708" w:rsidP="005A5FEA">
      <w:pPr>
        <w:pStyle w:val="aa"/>
      </w:pPr>
      <w:r w:rsidRPr="00DD42D9">
        <w:t xml:space="preserve">Рисунок </w:t>
      </w:r>
      <w:r w:rsidR="00774499" w:rsidRPr="00DD42D9">
        <w:rPr>
          <w:noProof/>
        </w:rPr>
        <w:fldChar w:fldCharType="begin"/>
      </w:r>
      <w:r w:rsidR="00774499" w:rsidRPr="00DD42D9">
        <w:rPr>
          <w:noProof/>
        </w:rPr>
        <w:instrText xml:space="preserve"> SEQ Рисунок \* ARABIC </w:instrText>
      </w:r>
      <w:r w:rsidR="00774499" w:rsidRPr="00DD42D9">
        <w:rPr>
          <w:noProof/>
        </w:rPr>
        <w:fldChar w:fldCharType="separate"/>
      </w:r>
      <w:r w:rsidR="00377E19">
        <w:rPr>
          <w:noProof/>
        </w:rPr>
        <w:t>42</w:t>
      </w:r>
      <w:r w:rsidR="00774499" w:rsidRPr="00DD42D9">
        <w:rPr>
          <w:noProof/>
        </w:rPr>
        <w:fldChar w:fldCharType="end"/>
      </w:r>
      <w:r w:rsidRPr="00DD42D9">
        <w:t xml:space="preserve"> Соотношение </w:t>
      </w:r>
      <w:r w:rsidR="00A8600D" w:rsidRPr="00DD42D9">
        <w:t>аварийных сетей (более 25 лет в эксплуатац</w:t>
      </w:r>
      <w:r w:rsidR="00DD42D9">
        <w:t>ии)</w:t>
      </w:r>
      <w:r w:rsidR="00A8600D" w:rsidRPr="00DD42D9">
        <w:t xml:space="preserve"> к общей протяженности</w:t>
      </w:r>
      <w:r w:rsidR="00536276">
        <w:t xml:space="preserve"> </w:t>
      </w:r>
      <w:r w:rsidR="00D04E65">
        <w:t>МО «Город Всеволожск»</w:t>
      </w:r>
    </w:p>
    <w:p w:rsidR="00F54CB0" w:rsidRDefault="00F54CB0" w:rsidP="00536276">
      <w:pPr>
        <w:pStyle w:val="1f9"/>
      </w:pPr>
      <w:r>
        <w:t>За 2021 год статистика отказов и аварийной замене трубопроводов</w:t>
      </w:r>
      <w:r w:rsidR="00502C77">
        <w:t xml:space="preserve"> тепловых сетей ОАО «Всеволожские тепловые сети»</w:t>
      </w:r>
      <w:r>
        <w:t xml:space="preserve"> приведена в таблице ниже.</w:t>
      </w:r>
    </w:p>
    <w:p w:rsidR="00F54CB0" w:rsidRDefault="00F54CB0" w:rsidP="005A5FEA">
      <w:pPr>
        <w:pStyle w:val="aa"/>
      </w:pPr>
      <w:r>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34</w:t>
      </w:r>
      <w:r w:rsidR="00335106">
        <w:rPr>
          <w:noProof/>
        </w:rPr>
        <w:fldChar w:fldCharType="end"/>
      </w:r>
      <w:r>
        <w:t>. Статистика отказов и восстановлений трубопроводов тепловых сетей ОАО «Всеволожские тепловые сети» за 2021 год</w:t>
      </w:r>
    </w:p>
    <w:tbl>
      <w:tblPr>
        <w:tblW w:w="5000" w:type="pct"/>
        <w:tblCellMar>
          <w:left w:w="0" w:type="dxa"/>
          <w:right w:w="0" w:type="dxa"/>
        </w:tblCellMar>
        <w:tblLook w:val="04A0" w:firstRow="1" w:lastRow="0" w:firstColumn="1" w:lastColumn="0" w:noHBand="0" w:noVBand="1"/>
      </w:tblPr>
      <w:tblGrid>
        <w:gridCol w:w="911"/>
        <w:gridCol w:w="1702"/>
        <w:gridCol w:w="3555"/>
        <w:gridCol w:w="3745"/>
      </w:tblGrid>
      <w:tr w:rsidR="00F54CB0" w:rsidRPr="00F54CB0" w:rsidTr="00F54CB0">
        <w:trPr>
          <w:divId w:val="1896430222"/>
          <w:trHeight w:val="170"/>
        </w:trPr>
        <w:tc>
          <w:tcPr>
            <w:tcW w:w="6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Год</w:t>
            </w:r>
          </w:p>
        </w:tc>
        <w:tc>
          <w:tcPr>
            <w:tcW w:w="1058" w:type="pct"/>
            <w:tcBorders>
              <w:top w:val="single" w:sz="4" w:space="0" w:color="auto"/>
              <w:left w:val="nil"/>
              <w:bottom w:val="single" w:sz="4" w:space="0" w:color="auto"/>
              <w:right w:val="single" w:sz="4" w:space="0" w:color="auto"/>
            </w:tcBorders>
            <w:shd w:val="clear" w:color="auto" w:fill="auto"/>
            <w:noWrap/>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Кол-во аварий</w:t>
            </w:r>
          </w:p>
        </w:tc>
        <w:tc>
          <w:tcPr>
            <w:tcW w:w="1195" w:type="pct"/>
            <w:tcBorders>
              <w:top w:val="single" w:sz="4" w:space="0" w:color="auto"/>
              <w:left w:val="nil"/>
              <w:bottom w:val="single" w:sz="4" w:space="0" w:color="auto"/>
              <w:right w:val="single" w:sz="4" w:space="0" w:color="auto"/>
            </w:tcBorders>
            <w:shd w:val="clear" w:color="auto" w:fill="auto"/>
            <w:noWrap/>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Условный диаметр трубопровода, Ду, мм</w:t>
            </w:r>
          </w:p>
        </w:tc>
        <w:tc>
          <w:tcPr>
            <w:tcW w:w="2088" w:type="pct"/>
            <w:tcBorders>
              <w:top w:val="single" w:sz="4" w:space="0" w:color="auto"/>
              <w:left w:val="nil"/>
              <w:bottom w:val="single" w:sz="4" w:space="0" w:color="auto"/>
              <w:right w:val="single" w:sz="4" w:space="0" w:color="auto"/>
            </w:tcBorders>
            <w:shd w:val="clear" w:color="auto" w:fill="auto"/>
            <w:noWrap/>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Протяженность замененных участков, п.м.</w:t>
            </w:r>
          </w:p>
        </w:tc>
      </w:tr>
      <w:tr w:rsidR="00F54CB0" w:rsidRPr="00F54CB0" w:rsidTr="00F54CB0">
        <w:trPr>
          <w:divId w:val="1896430222"/>
          <w:trHeight w:val="170"/>
        </w:trPr>
        <w:tc>
          <w:tcPr>
            <w:tcW w:w="65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2021</w:t>
            </w:r>
          </w:p>
        </w:tc>
        <w:tc>
          <w:tcPr>
            <w:tcW w:w="105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262</w:t>
            </w:r>
          </w:p>
        </w:tc>
        <w:tc>
          <w:tcPr>
            <w:tcW w:w="1195"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20</w:t>
            </w:r>
          </w:p>
        </w:tc>
        <w:tc>
          <w:tcPr>
            <w:tcW w:w="2088"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6</w:t>
            </w:r>
          </w:p>
        </w:tc>
      </w:tr>
      <w:tr w:rsidR="00F54CB0" w:rsidRPr="00F54CB0" w:rsidTr="00F54CB0">
        <w:trPr>
          <w:divId w:val="1896430222"/>
          <w:trHeight w:val="170"/>
        </w:trPr>
        <w:tc>
          <w:tcPr>
            <w:tcW w:w="659"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058"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195"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25</w:t>
            </w:r>
          </w:p>
        </w:tc>
        <w:tc>
          <w:tcPr>
            <w:tcW w:w="2088"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21</w:t>
            </w:r>
          </w:p>
        </w:tc>
      </w:tr>
      <w:tr w:rsidR="00F54CB0" w:rsidRPr="00F54CB0" w:rsidTr="00F54CB0">
        <w:trPr>
          <w:divId w:val="1896430222"/>
          <w:trHeight w:val="170"/>
        </w:trPr>
        <w:tc>
          <w:tcPr>
            <w:tcW w:w="659"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058"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195"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32</w:t>
            </w:r>
          </w:p>
        </w:tc>
        <w:tc>
          <w:tcPr>
            <w:tcW w:w="2088"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241</w:t>
            </w:r>
          </w:p>
        </w:tc>
      </w:tr>
      <w:tr w:rsidR="00F54CB0" w:rsidRPr="00F54CB0" w:rsidTr="00F54CB0">
        <w:trPr>
          <w:divId w:val="1896430222"/>
          <w:trHeight w:val="170"/>
        </w:trPr>
        <w:tc>
          <w:tcPr>
            <w:tcW w:w="659"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058"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195"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42</w:t>
            </w:r>
          </w:p>
        </w:tc>
        <w:tc>
          <w:tcPr>
            <w:tcW w:w="2088"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4</w:t>
            </w:r>
          </w:p>
        </w:tc>
      </w:tr>
      <w:tr w:rsidR="00F54CB0" w:rsidRPr="00F54CB0" w:rsidTr="00F54CB0">
        <w:trPr>
          <w:divId w:val="1896430222"/>
          <w:trHeight w:val="170"/>
        </w:trPr>
        <w:tc>
          <w:tcPr>
            <w:tcW w:w="659"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058"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195"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57</w:t>
            </w:r>
          </w:p>
        </w:tc>
        <w:tc>
          <w:tcPr>
            <w:tcW w:w="2088"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377</w:t>
            </w:r>
          </w:p>
        </w:tc>
      </w:tr>
      <w:tr w:rsidR="00F54CB0" w:rsidRPr="00F54CB0" w:rsidTr="00F54CB0">
        <w:trPr>
          <w:divId w:val="1896430222"/>
          <w:trHeight w:val="170"/>
        </w:trPr>
        <w:tc>
          <w:tcPr>
            <w:tcW w:w="659"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058"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195"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76</w:t>
            </w:r>
          </w:p>
        </w:tc>
        <w:tc>
          <w:tcPr>
            <w:tcW w:w="2088"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63</w:t>
            </w:r>
          </w:p>
        </w:tc>
      </w:tr>
      <w:tr w:rsidR="00F54CB0" w:rsidRPr="00F54CB0" w:rsidTr="00F54CB0">
        <w:trPr>
          <w:divId w:val="1896430222"/>
          <w:trHeight w:val="170"/>
        </w:trPr>
        <w:tc>
          <w:tcPr>
            <w:tcW w:w="659"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058"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195"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89</w:t>
            </w:r>
          </w:p>
        </w:tc>
        <w:tc>
          <w:tcPr>
            <w:tcW w:w="2088"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230</w:t>
            </w:r>
          </w:p>
        </w:tc>
      </w:tr>
      <w:tr w:rsidR="00F54CB0" w:rsidRPr="00F54CB0" w:rsidTr="00F54CB0">
        <w:trPr>
          <w:divId w:val="1896430222"/>
          <w:trHeight w:val="170"/>
        </w:trPr>
        <w:tc>
          <w:tcPr>
            <w:tcW w:w="659"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058"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195"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108</w:t>
            </w:r>
          </w:p>
        </w:tc>
        <w:tc>
          <w:tcPr>
            <w:tcW w:w="2088"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195</w:t>
            </w:r>
          </w:p>
        </w:tc>
      </w:tr>
      <w:tr w:rsidR="00F54CB0" w:rsidRPr="00F54CB0" w:rsidTr="00F54CB0">
        <w:trPr>
          <w:divId w:val="1896430222"/>
          <w:trHeight w:val="170"/>
        </w:trPr>
        <w:tc>
          <w:tcPr>
            <w:tcW w:w="659"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058"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195"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133</w:t>
            </w:r>
          </w:p>
        </w:tc>
        <w:tc>
          <w:tcPr>
            <w:tcW w:w="2088"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70</w:t>
            </w:r>
          </w:p>
        </w:tc>
      </w:tr>
      <w:tr w:rsidR="00F54CB0" w:rsidRPr="00F54CB0" w:rsidTr="00F54CB0">
        <w:trPr>
          <w:divId w:val="1896430222"/>
          <w:trHeight w:val="170"/>
        </w:trPr>
        <w:tc>
          <w:tcPr>
            <w:tcW w:w="659"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058"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195"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159</w:t>
            </w:r>
          </w:p>
        </w:tc>
        <w:tc>
          <w:tcPr>
            <w:tcW w:w="2088"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253</w:t>
            </w:r>
          </w:p>
        </w:tc>
      </w:tr>
      <w:tr w:rsidR="00F54CB0" w:rsidRPr="00F54CB0" w:rsidTr="00F54CB0">
        <w:trPr>
          <w:divId w:val="1896430222"/>
          <w:trHeight w:val="170"/>
        </w:trPr>
        <w:tc>
          <w:tcPr>
            <w:tcW w:w="659"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058"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195"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219</w:t>
            </w:r>
          </w:p>
        </w:tc>
        <w:tc>
          <w:tcPr>
            <w:tcW w:w="2088"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72</w:t>
            </w:r>
          </w:p>
        </w:tc>
      </w:tr>
      <w:tr w:rsidR="00F54CB0" w:rsidRPr="00F54CB0" w:rsidTr="00F54CB0">
        <w:trPr>
          <w:divId w:val="1896430222"/>
          <w:trHeight w:val="170"/>
        </w:trPr>
        <w:tc>
          <w:tcPr>
            <w:tcW w:w="659"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058"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195"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273</w:t>
            </w:r>
          </w:p>
        </w:tc>
        <w:tc>
          <w:tcPr>
            <w:tcW w:w="2088"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17</w:t>
            </w:r>
          </w:p>
        </w:tc>
      </w:tr>
      <w:tr w:rsidR="00F54CB0" w:rsidRPr="00F54CB0" w:rsidTr="00F54CB0">
        <w:trPr>
          <w:divId w:val="1896430222"/>
          <w:trHeight w:val="170"/>
        </w:trPr>
        <w:tc>
          <w:tcPr>
            <w:tcW w:w="659"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058"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195"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325</w:t>
            </w:r>
          </w:p>
        </w:tc>
        <w:tc>
          <w:tcPr>
            <w:tcW w:w="2088"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30</w:t>
            </w:r>
          </w:p>
        </w:tc>
      </w:tr>
      <w:tr w:rsidR="00F54CB0" w:rsidRPr="00F54CB0" w:rsidTr="00F54CB0">
        <w:trPr>
          <w:divId w:val="1896430222"/>
          <w:trHeight w:val="170"/>
        </w:trPr>
        <w:tc>
          <w:tcPr>
            <w:tcW w:w="659"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058"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195"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426</w:t>
            </w:r>
          </w:p>
        </w:tc>
        <w:tc>
          <w:tcPr>
            <w:tcW w:w="2088"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10</w:t>
            </w:r>
          </w:p>
        </w:tc>
      </w:tr>
      <w:tr w:rsidR="00F54CB0" w:rsidRPr="00F54CB0" w:rsidTr="00F54CB0">
        <w:trPr>
          <w:divId w:val="1896430222"/>
          <w:trHeight w:val="170"/>
        </w:trPr>
        <w:tc>
          <w:tcPr>
            <w:tcW w:w="659"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058" w:type="pct"/>
            <w:vMerge/>
            <w:tcBorders>
              <w:top w:val="nil"/>
              <w:left w:val="single" w:sz="4" w:space="0" w:color="auto"/>
              <w:bottom w:val="single" w:sz="4" w:space="0" w:color="auto"/>
              <w:right w:val="single" w:sz="4" w:space="0" w:color="auto"/>
            </w:tcBorders>
            <w:vAlign w:val="center"/>
            <w:hideMark/>
          </w:tcPr>
          <w:p w:rsidR="00F54CB0" w:rsidRPr="00F54CB0" w:rsidRDefault="00F54CB0" w:rsidP="00F54CB0">
            <w:pPr>
              <w:rPr>
                <w:rFonts w:eastAsia="Times New Roman"/>
                <w:color w:val="000000"/>
                <w:sz w:val="20"/>
                <w:szCs w:val="20"/>
              </w:rPr>
            </w:pPr>
          </w:p>
        </w:tc>
        <w:tc>
          <w:tcPr>
            <w:tcW w:w="1195"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Итого:</w:t>
            </w:r>
          </w:p>
        </w:tc>
        <w:tc>
          <w:tcPr>
            <w:tcW w:w="2088" w:type="pct"/>
            <w:tcBorders>
              <w:top w:val="nil"/>
              <w:left w:val="nil"/>
              <w:bottom w:val="single" w:sz="4" w:space="0" w:color="auto"/>
              <w:right w:val="single" w:sz="4" w:space="0" w:color="auto"/>
            </w:tcBorders>
            <w:shd w:val="clear" w:color="auto" w:fill="auto"/>
            <w:vAlign w:val="center"/>
            <w:hideMark/>
          </w:tcPr>
          <w:p w:rsidR="00F54CB0" w:rsidRPr="00F54CB0" w:rsidRDefault="00F54CB0" w:rsidP="00F54CB0">
            <w:pPr>
              <w:jc w:val="center"/>
              <w:rPr>
                <w:rFonts w:eastAsia="Times New Roman"/>
                <w:color w:val="000000"/>
                <w:sz w:val="20"/>
                <w:szCs w:val="20"/>
              </w:rPr>
            </w:pPr>
            <w:r w:rsidRPr="00F54CB0">
              <w:rPr>
                <w:rFonts w:eastAsia="Times New Roman"/>
                <w:color w:val="000000"/>
                <w:sz w:val="20"/>
                <w:szCs w:val="20"/>
              </w:rPr>
              <w:t>1589</w:t>
            </w:r>
          </w:p>
        </w:tc>
      </w:tr>
    </w:tbl>
    <w:p w:rsidR="00F54CB0" w:rsidRDefault="00F54CB0" w:rsidP="00536276">
      <w:pPr>
        <w:pStyle w:val="1f9"/>
      </w:pPr>
    </w:p>
    <w:p w:rsidR="00C74E58" w:rsidRDefault="00C74E58" w:rsidP="00536276">
      <w:pPr>
        <w:pStyle w:val="1f9"/>
      </w:pPr>
      <w:r w:rsidRPr="00C74E58">
        <w:t xml:space="preserve">По результатам анализа статистики отказов </w:t>
      </w:r>
      <w:r w:rsidR="00436C68">
        <w:t xml:space="preserve">на </w:t>
      </w:r>
      <w:r w:rsidRPr="00C74E58">
        <w:t>тепловых сет</w:t>
      </w:r>
      <w:r w:rsidR="00436C68">
        <w:t>ях</w:t>
      </w:r>
      <w:r w:rsidR="00536276">
        <w:t xml:space="preserve"> сделаны следующие выводы</w:t>
      </w:r>
      <w:r w:rsidR="00436C68">
        <w:t>:</w:t>
      </w:r>
    </w:p>
    <w:p w:rsidR="00B10976" w:rsidRPr="00172CCE" w:rsidRDefault="00F11B1D" w:rsidP="00EA33C9">
      <w:pPr>
        <w:pStyle w:val="2"/>
      </w:pPr>
      <w:r>
        <w:t>к</w:t>
      </w:r>
      <w:r w:rsidR="00B10976" w:rsidRPr="00172CCE">
        <w:t>ак правило</w:t>
      </w:r>
      <w:r w:rsidR="00B6466F">
        <w:t>,</w:t>
      </w:r>
      <w:r w:rsidR="00B10976" w:rsidRPr="00172CCE">
        <w:t xml:space="preserve"> отказы происходят на участках со сроком эксплуатации более 25 лет</w:t>
      </w:r>
      <w:r w:rsidR="00436C68">
        <w:t>;</w:t>
      </w:r>
    </w:p>
    <w:p w:rsidR="00C74E58" w:rsidRPr="00172CCE" w:rsidRDefault="00F11B1D" w:rsidP="00EA33C9">
      <w:pPr>
        <w:pStyle w:val="2"/>
      </w:pPr>
      <w:r>
        <w:t>з</w:t>
      </w:r>
      <w:r w:rsidR="00C74E58" w:rsidRPr="00172CCE">
        <w:t xml:space="preserve">начительная доля отказов </w:t>
      </w:r>
      <w:r w:rsidR="00436C68">
        <w:t xml:space="preserve">на </w:t>
      </w:r>
      <w:r w:rsidR="00C74E58" w:rsidRPr="00172CCE">
        <w:t>тепловых сет</w:t>
      </w:r>
      <w:r w:rsidR="00436C68">
        <w:t>ях</w:t>
      </w:r>
      <w:r w:rsidR="00C74E58" w:rsidRPr="00172CCE">
        <w:t xml:space="preserve"> приходится на внутриквартальные сети (Ду менее 125 мм), где интенсивность отказов </w:t>
      </w:r>
      <w:r w:rsidR="00B10976" w:rsidRPr="00172CCE">
        <w:t>достигала 4</w:t>
      </w:r>
      <w:r>
        <w:t xml:space="preserve"> </w:t>
      </w:r>
      <w:r w:rsidR="00F54CB0">
        <w:t>ед</w:t>
      </w:r>
      <w:r>
        <w:t>./км·год.</w:t>
      </w:r>
    </w:p>
    <w:p w:rsidR="00C74E58" w:rsidRPr="00172CCE" w:rsidRDefault="00172CCE" w:rsidP="00536276">
      <w:pPr>
        <w:pStyle w:val="1f9"/>
      </w:pPr>
      <w:r w:rsidRPr="00172CCE">
        <w:t>О</w:t>
      </w:r>
      <w:r w:rsidR="00C74E58" w:rsidRPr="00172CCE">
        <w:t xml:space="preserve">бщая динамика возникновения инцидентов на тепловых сетях, а также их интенсивность имеют устойчивый характер. </w:t>
      </w:r>
      <w:r w:rsidRPr="00172CCE">
        <w:t>Н</w:t>
      </w:r>
      <w:r w:rsidR="00C74E58" w:rsidRPr="00172CCE">
        <w:t>есмотря на мероприятия по профилактике повреждений на тепловых сетях, количество отказов</w:t>
      </w:r>
      <w:r w:rsidR="00F54CB0">
        <w:t xml:space="preserve"> находится на</w:t>
      </w:r>
      <w:r w:rsidR="00C74E58" w:rsidRPr="00172CCE">
        <w:t xml:space="preserve"> достаточно </w:t>
      </w:r>
      <w:r w:rsidR="00F54CB0">
        <w:t>высоком уровне</w:t>
      </w:r>
      <w:r w:rsidR="00C74E58" w:rsidRPr="00172CCE">
        <w:t>.</w:t>
      </w:r>
    </w:p>
    <w:p w:rsidR="00EA33C9" w:rsidRDefault="00C74E58" w:rsidP="00536276">
      <w:pPr>
        <w:pStyle w:val="1f9"/>
      </w:pPr>
      <w:r w:rsidRPr="00172CCE">
        <w:t>Основной причиной отказов является наружная коррозия, вызванная длительным сроком эксплуатации (дольше нормативной) и не качественной гидроизоляцией теплофикационных каналов и теплопроводов (коррозия внешних стенок трубопроводов, изготовленных из коррозирующих материалов).</w:t>
      </w:r>
    </w:p>
    <w:p w:rsidR="00C74E58" w:rsidRDefault="00C74E58" w:rsidP="00536276">
      <w:pPr>
        <w:pStyle w:val="1f9"/>
      </w:pPr>
      <w:r w:rsidRPr="00172CCE">
        <w:t>По состоянию на начало</w:t>
      </w:r>
      <w:r w:rsidRPr="008E6315">
        <w:t xml:space="preserve"> 20</w:t>
      </w:r>
      <w:r w:rsidR="00B10976" w:rsidRPr="008E6315">
        <w:t>2</w:t>
      </w:r>
      <w:r w:rsidR="00A62F6A">
        <w:t xml:space="preserve">1 </w:t>
      </w:r>
      <w:r w:rsidRPr="008E6315">
        <w:t xml:space="preserve">г. из </w:t>
      </w:r>
      <w:r w:rsidR="000538EB">
        <w:t>81,640</w:t>
      </w:r>
      <w:r w:rsidRPr="008E6315">
        <w:t xml:space="preserve"> км тепловых сетей в двухтрубном исчислении, находящихся на балансе ОАО </w:t>
      </w:r>
      <w:r w:rsidR="00E14353">
        <w:t>«</w:t>
      </w:r>
      <w:r w:rsidRPr="008E6315">
        <w:t>В</w:t>
      </w:r>
      <w:r w:rsidR="00EA33C9">
        <w:t xml:space="preserve">севоложские </w:t>
      </w:r>
      <w:r w:rsidRPr="008E6315">
        <w:t>т</w:t>
      </w:r>
      <w:r w:rsidR="00EA33C9">
        <w:t>епловые</w:t>
      </w:r>
      <w:r w:rsidRPr="008E6315">
        <w:t xml:space="preserve"> сети</w:t>
      </w:r>
      <w:r w:rsidR="00E14353">
        <w:t>»</w:t>
      </w:r>
      <w:r w:rsidRPr="008E6315">
        <w:t xml:space="preserve"> около 27 км (40%) теплопроводов эксплуатируются более 25 лет и </w:t>
      </w:r>
      <w:r w:rsidR="005075DF">
        <w:t>подлежат замене</w:t>
      </w:r>
      <w:r w:rsidRPr="008E6315">
        <w:t>.</w:t>
      </w:r>
    </w:p>
    <w:p w:rsidR="00B6466F" w:rsidRDefault="00B6466F" w:rsidP="00536276">
      <w:pPr>
        <w:pStyle w:val="1f9"/>
      </w:pPr>
      <w:r w:rsidRPr="006376B6">
        <w:t xml:space="preserve">На котельных ООО «ТЕПЛОЭНЕРГО», ООО «Бис Мелиор Трейд», </w:t>
      </w:r>
      <w:r w:rsidR="00ED5B75">
        <w:t>МУП «ВТ сети»</w:t>
      </w:r>
      <w:r>
        <w:t xml:space="preserve"> и ООО «ТК «Мурино» отказы тепловых сетей отсутствуют.</w:t>
      </w:r>
    </w:p>
    <w:p w:rsidR="005A5FEA" w:rsidRDefault="005A5FEA" w:rsidP="00536276">
      <w:pPr>
        <w:pStyle w:val="1f9"/>
      </w:pPr>
    </w:p>
    <w:p w:rsidR="00782551" w:rsidRPr="00AE3158" w:rsidRDefault="00782551" w:rsidP="005A5FEA">
      <w:pPr>
        <w:pStyle w:val="31"/>
      </w:pPr>
      <w:bookmarkStart w:id="228" w:name="_Toc420014818"/>
      <w:bookmarkStart w:id="229" w:name="_Toc420015339"/>
      <w:bookmarkStart w:id="230" w:name="_Toc30607761"/>
      <w:bookmarkStart w:id="231" w:name="_Toc34243361"/>
      <w:bookmarkStart w:id="232" w:name="_Toc40704516"/>
      <w:bookmarkStart w:id="233" w:name="_Toc73543491"/>
      <w:bookmarkStart w:id="234" w:name="_Toc73545163"/>
      <w:bookmarkStart w:id="235" w:name="_Toc104906442"/>
      <w:bookmarkStart w:id="236" w:name="_Toc104912058"/>
      <w:r w:rsidRPr="00AE3158">
        <w:t>к) статистика восстановлений (аварийно-</w:t>
      </w:r>
      <w:r w:rsidRPr="00AA2CB8">
        <w:t>восстановительных</w:t>
      </w:r>
      <w:r w:rsidR="003317F1">
        <w:t xml:space="preserve"> </w:t>
      </w:r>
      <w:r w:rsidRPr="00AA2CB8">
        <w:t>ремонтов</w:t>
      </w:r>
      <w:r w:rsidRPr="00AE3158">
        <w:t>) тепловых сетей и среднее время, затраченное на восстановление работоспособности тепловых сетей, за последние 5 лет</w:t>
      </w:r>
      <w:bookmarkEnd w:id="228"/>
      <w:bookmarkEnd w:id="229"/>
      <w:r w:rsidRPr="00AE3158">
        <w:t>;</w:t>
      </w:r>
      <w:bookmarkEnd w:id="230"/>
      <w:bookmarkEnd w:id="231"/>
      <w:bookmarkEnd w:id="232"/>
      <w:bookmarkEnd w:id="233"/>
      <w:bookmarkEnd w:id="234"/>
      <w:bookmarkEnd w:id="235"/>
      <w:bookmarkEnd w:id="236"/>
    </w:p>
    <w:p w:rsidR="009D0805" w:rsidRPr="00D65FE2" w:rsidRDefault="009D0805" w:rsidP="008265B3">
      <w:pPr>
        <w:pStyle w:val="0"/>
      </w:pPr>
      <w:r w:rsidRPr="00D65FE2">
        <w:t>Все аварийные ситуации</w:t>
      </w:r>
      <w:r w:rsidR="00EA33C9">
        <w:t xml:space="preserve"> на территории </w:t>
      </w:r>
      <w:r w:rsidR="00EA33C9" w:rsidRPr="00EA33C9">
        <w:t>МО «Город Всеволожск»</w:t>
      </w:r>
      <w:r w:rsidRPr="00D65FE2">
        <w:t xml:space="preserve">, произошедшие на тепловых сетях ОАО </w:t>
      </w:r>
      <w:r w:rsidR="00E14353">
        <w:t>«</w:t>
      </w:r>
      <w:r w:rsidR="00536276">
        <w:t>Всеволожские тепловые сети</w:t>
      </w:r>
      <w:r w:rsidR="00E14353">
        <w:t>»</w:t>
      </w:r>
      <w:r w:rsidRPr="00172CCE">
        <w:t xml:space="preserve"> за последние</w:t>
      </w:r>
      <w:r w:rsidRPr="00D65FE2">
        <w:t xml:space="preserve"> 5 лет, были устранены. Сроки восстановлений работоспособности</w:t>
      </w:r>
      <w:r w:rsidRPr="00D65FE2">
        <w:rPr>
          <w:spacing w:val="1"/>
        </w:rPr>
        <w:t xml:space="preserve"> </w:t>
      </w:r>
      <w:r w:rsidRPr="00D65FE2">
        <w:t>тепловых</w:t>
      </w:r>
      <w:r w:rsidRPr="00D65FE2">
        <w:rPr>
          <w:spacing w:val="1"/>
        </w:rPr>
        <w:t xml:space="preserve"> </w:t>
      </w:r>
      <w:r w:rsidRPr="00D65FE2">
        <w:t>сетей</w:t>
      </w:r>
      <w:r w:rsidRPr="00D65FE2">
        <w:rPr>
          <w:spacing w:val="-4"/>
        </w:rPr>
        <w:t xml:space="preserve"> </w:t>
      </w:r>
      <w:r w:rsidRPr="00D65FE2">
        <w:t>напрямую</w:t>
      </w:r>
      <w:r w:rsidRPr="00D65FE2">
        <w:rPr>
          <w:spacing w:val="-5"/>
        </w:rPr>
        <w:t xml:space="preserve"> </w:t>
      </w:r>
      <w:r w:rsidRPr="00D65FE2">
        <w:t>зависели</w:t>
      </w:r>
      <w:r w:rsidRPr="00D65FE2">
        <w:rPr>
          <w:spacing w:val="-3"/>
        </w:rPr>
        <w:t xml:space="preserve"> </w:t>
      </w:r>
      <w:r w:rsidRPr="00D65FE2">
        <w:t>от</w:t>
      </w:r>
      <w:r w:rsidRPr="00D65FE2">
        <w:rPr>
          <w:spacing w:val="-4"/>
        </w:rPr>
        <w:t xml:space="preserve"> </w:t>
      </w:r>
      <w:r w:rsidRPr="00D65FE2">
        <w:t>диаметров</w:t>
      </w:r>
      <w:r w:rsidRPr="00D65FE2">
        <w:rPr>
          <w:spacing w:val="-4"/>
        </w:rPr>
        <w:t xml:space="preserve"> </w:t>
      </w:r>
      <w:r w:rsidRPr="00D65FE2">
        <w:t>трубопроводов,</w:t>
      </w:r>
      <w:r w:rsidRPr="00D65FE2">
        <w:rPr>
          <w:spacing w:val="-4"/>
        </w:rPr>
        <w:t xml:space="preserve"> </w:t>
      </w:r>
      <w:r w:rsidRPr="00D65FE2">
        <w:t>на</w:t>
      </w:r>
      <w:r w:rsidRPr="00D65FE2">
        <w:rPr>
          <w:spacing w:val="-1"/>
        </w:rPr>
        <w:t xml:space="preserve"> </w:t>
      </w:r>
      <w:r w:rsidRPr="00D65FE2">
        <w:t>которых</w:t>
      </w:r>
      <w:r w:rsidRPr="00D65FE2">
        <w:rPr>
          <w:spacing w:val="-4"/>
        </w:rPr>
        <w:t xml:space="preserve"> </w:t>
      </w:r>
      <w:r w:rsidRPr="00D65FE2">
        <w:t>происходили</w:t>
      </w:r>
      <w:r w:rsidRPr="00D65FE2">
        <w:rPr>
          <w:spacing w:val="-4"/>
        </w:rPr>
        <w:t xml:space="preserve"> </w:t>
      </w:r>
      <w:r w:rsidRPr="00D65FE2">
        <w:t>прорывы.</w:t>
      </w:r>
    </w:p>
    <w:p w:rsidR="009D0805" w:rsidRDefault="009D0805" w:rsidP="008265B3">
      <w:pPr>
        <w:pStyle w:val="0"/>
      </w:pPr>
      <w:r w:rsidRPr="00D65FE2">
        <w:t>Анализ</w:t>
      </w:r>
      <w:r w:rsidRPr="00D65FE2">
        <w:rPr>
          <w:spacing w:val="1"/>
        </w:rPr>
        <w:t xml:space="preserve"> </w:t>
      </w:r>
      <w:r w:rsidRPr="00D65FE2">
        <w:t>времени</w:t>
      </w:r>
      <w:r w:rsidRPr="00D65FE2">
        <w:rPr>
          <w:spacing w:val="1"/>
        </w:rPr>
        <w:t xml:space="preserve"> </w:t>
      </w:r>
      <w:r w:rsidRPr="00D65FE2">
        <w:t>восстановления</w:t>
      </w:r>
      <w:r w:rsidRPr="00D65FE2">
        <w:rPr>
          <w:spacing w:val="1"/>
        </w:rPr>
        <w:t xml:space="preserve"> </w:t>
      </w:r>
      <w:r w:rsidRPr="00D65FE2">
        <w:t>теплопроводов</w:t>
      </w:r>
      <w:r w:rsidRPr="00D65FE2">
        <w:rPr>
          <w:spacing w:val="1"/>
        </w:rPr>
        <w:t xml:space="preserve"> </w:t>
      </w:r>
      <w:r w:rsidRPr="00D65FE2">
        <w:t>после</w:t>
      </w:r>
      <w:r w:rsidRPr="00D65FE2">
        <w:rPr>
          <w:spacing w:val="1"/>
        </w:rPr>
        <w:t xml:space="preserve"> </w:t>
      </w:r>
      <w:r w:rsidRPr="00D65FE2">
        <w:t>отказов</w:t>
      </w:r>
      <w:r w:rsidRPr="00D65FE2">
        <w:rPr>
          <w:spacing w:val="1"/>
        </w:rPr>
        <w:t xml:space="preserve"> </w:t>
      </w:r>
      <w:r w:rsidRPr="00D65FE2">
        <w:t>выполнен</w:t>
      </w:r>
      <w:r w:rsidRPr="00D65FE2">
        <w:rPr>
          <w:spacing w:val="1"/>
        </w:rPr>
        <w:t xml:space="preserve"> </w:t>
      </w:r>
      <w:r w:rsidRPr="00D65FE2">
        <w:t>на</w:t>
      </w:r>
      <w:r w:rsidRPr="00D65FE2">
        <w:rPr>
          <w:spacing w:val="1"/>
        </w:rPr>
        <w:t xml:space="preserve"> </w:t>
      </w:r>
      <w:r w:rsidRPr="00D65FE2">
        <w:t xml:space="preserve">основании данных о технологических нарушениях, предоставленных ОАО </w:t>
      </w:r>
      <w:r w:rsidR="00E14353">
        <w:t>«</w:t>
      </w:r>
      <w:r w:rsidR="00536276">
        <w:t>Всеволожские тепловые сети</w:t>
      </w:r>
      <w:r w:rsidR="00E14353">
        <w:t>»</w:t>
      </w:r>
      <w:r w:rsidRPr="00D65FE2">
        <w:t xml:space="preserve"> за</w:t>
      </w:r>
      <w:r w:rsidRPr="00D65FE2">
        <w:rPr>
          <w:spacing w:val="1"/>
        </w:rPr>
        <w:t xml:space="preserve"> </w:t>
      </w:r>
      <w:r w:rsidRPr="00D65FE2">
        <w:t>период</w:t>
      </w:r>
      <w:r w:rsidRPr="00D65FE2">
        <w:rPr>
          <w:spacing w:val="-2"/>
        </w:rPr>
        <w:t xml:space="preserve"> </w:t>
      </w:r>
      <w:r w:rsidRPr="00D65FE2">
        <w:t>с</w:t>
      </w:r>
      <w:r w:rsidRPr="00D65FE2">
        <w:rPr>
          <w:spacing w:val="-1"/>
        </w:rPr>
        <w:t xml:space="preserve"> </w:t>
      </w:r>
      <w:r w:rsidR="00D65FE2" w:rsidRPr="00D65FE2">
        <w:t>2015</w:t>
      </w:r>
      <w:r w:rsidRPr="00D65FE2">
        <w:rPr>
          <w:spacing w:val="2"/>
        </w:rPr>
        <w:t xml:space="preserve"> </w:t>
      </w:r>
      <w:r w:rsidRPr="00D65FE2">
        <w:t>по</w:t>
      </w:r>
      <w:r w:rsidRPr="00D65FE2">
        <w:rPr>
          <w:spacing w:val="-1"/>
        </w:rPr>
        <w:t xml:space="preserve"> </w:t>
      </w:r>
      <w:r w:rsidR="00D65FE2" w:rsidRPr="00D65FE2">
        <w:t>202</w:t>
      </w:r>
      <w:r w:rsidR="00502C77">
        <w:t>1</w:t>
      </w:r>
      <w:r w:rsidRPr="00D65FE2">
        <w:rPr>
          <w:spacing w:val="-1"/>
        </w:rPr>
        <w:t xml:space="preserve"> </w:t>
      </w:r>
      <w:r w:rsidRPr="00D65FE2">
        <w:t>год.</w:t>
      </w:r>
    </w:p>
    <w:p w:rsidR="00EA33C9" w:rsidRDefault="00EA33C9" w:rsidP="008265B3">
      <w:pPr>
        <w:pStyle w:val="0"/>
      </w:pPr>
      <w:r>
        <w:t xml:space="preserve">На тепловых сетях </w:t>
      </w:r>
      <w:r w:rsidRPr="00EA33C9">
        <w:t xml:space="preserve">ООО «ТЕПЛОЭНЕРГО», ООО «Бис Мелиор Трейд», </w:t>
      </w:r>
      <w:r w:rsidR="00ED5B75">
        <w:t>МУП «ВТ сети»</w:t>
      </w:r>
      <w:r w:rsidR="00B6466F">
        <w:t xml:space="preserve"> и ООО «ТК Мурино»</w:t>
      </w:r>
      <w:r>
        <w:t xml:space="preserve"> отказов не выявлено.</w:t>
      </w:r>
    </w:p>
    <w:p w:rsidR="00782551" w:rsidRDefault="00782551" w:rsidP="008265B3">
      <w:pPr>
        <w:pStyle w:val="0"/>
      </w:pPr>
    </w:p>
    <w:p w:rsidR="00782551" w:rsidRPr="00AE3158" w:rsidRDefault="00782551" w:rsidP="005A5FEA">
      <w:pPr>
        <w:pStyle w:val="31"/>
      </w:pPr>
      <w:bookmarkStart w:id="237" w:name="_Toc420014819"/>
      <w:bookmarkStart w:id="238" w:name="_Toc420015340"/>
      <w:bookmarkStart w:id="239" w:name="_Toc30607762"/>
      <w:bookmarkStart w:id="240" w:name="_Toc34243362"/>
      <w:bookmarkStart w:id="241" w:name="_Toc40704517"/>
      <w:bookmarkStart w:id="242" w:name="_Toc73543492"/>
      <w:bookmarkStart w:id="243" w:name="_Toc73545164"/>
      <w:bookmarkStart w:id="244" w:name="_Toc104906443"/>
      <w:bookmarkStart w:id="245" w:name="_Toc104912059"/>
      <w:r w:rsidRPr="00AE3158">
        <w:t>л) описание процедур диагностики состояния тепловых сетей и планирования капитальных (текущих) ремонтов</w:t>
      </w:r>
      <w:bookmarkEnd w:id="237"/>
      <w:bookmarkEnd w:id="238"/>
      <w:r w:rsidRPr="00AE3158">
        <w:t>;</w:t>
      </w:r>
      <w:bookmarkEnd w:id="239"/>
      <w:bookmarkEnd w:id="240"/>
      <w:bookmarkEnd w:id="241"/>
      <w:bookmarkEnd w:id="242"/>
      <w:bookmarkEnd w:id="243"/>
      <w:bookmarkEnd w:id="244"/>
      <w:bookmarkEnd w:id="245"/>
    </w:p>
    <w:p w:rsidR="0085403B" w:rsidRDefault="0085403B" w:rsidP="00536276">
      <w:pPr>
        <w:pStyle w:val="1f9"/>
      </w:pPr>
      <w:r>
        <w:t>Эксплуатация</w:t>
      </w:r>
      <w:r>
        <w:rPr>
          <w:spacing w:val="1"/>
        </w:rPr>
        <w:t xml:space="preserve"> </w:t>
      </w:r>
      <w:r>
        <w:t>тепловых</w:t>
      </w:r>
      <w:r>
        <w:rPr>
          <w:spacing w:val="1"/>
        </w:rPr>
        <w:t xml:space="preserve"> </w:t>
      </w:r>
      <w:r>
        <w:t>сетей</w:t>
      </w:r>
      <w:r w:rsidR="00EA33C9">
        <w:t xml:space="preserve"> на территории </w:t>
      </w:r>
      <w:r w:rsidR="00EA33C9" w:rsidRPr="00EA33C9">
        <w:t>МО «Город Всеволожск»</w:t>
      </w:r>
      <w:r>
        <w:t>,</w:t>
      </w:r>
      <w:r>
        <w:rPr>
          <w:spacing w:val="1"/>
        </w:rPr>
        <w:t xml:space="preserve"> </w:t>
      </w:r>
      <w:r>
        <w:t>находящихся</w:t>
      </w:r>
      <w:r>
        <w:rPr>
          <w:spacing w:val="1"/>
        </w:rPr>
        <w:t xml:space="preserve"> </w:t>
      </w:r>
      <w:r>
        <w:t>на</w:t>
      </w:r>
      <w:r>
        <w:rPr>
          <w:spacing w:val="1"/>
        </w:rPr>
        <w:t xml:space="preserve"> </w:t>
      </w:r>
      <w:r>
        <w:t>балансе</w:t>
      </w:r>
      <w:r>
        <w:rPr>
          <w:spacing w:val="1"/>
        </w:rPr>
        <w:t xml:space="preserve"> </w:t>
      </w:r>
      <w:r>
        <w:t>ОАО</w:t>
      </w:r>
      <w:r>
        <w:rPr>
          <w:spacing w:val="1"/>
        </w:rPr>
        <w:t xml:space="preserve"> </w:t>
      </w:r>
      <w:r w:rsidR="00E14353">
        <w:t>«</w:t>
      </w:r>
      <w:r w:rsidR="00536276">
        <w:t>Всеволожские тепловые сети</w:t>
      </w:r>
      <w:r w:rsidR="00E14353">
        <w:t>»</w:t>
      </w:r>
      <w:r>
        <w:t xml:space="preserve">, ООО </w:t>
      </w:r>
      <w:r w:rsidR="00E14353">
        <w:t>«</w:t>
      </w:r>
      <w:r>
        <w:t>ТЕПЛОЭНЕРГО</w:t>
      </w:r>
      <w:r w:rsidR="00E14353">
        <w:t>»</w:t>
      </w:r>
      <w:r>
        <w:t xml:space="preserve">, ООО </w:t>
      </w:r>
      <w:r w:rsidR="00E14353">
        <w:t>«</w:t>
      </w:r>
      <w:r>
        <w:t>Бис Мелиор Трейд</w:t>
      </w:r>
      <w:r w:rsidR="00E14353">
        <w:t>»</w:t>
      </w:r>
      <w:r>
        <w:t>,</w:t>
      </w:r>
      <w:r w:rsidR="00536276">
        <w:t xml:space="preserve"> </w:t>
      </w:r>
      <w:r w:rsidR="00ED5B75">
        <w:t>МУП «ВТ сети»</w:t>
      </w:r>
      <w:r w:rsidR="00B6466F">
        <w:t xml:space="preserve"> и ООО «ТК «Мурино»</w:t>
      </w:r>
      <w:r>
        <w:rPr>
          <w:spacing w:val="1"/>
        </w:rPr>
        <w:t xml:space="preserve"> </w:t>
      </w:r>
      <w:r>
        <w:t>осуществляется</w:t>
      </w:r>
      <w:r>
        <w:rPr>
          <w:spacing w:val="1"/>
        </w:rPr>
        <w:t xml:space="preserve"> </w:t>
      </w:r>
      <w:r>
        <w:t>в</w:t>
      </w:r>
      <w:r>
        <w:rPr>
          <w:spacing w:val="1"/>
        </w:rPr>
        <w:t xml:space="preserve"> </w:t>
      </w:r>
      <w:r>
        <w:t>соответствии</w:t>
      </w:r>
      <w:r>
        <w:rPr>
          <w:spacing w:val="1"/>
        </w:rPr>
        <w:t xml:space="preserve"> </w:t>
      </w:r>
      <w:r>
        <w:t>с</w:t>
      </w:r>
      <w:r>
        <w:rPr>
          <w:spacing w:val="1"/>
        </w:rPr>
        <w:t xml:space="preserve"> требованиями федеральных законов, руководящих документов Ростехнадзора </w:t>
      </w:r>
      <w:r>
        <w:t>и</w:t>
      </w:r>
      <w:r>
        <w:rPr>
          <w:spacing w:val="1"/>
        </w:rPr>
        <w:t xml:space="preserve"> </w:t>
      </w:r>
      <w:r>
        <w:rPr>
          <w:spacing w:val="-1"/>
        </w:rPr>
        <w:t>нормативно-техническими</w:t>
      </w:r>
      <w:r>
        <w:rPr>
          <w:spacing w:val="-11"/>
        </w:rPr>
        <w:t xml:space="preserve"> </w:t>
      </w:r>
      <w:r>
        <w:t>документами,</w:t>
      </w:r>
      <w:r>
        <w:rPr>
          <w:spacing w:val="-8"/>
        </w:rPr>
        <w:t xml:space="preserve"> </w:t>
      </w:r>
      <w:r>
        <w:t>а</w:t>
      </w:r>
      <w:r>
        <w:rPr>
          <w:spacing w:val="-7"/>
        </w:rPr>
        <w:t xml:space="preserve"> </w:t>
      </w:r>
      <w:r>
        <w:t>также</w:t>
      </w:r>
      <w:r>
        <w:rPr>
          <w:spacing w:val="-11"/>
        </w:rPr>
        <w:t xml:space="preserve"> </w:t>
      </w:r>
      <w:r>
        <w:t>в</w:t>
      </w:r>
      <w:r>
        <w:rPr>
          <w:spacing w:val="-11"/>
        </w:rPr>
        <w:t xml:space="preserve"> </w:t>
      </w:r>
      <w:r>
        <w:t>соответствии</w:t>
      </w:r>
      <w:r>
        <w:rPr>
          <w:spacing w:val="-3"/>
        </w:rPr>
        <w:t xml:space="preserve"> </w:t>
      </w:r>
      <w:r>
        <w:t>с</w:t>
      </w:r>
      <w:r>
        <w:rPr>
          <w:spacing w:val="-14"/>
        </w:rPr>
        <w:t xml:space="preserve"> </w:t>
      </w:r>
      <w:r>
        <w:t>отраслевыми</w:t>
      </w:r>
      <w:r>
        <w:rPr>
          <w:spacing w:val="-10"/>
        </w:rPr>
        <w:t xml:space="preserve"> </w:t>
      </w:r>
      <w:r>
        <w:t>и</w:t>
      </w:r>
      <w:r>
        <w:rPr>
          <w:spacing w:val="-6"/>
        </w:rPr>
        <w:t xml:space="preserve"> </w:t>
      </w:r>
      <w:r>
        <w:t>местными</w:t>
      </w:r>
      <w:r>
        <w:rPr>
          <w:spacing w:val="-63"/>
        </w:rPr>
        <w:t xml:space="preserve"> </w:t>
      </w:r>
      <w:r>
        <w:t>регламентами</w:t>
      </w:r>
      <w:r>
        <w:rPr>
          <w:spacing w:val="1"/>
        </w:rPr>
        <w:t xml:space="preserve"> </w:t>
      </w:r>
      <w:r>
        <w:t>и</w:t>
      </w:r>
      <w:r>
        <w:rPr>
          <w:spacing w:val="-1"/>
        </w:rPr>
        <w:t xml:space="preserve"> </w:t>
      </w:r>
      <w:r>
        <w:t>эксплуатационными</w:t>
      </w:r>
      <w:r>
        <w:rPr>
          <w:spacing w:val="-14"/>
        </w:rPr>
        <w:t xml:space="preserve"> </w:t>
      </w:r>
      <w:r>
        <w:t>инструкциями.</w:t>
      </w:r>
    </w:p>
    <w:p w:rsidR="0085403B" w:rsidRDefault="0085403B" w:rsidP="00536276">
      <w:pPr>
        <w:pStyle w:val="1f9"/>
      </w:pPr>
      <w:r>
        <w:t xml:space="preserve">С целью поддержания работоспособного состояния оборудования и тепловых сетей с определенными изготовителем техническими характеристиками на протяжении всего срока эксплуатации в ресурсоснабжающих организациях организовано периодическое техническое обслуживание и ремонт (далее – ТОР). ТОР подлежит энергетическое оборудование РСО, которое является восстанавливаемым, обслуживаемым, ремонтируемым по </w:t>
      </w:r>
      <w:r w:rsidRPr="00172CCE">
        <w:t>ГОСТ 27.003</w:t>
      </w:r>
      <w:r w:rsidR="00172CCE">
        <w:t xml:space="preserve">-2016 </w:t>
      </w:r>
      <w:r w:rsidR="00E14353">
        <w:t>«</w:t>
      </w:r>
      <w:r w:rsidR="00172CCE" w:rsidRPr="00172CCE">
        <w:t>Надежность в технике</w:t>
      </w:r>
      <w:r w:rsidR="00E14353">
        <w:t>»</w:t>
      </w:r>
      <w:r w:rsidR="008213C8">
        <w:t>. Работоспособ</w:t>
      </w:r>
      <w:r>
        <w:t>н</w:t>
      </w:r>
      <w:r w:rsidR="008213C8">
        <w:t>ое</w:t>
      </w:r>
      <w:r>
        <w:t xml:space="preserve"> состояние энергетического оборудования обеспечивается системой </w:t>
      </w:r>
      <w:r w:rsidR="00B26605">
        <w:t>планово-предупредительного ремонта (далее – ППР)</w:t>
      </w:r>
      <w:r>
        <w:t>, в которую включаются следующие виды работ по ТОР:</w:t>
      </w:r>
    </w:p>
    <w:p w:rsidR="0085403B" w:rsidRPr="008265B3" w:rsidRDefault="0085403B" w:rsidP="00536276">
      <w:pPr>
        <w:pStyle w:val="2"/>
      </w:pPr>
      <w:r w:rsidRPr="008265B3">
        <w:t>Контроль технического состояния;</w:t>
      </w:r>
    </w:p>
    <w:p w:rsidR="0085403B" w:rsidRPr="008265B3" w:rsidRDefault="0085403B" w:rsidP="00536276">
      <w:pPr>
        <w:pStyle w:val="2"/>
      </w:pPr>
      <w:r w:rsidRPr="008265B3">
        <w:t>Технические осмотры;</w:t>
      </w:r>
    </w:p>
    <w:p w:rsidR="0085403B" w:rsidRPr="008265B3" w:rsidRDefault="0085403B" w:rsidP="00536276">
      <w:pPr>
        <w:pStyle w:val="2"/>
      </w:pPr>
      <w:r w:rsidRPr="008265B3">
        <w:t>Техническое обслуживание;</w:t>
      </w:r>
    </w:p>
    <w:p w:rsidR="0085403B" w:rsidRPr="008265B3" w:rsidRDefault="0085403B" w:rsidP="00536276">
      <w:pPr>
        <w:pStyle w:val="2"/>
      </w:pPr>
      <w:r w:rsidRPr="008265B3">
        <w:t>Технический ремонт;</w:t>
      </w:r>
    </w:p>
    <w:p w:rsidR="0085403B" w:rsidRPr="008265B3" w:rsidRDefault="0085403B" w:rsidP="00536276">
      <w:pPr>
        <w:pStyle w:val="2"/>
      </w:pPr>
      <w:r w:rsidRPr="008265B3">
        <w:t>Капитальный ремонт.</w:t>
      </w:r>
    </w:p>
    <w:p w:rsidR="003826B6" w:rsidRPr="003826B6" w:rsidRDefault="003826B6" w:rsidP="00536276">
      <w:pPr>
        <w:pStyle w:val="1f9"/>
      </w:pPr>
      <w:r w:rsidRPr="003826B6">
        <w:t xml:space="preserve">Графики ППР (годовые) составляются начальниками структурных подразделений </w:t>
      </w:r>
      <w:r w:rsidR="008213C8">
        <w:t>на 1 января каждого года</w:t>
      </w:r>
      <w:r w:rsidRPr="003826B6">
        <w:t>, проверяются, корректируются производственно-техническим отделом и утверждаются главным инженером предприятия. Затем на основании годовых графиков составляются месячные планы работ, которые включают в себя организационно-технические мероприятия, мероприятия по охране труда и техники безопасности, а также месячные графики ППР и капитального ремонта.</w:t>
      </w:r>
    </w:p>
    <w:p w:rsidR="0085403B" w:rsidRPr="003826B6" w:rsidRDefault="0085403B" w:rsidP="00536276">
      <w:pPr>
        <w:pStyle w:val="1f9"/>
      </w:pPr>
      <w:r w:rsidRPr="003826B6">
        <w:t xml:space="preserve">В </w:t>
      </w:r>
      <w:r w:rsidR="00EA33C9">
        <w:t>ресурсоснабжающих организациях</w:t>
      </w:r>
      <w:r w:rsidR="00EA33C9" w:rsidRPr="00EA33C9">
        <w:t xml:space="preserve"> </w:t>
      </w:r>
      <w:r w:rsidR="00EA33C9">
        <w:t>к</w:t>
      </w:r>
      <w:r w:rsidR="00EA33C9" w:rsidRPr="00EA33C9">
        <w:t xml:space="preserve">онтроль технического состояния </w:t>
      </w:r>
      <w:r w:rsidRPr="003826B6">
        <w:t xml:space="preserve">выполняется путем сопоставления фактических эксплуатационных параметров оборудования с установленными технической документацией и паспортными характеристиками.  В </w:t>
      </w:r>
      <w:r w:rsidR="00EA33C9">
        <w:t>к</w:t>
      </w:r>
      <w:r w:rsidR="00EA33C9" w:rsidRPr="00EA33C9">
        <w:t>онтроль технического состояния</w:t>
      </w:r>
      <w:r w:rsidRPr="003826B6">
        <w:t xml:space="preserve"> входит плановый диагностический контроль и техническое освидетельствование. </w:t>
      </w:r>
    </w:p>
    <w:p w:rsidR="001115E2" w:rsidRPr="003826B6" w:rsidRDefault="00B26605" w:rsidP="00536276">
      <w:pPr>
        <w:pStyle w:val="1f9"/>
      </w:pPr>
      <w:r w:rsidRPr="003826B6">
        <w:t xml:space="preserve">Диагностический </w:t>
      </w:r>
      <w:r w:rsidR="00EA33C9">
        <w:t>к</w:t>
      </w:r>
      <w:r w:rsidR="00EA33C9" w:rsidRPr="00EA33C9">
        <w:t>онтроль технического состояния</w:t>
      </w:r>
      <w:r w:rsidRPr="003826B6">
        <w:t xml:space="preserve"> осуществляется с использованием средств измерений, диагностических средств и аппаратуры, применяемых для контроля диагностических параметров. В рамках технического освидетельствования н</w:t>
      </w:r>
      <w:r w:rsidR="001115E2" w:rsidRPr="003826B6">
        <w:t>а тепловых сетях проводятся следующие виды испытаний:</w:t>
      </w:r>
    </w:p>
    <w:p w:rsidR="001115E2" w:rsidRPr="00AE3D54" w:rsidRDefault="001115E2" w:rsidP="00536276">
      <w:pPr>
        <w:pStyle w:val="2"/>
      </w:pPr>
      <w:r w:rsidRPr="00AE3D54">
        <w:t>на прочность и плотность;</w:t>
      </w:r>
    </w:p>
    <w:p w:rsidR="001115E2" w:rsidRPr="00AE3D54" w:rsidRDefault="001115E2" w:rsidP="00536276">
      <w:pPr>
        <w:pStyle w:val="2"/>
      </w:pPr>
      <w:r w:rsidRPr="00AE3D54">
        <w:t>на гидравлические потери;</w:t>
      </w:r>
    </w:p>
    <w:p w:rsidR="001115E2" w:rsidRPr="00AE3D54" w:rsidRDefault="001115E2" w:rsidP="00536276">
      <w:pPr>
        <w:pStyle w:val="2"/>
      </w:pPr>
      <w:r w:rsidRPr="00AE3D54">
        <w:t>температурные;</w:t>
      </w:r>
    </w:p>
    <w:p w:rsidR="001115E2" w:rsidRDefault="001115E2" w:rsidP="00536276">
      <w:pPr>
        <w:pStyle w:val="2"/>
      </w:pPr>
      <w:r w:rsidRPr="00AE3D54">
        <w:t>на тепловые потери.</w:t>
      </w:r>
    </w:p>
    <w:p w:rsidR="001115E2" w:rsidRDefault="001115E2" w:rsidP="00536276">
      <w:pPr>
        <w:pStyle w:val="1f9"/>
      </w:pPr>
      <w:r w:rsidRPr="003826B6">
        <w:t xml:space="preserve">Основные методы </w:t>
      </w:r>
      <w:r w:rsidR="003826B6" w:rsidRPr="003826B6">
        <w:t>технической диагностики</w:t>
      </w:r>
      <w:r w:rsidR="00EA33C9">
        <w:t xml:space="preserve"> трубопроводов тепловых сетей, </w:t>
      </w:r>
      <w:r w:rsidRPr="003826B6">
        <w:t>использу</w:t>
      </w:r>
      <w:r w:rsidR="00EA33C9">
        <w:t>ются</w:t>
      </w:r>
      <w:r w:rsidRPr="003826B6">
        <w:t xml:space="preserve"> </w:t>
      </w:r>
      <w:r w:rsidR="00EA33C9">
        <w:t>всеми ресурсоснабжающими организациями.</w:t>
      </w:r>
    </w:p>
    <w:p w:rsidR="00EA33C9" w:rsidRDefault="00EA33C9" w:rsidP="00536276">
      <w:pPr>
        <w:pStyle w:val="1f9"/>
      </w:pPr>
    </w:p>
    <w:p w:rsidR="001115E2" w:rsidRPr="003826B6" w:rsidRDefault="00536276" w:rsidP="008265B3">
      <w:pPr>
        <w:ind w:firstLine="709"/>
        <w:jc w:val="both"/>
        <w:rPr>
          <w:b/>
        </w:rPr>
      </w:pPr>
      <w:r>
        <w:rPr>
          <w:b/>
        </w:rPr>
        <w:t>Гидравлические испытания</w:t>
      </w:r>
    </w:p>
    <w:p w:rsidR="001115E2" w:rsidRPr="003826B6" w:rsidRDefault="001115E2" w:rsidP="00536276">
      <w:pPr>
        <w:pStyle w:val="1f9"/>
      </w:pPr>
      <w:r w:rsidRPr="003826B6">
        <w:t xml:space="preserve">Тепловые сети </w:t>
      </w:r>
      <w:r w:rsidR="007E26A4">
        <w:t>на территории МО «Город Всево</w:t>
      </w:r>
      <w:r w:rsidR="00EA33C9">
        <w:t xml:space="preserve">ложск» </w:t>
      </w:r>
      <w:r w:rsidRPr="003826B6">
        <w:t>подвергаются ежегодным гидравлическим испытаниям на прочность и плотность (опрессовкам) для определения состояния трубопроводов и установленного на них оборудования, выявления ненадежных мест, подлежащих устранению при ремонтах, для проверки качества монтажных и ремонтных работ.</w:t>
      </w:r>
    </w:p>
    <w:p w:rsidR="001115E2" w:rsidRPr="003826B6" w:rsidRDefault="001115E2" w:rsidP="00536276">
      <w:pPr>
        <w:pStyle w:val="1f9"/>
      </w:pPr>
      <w:r w:rsidRPr="003826B6">
        <w:t>Гидравлической опрессовке на прочность и плотность подвергаются магистральные и распределительные, а также внутриквартальные сети, в том числе, принадлежащие абонентам, которые подают письменную заявку на испытания. При опрессовке тепловые пункты и местные системы потребителей отключают от испытываемой сети.</w:t>
      </w:r>
    </w:p>
    <w:p w:rsidR="001115E2" w:rsidRDefault="001115E2" w:rsidP="00536276">
      <w:pPr>
        <w:pStyle w:val="1f9"/>
      </w:pPr>
      <w:r w:rsidRPr="003826B6">
        <w:t xml:space="preserve">Испытания на прочность и плотность трубопроводов тепловых сетей </w:t>
      </w:r>
      <w:r w:rsidR="007E26A4">
        <w:t>ресурсоснабжающих организаци</w:t>
      </w:r>
      <w:r w:rsidR="00EA33C9">
        <w:t>й</w:t>
      </w:r>
      <w:r w:rsidR="00EA33C9" w:rsidRPr="003826B6">
        <w:t xml:space="preserve"> </w:t>
      </w:r>
      <w:r w:rsidRPr="003826B6">
        <w:t>проводятся в конце отопительного сезона по зонам теплоснабжения в соответствие с планом-графиком и нормативно-технической документацией.</w:t>
      </w:r>
    </w:p>
    <w:p w:rsidR="008D20A9" w:rsidRPr="008D20A9" w:rsidRDefault="00EA33C9" w:rsidP="008D20A9">
      <w:pPr>
        <w:pStyle w:val="1f9"/>
      </w:pPr>
      <w:r w:rsidRPr="008D20A9">
        <w:t>Гидравлические испытания тепловых сетей на прочность и плотность проводятся в соответствии с</w:t>
      </w:r>
      <w:r w:rsidR="00212D7D">
        <w:t>о</w:t>
      </w:r>
      <w:r w:rsidR="008D20A9" w:rsidRPr="008D20A9">
        <w:t xml:space="preserve"> следующими нормативно-техническими документами:</w:t>
      </w:r>
      <w:r w:rsidRPr="008D20A9">
        <w:t xml:space="preserve"> </w:t>
      </w:r>
    </w:p>
    <w:p w:rsidR="008D20A9" w:rsidRPr="008D20A9" w:rsidRDefault="00EA33C9" w:rsidP="008D20A9">
      <w:pPr>
        <w:pStyle w:val="2"/>
      </w:pPr>
      <w:r w:rsidRPr="008D20A9">
        <w:t>«</w:t>
      </w:r>
      <w:r w:rsidR="008D20A9" w:rsidRPr="008D20A9">
        <w:t>Правила</w:t>
      </w:r>
      <w:r w:rsidRPr="008D20A9">
        <w:t xml:space="preserve"> технической эксплуатации тепловых энергоустановок»</w:t>
      </w:r>
      <w:r w:rsidR="008D20A9" w:rsidRPr="008D20A9">
        <w:t xml:space="preserve">, утвержденные </w:t>
      </w:r>
      <w:r w:rsidRPr="008D20A9">
        <w:t>Приказ</w:t>
      </w:r>
      <w:r w:rsidR="008D20A9" w:rsidRPr="008D20A9">
        <w:t>ом</w:t>
      </w:r>
      <w:r w:rsidRPr="008D20A9">
        <w:t xml:space="preserve"> Минэнерго РФ от 24.03.2003 № 115</w:t>
      </w:r>
      <w:r w:rsidR="008D20A9" w:rsidRPr="008D20A9">
        <w:t>;</w:t>
      </w:r>
    </w:p>
    <w:p w:rsidR="008D20A9" w:rsidRPr="008D20A9" w:rsidRDefault="00EA33C9" w:rsidP="008D20A9">
      <w:pPr>
        <w:pStyle w:val="2"/>
      </w:pPr>
      <w:r w:rsidRPr="008D20A9">
        <w:t>«</w:t>
      </w:r>
      <w:r w:rsidR="008D20A9" w:rsidRPr="008D20A9">
        <w:t xml:space="preserve">Правила по охране труда в тепловых энергоустановках», утвержденные приказом Министерства труда и социальной защиты РФ от 17 </w:t>
      </w:r>
      <w:r w:rsidR="005075DF">
        <w:t>декабря</w:t>
      </w:r>
      <w:r w:rsidR="008D20A9" w:rsidRPr="008D20A9">
        <w:t xml:space="preserve"> 20</w:t>
      </w:r>
      <w:r w:rsidR="005075DF">
        <w:t>20</w:t>
      </w:r>
      <w:r w:rsidR="008D20A9" w:rsidRPr="008D20A9">
        <w:t xml:space="preserve"> г. N </w:t>
      </w:r>
      <w:r w:rsidR="005075DF">
        <w:t>924</w:t>
      </w:r>
      <w:r w:rsidR="008D20A9" w:rsidRPr="008D20A9">
        <w:t>н;</w:t>
      </w:r>
    </w:p>
    <w:p w:rsidR="00EA33C9" w:rsidRPr="003826B6" w:rsidRDefault="008D20A9" w:rsidP="008D20A9">
      <w:pPr>
        <w:pStyle w:val="2"/>
      </w:pPr>
      <w:r w:rsidRPr="008D20A9">
        <w:t xml:space="preserve">РД153-34.1-20.329-2001 </w:t>
      </w:r>
      <w:r w:rsidR="00EA33C9" w:rsidRPr="008D20A9">
        <w:t>«</w:t>
      </w:r>
      <w:r>
        <w:t>Методические</w:t>
      </w:r>
      <w:r w:rsidR="00EA33C9" w:rsidRPr="008D20A9">
        <w:t xml:space="preserve"> указания по испытаниям тепловых сетей на максимальную температуру теплоносителя», утвержденны</w:t>
      </w:r>
      <w:r>
        <w:t>е</w:t>
      </w:r>
      <w:r w:rsidR="00EA33C9" w:rsidRPr="008D20A9">
        <w:t xml:space="preserve"> Департаментом научно-технической политики и развития «РАО ЕЭС России» от 21.03.2001.</w:t>
      </w:r>
    </w:p>
    <w:p w:rsidR="00EA33C9" w:rsidRDefault="00EA33C9" w:rsidP="00536276">
      <w:pPr>
        <w:pStyle w:val="1f9"/>
      </w:pPr>
      <w:r>
        <w:t xml:space="preserve">Таким образом, все тепловые сети, находящиеся в эксплуатации ресурсоснабжающих организаций на территории МО «Город Всеволожск», проходят гидравлические испытания. </w:t>
      </w:r>
    </w:p>
    <w:p w:rsidR="000C10C8" w:rsidRPr="003826B6" w:rsidRDefault="000C10C8" w:rsidP="008265B3">
      <w:pPr>
        <w:ind w:firstLine="709"/>
        <w:jc w:val="both"/>
      </w:pPr>
    </w:p>
    <w:p w:rsidR="00782551" w:rsidRDefault="00782551" w:rsidP="000C10C8">
      <w:pPr>
        <w:pStyle w:val="21"/>
      </w:pPr>
      <w:bookmarkStart w:id="246" w:name="_Toc420014821"/>
      <w:bookmarkStart w:id="247" w:name="_Toc420015342"/>
      <w:bookmarkStart w:id="248" w:name="_Toc30607763"/>
      <w:bookmarkStart w:id="249" w:name="_Toc34243363"/>
      <w:bookmarkStart w:id="250" w:name="_Toc40704518"/>
      <w:bookmarkStart w:id="251" w:name="_Toc73545165"/>
      <w:bookmarkStart w:id="252" w:name="_Toc104906444"/>
      <w:r w:rsidRPr="00AE3158">
        <w:t>м)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246"/>
      <w:bookmarkEnd w:id="247"/>
      <w:r w:rsidRPr="00AE3158">
        <w:t>;</w:t>
      </w:r>
      <w:bookmarkEnd w:id="248"/>
      <w:bookmarkEnd w:id="249"/>
      <w:bookmarkEnd w:id="250"/>
      <w:bookmarkEnd w:id="251"/>
      <w:bookmarkEnd w:id="252"/>
    </w:p>
    <w:p w:rsidR="00212D7D" w:rsidRDefault="004815B4" w:rsidP="008265B3">
      <w:pPr>
        <w:ind w:firstLine="709"/>
        <w:jc w:val="both"/>
        <w:rPr>
          <w:highlight w:val="yellow"/>
        </w:rPr>
      </w:pPr>
      <w:r w:rsidRPr="001B24A8">
        <w:t xml:space="preserve">В межотопительный период </w:t>
      </w:r>
      <w:r w:rsidR="008213C8" w:rsidRPr="001B24A8">
        <w:t>ресурсоснабжающими организациями</w:t>
      </w:r>
      <w:r w:rsidR="00BE145C" w:rsidRPr="001B24A8">
        <w:t xml:space="preserve"> проводится работа по подготовке к очередному отопительному сезону в соответствии </w:t>
      </w:r>
      <w:r w:rsidR="00212D7D" w:rsidRPr="008D20A9">
        <w:t>с</w:t>
      </w:r>
      <w:r w:rsidR="00212D7D">
        <w:t>о</w:t>
      </w:r>
      <w:r w:rsidR="00212D7D" w:rsidRPr="008D20A9">
        <w:t xml:space="preserve"> следующими нормативно-техническими документами</w:t>
      </w:r>
      <w:r w:rsidR="00212D7D">
        <w:t>:</w:t>
      </w:r>
    </w:p>
    <w:p w:rsidR="00212D7D" w:rsidRPr="00212D7D" w:rsidRDefault="00BE145C" w:rsidP="00212D7D">
      <w:pPr>
        <w:pStyle w:val="2"/>
      </w:pPr>
      <w:r w:rsidRPr="00212D7D">
        <w:t xml:space="preserve"> </w:t>
      </w:r>
      <w:r w:rsidR="001D5113" w:rsidRPr="00212D7D">
        <w:t>п</w:t>
      </w:r>
      <w:r w:rsidRPr="00212D7D">
        <w:t>остановлением Правительства Ленинградской области от 19.06.2008 г. № 177</w:t>
      </w:r>
      <w:r w:rsidR="001D5113" w:rsidRPr="00212D7D">
        <w:t xml:space="preserve"> </w:t>
      </w:r>
      <w:r w:rsidR="00E14353" w:rsidRPr="00212D7D">
        <w:t>«</w:t>
      </w:r>
      <w:r w:rsidR="001D5113" w:rsidRPr="00212D7D">
        <w:t>Об утверждении Правил подготовки и проведения отопительного сезона в Ленинградской области</w:t>
      </w:r>
      <w:r w:rsidR="00E14353" w:rsidRPr="00212D7D">
        <w:t>»</w:t>
      </w:r>
      <w:r w:rsidRPr="00212D7D">
        <w:t>;</w:t>
      </w:r>
    </w:p>
    <w:p w:rsidR="00540BB2" w:rsidRPr="00212D7D" w:rsidRDefault="00DA0780" w:rsidP="00212D7D">
      <w:pPr>
        <w:pStyle w:val="2"/>
      </w:pPr>
      <w:r>
        <w:t>п</w:t>
      </w:r>
      <w:r w:rsidR="00BE145C" w:rsidRPr="00212D7D">
        <w:t>остановлением РФ от 08.08.2012г. № 808</w:t>
      </w:r>
      <w:r w:rsidR="001D5113" w:rsidRPr="00212D7D">
        <w:t xml:space="preserve"> </w:t>
      </w:r>
      <w:r w:rsidR="00E14353" w:rsidRPr="00212D7D">
        <w:t>«</w:t>
      </w:r>
      <w:r w:rsidR="001D5113" w:rsidRPr="00212D7D">
        <w:t>Об организации теплоснабжения в Российской Федерации и о внесении изменений в некоторые акты Правительства Российской Федерации</w:t>
      </w:r>
      <w:r w:rsidR="00E14353" w:rsidRPr="00212D7D">
        <w:t>»</w:t>
      </w:r>
      <w:r w:rsidR="00212D7D" w:rsidRPr="00212D7D">
        <w:t>.</w:t>
      </w:r>
    </w:p>
    <w:p w:rsidR="00E35CA3" w:rsidRDefault="00F7004E" w:rsidP="008265B3">
      <w:pPr>
        <w:ind w:firstLine="709"/>
        <w:jc w:val="both"/>
      </w:pPr>
      <w:r>
        <w:t>Ресурсоснабжающими орга</w:t>
      </w:r>
      <w:r w:rsidR="00212D7D">
        <w:t xml:space="preserve">низациями проводится </w:t>
      </w:r>
      <w:r w:rsidR="00BE145C" w:rsidRPr="00540BB2">
        <w:t>техническо</w:t>
      </w:r>
      <w:r w:rsidR="00212D7D">
        <w:t>е</w:t>
      </w:r>
      <w:r w:rsidR="00BE145C" w:rsidRPr="00540BB2">
        <w:t xml:space="preserve"> обслуживани</w:t>
      </w:r>
      <w:r w:rsidR="00212D7D">
        <w:t>е</w:t>
      </w:r>
      <w:r w:rsidR="00BE145C" w:rsidRPr="00540BB2">
        <w:t xml:space="preserve"> </w:t>
      </w:r>
      <w:r w:rsidR="00E35CA3">
        <w:t>по</w:t>
      </w:r>
      <w:r w:rsidR="00540BB2">
        <w:t xml:space="preserve"> подержанию работоспособности оборудования, преждевременн</w:t>
      </w:r>
      <w:r w:rsidR="00E35CA3">
        <w:t>ому</w:t>
      </w:r>
      <w:r w:rsidR="00540BB2">
        <w:t xml:space="preserve"> износ</w:t>
      </w:r>
      <w:r w:rsidR="00E35CA3">
        <w:t>у</w:t>
      </w:r>
      <w:r w:rsidR="00540BB2">
        <w:t xml:space="preserve"> элементов оборудования</w:t>
      </w:r>
      <w:r w:rsidR="00BE145C" w:rsidRPr="00540BB2">
        <w:t xml:space="preserve"> (осмотр, надзор за соблюдением эксплуатационных инструкций, проверки технического состояния</w:t>
      </w:r>
      <w:r w:rsidR="004815B4">
        <w:t xml:space="preserve">, </w:t>
      </w:r>
      <w:r w:rsidR="00BE145C" w:rsidRPr="00540BB2">
        <w:t>регулиров</w:t>
      </w:r>
      <w:r w:rsidR="004815B4">
        <w:t xml:space="preserve">ание и наладка, очистка, смазка). </w:t>
      </w:r>
    </w:p>
    <w:p w:rsidR="00BE145C" w:rsidRPr="00540BB2" w:rsidRDefault="001D5113" w:rsidP="008265B3">
      <w:pPr>
        <w:ind w:firstLine="709"/>
        <w:jc w:val="both"/>
      </w:pPr>
      <w:r>
        <w:t>При выполнении текущего ремонта</w:t>
      </w:r>
      <w:r w:rsidR="00F7004E">
        <w:t xml:space="preserve"> ресурсоснабжающими орга</w:t>
      </w:r>
      <w:r w:rsidR="00E35CA3">
        <w:t>низациями проводится</w:t>
      </w:r>
      <w:r>
        <w:t xml:space="preserve"> </w:t>
      </w:r>
      <w:r w:rsidR="00BE145C" w:rsidRPr="00540BB2">
        <w:t>замена вышедших из строя деталей без значительной разборки, устранение различных мелких дефектов.</w:t>
      </w:r>
    </w:p>
    <w:p w:rsidR="004815B4" w:rsidRDefault="00BE145C" w:rsidP="008265B3">
      <w:pPr>
        <w:ind w:firstLine="709"/>
        <w:jc w:val="both"/>
      </w:pPr>
      <w:r w:rsidRPr="00540BB2">
        <w:t>Основными видами ремонтов тепловых сетей являются капитальный и текущий ремонты. При капитальном ремонте восстанавливается исправность и полный (или близкий к полному) ресурс установок с заменой или восстановлением любых их частей, включая базовые. При текущем ремонте восстанавливается работоспособность установок, меняются и (или) восста</w:t>
      </w:r>
      <w:r w:rsidR="004815B4">
        <w:t>навливаются отдельные их части.</w:t>
      </w:r>
    </w:p>
    <w:p w:rsidR="004815B4" w:rsidRDefault="00BE145C" w:rsidP="008265B3">
      <w:pPr>
        <w:ind w:firstLine="709"/>
        <w:jc w:val="both"/>
      </w:pPr>
      <w:r w:rsidRPr="00540BB2">
        <w:t>Система технического обслуживания и ремонта носит предупредительный характер.</w:t>
      </w:r>
      <w:r w:rsidR="004815B4">
        <w:t xml:space="preserve"> </w:t>
      </w:r>
      <w:r w:rsidRPr="00540BB2">
        <w:t xml:space="preserve">Регулярно проводятся работы по диагностированию и </w:t>
      </w:r>
      <w:r w:rsidR="004815B4">
        <w:t>выявлению дефектов и неполадок.</w:t>
      </w:r>
    </w:p>
    <w:p w:rsidR="004815B4" w:rsidRDefault="00BE145C" w:rsidP="008265B3">
      <w:pPr>
        <w:ind w:firstLine="709"/>
        <w:jc w:val="both"/>
      </w:pPr>
      <w:r w:rsidRPr="00540BB2">
        <w:t>Плановые осмотры тепловых сетей, теплофикационных камер, обходы, ведутся по сформи</w:t>
      </w:r>
      <w:r w:rsidR="004815B4">
        <w:t>рованным утвержденным графикам.</w:t>
      </w:r>
    </w:p>
    <w:p w:rsidR="004815B4" w:rsidRDefault="00BE145C" w:rsidP="008265B3">
      <w:pPr>
        <w:ind w:firstLine="709"/>
        <w:jc w:val="both"/>
      </w:pPr>
      <w:r w:rsidRPr="00540BB2">
        <w:t>При планировании технического обслуживания и ремонта проводится расчет трудоемкости ремонта, его продолжительности, потребности в персонале, а также материалах, комплектую</w:t>
      </w:r>
      <w:r w:rsidR="004815B4">
        <w:t>щих изделиях и запасных частях.</w:t>
      </w:r>
    </w:p>
    <w:p w:rsidR="004815B4" w:rsidRDefault="00BE145C" w:rsidP="008265B3">
      <w:pPr>
        <w:ind w:firstLine="709"/>
        <w:jc w:val="both"/>
      </w:pPr>
      <w:r w:rsidRPr="00540BB2">
        <w:t xml:space="preserve">На все виды ремонтов составляются годовые и месячные планы (графики). Годовые планы ремонтов утверждает </w:t>
      </w:r>
      <w:r w:rsidR="004815B4">
        <w:t xml:space="preserve">технический руководитель </w:t>
      </w:r>
      <w:r w:rsidR="008213C8">
        <w:t xml:space="preserve">ресурсонабжающей организации. </w:t>
      </w:r>
    </w:p>
    <w:p w:rsidR="004815B4" w:rsidRDefault="00BE145C" w:rsidP="008265B3">
      <w:pPr>
        <w:ind w:firstLine="709"/>
        <w:jc w:val="both"/>
      </w:pPr>
      <w:r w:rsidRPr="00540BB2">
        <w:t>Планы ремонтов тепловых сетей увязываются с планом ремонта оборудован</w:t>
      </w:r>
      <w:r w:rsidR="004815B4">
        <w:t>ия источников тепловой энергии.</w:t>
      </w:r>
    </w:p>
    <w:p w:rsidR="00BE145C" w:rsidRPr="00540BB2" w:rsidRDefault="00BE145C" w:rsidP="008265B3">
      <w:pPr>
        <w:ind w:firstLine="709"/>
        <w:jc w:val="both"/>
      </w:pPr>
      <w:r w:rsidRPr="00540BB2">
        <w:t xml:space="preserve">В системе </w:t>
      </w:r>
      <w:r w:rsidR="004815B4">
        <w:t>ППР</w:t>
      </w:r>
      <w:r w:rsidRPr="00540BB2">
        <w:t xml:space="preserve"> выполняются:</w:t>
      </w:r>
    </w:p>
    <w:p w:rsidR="00BE145C" w:rsidRPr="00AE3D54" w:rsidRDefault="00BE145C" w:rsidP="00C53504">
      <w:pPr>
        <w:pStyle w:val="2"/>
      </w:pPr>
      <w:r w:rsidRPr="00AE3D54">
        <w:t>подготовка технического обслуживания и ремонтов;</w:t>
      </w:r>
    </w:p>
    <w:p w:rsidR="00BE145C" w:rsidRPr="00AE3D54" w:rsidRDefault="00BE145C" w:rsidP="00C53504">
      <w:pPr>
        <w:pStyle w:val="2"/>
      </w:pPr>
      <w:r w:rsidRPr="00AE3D54">
        <w:t>вывод оборудования в ремонт;</w:t>
      </w:r>
    </w:p>
    <w:p w:rsidR="00BE145C" w:rsidRPr="00AE3D54" w:rsidRDefault="00BE145C" w:rsidP="00C53504">
      <w:pPr>
        <w:pStyle w:val="2"/>
      </w:pPr>
      <w:r w:rsidRPr="00AE3D54">
        <w:t>оценка технического состояния тепловых сетей и составление дефектных ведомостей;</w:t>
      </w:r>
    </w:p>
    <w:p w:rsidR="00BE145C" w:rsidRPr="00AE3D54" w:rsidRDefault="00BE145C" w:rsidP="00C53504">
      <w:pPr>
        <w:pStyle w:val="2"/>
      </w:pPr>
      <w:r w:rsidRPr="00AE3D54">
        <w:t>проведение технического обслуживания и ремонта;</w:t>
      </w:r>
    </w:p>
    <w:p w:rsidR="00BE145C" w:rsidRPr="00AE3D54" w:rsidRDefault="00BE145C" w:rsidP="00C53504">
      <w:pPr>
        <w:pStyle w:val="2"/>
      </w:pPr>
      <w:r w:rsidRPr="00AE3D54">
        <w:t>приемка оборудования из ремонта;</w:t>
      </w:r>
    </w:p>
    <w:p w:rsidR="00BE145C" w:rsidRPr="00AE3D54" w:rsidRDefault="00BE145C" w:rsidP="00C53504">
      <w:pPr>
        <w:pStyle w:val="2"/>
      </w:pPr>
      <w:r w:rsidRPr="00AE3D54">
        <w:t>контроль и отчетность о выполнении технического обслуживания и ремонта.</w:t>
      </w:r>
    </w:p>
    <w:p w:rsidR="00BE145C" w:rsidRPr="00540BB2" w:rsidRDefault="00BE145C" w:rsidP="008265B3">
      <w:pPr>
        <w:ind w:firstLine="709"/>
        <w:jc w:val="both"/>
      </w:pPr>
      <w:r w:rsidRPr="00540BB2">
        <w:t>Также ведется учет и анализ сведений по тепловым сетям, осуществляющим передачу теплоносителя абонентам, от которых периодически поступают жалобы на качество предоставления услуг по теплоснабжению.</w:t>
      </w:r>
    </w:p>
    <w:p w:rsidR="00BE145C" w:rsidRDefault="00BE145C" w:rsidP="008265B3">
      <w:pPr>
        <w:ind w:firstLine="709"/>
        <w:jc w:val="both"/>
      </w:pPr>
      <w:r w:rsidRPr="00540BB2">
        <w:t xml:space="preserve">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w:t>
      </w:r>
      <w:r w:rsidR="004815B4" w:rsidRPr="00540BB2">
        <w:t>соответствуе</w:t>
      </w:r>
      <w:r w:rsidR="004815B4">
        <w:t>т</w:t>
      </w:r>
      <w:r w:rsidRPr="00540BB2">
        <w:t xml:space="preserve"> нормативно-технической документации.</w:t>
      </w:r>
    </w:p>
    <w:p w:rsidR="00E35CA3" w:rsidRDefault="00E35CA3" w:rsidP="008265B3">
      <w:pPr>
        <w:ind w:firstLine="709"/>
        <w:jc w:val="both"/>
      </w:pPr>
      <w:r>
        <w:t>На территории МО «Город Всеволожск» все ресурсоснабжающие организации выполняют техническое обслуживание и ремонт оборудования в соответствии с требованиями вышеперечисленными нормативными документами.</w:t>
      </w:r>
    </w:p>
    <w:p w:rsidR="008265B3" w:rsidRPr="00540BB2" w:rsidRDefault="008265B3" w:rsidP="008265B3">
      <w:pPr>
        <w:ind w:firstLine="709"/>
        <w:jc w:val="both"/>
      </w:pPr>
    </w:p>
    <w:p w:rsidR="00782551" w:rsidRPr="00D62875" w:rsidRDefault="00782551" w:rsidP="005A5FEA">
      <w:pPr>
        <w:pStyle w:val="31"/>
      </w:pPr>
      <w:bookmarkStart w:id="253" w:name="_Toc410644424"/>
      <w:bookmarkStart w:id="254" w:name="_Toc420014827"/>
      <w:bookmarkStart w:id="255" w:name="_Toc420015348"/>
      <w:bookmarkStart w:id="256" w:name="_Toc30607764"/>
      <w:bookmarkStart w:id="257" w:name="_Toc34243365"/>
      <w:bookmarkStart w:id="258" w:name="_Toc40704520"/>
      <w:bookmarkStart w:id="259" w:name="_Toc73545166"/>
      <w:bookmarkStart w:id="260" w:name="_Toc104906445"/>
      <w:bookmarkStart w:id="261" w:name="_Toc104912060"/>
      <w:r w:rsidRPr="00D62875">
        <w:t>н)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253"/>
      <w:bookmarkEnd w:id="254"/>
      <w:bookmarkEnd w:id="255"/>
      <w:r w:rsidRPr="00D62875">
        <w:t>;</w:t>
      </w:r>
      <w:bookmarkEnd w:id="256"/>
      <w:bookmarkEnd w:id="257"/>
      <w:bookmarkEnd w:id="258"/>
      <w:bookmarkEnd w:id="259"/>
      <w:bookmarkEnd w:id="260"/>
      <w:bookmarkEnd w:id="261"/>
    </w:p>
    <w:p w:rsidR="000F1BF1" w:rsidRDefault="000F1BF1" w:rsidP="000F1BF1">
      <w:pPr>
        <w:pStyle w:val="1f9"/>
      </w:pPr>
      <w:r>
        <w:t xml:space="preserve">В связи с тем, что большая доля тепловых сетей </w:t>
      </w:r>
      <w:r w:rsidR="00D04E65">
        <w:t>МО «Город Всеволожск»</w:t>
      </w:r>
      <w:r>
        <w:t xml:space="preserve"> </w:t>
      </w:r>
      <w:r w:rsidR="00E35CA3">
        <w:t>эксплуатируется</w:t>
      </w:r>
      <w:r>
        <w:t xml:space="preserve"> </w:t>
      </w:r>
      <w:r w:rsidRPr="00D917F9">
        <w:t xml:space="preserve">ОАО </w:t>
      </w:r>
      <w:r w:rsidR="00E14353">
        <w:t>«</w:t>
      </w:r>
      <w:r w:rsidRPr="00D917F9">
        <w:t>Всеволожские тепловые сети</w:t>
      </w:r>
      <w:r w:rsidR="00E14353">
        <w:t>»</w:t>
      </w:r>
      <w:r>
        <w:t xml:space="preserve"> (96 %), то в анализе по потерям в тепловых сетях больше уделяется </w:t>
      </w:r>
      <w:r w:rsidR="00E35CA3">
        <w:t>внимания сетям</w:t>
      </w:r>
      <w:r>
        <w:t xml:space="preserve"> по указанному предприятию. Потери в тепловых сетях в остальных ресурсоснабжающих организациях с учетом их небольшой протяженности не превышают средних нормативных значений.</w:t>
      </w:r>
    </w:p>
    <w:p w:rsidR="00B1440C" w:rsidRDefault="00B1440C" w:rsidP="008265B3">
      <w:pPr>
        <w:ind w:firstLine="709"/>
        <w:jc w:val="both"/>
      </w:pPr>
      <w:r w:rsidRPr="00B1440C">
        <w:t>Нормативные технологические потери при передаче тепловой энергии рассчит</w:t>
      </w:r>
      <w:r w:rsidR="00740831">
        <w:t xml:space="preserve">аны, </w:t>
      </w:r>
      <w:r w:rsidRPr="00B1440C">
        <w:t>согласно приказ</w:t>
      </w:r>
      <w:r w:rsidR="00E35CA3">
        <w:t>у</w:t>
      </w:r>
      <w:r w:rsidRPr="00B1440C">
        <w:t xml:space="preserve"> Минэнерго России от 30 декабря 2008 года № 325</w:t>
      </w:r>
      <w:r w:rsidR="00756457">
        <w:t xml:space="preserve"> </w:t>
      </w:r>
      <w:r w:rsidR="00E14353">
        <w:t>«</w:t>
      </w:r>
      <w:r w:rsidR="00756457" w:rsidRPr="00756457">
        <w:t>Об утверждении порядка определения нормативов технологических потерь при передаче тепловой энергии, теплоносителя</w:t>
      </w:r>
      <w:r w:rsidR="00E14353">
        <w:t>»</w:t>
      </w:r>
      <w:r w:rsidRPr="00B1440C">
        <w:t>.</w:t>
      </w:r>
    </w:p>
    <w:p w:rsidR="00B1440C" w:rsidRPr="00B1440C" w:rsidRDefault="00B1440C" w:rsidP="008265B3">
      <w:pPr>
        <w:ind w:firstLine="709"/>
        <w:jc w:val="both"/>
      </w:pPr>
      <w:r w:rsidRPr="00B1440C">
        <w:t>Исходные данные, используемые при выполнении расчетов:</w:t>
      </w:r>
    </w:p>
    <w:p w:rsidR="00B1440C" w:rsidRPr="00740831" w:rsidRDefault="00B1440C" w:rsidP="00C53504">
      <w:pPr>
        <w:pStyle w:val="2"/>
      </w:pPr>
      <w:r w:rsidRPr="00740831">
        <w:t xml:space="preserve">Продолжительность отопительного периода </w:t>
      </w:r>
      <w:r w:rsidR="00C53504" w:rsidRPr="00740831">
        <w:t>составляет 5080</w:t>
      </w:r>
      <w:r w:rsidRPr="00740831">
        <w:t xml:space="preserve"> ч. (222 суток). </w:t>
      </w:r>
    </w:p>
    <w:p w:rsidR="00B1440C" w:rsidRPr="00740831" w:rsidRDefault="00B1440C" w:rsidP="00C53504">
      <w:pPr>
        <w:pStyle w:val="2"/>
      </w:pPr>
      <w:r w:rsidRPr="00740831">
        <w:t xml:space="preserve">Технологические остановы тепловых сетей для проведения регламентных работ запланированы в летний период. </w:t>
      </w:r>
    </w:p>
    <w:p w:rsidR="00B1440C" w:rsidRPr="00740831" w:rsidRDefault="00B1440C" w:rsidP="00C53504">
      <w:pPr>
        <w:pStyle w:val="2"/>
      </w:pPr>
      <w:r w:rsidRPr="00740831">
        <w:t xml:space="preserve">Данные о среднемесячных температурах наружного воздуха, холодной воды и грунта, представлены </w:t>
      </w:r>
      <w:r w:rsidR="00C53504" w:rsidRPr="00740831">
        <w:t>в таблицах</w:t>
      </w:r>
      <w:r w:rsidR="00A448C6" w:rsidRPr="00740831">
        <w:t xml:space="preserve"> </w:t>
      </w:r>
      <w:r w:rsidR="00E35CA3">
        <w:t>ниже</w:t>
      </w:r>
      <w:r w:rsidR="00143935" w:rsidRPr="00740831">
        <w:t xml:space="preserve"> соответственно;</w:t>
      </w:r>
    </w:p>
    <w:p w:rsidR="00143935" w:rsidRPr="00740831" w:rsidRDefault="00143935" w:rsidP="00C53504">
      <w:pPr>
        <w:pStyle w:val="2"/>
      </w:pPr>
      <w:r w:rsidRPr="00740831">
        <w:t>Среднемесячная температура сетевой воды по подающему и обратному трубопроводам тепловых сетей определена линейной интерполяцией (по температурным графикам регулирования тепловой нагрузки).</w:t>
      </w:r>
    </w:p>
    <w:p w:rsidR="00143935" w:rsidRPr="00740831" w:rsidRDefault="00143935" w:rsidP="00C53504">
      <w:pPr>
        <w:pStyle w:val="2"/>
      </w:pPr>
      <w:r w:rsidRPr="00740831">
        <w:t xml:space="preserve">Среднемесячные температуры наружного воздуха, сетевой и холодной воды на прогнозируемый </w:t>
      </w:r>
      <w:r w:rsidR="00A448C6" w:rsidRPr="00740831">
        <w:t xml:space="preserve">период представлены в таблицах </w:t>
      </w:r>
      <w:r w:rsidR="00E35CA3">
        <w:t>ниже</w:t>
      </w:r>
      <w:r w:rsidRPr="00740831">
        <w:t>.</w:t>
      </w:r>
    </w:p>
    <w:p w:rsidR="005075DF" w:rsidRDefault="00B1440C" w:rsidP="005075DF">
      <w:pPr>
        <w:pStyle w:val="aa"/>
      </w:pPr>
      <w:r w:rsidRPr="005A5FEA">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35</w:t>
      </w:r>
      <w:r w:rsidR="00335106">
        <w:rPr>
          <w:noProof/>
        </w:rPr>
        <w:fldChar w:fldCharType="end"/>
      </w:r>
      <w:r w:rsidR="001A6C95" w:rsidRPr="005A5FEA">
        <w:t xml:space="preserve"> Температура наружного воздуха</w:t>
      </w:r>
    </w:p>
    <w:tbl>
      <w:tblPr>
        <w:tblW w:w="4998" w:type="pct"/>
        <w:tblLayout w:type="fixed"/>
        <w:tblCellMar>
          <w:left w:w="0" w:type="dxa"/>
          <w:right w:w="0" w:type="dxa"/>
        </w:tblCellMar>
        <w:tblLook w:val="04A0" w:firstRow="1" w:lastRow="0" w:firstColumn="1" w:lastColumn="0" w:noHBand="0" w:noVBand="1"/>
      </w:tblPr>
      <w:tblGrid>
        <w:gridCol w:w="1552"/>
        <w:gridCol w:w="713"/>
        <w:gridCol w:w="708"/>
        <w:gridCol w:w="567"/>
        <w:gridCol w:w="709"/>
        <w:gridCol w:w="424"/>
        <w:gridCol w:w="567"/>
        <w:gridCol w:w="567"/>
        <w:gridCol w:w="567"/>
        <w:gridCol w:w="852"/>
        <w:gridCol w:w="709"/>
        <w:gridCol w:w="709"/>
        <w:gridCol w:w="708"/>
        <w:gridCol w:w="557"/>
      </w:tblGrid>
      <w:tr w:rsidR="005075DF" w:rsidRPr="004E4E72" w:rsidTr="005075DF">
        <w:trPr>
          <w:trHeight w:val="300"/>
        </w:trPr>
        <w:tc>
          <w:tcPr>
            <w:tcW w:w="7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Месяц</w:t>
            </w:r>
          </w:p>
        </w:tc>
        <w:tc>
          <w:tcPr>
            <w:tcW w:w="360" w:type="pct"/>
            <w:tcBorders>
              <w:top w:val="single" w:sz="4" w:space="0" w:color="auto"/>
              <w:left w:val="nil"/>
              <w:bottom w:val="single" w:sz="4" w:space="0" w:color="auto"/>
              <w:right w:val="single" w:sz="4" w:space="0" w:color="auto"/>
            </w:tcBorders>
            <w:shd w:val="clear" w:color="auto" w:fill="auto"/>
            <w:noWrap/>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январь</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февраль</w:t>
            </w:r>
          </w:p>
        </w:tc>
        <w:tc>
          <w:tcPr>
            <w:tcW w:w="286" w:type="pct"/>
            <w:tcBorders>
              <w:top w:val="single" w:sz="4" w:space="0" w:color="auto"/>
              <w:left w:val="nil"/>
              <w:bottom w:val="single" w:sz="4" w:space="0" w:color="auto"/>
              <w:right w:val="single" w:sz="4" w:space="0" w:color="auto"/>
            </w:tcBorders>
            <w:shd w:val="clear" w:color="auto" w:fill="auto"/>
            <w:noWrap/>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март</w:t>
            </w:r>
          </w:p>
        </w:tc>
        <w:tc>
          <w:tcPr>
            <w:tcW w:w="358" w:type="pct"/>
            <w:tcBorders>
              <w:top w:val="single" w:sz="4" w:space="0" w:color="auto"/>
              <w:left w:val="nil"/>
              <w:bottom w:val="single" w:sz="4" w:space="0" w:color="auto"/>
              <w:right w:val="single" w:sz="4" w:space="0" w:color="auto"/>
            </w:tcBorders>
            <w:shd w:val="clear" w:color="auto" w:fill="auto"/>
            <w:noWrap/>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апрель</w:t>
            </w:r>
          </w:p>
        </w:tc>
        <w:tc>
          <w:tcPr>
            <w:tcW w:w="214" w:type="pct"/>
            <w:tcBorders>
              <w:top w:val="single" w:sz="4" w:space="0" w:color="auto"/>
              <w:left w:val="nil"/>
              <w:bottom w:val="single" w:sz="4" w:space="0" w:color="auto"/>
              <w:right w:val="single" w:sz="4" w:space="0" w:color="auto"/>
            </w:tcBorders>
            <w:shd w:val="clear" w:color="auto" w:fill="auto"/>
            <w:noWrap/>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май</w:t>
            </w:r>
          </w:p>
        </w:tc>
        <w:tc>
          <w:tcPr>
            <w:tcW w:w="286" w:type="pct"/>
            <w:tcBorders>
              <w:top w:val="single" w:sz="4" w:space="0" w:color="auto"/>
              <w:left w:val="nil"/>
              <w:bottom w:val="single" w:sz="4" w:space="0" w:color="auto"/>
              <w:right w:val="single" w:sz="4" w:space="0" w:color="auto"/>
            </w:tcBorders>
            <w:shd w:val="clear" w:color="auto" w:fill="auto"/>
            <w:noWrap/>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июнь</w:t>
            </w:r>
          </w:p>
        </w:tc>
        <w:tc>
          <w:tcPr>
            <w:tcW w:w="286" w:type="pct"/>
            <w:tcBorders>
              <w:top w:val="single" w:sz="4" w:space="0" w:color="auto"/>
              <w:left w:val="nil"/>
              <w:bottom w:val="single" w:sz="4" w:space="0" w:color="auto"/>
              <w:right w:val="single" w:sz="4" w:space="0" w:color="auto"/>
            </w:tcBorders>
            <w:shd w:val="clear" w:color="auto" w:fill="auto"/>
            <w:noWrap/>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июль</w:t>
            </w:r>
          </w:p>
        </w:tc>
        <w:tc>
          <w:tcPr>
            <w:tcW w:w="286" w:type="pct"/>
            <w:tcBorders>
              <w:top w:val="single" w:sz="4" w:space="0" w:color="auto"/>
              <w:left w:val="nil"/>
              <w:bottom w:val="single" w:sz="4" w:space="0" w:color="auto"/>
              <w:right w:val="single" w:sz="4" w:space="0" w:color="auto"/>
            </w:tcBorders>
            <w:shd w:val="clear" w:color="auto" w:fill="auto"/>
            <w:noWrap/>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август</w:t>
            </w:r>
          </w:p>
        </w:tc>
        <w:tc>
          <w:tcPr>
            <w:tcW w:w="430" w:type="pct"/>
            <w:tcBorders>
              <w:top w:val="single" w:sz="4" w:space="0" w:color="auto"/>
              <w:left w:val="nil"/>
              <w:bottom w:val="single" w:sz="4" w:space="0" w:color="auto"/>
              <w:right w:val="single" w:sz="4" w:space="0" w:color="auto"/>
            </w:tcBorders>
            <w:shd w:val="clear" w:color="auto" w:fill="auto"/>
            <w:noWrap/>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сентябрь</w:t>
            </w:r>
          </w:p>
        </w:tc>
        <w:tc>
          <w:tcPr>
            <w:tcW w:w="358" w:type="pct"/>
            <w:tcBorders>
              <w:top w:val="single" w:sz="4" w:space="0" w:color="auto"/>
              <w:left w:val="nil"/>
              <w:bottom w:val="single" w:sz="4" w:space="0" w:color="auto"/>
              <w:right w:val="single" w:sz="4" w:space="0" w:color="auto"/>
            </w:tcBorders>
            <w:shd w:val="clear" w:color="auto" w:fill="auto"/>
            <w:noWrap/>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октябрь</w:t>
            </w:r>
          </w:p>
        </w:tc>
        <w:tc>
          <w:tcPr>
            <w:tcW w:w="358" w:type="pct"/>
            <w:tcBorders>
              <w:top w:val="single" w:sz="4" w:space="0" w:color="auto"/>
              <w:left w:val="nil"/>
              <w:bottom w:val="single" w:sz="4" w:space="0" w:color="auto"/>
              <w:right w:val="single" w:sz="4" w:space="0" w:color="auto"/>
            </w:tcBorders>
            <w:shd w:val="clear" w:color="auto" w:fill="auto"/>
            <w:noWrap/>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ноябрь</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декабрь</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год</w:t>
            </w:r>
          </w:p>
        </w:tc>
      </w:tr>
      <w:tr w:rsidR="005075DF" w:rsidRPr="004E4E72" w:rsidTr="005075DF">
        <w:trPr>
          <w:trHeight w:val="300"/>
        </w:trPr>
        <w:tc>
          <w:tcPr>
            <w:tcW w:w="783" w:type="pct"/>
            <w:tcBorders>
              <w:top w:val="nil"/>
              <w:left w:val="single" w:sz="4" w:space="0" w:color="auto"/>
              <w:bottom w:val="single" w:sz="4" w:space="0" w:color="auto"/>
              <w:right w:val="single" w:sz="4" w:space="0" w:color="auto"/>
            </w:tcBorders>
            <w:shd w:val="clear" w:color="auto" w:fill="auto"/>
            <w:noWrap/>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 xml:space="preserve">Среднемесячная температура, </w:t>
            </w:r>
            <w:r>
              <w:rPr>
                <w:rFonts w:eastAsia="Times New Roman"/>
                <w:color w:val="000000"/>
                <w:sz w:val="20"/>
                <w:szCs w:val="20"/>
              </w:rPr>
              <w:t>°C</w:t>
            </w:r>
            <w:r w:rsidRPr="004E4E72">
              <w:rPr>
                <w:rFonts w:eastAsia="Times New Roman"/>
                <w:color w:val="000000"/>
                <w:sz w:val="20"/>
                <w:szCs w:val="20"/>
              </w:rPr>
              <w:t xml:space="preserve"> </w:t>
            </w:r>
          </w:p>
        </w:tc>
        <w:tc>
          <w:tcPr>
            <w:tcW w:w="360" w:type="pct"/>
            <w:tcBorders>
              <w:top w:val="nil"/>
              <w:left w:val="nil"/>
              <w:bottom w:val="single" w:sz="4" w:space="0" w:color="auto"/>
              <w:right w:val="single" w:sz="4" w:space="0" w:color="auto"/>
            </w:tcBorders>
            <w:shd w:val="clear" w:color="auto" w:fill="auto"/>
            <w:noWrap/>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-6,5</w:t>
            </w:r>
          </w:p>
        </w:tc>
        <w:tc>
          <w:tcPr>
            <w:tcW w:w="357" w:type="pct"/>
            <w:tcBorders>
              <w:top w:val="nil"/>
              <w:left w:val="nil"/>
              <w:bottom w:val="single" w:sz="4" w:space="0" w:color="auto"/>
              <w:right w:val="single" w:sz="4" w:space="0" w:color="auto"/>
            </w:tcBorders>
            <w:shd w:val="clear" w:color="auto" w:fill="auto"/>
            <w:noWrap/>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-6,1</w:t>
            </w:r>
          </w:p>
        </w:tc>
        <w:tc>
          <w:tcPr>
            <w:tcW w:w="286" w:type="pct"/>
            <w:tcBorders>
              <w:top w:val="nil"/>
              <w:left w:val="nil"/>
              <w:bottom w:val="single" w:sz="4" w:space="0" w:color="auto"/>
              <w:right w:val="single" w:sz="4" w:space="0" w:color="auto"/>
            </w:tcBorders>
            <w:shd w:val="clear" w:color="auto" w:fill="auto"/>
            <w:noWrap/>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-1,4</w:t>
            </w:r>
          </w:p>
        </w:tc>
        <w:tc>
          <w:tcPr>
            <w:tcW w:w="358" w:type="pct"/>
            <w:tcBorders>
              <w:top w:val="nil"/>
              <w:left w:val="nil"/>
              <w:bottom w:val="single" w:sz="4" w:space="0" w:color="auto"/>
              <w:right w:val="single" w:sz="4" w:space="0" w:color="auto"/>
            </w:tcBorders>
            <w:shd w:val="clear" w:color="auto" w:fill="auto"/>
            <w:noWrap/>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4,6</w:t>
            </w:r>
          </w:p>
        </w:tc>
        <w:tc>
          <w:tcPr>
            <w:tcW w:w="214" w:type="pct"/>
            <w:tcBorders>
              <w:top w:val="nil"/>
              <w:left w:val="nil"/>
              <w:bottom w:val="single" w:sz="4" w:space="0" w:color="auto"/>
              <w:right w:val="single" w:sz="4" w:space="0" w:color="auto"/>
            </w:tcBorders>
            <w:shd w:val="clear" w:color="auto" w:fill="auto"/>
            <w:noWrap/>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11,3</w:t>
            </w:r>
          </w:p>
        </w:tc>
        <w:tc>
          <w:tcPr>
            <w:tcW w:w="286" w:type="pct"/>
            <w:tcBorders>
              <w:top w:val="nil"/>
              <w:left w:val="nil"/>
              <w:bottom w:val="single" w:sz="4" w:space="0" w:color="auto"/>
              <w:right w:val="single" w:sz="4" w:space="0" w:color="auto"/>
            </w:tcBorders>
            <w:shd w:val="clear" w:color="auto" w:fill="auto"/>
            <w:noWrap/>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15,8</w:t>
            </w:r>
          </w:p>
        </w:tc>
        <w:tc>
          <w:tcPr>
            <w:tcW w:w="286" w:type="pct"/>
            <w:tcBorders>
              <w:top w:val="nil"/>
              <w:left w:val="nil"/>
              <w:bottom w:val="single" w:sz="4" w:space="0" w:color="auto"/>
              <w:right w:val="single" w:sz="4" w:space="0" w:color="auto"/>
            </w:tcBorders>
            <w:shd w:val="clear" w:color="auto" w:fill="auto"/>
            <w:noWrap/>
            <w:vAlign w:val="center"/>
            <w:hideMark/>
          </w:tcPr>
          <w:p w:rsidR="005075DF" w:rsidRPr="004E4E72" w:rsidRDefault="005075DF" w:rsidP="00B502EC">
            <w:pPr>
              <w:jc w:val="center"/>
              <w:rPr>
                <w:rFonts w:eastAsia="Times New Roman"/>
                <w:color w:val="000000"/>
                <w:sz w:val="20"/>
                <w:szCs w:val="20"/>
              </w:rPr>
            </w:pPr>
            <w:r w:rsidRPr="004E4E72">
              <w:rPr>
                <w:rFonts w:eastAsia="Times New Roman"/>
                <w:color w:val="000000"/>
                <w:sz w:val="20"/>
                <w:szCs w:val="20"/>
              </w:rPr>
              <w:t>18,6</w:t>
            </w:r>
          </w:p>
        </w:tc>
        <w:tc>
          <w:tcPr>
            <w:tcW w:w="286" w:type="pct"/>
            <w:tcBorders>
              <w:top w:val="nil"/>
              <w:left w:val="nil"/>
              <w:bottom w:val="single" w:sz="4" w:space="0" w:color="auto"/>
              <w:right w:val="single" w:sz="4" w:space="0" w:color="auto"/>
            </w:tcBorders>
            <w:shd w:val="clear" w:color="auto" w:fill="auto"/>
            <w:noWrap/>
            <w:vAlign w:val="center"/>
            <w:hideMark/>
          </w:tcPr>
          <w:p w:rsidR="005075DF" w:rsidRPr="004E4E72" w:rsidRDefault="005075DF" w:rsidP="00B502EC">
            <w:pPr>
              <w:jc w:val="center"/>
              <w:rPr>
                <w:rFonts w:eastAsia="Times New Roman"/>
                <w:color w:val="000000"/>
                <w:sz w:val="20"/>
                <w:szCs w:val="20"/>
              </w:rPr>
            </w:pPr>
            <w:r w:rsidRPr="004E4E72">
              <w:rPr>
                <w:rFonts w:eastAsia="Times New Roman"/>
                <w:color w:val="000000"/>
                <w:sz w:val="20"/>
                <w:szCs w:val="20"/>
              </w:rPr>
              <w:t>16,9</w:t>
            </w:r>
          </w:p>
        </w:tc>
        <w:tc>
          <w:tcPr>
            <w:tcW w:w="430" w:type="pct"/>
            <w:tcBorders>
              <w:top w:val="nil"/>
              <w:left w:val="nil"/>
              <w:bottom w:val="single" w:sz="4" w:space="0" w:color="auto"/>
              <w:right w:val="single" w:sz="4" w:space="0" w:color="auto"/>
            </w:tcBorders>
            <w:shd w:val="clear" w:color="auto" w:fill="auto"/>
            <w:noWrap/>
            <w:vAlign w:val="center"/>
            <w:hideMark/>
          </w:tcPr>
          <w:p w:rsidR="005075DF" w:rsidRPr="004E4E72" w:rsidRDefault="005075DF" w:rsidP="00B502EC">
            <w:pPr>
              <w:jc w:val="center"/>
              <w:rPr>
                <w:rFonts w:eastAsia="Times New Roman"/>
                <w:color w:val="000000"/>
                <w:sz w:val="20"/>
                <w:szCs w:val="20"/>
              </w:rPr>
            </w:pPr>
            <w:r w:rsidRPr="004E4E72">
              <w:rPr>
                <w:rFonts w:eastAsia="Times New Roman"/>
                <w:color w:val="000000"/>
                <w:sz w:val="20"/>
                <w:szCs w:val="20"/>
              </w:rPr>
              <w:t>11,6</w:t>
            </w:r>
          </w:p>
        </w:tc>
        <w:tc>
          <w:tcPr>
            <w:tcW w:w="358" w:type="pct"/>
            <w:tcBorders>
              <w:top w:val="nil"/>
              <w:left w:val="nil"/>
              <w:bottom w:val="single" w:sz="4" w:space="0" w:color="auto"/>
              <w:right w:val="single" w:sz="4" w:space="0" w:color="auto"/>
            </w:tcBorders>
            <w:shd w:val="clear" w:color="auto" w:fill="auto"/>
            <w:noWrap/>
            <w:vAlign w:val="center"/>
            <w:hideMark/>
          </w:tcPr>
          <w:p w:rsidR="005075DF" w:rsidRPr="004E4E72" w:rsidRDefault="005075DF" w:rsidP="00B502EC">
            <w:pPr>
              <w:jc w:val="center"/>
              <w:rPr>
                <w:rFonts w:eastAsia="Times New Roman"/>
                <w:color w:val="000000"/>
                <w:sz w:val="20"/>
                <w:szCs w:val="20"/>
              </w:rPr>
            </w:pPr>
            <w:r w:rsidRPr="004E4E72">
              <w:rPr>
                <w:rFonts w:eastAsia="Times New Roman"/>
                <w:color w:val="000000"/>
                <w:sz w:val="20"/>
                <w:szCs w:val="20"/>
              </w:rPr>
              <w:t>5,8</w:t>
            </w:r>
          </w:p>
        </w:tc>
        <w:tc>
          <w:tcPr>
            <w:tcW w:w="358" w:type="pct"/>
            <w:tcBorders>
              <w:top w:val="nil"/>
              <w:left w:val="nil"/>
              <w:bottom w:val="single" w:sz="4" w:space="0" w:color="auto"/>
              <w:right w:val="single" w:sz="4" w:space="0" w:color="auto"/>
            </w:tcBorders>
            <w:shd w:val="clear" w:color="auto" w:fill="auto"/>
            <w:noWrap/>
            <w:vAlign w:val="center"/>
            <w:hideMark/>
          </w:tcPr>
          <w:p w:rsidR="005075DF" w:rsidRPr="004E4E72" w:rsidRDefault="005075DF" w:rsidP="00B502EC">
            <w:pPr>
              <w:jc w:val="center"/>
              <w:rPr>
                <w:rFonts w:eastAsia="Times New Roman"/>
                <w:color w:val="000000"/>
                <w:sz w:val="20"/>
                <w:szCs w:val="20"/>
              </w:rPr>
            </w:pPr>
            <w:r w:rsidRPr="004E4E72">
              <w:rPr>
                <w:rFonts w:eastAsia="Times New Roman"/>
                <w:color w:val="000000"/>
                <w:sz w:val="20"/>
                <w:szCs w:val="20"/>
              </w:rPr>
              <w:t>0,5</w:t>
            </w:r>
          </w:p>
        </w:tc>
        <w:tc>
          <w:tcPr>
            <w:tcW w:w="357" w:type="pct"/>
            <w:tcBorders>
              <w:top w:val="nil"/>
              <w:left w:val="nil"/>
              <w:bottom w:val="single" w:sz="4" w:space="0" w:color="auto"/>
              <w:right w:val="single" w:sz="4" w:space="0" w:color="auto"/>
            </w:tcBorders>
            <w:shd w:val="clear" w:color="auto" w:fill="auto"/>
            <w:noWrap/>
            <w:vAlign w:val="center"/>
            <w:hideMark/>
          </w:tcPr>
          <w:p w:rsidR="005075DF" w:rsidRPr="004E4E72" w:rsidRDefault="005075DF" w:rsidP="00B502EC">
            <w:pPr>
              <w:jc w:val="center"/>
              <w:rPr>
                <w:rFonts w:eastAsia="Times New Roman"/>
                <w:color w:val="000000"/>
                <w:sz w:val="20"/>
                <w:szCs w:val="20"/>
              </w:rPr>
            </w:pPr>
            <w:r w:rsidRPr="004E4E72">
              <w:rPr>
                <w:rFonts w:eastAsia="Times New Roman"/>
                <w:color w:val="000000"/>
                <w:sz w:val="20"/>
                <w:szCs w:val="20"/>
              </w:rPr>
              <w:t>-3,6</w:t>
            </w:r>
          </w:p>
        </w:tc>
        <w:tc>
          <w:tcPr>
            <w:tcW w:w="282" w:type="pct"/>
            <w:tcBorders>
              <w:top w:val="nil"/>
              <w:left w:val="nil"/>
              <w:bottom w:val="single" w:sz="4" w:space="0" w:color="auto"/>
              <w:right w:val="single" w:sz="4" w:space="0" w:color="auto"/>
            </w:tcBorders>
            <w:shd w:val="clear" w:color="auto" w:fill="auto"/>
            <w:noWrap/>
            <w:vAlign w:val="center"/>
            <w:hideMark/>
          </w:tcPr>
          <w:p w:rsidR="005075DF" w:rsidRPr="004E4E72" w:rsidRDefault="005075DF" w:rsidP="00B502EC">
            <w:pPr>
              <w:jc w:val="center"/>
              <w:rPr>
                <w:rFonts w:eastAsia="Times New Roman"/>
                <w:color w:val="000000"/>
                <w:sz w:val="20"/>
                <w:szCs w:val="20"/>
              </w:rPr>
            </w:pPr>
            <w:r w:rsidRPr="004E4E72">
              <w:rPr>
                <w:rFonts w:eastAsia="Times New Roman"/>
                <w:color w:val="000000"/>
                <w:sz w:val="20"/>
                <w:szCs w:val="20"/>
              </w:rPr>
              <w:t>5,6</w:t>
            </w:r>
          </w:p>
        </w:tc>
      </w:tr>
    </w:tbl>
    <w:p w:rsidR="00B1440C" w:rsidRPr="00B1440C" w:rsidRDefault="00B1440C" w:rsidP="00B1440C">
      <w:pPr>
        <w:rPr>
          <w:highlight w:val="yellow"/>
        </w:rPr>
      </w:pPr>
    </w:p>
    <w:p w:rsidR="001A6C95" w:rsidRPr="00B1440C" w:rsidRDefault="001A6C95" w:rsidP="008265B3">
      <w:pPr>
        <w:pStyle w:val="aa"/>
      </w:pPr>
      <w:r>
        <w:t xml:space="preserve">Таблица </w:t>
      </w:r>
      <w:r w:rsidR="00D416BB">
        <w:rPr>
          <w:noProof/>
        </w:rPr>
        <w:fldChar w:fldCharType="begin"/>
      </w:r>
      <w:r w:rsidR="00D416BB">
        <w:rPr>
          <w:noProof/>
        </w:rPr>
        <w:instrText xml:space="preserve"> SEQ Таблица \* ARABIC </w:instrText>
      </w:r>
      <w:r w:rsidR="00D416BB">
        <w:rPr>
          <w:noProof/>
        </w:rPr>
        <w:fldChar w:fldCharType="separate"/>
      </w:r>
      <w:r w:rsidR="00377E19">
        <w:rPr>
          <w:noProof/>
        </w:rPr>
        <w:t>36</w:t>
      </w:r>
      <w:r w:rsidR="00D416BB">
        <w:rPr>
          <w:noProof/>
        </w:rPr>
        <w:fldChar w:fldCharType="end"/>
      </w:r>
      <w:r w:rsidRPr="001A6C95">
        <w:t xml:space="preserve"> </w:t>
      </w:r>
      <w:r w:rsidRPr="00B1440C">
        <w:t>Температура холодной воды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8"/>
        <w:gridCol w:w="566"/>
        <w:gridCol w:w="689"/>
        <w:gridCol w:w="626"/>
        <w:gridCol w:w="596"/>
        <w:gridCol w:w="689"/>
        <w:gridCol w:w="691"/>
        <w:gridCol w:w="693"/>
        <w:gridCol w:w="693"/>
        <w:gridCol w:w="693"/>
        <w:gridCol w:w="666"/>
        <w:gridCol w:w="667"/>
        <w:gridCol w:w="679"/>
        <w:gridCol w:w="687"/>
      </w:tblGrid>
      <w:tr w:rsidR="00B1440C" w:rsidRPr="00DD42D9" w:rsidTr="001850F8">
        <w:trPr>
          <w:trHeight w:val="57"/>
        </w:trPr>
        <w:tc>
          <w:tcPr>
            <w:tcW w:w="640" w:type="pct"/>
            <w:tcMar>
              <w:left w:w="58" w:type="dxa"/>
              <w:right w:w="58" w:type="dxa"/>
            </w:tcMar>
            <w:vAlign w:val="center"/>
          </w:tcPr>
          <w:p w:rsidR="00B1440C" w:rsidRPr="00DD42D9" w:rsidRDefault="00B1440C" w:rsidP="00B1440C">
            <w:pPr>
              <w:rPr>
                <w:sz w:val="20"/>
              </w:rPr>
            </w:pPr>
            <w:r w:rsidRPr="00DD42D9">
              <w:rPr>
                <w:sz w:val="20"/>
              </w:rPr>
              <w:t>Насел. пункт</w:t>
            </w:r>
          </w:p>
        </w:tc>
        <w:tc>
          <w:tcPr>
            <w:tcW w:w="285" w:type="pct"/>
            <w:vAlign w:val="center"/>
          </w:tcPr>
          <w:p w:rsidR="00B1440C" w:rsidRPr="00DD42D9" w:rsidRDefault="00B1440C" w:rsidP="001A6C95">
            <w:pPr>
              <w:jc w:val="center"/>
              <w:rPr>
                <w:sz w:val="20"/>
              </w:rPr>
            </w:pPr>
            <w:r w:rsidRPr="00DD42D9">
              <w:rPr>
                <w:sz w:val="20"/>
              </w:rPr>
              <w:t>янв.</w:t>
            </w:r>
          </w:p>
        </w:tc>
        <w:tc>
          <w:tcPr>
            <w:tcW w:w="348" w:type="pct"/>
            <w:vAlign w:val="center"/>
          </w:tcPr>
          <w:p w:rsidR="00B1440C" w:rsidRPr="00DD42D9" w:rsidRDefault="00B1440C" w:rsidP="001A6C95">
            <w:pPr>
              <w:jc w:val="center"/>
              <w:rPr>
                <w:sz w:val="20"/>
              </w:rPr>
            </w:pPr>
            <w:r w:rsidRPr="00DD42D9">
              <w:rPr>
                <w:sz w:val="20"/>
              </w:rPr>
              <w:t>фев.</w:t>
            </w:r>
          </w:p>
        </w:tc>
        <w:tc>
          <w:tcPr>
            <w:tcW w:w="316" w:type="pct"/>
            <w:vAlign w:val="center"/>
          </w:tcPr>
          <w:p w:rsidR="00B1440C" w:rsidRPr="00DD42D9" w:rsidRDefault="00B1440C" w:rsidP="001A6C95">
            <w:pPr>
              <w:jc w:val="center"/>
              <w:rPr>
                <w:sz w:val="20"/>
              </w:rPr>
            </w:pPr>
            <w:r w:rsidRPr="00DD42D9">
              <w:rPr>
                <w:sz w:val="20"/>
              </w:rPr>
              <w:t>март</w:t>
            </w:r>
          </w:p>
        </w:tc>
        <w:tc>
          <w:tcPr>
            <w:tcW w:w="301" w:type="pct"/>
            <w:vAlign w:val="center"/>
          </w:tcPr>
          <w:p w:rsidR="00B1440C" w:rsidRPr="00DD42D9" w:rsidRDefault="00B1440C" w:rsidP="001A6C95">
            <w:pPr>
              <w:jc w:val="center"/>
              <w:rPr>
                <w:sz w:val="20"/>
              </w:rPr>
            </w:pPr>
            <w:r w:rsidRPr="00DD42D9">
              <w:rPr>
                <w:sz w:val="20"/>
              </w:rPr>
              <w:t>апр.</w:t>
            </w:r>
          </w:p>
        </w:tc>
        <w:tc>
          <w:tcPr>
            <w:tcW w:w="348" w:type="pct"/>
            <w:vAlign w:val="center"/>
          </w:tcPr>
          <w:p w:rsidR="00B1440C" w:rsidRPr="00DD42D9" w:rsidRDefault="00B1440C" w:rsidP="001A6C95">
            <w:pPr>
              <w:jc w:val="center"/>
              <w:rPr>
                <w:sz w:val="20"/>
              </w:rPr>
            </w:pPr>
            <w:r w:rsidRPr="00DD42D9">
              <w:rPr>
                <w:sz w:val="20"/>
              </w:rPr>
              <w:t>май</w:t>
            </w:r>
          </w:p>
        </w:tc>
        <w:tc>
          <w:tcPr>
            <w:tcW w:w="349" w:type="pct"/>
            <w:vAlign w:val="center"/>
          </w:tcPr>
          <w:p w:rsidR="00B1440C" w:rsidRPr="00DD42D9" w:rsidRDefault="00B1440C" w:rsidP="001A6C95">
            <w:pPr>
              <w:jc w:val="center"/>
              <w:rPr>
                <w:sz w:val="20"/>
              </w:rPr>
            </w:pPr>
            <w:r w:rsidRPr="00DD42D9">
              <w:rPr>
                <w:sz w:val="20"/>
              </w:rPr>
              <w:t>июнь</w:t>
            </w:r>
          </w:p>
        </w:tc>
        <w:tc>
          <w:tcPr>
            <w:tcW w:w="350" w:type="pct"/>
            <w:vAlign w:val="center"/>
          </w:tcPr>
          <w:p w:rsidR="00B1440C" w:rsidRPr="00DD42D9" w:rsidRDefault="00B1440C" w:rsidP="001A6C95">
            <w:pPr>
              <w:jc w:val="center"/>
              <w:rPr>
                <w:sz w:val="20"/>
              </w:rPr>
            </w:pPr>
            <w:r w:rsidRPr="00DD42D9">
              <w:rPr>
                <w:sz w:val="20"/>
              </w:rPr>
              <w:t>июль</w:t>
            </w:r>
          </w:p>
        </w:tc>
        <w:tc>
          <w:tcPr>
            <w:tcW w:w="350" w:type="pct"/>
            <w:vAlign w:val="center"/>
          </w:tcPr>
          <w:p w:rsidR="00B1440C" w:rsidRPr="00DD42D9" w:rsidRDefault="00B1440C" w:rsidP="001A6C95">
            <w:pPr>
              <w:jc w:val="center"/>
              <w:rPr>
                <w:sz w:val="20"/>
              </w:rPr>
            </w:pPr>
            <w:r w:rsidRPr="00DD42D9">
              <w:rPr>
                <w:sz w:val="20"/>
              </w:rPr>
              <w:t>авг.</w:t>
            </w:r>
          </w:p>
        </w:tc>
        <w:tc>
          <w:tcPr>
            <w:tcW w:w="350" w:type="pct"/>
            <w:vAlign w:val="center"/>
          </w:tcPr>
          <w:p w:rsidR="00B1440C" w:rsidRPr="00DD42D9" w:rsidRDefault="00B1440C" w:rsidP="001A6C95">
            <w:pPr>
              <w:jc w:val="center"/>
              <w:rPr>
                <w:sz w:val="20"/>
              </w:rPr>
            </w:pPr>
            <w:r w:rsidRPr="00DD42D9">
              <w:rPr>
                <w:sz w:val="20"/>
              </w:rPr>
              <w:t>сент.</w:t>
            </w:r>
          </w:p>
        </w:tc>
        <w:tc>
          <w:tcPr>
            <w:tcW w:w="336" w:type="pct"/>
            <w:vAlign w:val="center"/>
          </w:tcPr>
          <w:p w:rsidR="00B1440C" w:rsidRPr="00DD42D9" w:rsidRDefault="00B1440C" w:rsidP="001A6C95">
            <w:pPr>
              <w:jc w:val="center"/>
              <w:rPr>
                <w:sz w:val="20"/>
              </w:rPr>
            </w:pPr>
            <w:r w:rsidRPr="00DD42D9">
              <w:rPr>
                <w:sz w:val="20"/>
              </w:rPr>
              <w:t>окт.</w:t>
            </w:r>
          </w:p>
        </w:tc>
        <w:tc>
          <w:tcPr>
            <w:tcW w:w="336" w:type="pct"/>
            <w:vAlign w:val="center"/>
          </w:tcPr>
          <w:p w:rsidR="00B1440C" w:rsidRPr="00DD42D9" w:rsidRDefault="00B1440C" w:rsidP="001A6C95">
            <w:pPr>
              <w:jc w:val="center"/>
              <w:rPr>
                <w:sz w:val="20"/>
              </w:rPr>
            </w:pPr>
            <w:r w:rsidRPr="00DD42D9">
              <w:rPr>
                <w:sz w:val="20"/>
              </w:rPr>
              <w:t>нояб.</w:t>
            </w:r>
          </w:p>
        </w:tc>
        <w:tc>
          <w:tcPr>
            <w:tcW w:w="343" w:type="pct"/>
            <w:vAlign w:val="center"/>
          </w:tcPr>
          <w:p w:rsidR="00B1440C" w:rsidRPr="00DD42D9" w:rsidRDefault="00B1440C" w:rsidP="001A6C95">
            <w:pPr>
              <w:jc w:val="center"/>
              <w:rPr>
                <w:sz w:val="20"/>
              </w:rPr>
            </w:pPr>
            <w:r w:rsidRPr="00DD42D9">
              <w:rPr>
                <w:sz w:val="20"/>
              </w:rPr>
              <w:t>дек.</w:t>
            </w:r>
          </w:p>
        </w:tc>
        <w:tc>
          <w:tcPr>
            <w:tcW w:w="347" w:type="pct"/>
            <w:vAlign w:val="center"/>
          </w:tcPr>
          <w:p w:rsidR="00B1440C" w:rsidRPr="00DD42D9" w:rsidRDefault="00B1440C" w:rsidP="001A6C95">
            <w:pPr>
              <w:jc w:val="center"/>
              <w:rPr>
                <w:sz w:val="20"/>
              </w:rPr>
            </w:pPr>
            <w:r w:rsidRPr="00DD42D9">
              <w:rPr>
                <w:sz w:val="20"/>
              </w:rPr>
              <w:t>год</w:t>
            </w:r>
          </w:p>
        </w:tc>
      </w:tr>
      <w:tr w:rsidR="00B1440C" w:rsidRPr="00DD42D9" w:rsidTr="00DA0CD0">
        <w:trPr>
          <w:trHeight w:val="57"/>
        </w:trPr>
        <w:tc>
          <w:tcPr>
            <w:tcW w:w="640" w:type="pct"/>
            <w:tcMar>
              <w:left w:w="58" w:type="dxa"/>
              <w:right w:w="58" w:type="dxa"/>
            </w:tcMar>
            <w:vAlign w:val="center"/>
          </w:tcPr>
          <w:p w:rsidR="00B1440C" w:rsidRPr="00DD42D9" w:rsidRDefault="00DA0CD0" w:rsidP="00B1440C">
            <w:pPr>
              <w:rPr>
                <w:sz w:val="20"/>
              </w:rPr>
            </w:pPr>
            <w:r>
              <w:rPr>
                <w:sz w:val="20"/>
              </w:rPr>
              <w:t>г.</w:t>
            </w:r>
            <w:r w:rsidR="00B1440C" w:rsidRPr="00DD42D9">
              <w:rPr>
                <w:sz w:val="20"/>
              </w:rPr>
              <w:t>Всеволожск</w:t>
            </w:r>
          </w:p>
        </w:tc>
        <w:tc>
          <w:tcPr>
            <w:tcW w:w="285" w:type="pct"/>
            <w:vAlign w:val="center"/>
          </w:tcPr>
          <w:p w:rsidR="00B1440C" w:rsidRPr="00DD42D9" w:rsidRDefault="00B1440C" w:rsidP="00DA0CD0">
            <w:pPr>
              <w:jc w:val="center"/>
              <w:rPr>
                <w:sz w:val="20"/>
              </w:rPr>
            </w:pPr>
            <w:r w:rsidRPr="00DD42D9">
              <w:rPr>
                <w:sz w:val="20"/>
              </w:rPr>
              <w:t>2,98</w:t>
            </w:r>
          </w:p>
        </w:tc>
        <w:tc>
          <w:tcPr>
            <w:tcW w:w="348" w:type="pct"/>
            <w:vAlign w:val="center"/>
          </w:tcPr>
          <w:p w:rsidR="00B1440C" w:rsidRPr="00DD42D9" w:rsidRDefault="00B1440C" w:rsidP="00DA0CD0">
            <w:pPr>
              <w:jc w:val="center"/>
              <w:rPr>
                <w:sz w:val="20"/>
              </w:rPr>
            </w:pPr>
            <w:r w:rsidRPr="00DD42D9">
              <w:rPr>
                <w:sz w:val="20"/>
              </w:rPr>
              <w:t>2,62</w:t>
            </w:r>
          </w:p>
        </w:tc>
        <w:tc>
          <w:tcPr>
            <w:tcW w:w="316" w:type="pct"/>
            <w:vAlign w:val="center"/>
          </w:tcPr>
          <w:p w:rsidR="00B1440C" w:rsidRPr="00DD42D9" w:rsidRDefault="00B1440C" w:rsidP="00DA0CD0">
            <w:pPr>
              <w:jc w:val="center"/>
              <w:rPr>
                <w:sz w:val="20"/>
              </w:rPr>
            </w:pPr>
            <w:r w:rsidRPr="00DD42D9">
              <w:rPr>
                <w:sz w:val="20"/>
              </w:rPr>
              <w:t>2,48</w:t>
            </w:r>
          </w:p>
        </w:tc>
        <w:tc>
          <w:tcPr>
            <w:tcW w:w="301" w:type="pct"/>
            <w:vAlign w:val="center"/>
          </w:tcPr>
          <w:p w:rsidR="00B1440C" w:rsidRPr="00DD42D9" w:rsidRDefault="00B1440C" w:rsidP="00DA0CD0">
            <w:pPr>
              <w:jc w:val="center"/>
              <w:rPr>
                <w:sz w:val="20"/>
              </w:rPr>
            </w:pPr>
            <w:r w:rsidRPr="00DD42D9">
              <w:rPr>
                <w:sz w:val="20"/>
              </w:rPr>
              <w:t>4,02</w:t>
            </w:r>
          </w:p>
        </w:tc>
        <w:tc>
          <w:tcPr>
            <w:tcW w:w="348" w:type="pct"/>
            <w:vAlign w:val="center"/>
          </w:tcPr>
          <w:p w:rsidR="00B1440C" w:rsidRPr="00DD42D9" w:rsidRDefault="00B1440C" w:rsidP="00DA0CD0">
            <w:pPr>
              <w:jc w:val="center"/>
              <w:rPr>
                <w:sz w:val="20"/>
              </w:rPr>
            </w:pPr>
            <w:r w:rsidRPr="00DD42D9">
              <w:rPr>
                <w:sz w:val="20"/>
              </w:rPr>
              <w:t>8,7</w:t>
            </w:r>
          </w:p>
        </w:tc>
        <w:tc>
          <w:tcPr>
            <w:tcW w:w="349" w:type="pct"/>
            <w:vAlign w:val="center"/>
          </w:tcPr>
          <w:p w:rsidR="00B1440C" w:rsidRPr="00DD42D9" w:rsidRDefault="00B1440C" w:rsidP="00DA0CD0">
            <w:pPr>
              <w:jc w:val="center"/>
              <w:rPr>
                <w:sz w:val="20"/>
              </w:rPr>
            </w:pPr>
            <w:r w:rsidRPr="00DD42D9">
              <w:rPr>
                <w:sz w:val="20"/>
              </w:rPr>
              <w:t>12,96</w:t>
            </w:r>
          </w:p>
        </w:tc>
        <w:tc>
          <w:tcPr>
            <w:tcW w:w="350" w:type="pct"/>
            <w:vAlign w:val="center"/>
          </w:tcPr>
          <w:p w:rsidR="00B1440C" w:rsidRPr="00DD42D9" w:rsidRDefault="00B1440C" w:rsidP="00DA0CD0">
            <w:pPr>
              <w:jc w:val="center"/>
              <w:rPr>
                <w:sz w:val="20"/>
              </w:rPr>
            </w:pPr>
            <w:r w:rsidRPr="00DD42D9">
              <w:rPr>
                <w:sz w:val="20"/>
              </w:rPr>
              <w:t>15,66</w:t>
            </w:r>
          </w:p>
        </w:tc>
        <w:tc>
          <w:tcPr>
            <w:tcW w:w="350" w:type="pct"/>
            <w:vAlign w:val="center"/>
          </w:tcPr>
          <w:p w:rsidR="00B1440C" w:rsidRPr="00DD42D9" w:rsidRDefault="00B1440C" w:rsidP="00DA0CD0">
            <w:pPr>
              <w:jc w:val="center"/>
              <w:rPr>
                <w:sz w:val="20"/>
              </w:rPr>
            </w:pPr>
            <w:r w:rsidRPr="00DD42D9">
              <w:rPr>
                <w:sz w:val="20"/>
              </w:rPr>
              <w:t>15,86</w:t>
            </w:r>
          </w:p>
        </w:tc>
        <w:tc>
          <w:tcPr>
            <w:tcW w:w="350" w:type="pct"/>
            <w:vAlign w:val="center"/>
          </w:tcPr>
          <w:p w:rsidR="00B1440C" w:rsidRPr="00DD42D9" w:rsidRDefault="00B1440C" w:rsidP="00DA0CD0">
            <w:pPr>
              <w:jc w:val="center"/>
              <w:rPr>
                <w:sz w:val="20"/>
              </w:rPr>
            </w:pPr>
            <w:r w:rsidRPr="00DD42D9">
              <w:rPr>
                <w:sz w:val="20"/>
              </w:rPr>
              <w:t>14,72</w:t>
            </w:r>
          </w:p>
        </w:tc>
        <w:tc>
          <w:tcPr>
            <w:tcW w:w="336" w:type="pct"/>
            <w:vAlign w:val="center"/>
          </w:tcPr>
          <w:p w:rsidR="00B1440C" w:rsidRPr="00DD42D9" w:rsidRDefault="00B1440C" w:rsidP="00DA0CD0">
            <w:pPr>
              <w:jc w:val="center"/>
              <w:rPr>
                <w:sz w:val="20"/>
              </w:rPr>
            </w:pPr>
            <w:r w:rsidRPr="00DD42D9">
              <w:rPr>
                <w:sz w:val="20"/>
              </w:rPr>
              <w:t>28,34</w:t>
            </w:r>
          </w:p>
        </w:tc>
        <w:tc>
          <w:tcPr>
            <w:tcW w:w="336" w:type="pct"/>
            <w:vAlign w:val="center"/>
          </w:tcPr>
          <w:p w:rsidR="00B1440C" w:rsidRPr="00DD42D9" w:rsidRDefault="00B1440C" w:rsidP="00DA0CD0">
            <w:pPr>
              <w:jc w:val="center"/>
              <w:rPr>
                <w:sz w:val="20"/>
              </w:rPr>
            </w:pPr>
            <w:r w:rsidRPr="00DD42D9">
              <w:rPr>
                <w:sz w:val="20"/>
              </w:rPr>
              <w:t>6,1</w:t>
            </w:r>
          </w:p>
        </w:tc>
        <w:tc>
          <w:tcPr>
            <w:tcW w:w="343" w:type="pct"/>
            <w:vAlign w:val="center"/>
          </w:tcPr>
          <w:p w:rsidR="00B1440C" w:rsidRPr="00DD42D9" w:rsidRDefault="00B1440C" w:rsidP="00DA0CD0">
            <w:pPr>
              <w:jc w:val="center"/>
              <w:rPr>
                <w:sz w:val="20"/>
              </w:rPr>
            </w:pPr>
            <w:r w:rsidRPr="00DD42D9">
              <w:rPr>
                <w:sz w:val="20"/>
              </w:rPr>
              <w:t>3,86</w:t>
            </w:r>
          </w:p>
        </w:tc>
        <w:tc>
          <w:tcPr>
            <w:tcW w:w="347" w:type="pct"/>
            <w:vAlign w:val="center"/>
          </w:tcPr>
          <w:p w:rsidR="00B1440C" w:rsidRPr="00DD42D9" w:rsidRDefault="00B1440C" w:rsidP="00DA0CD0">
            <w:pPr>
              <w:jc w:val="center"/>
              <w:rPr>
                <w:sz w:val="20"/>
              </w:rPr>
            </w:pPr>
            <w:r w:rsidRPr="00DD42D9">
              <w:rPr>
                <w:sz w:val="20"/>
              </w:rPr>
              <w:t>9,86</w:t>
            </w:r>
          </w:p>
        </w:tc>
      </w:tr>
    </w:tbl>
    <w:p w:rsidR="00B1440C" w:rsidRPr="00B1440C" w:rsidRDefault="00B1440C" w:rsidP="00B1440C">
      <w:pPr>
        <w:rPr>
          <w:highlight w:val="yellow"/>
        </w:rPr>
      </w:pPr>
    </w:p>
    <w:p w:rsidR="001A6C95" w:rsidRDefault="001A6C95" w:rsidP="008265B3">
      <w:pPr>
        <w:pStyle w:val="aa"/>
      </w:pPr>
      <w:r>
        <w:t xml:space="preserve">Таблица </w:t>
      </w:r>
      <w:r w:rsidR="00D416BB">
        <w:rPr>
          <w:noProof/>
        </w:rPr>
        <w:fldChar w:fldCharType="begin"/>
      </w:r>
      <w:r w:rsidR="00D416BB">
        <w:rPr>
          <w:noProof/>
        </w:rPr>
        <w:instrText xml:space="preserve"> SEQ Таблица \* ARABIC </w:instrText>
      </w:r>
      <w:r w:rsidR="00D416BB">
        <w:rPr>
          <w:noProof/>
        </w:rPr>
        <w:fldChar w:fldCharType="separate"/>
      </w:r>
      <w:r w:rsidR="00377E19">
        <w:rPr>
          <w:noProof/>
        </w:rPr>
        <w:t>37</w:t>
      </w:r>
      <w:r w:rsidR="00D416BB">
        <w:rPr>
          <w:noProof/>
        </w:rPr>
        <w:fldChar w:fldCharType="end"/>
      </w:r>
      <w:r w:rsidRPr="001A6C95">
        <w:t xml:space="preserve"> </w:t>
      </w:r>
      <w:r w:rsidRPr="00B1440C">
        <w:t>Температура грунта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8"/>
        <w:gridCol w:w="564"/>
        <w:gridCol w:w="690"/>
        <w:gridCol w:w="627"/>
        <w:gridCol w:w="597"/>
        <w:gridCol w:w="690"/>
        <w:gridCol w:w="692"/>
        <w:gridCol w:w="694"/>
        <w:gridCol w:w="694"/>
        <w:gridCol w:w="694"/>
        <w:gridCol w:w="666"/>
        <w:gridCol w:w="667"/>
        <w:gridCol w:w="678"/>
        <w:gridCol w:w="682"/>
      </w:tblGrid>
      <w:tr w:rsidR="00DA0CD0" w:rsidRPr="00DD42D9" w:rsidTr="00DA0CD0">
        <w:trPr>
          <w:trHeight w:val="57"/>
        </w:trPr>
        <w:tc>
          <w:tcPr>
            <w:tcW w:w="645" w:type="pct"/>
            <w:tcMar>
              <w:left w:w="58" w:type="dxa"/>
              <w:right w:w="58" w:type="dxa"/>
            </w:tcMar>
            <w:vAlign w:val="center"/>
          </w:tcPr>
          <w:p w:rsidR="00DA0CD0" w:rsidRPr="00DD42D9" w:rsidRDefault="00DA0CD0" w:rsidP="00D922FA">
            <w:pPr>
              <w:rPr>
                <w:sz w:val="20"/>
              </w:rPr>
            </w:pPr>
            <w:r w:rsidRPr="00DD42D9">
              <w:rPr>
                <w:sz w:val="20"/>
              </w:rPr>
              <w:t>Насел. пункт</w:t>
            </w:r>
          </w:p>
        </w:tc>
        <w:tc>
          <w:tcPr>
            <w:tcW w:w="285" w:type="pct"/>
            <w:vAlign w:val="center"/>
          </w:tcPr>
          <w:p w:rsidR="00DA0CD0" w:rsidRPr="00DD42D9" w:rsidRDefault="00DA0CD0" w:rsidP="00D922FA">
            <w:pPr>
              <w:jc w:val="center"/>
              <w:rPr>
                <w:sz w:val="20"/>
              </w:rPr>
            </w:pPr>
            <w:r w:rsidRPr="00DD42D9">
              <w:rPr>
                <w:sz w:val="20"/>
              </w:rPr>
              <w:t>янв.</w:t>
            </w:r>
          </w:p>
        </w:tc>
        <w:tc>
          <w:tcPr>
            <w:tcW w:w="348" w:type="pct"/>
            <w:vAlign w:val="center"/>
          </w:tcPr>
          <w:p w:rsidR="00DA0CD0" w:rsidRPr="00DD42D9" w:rsidRDefault="00DA0CD0" w:rsidP="00D922FA">
            <w:pPr>
              <w:jc w:val="center"/>
              <w:rPr>
                <w:sz w:val="20"/>
              </w:rPr>
            </w:pPr>
            <w:r w:rsidRPr="00DD42D9">
              <w:rPr>
                <w:sz w:val="20"/>
              </w:rPr>
              <w:t>фев.</w:t>
            </w:r>
          </w:p>
        </w:tc>
        <w:tc>
          <w:tcPr>
            <w:tcW w:w="316" w:type="pct"/>
            <w:vAlign w:val="center"/>
          </w:tcPr>
          <w:p w:rsidR="00DA0CD0" w:rsidRPr="00DD42D9" w:rsidRDefault="00DA0CD0" w:rsidP="00D922FA">
            <w:pPr>
              <w:jc w:val="center"/>
              <w:rPr>
                <w:sz w:val="20"/>
              </w:rPr>
            </w:pPr>
            <w:r w:rsidRPr="00DD42D9">
              <w:rPr>
                <w:sz w:val="20"/>
              </w:rPr>
              <w:t>март</w:t>
            </w:r>
          </w:p>
        </w:tc>
        <w:tc>
          <w:tcPr>
            <w:tcW w:w="301" w:type="pct"/>
            <w:vAlign w:val="center"/>
          </w:tcPr>
          <w:p w:rsidR="00DA0CD0" w:rsidRPr="00DD42D9" w:rsidRDefault="00DA0CD0" w:rsidP="00D922FA">
            <w:pPr>
              <w:jc w:val="center"/>
              <w:rPr>
                <w:sz w:val="20"/>
              </w:rPr>
            </w:pPr>
            <w:r w:rsidRPr="00DD42D9">
              <w:rPr>
                <w:sz w:val="20"/>
              </w:rPr>
              <w:t>апр.</w:t>
            </w:r>
          </w:p>
        </w:tc>
        <w:tc>
          <w:tcPr>
            <w:tcW w:w="348" w:type="pct"/>
            <w:vAlign w:val="center"/>
          </w:tcPr>
          <w:p w:rsidR="00DA0CD0" w:rsidRPr="00DD42D9" w:rsidRDefault="00DA0CD0" w:rsidP="00D922FA">
            <w:pPr>
              <w:jc w:val="center"/>
              <w:rPr>
                <w:sz w:val="20"/>
              </w:rPr>
            </w:pPr>
            <w:r w:rsidRPr="00DD42D9">
              <w:rPr>
                <w:sz w:val="20"/>
              </w:rPr>
              <w:t>май</w:t>
            </w:r>
          </w:p>
        </w:tc>
        <w:tc>
          <w:tcPr>
            <w:tcW w:w="349" w:type="pct"/>
            <w:vAlign w:val="center"/>
          </w:tcPr>
          <w:p w:rsidR="00DA0CD0" w:rsidRPr="00DD42D9" w:rsidRDefault="00DA0CD0" w:rsidP="00D922FA">
            <w:pPr>
              <w:jc w:val="center"/>
              <w:rPr>
                <w:sz w:val="20"/>
              </w:rPr>
            </w:pPr>
            <w:r w:rsidRPr="00DD42D9">
              <w:rPr>
                <w:sz w:val="20"/>
              </w:rPr>
              <w:t>июнь</w:t>
            </w:r>
          </w:p>
        </w:tc>
        <w:tc>
          <w:tcPr>
            <w:tcW w:w="350" w:type="pct"/>
            <w:vAlign w:val="center"/>
          </w:tcPr>
          <w:p w:rsidR="00DA0CD0" w:rsidRPr="00DD42D9" w:rsidRDefault="00DA0CD0" w:rsidP="00D922FA">
            <w:pPr>
              <w:jc w:val="center"/>
              <w:rPr>
                <w:sz w:val="20"/>
              </w:rPr>
            </w:pPr>
            <w:r w:rsidRPr="00DD42D9">
              <w:rPr>
                <w:sz w:val="20"/>
              </w:rPr>
              <w:t>июль</w:t>
            </w:r>
          </w:p>
        </w:tc>
        <w:tc>
          <w:tcPr>
            <w:tcW w:w="350" w:type="pct"/>
            <w:vAlign w:val="center"/>
          </w:tcPr>
          <w:p w:rsidR="00DA0CD0" w:rsidRPr="00DD42D9" w:rsidRDefault="00DA0CD0" w:rsidP="00D922FA">
            <w:pPr>
              <w:jc w:val="center"/>
              <w:rPr>
                <w:sz w:val="20"/>
              </w:rPr>
            </w:pPr>
            <w:r w:rsidRPr="00DD42D9">
              <w:rPr>
                <w:sz w:val="20"/>
              </w:rPr>
              <w:t>авг.</w:t>
            </w:r>
          </w:p>
        </w:tc>
        <w:tc>
          <w:tcPr>
            <w:tcW w:w="350" w:type="pct"/>
            <w:vAlign w:val="center"/>
          </w:tcPr>
          <w:p w:rsidR="00DA0CD0" w:rsidRPr="00DD42D9" w:rsidRDefault="00DA0CD0" w:rsidP="00D922FA">
            <w:pPr>
              <w:jc w:val="center"/>
              <w:rPr>
                <w:sz w:val="20"/>
              </w:rPr>
            </w:pPr>
            <w:r w:rsidRPr="00DD42D9">
              <w:rPr>
                <w:sz w:val="20"/>
              </w:rPr>
              <w:t>сент.</w:t>
            </w:r>
          </w:p>
        </w:tc>
        <w:tc>
          <w:tcPr>
            <w:tcW w:w="336" w:type="pct"/>
            <w:vAlign w:val="center"/>
          </w:tcPr>
          <w:p w:rsidR="00DA0CD0" w:rsidRPr="00DD42D9" w:rsidRDefault="00DA0CD0" w:rsidP="00D922FA">
            <w:pPr>
              <w:jc w:val="center"/>
              <w:rPr>
                <w:sz w:val="20"/>
              </w:rPr>
            </w:pPr>
            <w:r w:rsidRPr="00DD42D9">
              <w:rPr>
                <w:sz w:val="20"/>
              </w:rPr>
              <w:t>окт.</w:t>
            </w:r>
          </w:p>
        </w:tc>
        <w:tc>
          <w:tcPr>
            <w:tcW w:w="336" w:type="pct"/>
            <w:vAlign w:val="center"/>
          </w:tcPr>
          <w:p w:rsidR="00DA0CD0" w:rsidRPr="00DD42D9" w:rsidRDefault="00DA0CD0" w:rsidP="00D922FA">
            <w:pPr>
              <w:jc w:val="center"/>
              <w:rPr>
                <w:sz w:val="20"/>
              </w:rPr>
            </w:pPr>
            <w:r w:rsidRPr="00DD42D9">
              <w:rPr>
                <w:sz w:val="20"/>
              </w:rPr>
              <w:t>нояб.</w:t>
            </w:r>
          </w:p>
        </w:tc>
        <w:tc>
          <w:tcPr>
            <w:tcW w:w="342" w:type="pct"/>
            <w:vAlign w:val="center"/>
          </w:tcPr>
          <w:p w:rsidR="00DA0CD0" w:rsidRPr="00DD42D9" w:rsidRDefault="00DA0CD0" w:rsidP="00D922FA">
            <w:pPr>
              <w:jc w:val="center"/>
              <w:rPr>
                <w:sz w:val="20"/>
              </w:rPr>
            </w:pPr>
            <w:r w:rsidRPr="00DD42D9">
              <w:rPr>
                <w:sz w:val="20"/>
              </w:rPr>
              <w:t>дек.</w:t>
            </w:r>
          </w:p>
        </w:tc>
        <w:tc>
          <w:tcPr>
            <w:tcW w:w="347" w:type="pct"/>
            <w:vAlign w:val="center"/>
          </w:tcPr>
          <w:p w:rsidR="00DA0CD0" w:rsidRPr="00DD42D9" w:rsidRDefault="00DA0CD0" w:rsidP="00D922FA">
            <w:pPr>
              <w:jc w:val="center"/>
              <w:rPr>
                <w:sz w:val="20"/>
              </w:rPr>
            </w:pPr>
            <w:r w:rsidRPr="00DD42D9">
              <w:rPr>
                <w:sz w:val="20"/>
              </w:rPr>
              <w:t>год</w:t>
            </w:r>
          </w:p>
        </w:tc>
      </w:tr>
      <w:tr w:rsidR="00DA0CD0" w:rsidRPr="00DD42D9" w:rsidTr="00DA0CD0">
        <w:trPr>
          <w:trHeight w:val="57"/>
        </w:trPr>
        <w:tc>
          <w:tcPr>
            <w:tcW w:w="645" w:type="pct"/>
            <w:tcMar>
              <w:left w:w="58" w:type="dxa"/>
              <w:right w:w="58" w:type="dxa"/>
            </w:tcMar>
            <w:vAlign w:val="center"/>
          </w:tcPr>
          <w:p w:rsidR="00DA0CD0" w:rsidRPr="00DD42D9" w:rsidRDefault="00DA0CD0" w:rsidP="00DA0CD0">
            <w:pPr>
              <w:rPr>
                <w:sz w:val="20"/>
              </w:rPr>
            </w:pPr>
            <w:r>
              <w:rPr>
                <w:sz w:val="20"/>
              </w:rPr>
              <w:t>г.</w:t>
            </w:r>
            <w:r w:rsidRPr="00DD42D9">
              <w:rPr>
                <w:sz w:val="20"/>
              </w:rPr>
              <w:t>Всеволожск</w:t>
            </w:r>
          </w:p>
        </w:tc>
        <w:tc>
          <w:tcPr>
            <w:tcW w:w="285" w:type="pct"/>
            <w:vAlign w:val="center"/>
          </w:tcPr>
          <w:p w:rsidR="00DA0CD0" w:rsidRPr="00DD42D9" w:rsidRDefault="00DA0CD0" w:rsidP="00DA0CD0">
            <w:pPr>
              <w:jc w:val="center"/>
              <w:rPr>
                <w:sz w:val="20"/>
              </w:rPr>
            </w:pPr>
            <w:r w:rsidRPr="00DD42D9">
              <w:rPr>
                <w:sz w:val="20"/>
              </w:rPr>
              <w:t>4,9</w:t>
            </w:r>
          </w:p>
        </w:tc>
        <w:tc>
          <w:tcPr>
            <w:tcW w:w="348" w:type="pct"/>
            <w:vAlign w:val="center"/>
          </w:tcPr>
          <w:p w:rsidR="00DA0CD0" w:rsidRPr="00DD42D9" w:rsidRDefault="00DA0CD0" w:rsidP="00DA0CD0">
            <w:pPr>
              <w:jc w:val="center"/>
              <w:rPr>
                <w:sz w:val="20"/>
              </w:rPr>
            </w:pPr>
            <w:r w:rsidRPr="00DD42D9">
              <w:rPr>
                <w:sz w:val="20"/>
              </w:rPr>
              <w:t>4,3</w:t>
            </w:r>
          </w:p>
        </w:tc>
        <w:tc>
          <w:tcPr>
            <w:tcW w:w="316" w:type="pct"/>
            <w:vAlign w:val="center"/>
          </w:tcPr>
          <w:p w:rsidR="00DA0CD0" w:rsidRPr="00DD42D9" w:rsidRDefault="00DA0CD0" w:rsidP="00DA0CD0">
            <w:pPr>
              <w:jc w:val="center"/>
              <w:rPr>
                <w:sz w:val="20"/>
              </w:rPr>
            </w:pPr>
            <w:r w:rsidRPr="00DD42D9">
              <w:rPr>
                <w:sz w:val="20"/>
              </w:rPr>
              <w:t>3,9</w:t>
            </w:r>
          </w:p>
        </w:tc>
        <w:tc>
          <w:tcPr>
            <w:tcW w:w="301" w:type="pct"/>
            <w:vAlign w:val="center"/>
          </w:tcPr>
          <w:p w:rsidR="00DA0CD0" w:rsidRPr="00DD42D9" w:rsidRDefault="00DA0CD0" w:rsidP="00DA0CD0">
            <w:pPr>
              <w:jc w:val="center"/>
              <w:rPr>
                <w:sz w:val="20"/>
              </w:rPr>
            </w:pPr>
            <w:r w:rsidRPr="00DD42D9">
              <w:rPr>
                <w:sz w:val="20"/>
              </w:rPr>
              <w:t>3,8</w:t>
            </w:r>
          </w:p>
        </w:tc>
        <w:tc>
          <w:tcPr>
            <w:tcW w:w="348" w:type="pct"/>
            <w:vAlign w:val="center"/>
          </w:tcPr>
          <w:p w:rsidR="00DA0CD0" w:rsidRPr="00DD42D9" w:rsidRDefault="00DA0CD0" w:rsidP="00DA0CD0">
            <w:pPr>
              <w:jc w:val="center"/>
              <w:rPr>
                <w:sz w:val="20"/>
              </w:rPr>
            </w:pPr>
            <w:r w:rsidRPr="00DD42D9">
              <w:rPr>
                <w:sz w:val="20"/>
              </w:rPr>
              <w:t>5,6</w:t>
            </w:r>
          </w:p>
        </w:tc>
        <w:tc>
          <w:tcPr>
            <w:tcW w:w="349" w:type="pct"/>
            <w:vAlign w:val="center"/>
          </w:tcPr>
          <w:p w:rsidR="00DA0CD0" w:rsidRPr="00DD42D9" w:rsidRDefault="00DA0CD0" w:rsidP="00DA0CD0">
            <w:pPr>
              <w:jc w:val="center"/>
              <w:rPr>
                <w:sz w:val="20"/>
              </w:rPr>
            </w:pPr>
            <w:r w:rsidRPr="00DD42D9">
              <w:rPr>
                <w:sz w:val="20"/>
              </w:rPr>
              <w:t>8,2</w:t>
            </w:r>
          </w:p>
        </w:tc>
        <w:tc>
          <w:tcPr>
            <w:tcW w:w="350" w:type="pct"/>
            <w:vAlign w:val="center"/>
          </w:tcPr>
          <w:p w:rsidR="00DA0CD0" w:rsidRPr="00DD42D9" w:rsidRDefault="00DA0CD0" w:rsidP="00DA0CD0">
            <w:pPr>
              <w:jc w:val="center"/>
              <w:rPr>
                <w:sz w:val="20"/>
              </w:rPr>
            </w:pPr>
            <w:r w:rsidRPr="00DD42D9">
              <w:rPr>
                <w:sz w:val="20"/>
              </w:rPr>
              <w:t>10,10</w:t>
            </w:r>
          </w:p>
        </w:tc>
        <w:tc>
          <w:tcPr>
            <w:tcW w:w="350" w:type="pct"/>
            <w:vAlign w:val="center"/>
          </w:tcPr>
          <w:p w:rsidR="00DA0CD0" w:rsidRPr="00DD42D9" w:rsidRDefault="00DA0CD0" w:rsidP="00DA0CD0">
            <w:pPr>
              <w:jc w:val="center"/>
              <w:rPr>
                <w:sz w:val="20"/>
              </w:rPr>
            </w:pPr>
            <w:r w:rsidRPr="00DD42D9">
              <w:rPr>
                <w:sz w:val="20"/>
              </w:rPr>
              <w:t>11,40</w:t>
            </w:r>
          </w:p>
        </w:tc>
        <w:tc>
          <w:tcPr>
            <w:tcW w:w="350" w:type="pct"/>
            <w:vAlign w:val="center"/>
          </w:tcPr>
          <w:p w:rsidR="00DA0CD0" w:rsidRPr="00DD42D9" w:rsidRDefault="00DA0CD0" w:rsidP="00DA0CD0">
            <w:pPr>
              <w:jc w:val="center"/>
              <w:rPr>
                <w:sz w:val="20"/>
              </w:rPr>
            </w:pPr>
            <w:r w:rsidRPr="00DD42D9">
              <w:rPr>
                <w:sz w:val="20"/>
              </w:rPr>
              <w:t>11,50</w:t>
            </w:r>
          </w:p>
        </w:tc>
        <w:tc>
          <w:tcPr>
            <w:tcW w:w="336" w:type="pct"/>
            <w:vAlign w:val="center"/>
          </w:tcPr>
          <w:p w:rsidR="00DA0CD0" w:rsidRPr="00DD42D9" w:rsidRDefault="00DA0CD0" w:rsidP="00DA0CD0">
            <w:pPr>
              <w:jc w:val="center"/>
              <w:rPr>
                <w:sz w:val="20"/>
              </w:rPr>
            </w:pPr>
            <w:r w:rsidRPr="00DD42D9">
              <w:rPr>
                <w:sz w:val="20"/>
              </w:rPr>
              <w:t>9,4</w:t>
            </w:r>
          </w:p>
        </w:tc>
        <w:tc>
          <w:tcPr>
            <w:tcW w:w="336" w:type="pct"/>
            <w:vAlign w:val="center"/>
          </w:tcPr>
          <w:p w:rsidR="00DA0CD0" w:rsidRPr="00DD42D9" w:rsidRDefault="00DA0CD0" w:rsidP="00DA0CD0">
            <w:pPr>
              <w:jc w:val="center"/>
              <w:rPr>
                <w:sz w:val="20"/>
              </w:rPr>
            </w:pPr>
            <w:r w:rsidRPr="00DD42D9">
              <w:rPr>
                <w:sz w:val="20"/>
              </w:rPr>
              <w:t>7,6</w:t>
            </w:r>
          </w:p>
        </w:tc>
        <w:tc>
          <w:tcPr>
            <w:tcW w:w="342" w:type="pct"/>
            <w:vAlign w:val="center"/>
          </w:tcPr>
          <w:p w:rsidR="00DA0CD0" w:rsidRPr="00DD42D9" w:rsidRDefault="00DA0CD0" w:rsidP="00DA0CD0">
            <w:pPr>
              <w:jc w:val="center"/>
              <w:rPr>
                <w:sz w:val="20"/>
              </w:rPr>
            </w:pPr>
            <w:r w:rsidRPr="00DD42D9">
              <w:rPr>
                <w:sz w:val="20"/>
              </w:rPr>
              <w:t>5,7</w:t>
            </w:r>
          </w:p>
        </w:tc>
        <w:tc>
          <w:tcPr>
            <w:tcW w:w="347" w:type="pct"/>
            <w:vAlign w:val="center"/>
          </w:tcPr>
          <w:p w:rsidR="00DA0CD0" w:rsidRPr="00DD42D9" w:rsidRDefault="00DA0CD0" w:rsidP="00DA0CD0">
            <w:pPr>
              <w:jc w:val="center"/>
              <w:rPr>
                <w:sz w:val="20"/>
              </w:rPr>
            </w:pPr>
            <w:r w:rsidRPr="00DD42D9">
              <w:rPr>
                <w:sz w:val="20"/>
              </w:rPr>
              <w:t>7,2</w:t>
            </w:r>
          </w:p>
        </w:tc>
      </w:tr>
    </w:tbl>
    <w:p w:rsidR="00B1440C" w:rsidRDefault="00B1440C" w:rsidP="00B1440C">
      <w:pPr>
        <w:rPr>
          <w:highlight w:val="yellow"/>
        </w:rPr>
      </w:pPr>
    </w:p>
    <w:p w:rsidR="00EA1335" w:rsidRPr="005A5FEA" w:rsidRDefault="00EA1335" w:rsidP="005A5FEA">
      <w:pPr>
        <w:pStyle w:val="aa"/>
      </w:pPr>
      <w:r w:rsidRPr="005A5FEA">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38</w:t>
      </w:r>
      <w:r w:rsidR="00335106">
        <w:rPr>
          <w:noProof/>
        </w:rPr>
        <w:fldChar w:fldCharType="end"/>
      </w:r>
      <w:r w:rsidRPr="005A5FEA">
        <w:t xml:space="preserve"> Среднемесячные и среднегодовые температуры грунта, наружного воздуха, сетевой и холодной воды</w:t>
      </w:r>
      <w:r w:rsidR="00FE7187" w:rsidRPr="005A5FEA">
        <w:t xml:space="preserve"> на прогнозируемый период для тепловых сетей</w:t>
      </w:r>
      <w:r w:rsidRPr="005A5FEA">
        <w:t xml:space="preserve"> отопления и ГВС</w:t>
      </w:r>
      <w:r w:rsidR="00D57C3B" w:rsidRPr="005A5FEA">
        <w:t xml:space="preserve"> </w:t>
      </w:r>
      <w:r w:rsidRPr="005A5FEA">
        <w:t>(темп</w:t>
      </w:r>
      <w:r w:rsidR="00393A4F" w:rsidRPr="005A5FEA">
        <w:t>.</w:t>
      </w:r>
      <w:r w:rsidRPr="005A5FEA">
        <w:t xml:space="preserve"> график 95/70 </w:t>
      </w:r>
      <w:r w:rsidR="00A4312A">
        <w:t>°C</w:t>
      </w:r>
      <w:r w:rsidRPr="005A5FEA">
        <w:t>)</w:t>
      </w:r>
    </w:p>
    <w:tbl>
      <w:tblPr>
        <w:tblW w:w="5000" w:type="pct"/>
        <w:jc w:val="center"/>
        <w:tblLook w:val="04A0" w:firstRow="1" w:lastRow="0" w:firstColumn="1" w:lastColumn="0" w:noHBand="0" w:noVBand="1"/>
      </w:tblPr>
      <w:tblGrid>
        <w:gridCol w:w="1834"/>
        <w:gridCol w:w="962"/>
        <w:gridCol w:w="924"/>
        <w:gridCol w:w="856"/>
        <w:gridCol w:w="912"/>
        <w:gridCol w:w="1283"/>
        <w:gridCol w:w="1572"/>
        <w:gridCol w:w="1570"/>
      </w:tblGrid>
      <w:tr w:rsidR="00B1440C" w:rsidRPr="001A6C95" w:rsidTr="00184F3D">
        <w:trPr>
          <w:trHeight w:val="20"/>
          <w:tblHeader/>
          <w:jc w:val="center"/>
        </w:trPr>
        <w:tc>
          <w:tcPr>
            <w:tcW w:w="92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1440C" w:rsidRPr="001A6C95" w:rsidRDefault="00B1440C" w:rsidP="00385C9D">
            <w:pPr>
              <w:jc w:val="center"/>
              <w:rPr>
                <w:sz w:val="20"/>
                <w:szCs w:val="20"/>
              </w:rPr>
            </w:pPr>
            <w:r w:rsidRPr="001A6C95">
              <w:rPr>
                <w:sz w:val="20"/>
                <w:szCs w:val="20"/>
              </w:rPr>
              <w:t>Месяцы</w:t>
            </w:r>
          </w:p>
        </w:tc>
        <w:tc>
          <w:tcPr>
            <w:tcW w:w="1383" w:type="pct"/>
            <w:gridSpan w:val="3"/>
            <w:tcBorders>
              <w:top w:val="single" w:sz="4" w:space="0" w:color="auto"/>
              <w:left w:val="nil"/>
              <w:bottom w:val="single" w:sz="4" w:space="0" w:color="auto"/>
              <w:right w:val="single" w:sz="4" w:space="0" w:color="000000"/>
            </w:tcBorders>
            <w:shd w:val="clear" w:color="auto" w:fill="auto"/>
            <w:vAlign w:val="center"/>
            <w:hideMark/>
          </w:tcPr>
          <w:p w:rsidR="00B1440C" w:rsidRPr="001A6C95" w:rsidRDefault="00B1440C" w:rsidP="00385C9D">
            <w:pPr>
              <w:jc w:val="center"/>
              <w:rPr>
                <w:sz w:val="20"/>
                <w:szCs w:val="20"/>
              </w:rPr>
            </w:pPr>
            <w:r w:rsidRPr="001A6C95">
              <w:rPr>
                <w:sz w:val="20"/>
                <w:szCs w:val="20"/>
              </w:rPr>
              <w:t>Число часов работы</w:t>
            </w:r>
          </w:p>
        </w:tc>
        <w:tc>
          <w:tcPr>
            <w:tcW w:w="2692" w:type="pct"/>
            <w:gridSpan w:val="4"/>
            <w:tcBorders>
              <w:top w:val="single" w:sz="4" w:space="0" w:color="auto"/>
              <w:left w:val="nil"/>
              <w:bottom w:val="single" w:sz="4" w:space="0" w:color="auto"/>
              <w:right w:val="single" w:sz="4" w:space="0" w:color="auto"/>
            </w:tcBorders>
            <w:shd w:val="clear" w:color="auto" w:fill="auto"/>
            <w:vAlign w:val="center"/>
            <w:hideMark/>
          </w:tcPr>
          <w:p w:rsidR="00B1440C" w:rsidRPr="001A6C95" w:rsidRDefault="00B1440C" w:rsidP="00385C9D">
            <w:pPr>
              <w:jc w:val="center"/>
              <w:rPr>
                <w:sz w:val="20"/>
                <w:szCs w:val="20"/>
              </w:rPr>
            </w:pPr>
            <w:r w:rsidRPr="001A6C95">
              <w:rPr>
                <w:sz w:val="20"/>
                <w:szCs w:val="20"/>
              </w:rPr>
              <w:t xml:space="preserve">Температура, </w:t>
            </w:r>
            <w:r w:rsidR="00A4312A">
              <w:rPr>
                <w:sz w:val="20"/>
                <w:szCs w:val="20"/>
              </w:rPr>
              <w:t>°C</w:t>
            </w:r>
          </w:p>
        </w:tc>
      </w:tr>
      <w:tr w:rsidR="00B1440C" w:rsidRPr="001A6C95" w:rsidTr="00184F3D">
        <w:trPr>
          <w:trHeight w:val="20"/>
          <w:tblHeader/>
          <w:jc w:val="center"/>
        </w:trPr>
        <w:tc>
          <w:tcPr>
            <w:tcW w:w="925" w:type="pct"/>
            <w:vMerge/>
            <w:tcBorders>
              <w:top w:val="single" w:sz="4" w:space="0" w:color="auto"/>
              <w:left w:val="single" w:sz="4" w:space="0" w:color="auto"/>
              <w:bottom w:val="single" w:sz="4" w:space="0" w:color="000000"/>
              <w:right w:val="single" w:sz="4" w:space="0" w:color="auto"/>
            </w:tcBorders>
            <w:vAlign w:val="center"/>
            <w:hideMark/>
          </w:tcPr>
          <w:p w:rsidR="00B1440C" w:rsidRPr="001A6C95" w:rsidRDefault="00B1440C" w:rsidP="00B1440C">
            <w:pPr>
              <w:rPr>
                <w:sz w:val="20"/>
                <w:szCs w:val="20"/>
              </w:rPr>
            </w:pPr>
          </w:p>
        </w:tc>
        <w:tc>
          <w:tcPr>
            <w:tcW w:w="485" w:type="pct"/>
            <w:tcBorders>
              <w:top w:val="nil"/>
              <w:left w:val="nil"/>
              <w:bottom w:val="single" w:sz="4" w:space="0" w:color="auto"/>
              <w:right w:val="single" w:sz="4" w:space="0" w:color="auto"/>
            </w:tcBorders>
            <w:shd w:val="clear" w:color="auto" w:fill="auto"/>
            <w:vAlign w:val="center"/>
            <w:hideMark/>
          </w:tcPr>
          <w:p w:rsidR="00B1440C" w:rsidRPr="001A6C95" w:rsidRDefault="00B1440C" w:rsidP="00385C9D">
            <w:pPr>
              <w:jc w:val="center"/>
              <w:rPr>
                <w:sz w:val="20"/>
                <w:szCs w:val="20"/>
              </w:rPr>
            </w:pPr>
            <w:r w:rsidRPr="001A6C95">
              <w:rPr>
                <w:sz w:val="20"/>
                <w:szCs w:val="20"/>
              </w:rPr>
              <w:t>отопит. период</w:t>
            </w:r>
          </w:p>
        </w:tc>
        <w:tc>
          <w:tcPr>
            <w:tcW w:w="466" w:type="pct"/>
            <w:tcBorders>
              <w:top w:val="nil"/>
              <w:left w:val="nil"/>
              <w:bottom w:val="single" w:sz="4" w:space="0" w:color="auto"/>
              <w:right w:val="single" w:sz="4" w:space="0" w:color="auto"/>
            </w:tcBorders>
            <w:shd w:val="clear" w:color="auto" w:fill="auto"/>
            <w:vAlign w:val="center"/>
            <w:hideMark/>
          </w:tcPr>
          <w:p w:rsidR="00B1440C" w:rsidRPr="001A6C95" w:rsidRDefault="00B1440C" w:rsidP="00385C9D">
            <w:pPr>
              <w:jc w:val="center"/>
              <w:rPr>
                <w:sz w:val="20"/>
                <w:szCs w:val="20"/>
              </w:rPr>
            </w:pPr>
            <w:r w:rsidRPr="001A6C95">
              <w:rPr>
                <w:sz w:val="20"/>
                <w:szCs w:val="20"/>
              </w:rPr>
              <w:t>летний период</w:t>
            </w:r>
          </w:p>
        </w:tc>
        <w:tc>
          <w:tcPr>
            <w:tcW w:w="432" w:type="pct"/>
            <w:tcBorders>
              <w:top w:val="nil"/>
              <w:left w:val="nil"/>
              <w:bottom w:val="single" w:sz="4" w:space="0" w:color="auto"/>
              <w:right w:val="single" w:sz="4" w:space="0" w:color="auto"/>
            </w:tcBorders>
            <w:shd w:val="clear" w:color="auto" w:fill="auto"/>
            <w:vAlign w:val="center"/>
            <w:hideMark/>
          </w:tcPr>
          <w:p w:rsidR="00B1440C" w:rsidRPr="001A6C95" w:rsidRDefault="001A6C95" w:rsidP="00385C9D">
            <w:pPr>
              <w:jc w:val="center"/>
              <w:rPr>
                <w:sz w:val="20"/>
                <w:szCs w:val="20"/>
              </w:rPr>
            </w:pPr>
            <w:r>
              <w:rPr>
                <w:sz w:val="20"/>
                <w:szCs w:val="20"/>
              </w:rPr>
              <w:t>р</w:t>
            </w:r>
          </w:p>
        </w:tc>
        <w:tc>
          <w:tcPr>
            <w:tcW w:w="460" w:type="pct"/>
            <w:tcBorders>
              <w:top w:val="nil"/>
              <w:left w:val="nil"/>
              <w:bottom w:val="single" w:sz="4" w:space="0" w:color="auto"/>
              <w:right w:val="single" w:sz="4" w:space="0" w:color="auto"/>
            </w:tcBorders>
            <w:shd w:val="clear" w:color="auto" w:fill="auto"/>
            <w:vAlign w:val="center"/>
            <w:hideMark/>
          </w:tcPr>
          <w:p w:rsidR="00B1440C" w:rsidRPr="001A6C95" w:rsidRDefault="00B1440C" w:rsidP="00385C9D">
            <w:pPr>
              <w:jc w:val="center"/>
              <w:rPr>
                <w:sz w:val="20"/>
                <w:szCs w:val="20"/>
              </w:rPr>
            </w:pPr>
            <w:r w:rsidRPr="001A6C95">
              <w:rPr>
                <w:sz w:val="20"/>
                <w:szCs w:val="20"/>
              </w:rPr>
              <w:t>грунта</w:t>
            </w:r>
          </w:p>
        </w:tc>
        <w:tc>
          <w:tcPr>
            <w:tcW w:w="647" w:type="pct"/>
            <w:tcBorders>
              <w:top w:val="nil"/>
              <w:left w:val="nil"/>
              <w:bottom w:val="single" w:sz="4" w:space="0" w:color="auto"/>
              <w:right w:val="single" w:sz="4" w:space="0" w:color="auto"/>
            </w:tcBorders>
            <w:shd w:val="clear" w:color="auto" w:fill="auto"/>
            <w:vAlign w:val="center"/>
            <w:hideMark/>
          </w:tcPr>
          <w:p w:rsidR="00B1440C" w:rsidRPr="001A6C95" w:rsidRDefault="00B1440C" w:rsidP="00385C9D">
            <w:pPr>
              <w:jc w:val="center"/>
              <w:rPr>
                <w:sz w:val="20"/>
                <w:szCs w:val="20"/>
              </w:rPr>
            </w:pPr>
            <w:r w:rsidRPr="001A6C95">
              <w:rPr>
                <w:sz w:val="20"/>
                <w:szCs w:val="20"/>
              </w:rPr>
              <w:t>наружного воздуха</w:t>
            </w:r>
          </w:p>
        </w:tc>
        <w:tc>
          <w:tcPr>
            <w:tcW w:w="793" w:type="pct"/>
            <w:tcBorders>
              <w:top w:val="nil"/>
              <w:left w:val="nil"/>
              <w:bottom w:val="single" w:sz="4" w:space="0" w:color="auto"/>
              <w:right w:val="single" w:sz="4" w:space="0" w:color="auto"/>
            </w:tcBorders>
            <w:shd w:val="clear" w:color="auto" w:fill="auto"/>
            <w:vAlign w:val="center"/>
            <w:hideMark/>
          </w:tcPr>
          <w:p w:rsidR="00B1440C" w:rsidRPr="001A6C95" w:rsidRDefault="00B1440C" w:rsidP="00385C9D">
            <w:pPr>
              <w:jc w:val="center"/>
              <w:rPr>
                <w:sz w:val="20"/>
                <w:szCs w:val="20"/>
              </w:rPr>
            </w:pPr>
            <w:r w:rsidRPr="001A6C95">
              <w:rPr>
                <w:sz w:val="20"/>
                <w:szCs w:val="20"/>
              </w:rPr>
              <w:t>подающего трубопровода</w:t>
            </w:r>
          </w:p>
        </w:tc>
        <w:tc>
          <w:tcPr>
            <w:tcW w:w="792" w:type="pct"/>
            <w:tcBorders>
              <w:top w:val="nil"/>
              <w:left w:val="nil"/>
              <w:bottom w:val="single" w:sz="4" w:space="0" w:color="auto"/>
              <w:right w:val="single" w:sz="4" w:space="0" w:color="auto"/>
            </w:tcBorders>
            <w:shd w:val="clear" w:color="auto" w:fill="auto"/>
            <w:vAlign w:val="center"/>
            <w:hideMark/>
          </w:tcPr>
          <w:p w:rsidR="00B1440C" w:rsidRPr="001A6C95" w:rsidRDefault="00B1440C" w:rsidP="00385C9D">
            <w:pPr>
              <w:jc w:val="center"/>
              <w:rPr>
                <w:sz w:val="20"/>
                <w:szCs w:val="20"/>
              </w:rPr>
            </w:pPr>
            <w:r w:rsidRPr="001A6C95">
              <w:rPr>
                <w:sz w:val="20"/>
                <w:szCs w:val="20"/>
              </w:rPr>
              <w:t>обратного трубопровода</w:t>
            </w:r>
          </w:p>
        </w:tc>
      </w:tr>
      <w:tr w:rsidR="00B1440C" w:rsidRPr="001A6C95" w:rsidTr="00184F3D">
        <w:trPr>
          <w:trHeight w:val="20"/>
          <w:jc w:val="center"/>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rsidR="00B1440C" w:rsidRPr="001A6C95" w:rsidRDefault="00B1440C" w:rsidP="00B1440C">
            <w:pPr>
              <w:rPr>
                <w:sz w:val="20"/>
                <w:szCs w:val="20"/>
              </w:rPr>
            </w:pPr>
            <w:r w:rsidRPr="001A6C95">
              <w:rPr>
                <w:sz w:val="20"/>
                <w:szCs w:val="20"/>
              </w:rPr>
              <w:t>Январь</w:t>
            </w:r>
          </w:p>
        </w:tc>
        <w:tc>
          <w:tcPr>
            <w:tcW w:w="485"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744</w:t>
            </w:r>
          </w:p>
        </w:tc>
        <w:tc>
          <w:tcPr>
            <w:tcW w:w="466"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p>
        </w:tc>
        <w:tc>
          <w:tcPr>
            <w:tcW w:w="432"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744</w:t>
            </w:r>
          </w:p>
        </w:tc>
        <w:tc>
          <w:tcPr>
            <w:tcW w:w="460"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4,90</w:t>
            </w:r>
          </w:p>
        </w:tc>
        <w:tc>
          <w:tcPr>
            <w:tcW w:w="647"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-6,50</w:t>
            </w:r>
          </w:p>
        </w:tc>
        <w:tc>
          <w:tcPr>
            <w:tcW w:w="793"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66,00</w:t>
            </w:r>
          </w:p>
        </w:tc>
        <w:tc>
          <w:tcPr>
            <w:tcW w:w="792"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51,50</w:t>
            </w:r>
          </w:p>
        </w:tc>
      </w:tr>
      <w:tr w:rsidR="00B1440C" w:rsidRPr="001A6C95" w:rsidTr="00184F3D">
        <w:trPr>
          <w:trHeight w:val="20"/>
          <w:jc w:val="center"/>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rsidR="00B1440C" w:rsidRPr="001A6C95" w:rsidRDefault="00B1440C" w:rsidP="00B1440C">
            <w:pPr>
              <w:rPr>
                <w:sz w:val="20"/>
                <w:szCs w:val="20"/>
              </w:rPr>
            </w:pPr>
            <w:r w:rsidRPr="001A6C95">
              <w:rPr>
                <w:sz w:val="20"/>
                <w:szCs w:val="20"/>
              </w:rPr>
              <w:t>Февраль</w:t>
            </w:r>
          </w:p>
        </w:tc>
        <w:tc>
          <w:tcPr>
            <w:tcW w:w="485"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672</w:t>
            </w:r>
          </w:p>
        </w:tc>
        <w:tc>
          <w:tcPr>
            <w:tcW w:w="466"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p>
        </w:tc>
        <w:tc>
          <w:tcPr>
            <w:tcW w:w="432"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672</w:t>
            </w:r>
          </w:p>
        </w:tc>
        <w:tc>
          <w:tcPr>
            <w:tcW w:w="460"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4,30</w:t>
            </w:r>
          </w:p>
        </w:tc>
        <w:tc>
          <w:tcPr>
            <w:tcW w:w="647"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-3,40</w:t>
            </w:r>
          </w:p>
        </w:tc>
        <w:tc>
          <w:tcPr>
            <w:tcW w:w="793"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60,80</w:t>
            </w:r>
          </w:p>
        </w:tc>
        <w:tc>
          <w:tcPr>
            <w:tcW w:w="792"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48,40</w:t>
            </w:r>
          </w:p>
        </w:tc>
      </w:tr>
      <w:tr w:rsidR="00B1440C" w:rsidRPr="001A6C95" w:rsidTr="00184F3D">
        <w:trPr>
          <w:trHeight w:val="20"/>
          <w:jc w:val="center"/>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rsidR="00B1440C" w:rsidRPr="001A6C95" w:rsidRDefault="00B1440C" w:rsidP="00B1440C">
            <w:pPr>
              <w:rPr>
                <w:sz w:val="20"/>
                <w:szCs w:val="20"/>
              </w:rPr>
            </w:pPr>
            <w:r w:rsidRPr="001A6C95">
              <w:rPr>
                <w:sz w:val="20"/>
                <w:szCs w:val="20"/>
              </w:rPr>
              <w:t>Март</w:t>
            </w:r>
          </w:p>
        </w:tc>
        <w:tc>
          <w:tcPr>
            <w:tcW w:w="485"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744</w:t>
            </w:r>
          </w:p>
        </w:tc>
        <w:tc>
          <w:tcPr>
            <w:tcW w:w="466"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p>
        </w:tc>
        <w:tc>
          <w:tcPr>
            <w:tcW w:w="432"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744</w:t>
            </w:r>
          </w:p>
        </w:tc>
        <w:tc>
          <w:tcPr>
            <w:tcW w:w="460"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3,90</w:t>
            </w:r>
          </w:p>
        </w:tc>
        <w:tc>
          <w:tcPr>
            <w:tcW w:w="647"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-0,70</w:t>
            </w:r>
          </w:p>
        </w:tc>
        <w:tc>
          <w:tcPr>
            <w:tcW w:w="793"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56,40</w:t>
            </w:r>
          </w:p>
        </w:tc>
        <w:tc>
          <w:tcPr>
            <w:tcW w:w="792"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45,40</w:t>
            </w:r>
          </w:p>
        </w:tc>
      </w:tr>
      <w:tr w:rsidR="00B1440C" w:rsidRPr="001A6C95" w:rsidTr="00184F3D">
        <w:trPr>
          <w:trHeight w:val="20"/>
          <w:jc w:val="center"/>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rsidR="00B1440C" w:rsidRPr="001A6C95" w:rsidRDefault="00B1440C" w:rsidP="00B1440C">
            <w:pPr>
              <w:rPr>
                <w:sz w:val="20"/>
                <w:szCs w:val="20"/>
              </w:rPr>
            </w:pPr>
            <w:r w:rsidRPr="001A6C95">
              <w:rPr>
                <w:sz w:val="20"/>
                <w:szCs w:val="20"/>
              </w:rPr>
              <w:t>Апрель</w:t>
            </w:r>
          </w:p>
        </w:tc>
        <w:tc>
          <w:tcPr>
            <w:tcW w:w="485"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720</w:t>
            </w:r>
          </w:p>
        </w:tc>
        <w:tc>
          <w:tcPr>
            <w:tcW w:w="466"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p>
        </w:tc>
        <w:tc>
          <w:tcPr>
            <w:tcW w:w="432"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720</w:t>
            </w:r>
          </w:p>
        </w:tc>
        <w:tc>
          <w:tcPr>
            <w:tcW w:w="460"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3,80</w:t>
            </w:r>
          </w:p>
        </w:tc>
        <w:tc>
          <w:tcPr>
            <w:tcW w:w="647"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4,60</w:t>
            </w:r>
          </w:p>
        </w:tc>
        <w:tc>
          <w:tcPr>
            <w:tcW w:w="793"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65,00</w:t>
            </w:r>
          </w:p>
        </w:tc>
        <w:tc>
          <w:tcPr>
            <w:tcW w:w="792"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39,40</w:t>
            </w:r>
          </w:p>
        </w:tc>
      </w:tr>
      <w:tr w:rsidR="00B1440C" w:rsidRPr="001A6C95" w:rsidTr="00184F3D">
        <w:trPr>
          <w:trHeight w:val="20"/>
          <w:jc w:val="center"/>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rsidR="00B1440C" w:rsidRPr="001A6C95" w:rsidRDefault="00B1440C" w:rsidP="00B1440C">
            <w:pPr>
              <w:rPr>
                <w:sz w:val="20"/>
                <w:szCs w:val="20"/>
              </w:rPr>
            </w:pPr>
            <w:r w:rsidRPr="001A6C95">
              <w:rPr>
                <w:sz w:val="20"/>
                <w:szCs w:val="20"/>
              </w:rPr>
              <w:t>Май</w:t>
            </w:r>
          </w:p>
        </w:tc>
        <w:tc>
          <w:tcPr>
            <w:tcW w:w="485"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466"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432"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460"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647"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793"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792"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r>
      <w:tr w:rsidR="00B1440C" w:rsidRPr="001A6C95" w:rsidTr="00184F3D">
        <w:trPr>
          <w:trHeight w:val="20"/>
          <w:jc w:val="center"/>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rsidR="00B1440C" w:rsidRPr="001A6C95" w:rsidRDefault="00B1440C" w:rsidP="00B1440C">
            <w:pPr>
              <w:rPr>
                <w:sz w:val="20"/>
                <w:szCs w:val="20"/>
              </w:rPr>
            </w:pPr>
            <w:r w:rsidRPr="001A6C95">
              <w:rPr>
                <w:sz w:val="20"/>
                <w:szCs w:val="20"/>
              </w:rPr>
              <w:t>Июнь</w:t>
            </w:r>
          </w:p>
        </w:tc>
        <w:tc>
          <w:tcPr>
            <w:tcW w:w="485"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466"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432"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460"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647"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793"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792"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r>
      <w:tr w:rsidR="00B1440C" w:rsidRPr="001A6C95" w:rsidTr="00184F3D">
        <w:trPr>
          <w:trHeight w:val="20"/>
          <w:jc w:val="center"/>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rsidR="00B1440C" w:rsidRPr="001A6C95" w:rsidRDefault="00B1440C" w:rsidP="00B1440C">
            <w:pPr>
              <w:rPr>
                <w:sz w:val="20"/>
                <w:szCs w:val="20"/>
              </w:rPr>
            </w:pPr>
            <w:r w:rsidRPr="001A6C95">
              <w:rPr>
                <w:sz w:val="20"/>
                <w:szCs w:val="20"/>
              </w:rPr>
              <w:t>Июль</w:t>
            </w:r>
          </w:p>
        </w:tc>
        <w:tc>
          <w:tcPr>
            <w:tcW w:w="485"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466"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432"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460"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647"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793"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792"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r>
      <w:tr w:rsidR="00B1440C" w:rsidRPr="001A6C95" w:rsidTr="00184F3D">
        <w:trPr>
          <w:trHeight w:val="20"/>
          <w:jc w:val="center"/>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rsidR="00B1440C" w:rsidRPr="001A6C95" w:rsidRDefault="00B1440C" w:rsidP="00B1440C">
            <w:pPr>
              <w:rPr>
                <w:sz w:val="20"/>
                <w:szCs w:val="20"/>
              </w:rPr>
            </w:pPr>
            <w:r w:rsidRPr="001A6C95">
              <w:rPr>
                <w:sz w:val="20"/>
                <w:szCs w:val="20"/>
              </w:rPr>
              <w:t>Август</w:t>
            </w:r>
          </w:p>
        </w:tc>
        <w:tc>
          <w:tcPr>
            <w:tcW w:w="485"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466"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432"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460"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647"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793"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792"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r>
      <w:tr w:rsidR="00B1440C" w:rsidRPr="001A6C95" w:rsidTr="00184F3D">
        <w:trPr>
          <w:trHeight w:val="20"/>
          <w:jc w:val="center"/>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rsidR="00B1440C" w:rsidRPr="001A6C95" w:rsidRDefault="00B1440C" w:rsidP="00B1440C">
            <w:pPr>
              <w:rPr>
                <w:sz w:val="20"/>
                <w:szCs w:val="20"/>
              </w:rPr>
            </w:pPr>
            <w:r w:rsidRPr="001A6C95">
              <w:rPr>
                <w:sz w:val="20"/>
                <w:szCs w:val="20"/>
              </w:rPr>
              <w:t>Сентябрь</w:t>
            </w:r>
          </w:p>
        </w:tc>
        <w:tc>
          <w:tcPr>
            <w:tcW w:w="485"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466"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432"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460"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647"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793"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c>
          <w:tcPr>
            <w:tcW w:w="792" w:type="pct"/>
            <w:tcBorders>
              <w:top w:val="nil"/>
              <w:left w:val="nil"/>
              <w:bottom w:val="single" w:sz="4" w:space="0" w:color="auto"/>
              <w:right w:val="single" w:sz="4" w:space="0" w:color="auto"/>
            </w:tcBorders>
            <w:shd w:val="clear" w:color="auto" w:fill="auto"/>
            <w:noWrap/>
            <w:hideMark/>
          </w:tcPr>
          <w:p w:rsidR="00B1440C" w:rsidRPr="001A6C95" w:rsidRDefault="00B1440C" w:rsidP="00385C9D">
            <w:pPr>
              <w:jc w:val="center"/>
              <w:rPr>
                <w:sz w:val="20"/>
                <w:szCs w:val="20"/>
              </w:rPr>
            </w:pPr>
            <w:r w:rsidRPr="001A6C95">
              <w:rPr>
                <w:sz w:val="20"/>
                <w:szCs w:val="20"/>
              </w:rPr>
              <w:t>-</w:t>
            </w:r>
          </w:p>
        </w:tc>
      </w:tr>
      <w:tr w:rsidR="00B1440C" w:rsidRPr="001A6C95" w:rsidTr="00184F3D">
        <w:trPr>
          <w:trHeight w:val="20"/>
          <w:jc w:val="center"/>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rsidR="00B1440C" w:rsidRPr="001A6C95" w:rsidRDefault="00B1440C" w:rsidP="00B1440C">
            <w:pPr>
              <w:rPr>
                <w:sz w:val="20"/>
                <w:szCs w:val="20"/>
              </w:rPr>
            </w:pPr>
            <w:r w:rsidRPr="001A6C95">
              <w:rPr>
                <w:sz w:val="20"/>
                <w:szCs w:val="20"/>
              </w:rPr>
              <w:t>Октябрь</w:t>
            </w:r>
          </w:p>
        </w:tc>
        <w:tc>
          <w:tcPr>
            <w:tcW w:w="485"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744</w:t>
            </w:r>
          </w:p>
        </w:tc>
        <w:tc>
          <w:tcPr>
            <w:tcW w:w="466"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p>
        </w:tc>
        <w:tc>
          <w:tcPr>
            <w:tcW w:w="432"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744</w:t>
            </w:r>
          </w:p>
        </w:tc>
        <w:tc>
          <w:tcPr>
            <w:tcW w:w="460"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9,40</w:t>
            </w:r>
          </w:p>
        </w:tc>
        <w:tc>
          <w:tcPr>
            <w:tcW w:w="647"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4,70</w:t>
            </w:r>
          </w:p>
        </w:tc>
        <w:tc>
          <w:tcPr>
            <w:tcW w:w="793"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65,00</w:t>
            </w:r>
          </w:p>
        </w:tc>
        <w:tc>
          <w:tcPr>
            <w:tcW w:w="792"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39,30</w:t>
            </w:r>
          </w:p>
        </w:tc>
      </w:tr>
      <w:tr w:rsidR="00B1440C" w:rsidRPr="001A6C95" w:rsidTr="00184F3D">
        <w:trPr>
          <w:trHeight w:val="20"/>
          <w:jc w:val="center"/>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rsidR="00B1440C" w:rsidRPr="001A6C95" w:rsidRDefault="00B1440C" w:rsidP="00B1440C">
            <w:pPr>
              <w:rPr>
                <w:sz w:val="20"/>
                <w:szCs w:val="20"/>
              </w:rPr>
            </w:pPr>
            <w:r w:rsidRPr="001A6C95">
              <w:rPr>
                <w:sz w:val="20"/>
                <w:szCs w:val="20"/>
              </w:rPr>
              <w:t>Ноябрь</w:t>
            </w:r>
          </w:p>
        </w:tc>
        <w:tc>
          <w:tcPr>
            <w:tcW w:w="485"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720</w:t>
            </w:r>
          </w:p>
        </w:tc>
        <w:tc>
          <w:tcPr>
            <w:tcW w:w="466"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p>
        </w:tc>
        <w:tc>
          <w:tcPr>
            <w:tcW w:w="432"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720</w:t>
            </w:r>
          </w:p>
        </w:tc>
        <w:tc>
          <w:tcPr>
            <w:tcW w:w="460"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7,60</w:t>
            </w:r>
          </w:p>
        </w:tc>
        <w:tc>
          <w:tcPr>
            <w:tcW w:w="647"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0,40</w:t>
            </w:r>
          </w:p>
        </w:tc>
        <w:tc>
          <w:tcPr>
            <w:tcW w:w="793"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54,20</w:t>
            </w:r>
          </w:p>
        </w:tc>
        <w:tc>
          <w:tcPr>
            <w:tcW w:w="792"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43,60</w:t>
            </w:r>
          </w:p>
        </w:tc>
      </w:tr>
      <w:tr w:rsidR="00B1440C" w:rsidRPr="001A6C95" w:rsidTr="00184F3D">
        <w:trPr>
          <w:trHeight w:val="20"/>
          <w:jc w:val="center"/>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rsidR="00B1440C" w:rsidRPr="001A6C95" w:rsidRDefault="00B1440C" w:rsidP="00B1440C">
            <w:pPr>
              <w:rPr>
                <w:sz w:val="20"/>
                <w:szCs w:val="20"/>
              </w:rPr>
            </w:pPr>
            <w:r w:rsidRPr="001A6C95">
              <w:rPr>
                <w:sz w:val="20"/>
                <w:szCs w:val="20"/>
              </w:rPr>
              <w:t>Декабрь</w:t>
            </w:r>
          </w:p>
        </w:tc>
        <w:tc>
          <w:tcPr>
            <w:tcW w:w="485"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744</w:t>
            </w:r>
          </w:p>
        </w:tc>
        <w:tc>
          <w:tcPr>
            <w:tcW w:w="466"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p>
        </w:tc>
        <w:tc>
          <w:tcPr>
            <w:tcW w:w="432"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744</w:t>
            </w:r>
          </w:p>
        </w:tc>
        <w:tc>
          <w:tcPr>
            <w:tcW w:w="460"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5,70</w:t>
            </w:r>
          </w:p>
        </w:tc>
        <w:tc>
          <w:tcPr>
            <w:tcW w:w="647"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-1,20</w:t>
            </w:r>
          </w:p>
        </w:tc>
        <w:tc>
          <w:tcPr>
            <w:tcW w:w="793"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57,40</w:t>
            </w:r>
          </w:p>
        </w:tc>
        <w:tc>
          <w:tcPr>
            <w:tcW w:w="792"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46,20</w:t>
            </w:r>
          </w:p>
        </w:tc>
      </w:tr>
      <w:tr w:rsidR="00B1440C" w:rsidRPr="001A6C95" w:rsidTr="00184F3D">
        <w:trPr>
          <w:trHeight w:val="20"/>
          <w:jc w:val="center"/>
        </w:trPr>
        <w:tc>
          <w:tcPr>
            <w:tcW w:w="925" w:type="pct"/>
            <w:tcBorders>
              <w:top w:val="nil"/>
              <w:left w:val="single" w:sz="4" w:space="0" w:color="auto"/>
              <w:bottom w:val="single" w:sz="4" w:space="0" w:color="auto"/>
              <w:right w:val="single" w:sz="4" w:space="0" w:color="auto"/>
            </w:tcBorders>
            <w:shd w:val="clear" w:color="auto" w:fill="auto"/>
            <w:vAlign w:val="center"/>
            <w:hideMark/>
          </w:tcPr>
          <w:p w:rsidR="00B1440C" w:rsidRPr="001A6C95" w:rsidRDefault="00B1440C" w:rsidP="00B1440C">
            <w:pPr>
              <w:rPr>
                <w:sz w:val="20"/>
                <w:szCs w:val="20"/>
              </w:rPr>
            </w:pPr>
            <w:r w:rsidRPr="001A6C95">
              <w:rPr>
                <w:sz w:val="20"/>
                <w:szCs w:val="20"/>
              </w:rPr>
              <w:t>Среднегодовые значения</w:t>
            </w:r>
          </w:p>
        </w:tc>
        <w:tc>
          <w:tcPr>
            <w:tcW w:w="485"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5 088</w:t>
            </w:r>
          </w:p>
        </w:tc>
        <w:tc>
          <w:tcPr>
            <w:tcW w:w="466"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0</w:t>
            </w:r>
          </w:p>
        </w:tc>
        <w:tc>
          <w:tcPr>
            <w:tcW w:w="432"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p>
        </w:tc>
        <w:tc>
          <w:tcPr>
            <w:tcW w:w="460"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7,20</w:t>
            </w:r>
          </w:p>
        </w:tc>
        <w:tc>
          <w:tcPr>
            <w:tcW w:w="647"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3,51</w:t>
            </w:r>
          </w:p>
        </w:tc>
        <w:tc>
          <w:tcPr>
            <w:tcW w:w="793"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60,69</w:t>
            </w:r>
          </w:p>
        </w:tc>
        <w:tc>
          <w:tcPr>
            <w:tcW w:w="792"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44,81</w:t>
            </w:r>
          </w:p>
        </w:tc>
      </w:tr>
      <w:tr w:rsidR="00B1440C" w:rsidRPr="001A6C95" w:rsidTr="00184F3D">
        <w:trPr>
          <w:trHeight w:val="20"/>
          <w:jc w:val="center"/>
        </w:trPr>
        <w:tc>
          <w:tcPr>
            <w:tcW w:w="9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1440C" w:rsidRPr="001A6C95" w:rsidRDefault="00B1440C" w:rsidP="00B1440C">
            <w:pPr>
              <w:rPr>
                <w:sz w:val="20"/>
                <w:szCs w:val="20"/>
              </w:rPr>
            </w:pPr>
            <w:r w:rsidRPr="001A6C95">
              <w:rPr>
                <w:sz w:val="20"/>
                <w:szCs w:val="20"/>
              </w:rPr>
              <w:t>Среднесезонные значения</w:t>
            </w:r>
          </w:p>
        </w:tc>
        <w:tc>
          <w:tcPr>
            <w:tcW w:w="951" w:type="pct"/>
            <w:gridSpan w:val="2"/>
            <w:tcBorders>
              <w:top w:val="single" w:sz="4" w:space="0" w:color="auto"/>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отопит. период</w:t>
            </w:r>
          </w:p>
        </w:tc>
        <w:tc>
          <w:tcPr>
            <w:tcW w:w="432" w:type="pct"/>
            <w:tcBorders>
              <w:top w:val="nil"/>
              <w:left w:val="single" w:sz="4" w:space="0" w:color="auto"/>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p>
        </w:tc>
        <w:tc>
          <w:tcPr>
            <w:tcW w:w="460"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5,68</w:t>
            </w:r>
          </w:p>
        </w:tc>
        <w:tc>
          <w:tcPr>
            <w:tcW w:w="647"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5,68</w:t>
            </w:r>
          </w:p>
        </w:tc>
        <w:tc>
          <w:tcPr>
            <w:tcW w:w="793"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60,69</w:t>
            </w:r>
          </w:p>
        </w:tc>
        <w:tc>
          <w:tcPr>
            <w:tcW w:w="792" w:type="pct"/>
            <w:tcBorders>
              <w:top w:val="nil"/>
              <w:left w:val="nil"/>
              <w:bottom w:val="single" w:sz="4" w:space="0" w:color="auto"/>
              <w:right w:val="single" w:sz="4" w:space="0" w:color="auto"/>
            </w:tcBorders>
            <w:shd w:val="clear" w:color="auto" w:fill="auto"/>
            <w:noWrap/>
            <w:vAlign w:val="center"/>
            <w:hideMark/>
          </w:tcPr>
          <w:p w:rsidR="00B1440C" w:rsidRPr="001A6C95" w:rsidRDefault="00B1440C" w:rsidP="00385C9D">
            <w:pPr>
              <w:jc w:val="center"/>
              <w:rPr>
                <w:sz w:val="20"/>
                <w:szCs w:val="20"/>
              </w:rPr>
            </w:pPr>
            <w:r w:rsidRPr="001A6C95">
              <w:rPr>
                <w:sz w:val="20"/>
                <w:szCs w:val="20"/>
              </w:rPr>
              <w:t>44,81</w:t>
            </w:r>
          </w:p>
        </w:tc>
      </w:tr>
    </w:tbl>
    <w:p w:rsidR="005D3E48" w:rsidRPr="005A5FEA" w:rsidRDefault="005D3E48" w:rsidP="005A5FEA">
      <w:pPr>
        <w:pStyle w:val="aa"/>
      </w:pPr>
      <w:r w:rsidRPr="005A5FEA">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39</w:t>
      </w:r>
      <w:r w:rsidR="00335106">
        <w:rPr>
          <w:noProof/>
        </w:rPr>
        <w:fldChar w:fldCharType="end"/>
      </w:r>
      <w:r w:rsidRPr="005A5FEA">
        <w:t xml:space="preserve"> Среднемесячные и среднегодовые температуры грунта, наружного воздуха, сетевой и холодной воды на прогнозируемый период для </w:t>
      </w:r>
      <w:r w:rsidR="00FE7187" w:rsidRPr="005A5FEA">
        <w:t>тепловых сетей</w:t>
      </w:r>
      <w:r w:rsidRPr="005A5FEA">
        <w:t xml:space="preserve"> и ГВС (темп. график 130/70 </w:t>
      </w:r>
      <w:r w:rsidR="00A4312A">
        <w:t>°C</w:t>
      </w:r>
      <w:r w:rsidRPr="005A5FEA">
        <w:t>)</w:t>
      </w:r>
    </w:p>
    <w:tbl>
      <w:tblPr>
        <w:tblStyle w:val="1f0"/>
        <w:tblW w:w="5000" w:type="pct"/>
        <w:tblLook w:val="04A0" w:firstRow="1" w:lastRow="0" w:firstColumn="1" w:lastColumn="0" w:noHBand="0" w:noVBand="1"/>
      </w:tblPr>
      <w:tblGrid>
        <w:gridCol w:w="1840"/>
        <w:gridCol w:w="966"/>
        <w:gridCol w:w="926"/>
        <w:gridCol w:w="858"/>
        <w:gridCol w:w="882"/>
        <w:gridCol w:w="1287"/>
        <w:gridCol w:w="1578"/>
        <w:gridCol w:w="1576"/>
      </w:tblGrid>
      <w:tr w:rsidR="00B1440C" w:rsidRPr="00EA1335" w:rsidTr="00184F3D">
        <w:trPr>
          <w:trHeight w:val="20"/>
        </w:trPr>
        <w:tc>
          <w:tcPr>
            <w:tcW w:w="928" w:type="pct"/>
            <w:vMerge w:val="restart"/>
            <w:vAlign w:val="center"/>
            <w:hideMark/>
          </w:tcPr>
          <w:p w:rsidR="00B1440C" w:rsidRPr="00EA1335" w:rsidRDefault="00B1440C" w:rsidP="00184F3D">
            <w:pPr>
              <w:jc w:val="center"/>
              <w:rPr>
                <w:sz w:val="20"/>
                <w:szCs w:val="20"/>
              </w:rPr>
            </w:pPr>
            <w:r w:rsidRPr="00EA1335">
              <w:rPr>
                <w:sz w:val="20"/>
                <w:szCs w:val="20"/>
              </w:rPr>
              <w:t>Месяцы</w:t>
            </w:r>
          </w:p>
        </w:tc>
        <w:tc>
          <w:tcPr>
            <w:tcW w:w="1387" w:type="pct"/>
            <w:gridSpan w:val="3"/>
            <w:hideMark/>
          </w:tcPr>
          <w:p w:rsidR="00B1440C" w:rsidRPr="00EA1335" w:rsidRDefault="00B1440C" w:rsidP="00385C9D">
            <w:pPr>
              <w:jc w:val="center"/>
              <w:rPr>
                <w:sz w:val="20"/>
                <w:szCs w:val="20"/>
              </w:rPr>
            </w:pPr>
            <w:r w:rsidRPr="00EA1335">
              <w:rPr>
                <w:sz w:val="20"/>
                <w:szCs w:val="20"/>
              </w:rPr>
              <w:t>Число часов работы</w:t>
            </w:r>
          </w:p>
        </w:tc>
        <w:tc>
          <w:tcPr>
            <w:tcW w:w="2685" w:type="pct"/>
            <w:gridSpan w:val="4"/>
            <w:hideMark/>
          </w:tcPr>
          <w:p w:rsidR="00B1440C" w:rsidRPr="00EA1335" w:rsidRDefault="00B1440C" w:rsidP="00385C9D">
            <w:pPr>
              <w:jc w:val="center"/>
              <w:rPr>
                <w:sz w:val="20"/>
                <w:szCs w:val="20"/>
              </w:rPr>
            </w:pPr>
            <w:r w:rsidRPr="00EA1335">
              <w:rPr>
                <w:sz w:val="20"/>
                <w:szCs w:val="20"/>
              </w:rPr>
              <w:t xml:space="preserve">Температура, </w:t>
            </w:r>
            <w:r w:rsidR="00A4312A">
              <w:rPr>
                <w:sz w:val="20"/>
                <w:szCs w:val="20"/>
              </w:rPr>
              <w:t>°C</w:t>
            </w:r>
          </w:p>
        </w:tc>
      </w:tr>
      <w:tr w:rsidR="00B1440C" w:rsidRPr="00EA1335" w:rsidTr="00184F3D">
        <w:trPr>
          <w:trHeight w:val="20"/>
        </w:trPr>
        <w:tc>
          <w:tcPr>
            <w:tcW w:w="928" w:type="pct"/>
            <w:vMerge/>
            <w:hideMark/>
          </w:tcPr>
          <w:p w:rsidR="00B1440C" w:rsidRPr="00EA1335" w:rsidRDefault="00B1440C" w:rsidP="00385C9D">
            <w:pPr>
              <w:jc w:val="center"/>
              <w:rPr>
                <w:sz w:val="20"/>
                <w:szCs w:val="20"/>
              </w:rPr>
            </w:pPr>
          </w:p>
        </w:tc>
        <w:tc>
          <w:tcPr>
            <w:tcW w:w="487" w:type="pct"/>
            <w:hideMark/>
          </w:tcPr>
          <w:p w:rsidR="00B1440C" w:rsidRPr="00EA1335" w:rsidRDefault="00B1440C" w:rsidP="00385C9D">
            <w:pPr>
              <w:jc w:val="center"/>
              <w:rPr>
                <w:sz w:val="20"/>
                <w:szCs w:val="20"/>
              </w:rPr>
            </w:pPr>
            <w:r w:rsidRPr="00EA1335">
              <w:rPr>
                <w:sz w:val="20"/>
                <w:szCs w:val="20"/>
              </w:rPr>
              <w:t>отопит. период</w:t>
            </w:r>
          </w:p>
        </w:tc>
        <w:tc>
          <w:tcPr>
            <w:tcW w:w="467" w:type="pct"/>
            <w:hideMark/>
          </w:tcPr>
          <w:p w:rsidR="00B1440C" w:rsidRPr="00EA1335" w:rsidRDefault="00B1440C" w:rsidP="00385C9D">
            <w:pPr>
              <w:jc w:val="center"/>
              <w:rPr>
                <w:sz w:val="20"/>
                <w:szCs w:val="20"/>
              </w:rPr>
            </w:pPr>
            <w:r w:rsidRPr="00EA1335">
              <w:rPr>
                <w:sz w:val="20"/>
                <w:szCs w:val="20"/>
              </w:rPr>
              <w:t>летний период</w:t>
            </w:r>
          </w:p>
        </w:tc>
        <w:tc>
          <w:tcPr>
            <w:tcW w:w="433" w:type="pct"/>
            <w:hideMark/>
          </w:tcPr>
          <w:p w:rsidR="00B1440C" w:rsidRPr="00EA1335" w:rsidRDefault="00B1440C" w:rsidP="00385C9D">
            <w:pPr>
              <w:jc w:val="center"/>
              <w:rPr>
                <w:sz w:val="20"/>
                <w:szCs w:val="20"/>
              </w:rPr>
            </w:pPr>
            <w:r w:rsidRPr="00EA1335">
              <w:rPr>
                <w:sz w:val="20"/>
                <w:szCs w:val="20"/>
              </w:rPr>
              <w:t></w:t>
            </w:r>
          </w:p>
        </w:tc>
        <w:tc>
          <w:tcPr>
            <w:tcW w:w="445" w:type="pct"/>
            <w:hideMark/>
          </w:tcPr>
          <w:p w:rsidR="00B1440C" w:rsidRPr="00EA1335" w:rsidRDefault="00B1440C" w:rsidP="00385C9D">
            <w:pPr>
              <w:jc w:val="center"/>
              <w:rPr>
                <w:sz w:val="20"/>
                <w:szCs w:val="20"/>
              </w:rPr>
            </w:pPr>
            <w:r w:rsidRPr="00EA1335">
              <w:rPr>
                <w:sz w:val="20"/>
                <w:szCs w:val="20"/>
              </w:rPr>
              <w:t>грунта</w:t>
            </w:r>
          </w:p>
        </w:tc>
        <w:tc>
          <w:tcPr>
            <w:tcW w:w="649" w:type="pct"/>
            <w:hideMark/>
          </w:tcPr>
          <w:p w:rsidR="00B1440C" w:rsidRPr="00EA1335" w:rsidRDefault="00B1440C" w:rsidP="00385C9D">
            <w:pPr>
              <w:jc w:val="center"/>
              <w:rPr>
                <w:sz w:val="20"/>
                <w:szCs w:val="20"/>
              </w:rPr>
            </w:pPr>
            <w:r w:rsidRPr="00EA1335">
              <w:rPr>
                <w:sz w:val="20"/>
                <w:szCs w:val="20"/>
              </w:rPr>
              <w:t>наружного воздуха</w:t>
            </w:r>
          </w:p>
        </w:tc>
        <w:tc>
          <w:tcPr>
            <w:tcW w:w="796" w:type="pct"/>
            <w:hideMark/>
          </w:tcPr>
          <w:p w:rsidR="00B1440C" w:rsidRPr="00EA1335" w:rsidRDefault="00B1440C" w:rsidP="00385C9D">
            <w:pPr>
              <w:jc w:val="center"/>
              <w:rPr>
                <w:sz w:val="20"/>
                <w:szCs w:val="20"/>
              </w:rPr>
            </w:pPr>
            <w:r w:rsidRPr="00EA1335">
              <w:rPr>
                <w:sz w:val="20"/>
                <w:szCs w:val="20"/>
              </w:rPr>
              <w:t>подающего трубопровода</w:t>
            </w:r>
          </w:p>
        </w:tc>
        <w:tc>
          <w:tcPr>
            <w:tcW w:w="795" w:type="pct"/>
            <w:hideMark/>
          </w:tcPr>
          <w:p w:rsidR="00B1440C" w:rsidRPr="00EA1335" w:rsidRDefault="00B1440C" w:rsidP="00385C9D">
            <w:pPr>
              <w:jc w:val="center"/>
              <w:rPr>
                <w:sz w:val="20"/>
                <w:szCs w:val="20"/>
              </w:rPr>
            </w:pPr>
            <w:r w:rsidRPr="00EA1335">
              <w:rPr>
                <w:sz w:val="20"/>
                <w:szCs w:val="20"/>
              </w:rPr>
              <w:t>обратного трубопровода</w:t>
            </w:r>
          </w:p>
        </w:tc>
      </w:tr>
      <w:tr w:rsidR="00B1440C" w:rsidRPr="00EA1335" w:rsidTr="00184F3D">
        <w:trPr>
          <w:trHeight w:val="20"/>
        </w:trPr>
        <w:tc>
          <w:tcPr>
            <w:tcW w:w="928" w:type="pct"/>
            <w:noWrap/>
            <w:hideMark/>
          </w:tcPr>
          <w:p w:rsidR="00B1440C" w:rsidRPr="00EA1335" w:rsidRDefault="00B1440C" w:rsidP="00B1440C">
            <w:pPr>
              <w:rPr>
                <w:sz w:val="20"/>
                <w:szCs w:val="20"/>
              </w:rPr>
            </w:pPr>
            <w:r w:rsidRPr="00EA1335">
              <w:rPr>
                <w:sz w:val="20"/>
                <w:szCs w:val="20"/>
              </w:rPr>
              <w:t>Январь</w:t>
            </w:r>
          </w:p>
        </w:tc>
        <w:tc>
          <w:tcPr>
            <w:tcW w:w="487" w:type="pct"/>
            <w:noWrap/>
            <w:hideMark/>
          </w:tcPr>
          <w:p w:rsidR="00B1440C" w:rsidRPr="00EA1335" w:rsidRDefault="00B1440C" w:rsidP="00385C9D">
            <w:pPr>
              <w:jc w:val="center"/>
              <w:rPr>
                <w:sz w:val="20"/>
                <w:szCs w:val="20"/>
              </w:rPr>
            </w:pPr>
            <w:r w:rsidRPr="00EA1335">
              <w:rPr>
                <w:sz w:val="20"/>
                <w:szCs w:val="20"/>
              </w:rPr>
              <w:t>744</w:t>
            </w:r>
          </w:p>
        </w:tc>
        <w:tc>
          <w:tcPr>
            <w:tcW w:w="467" w:type="pct"/>
            <w:noWrap/>
            <w:hideMark/>
          </w:tcPr>
          <w:p w:rsidR="00B1440C" w:rsidRPr="00EA1335" w:rsidRDefault="00B1440C" w:rsidP="00385C9D">
            <w:pPr>
              <w:jc w:val="center"/>
              <w:rPr>
                <w:sz w:val="20"/>
                <w:szCs w:val="20"/>
              </w:rPr>
            </w:pPr>
          </w:p>
        </w:tc>
        <w:tc>
          <w:tcPr>
            <w:tcW w:w="433" w:type="pct"/>
            <w:noWrap/>
            <w:hideMark/>
          </w:tcPr>
          <w:p w:rsidR="00B1440C" w:rsidRPr="00EA1335" w:rsidRDefault="00B1440C" w:rsidP="00385C9D">
            <w:pPr>
              <w:jc w:val="center"/>
              <w:rPr>
                <w:sz w:val="20"/>
                <w:szCs w:val="20"/>
              </w:rPr>
            </w:pPr>
            <w:r w:rsidRPr="00EA1335">
              <w:rPr>
                <w:sz w:val="20"/>
                <w:szCs w:val="20"/>
              </w:rPr>
              <w:t>744</w:t>
            </w:r>
          </w:p>
        </w:tc>
        <w:tc>
          <w:tcPr>
            <w:tcW w:w="445" w:type="pct"/>
            <w:noWrap/>
            <w:hideMark/>
          </w:tcPr>
          <w:p w:rsidR="00B1440C" w:rsidRPr="00EA1335" w:rsidRDefault="00B1440C" w:rsidP="00385C9D">
            <w:pPr>
              <w:jc w:val="center"/>
              <w:rPr>
                <w:sz w:val="20"/>
                <w:szCs w:val="20"/>
              </w:rPr>
            </w:pPr>
            <w:r w:rsidRPr="00EA1335">
              <w:rPr>
                <w:sz w:val="20"/>
                <w:szCs w:val="20"/>
              </w:rPr>
              <w:t>4,90</w:t>
            </w:r>
          </w:p>
        </w:tc>
        <w:tc>
          <w:tcPr>
            <w:tcW w:w="649" w:type="pct"/>
            <w:noWrap/>
            <w:hideMark/>
          </w:tcPr>
          <w:p w:rsidR="00B1440C" w:rsidRPr="00EA1335" w:rsidRDefault="00B1440C" w:rsidP="00385C9D">
            <w:pPr>
              <w:jc w:val="center"/>
              <w:rPr>
                <w:sz w:val="20"/>
                <w:szCs w:val="20"/>
              </w:rPr>
            </w:pPr>
            <w:r w:rsidRPr="00EA1335">
              <w:rPr>
                <w:sz w:val="20"/>
                <w:szCs w:val="20"/>
              </w:rPr>
              <w:t>-6,50</w:t>
            </w:r>
          </w:p>
        </w:tc>
        <w:tc>
          <w:tcPr>
            <w:tcW w:w="796" w:type="pct"/>
            <w:noWrap/>
            <w:hideMark/>
          </w:tcPr>
          <w:p w:rsidR="00B1440C" w:rsidRPr="00EA1335" w:rsidRDefault="00B1440C" w:rsidP="00385C9D">
            <w:pPr>
              <w:jc w:val="center"/>
              <w:rPr>
                <w:sz w:val="20"/>
                <w:szCs w:val="20"/>
              </w:rPr>
            </w:pPr>
            <w:r w:rsidRPr="00EA1335">
              <w:rPr>
                <w:sz w:val="20"/>
                <w:szCs w:val="20"/>
              </w:rPr>
              <w:t>85,00</w:t>
            </w:r>
          </w:p>
        </w:tc>
        <w:tc>
          <w:tcPr>
            <w:tcW w:w="795" w:type="pct"/>
            <w:noWrap/>
            <w:hideMark/>
          </w:tcPr>
          <w:p w:rsidR="00B1440C" w:rsidRPr="00EA1335" w:rsidRDefault="00B1440C" w:rsidP="00385C9D">
            <w:pPr>
              <w:jc w:val="center"/>
              <w:rPr>
                <w:sz w:val="20"/>
                <w:szCs w:val="20"/>
              </w:rPr>
            </w:pPr>
            <w:r w:rsidRPr="00EA1335">
              <w:rPr>
                <w:sz w:val="20"/>
                <w:szCs w:val="20"/>
              </w:rPr>
              <w:t>51,50</w:t>
            </w:r>
          </w:p>
        </w:tc>
      </w:tr>
      <w:tr w:rsidR="00B1440C" w:rsidRPr="00EA1335" w:rsidTr="00184F3D">
        <w:trPr>
          <w:trHeight w:val="20"/>
        </w:trPr>
        <w:tc>
          <w:tcPr>
            <w:tcW w:w="928" w:type="pct"/>
            <w:noWrap/>
            <w:hideMark/>
          </w:tcPr>
          <w:p w:rsidR="00B1440C" w:rsidRPr="00EA1335" w:rsidRDefault="00B1440C" w:rsidP="00B1440C">
            <w:pPr>
              <w:rPr>
                <w:sz w:val="20"/>
                <w:szCs w:val="20"/>
              </w:rPr>
            </w:pPr>
            <w:r w:rsidRPr="00EA1335">
              <w:rPr>
                <w:sz w:val="20"/>
                <w:szCs w:val="20"/>
              </w:rPr>
              <w:t>Февраль</w:t>
            </w:r>
          </w:p>
        </w:tc>
        <w:tc>
          <w:tcPr>
            <w:tcW w:w="487" w:type="pct"/>
            <w:noWrap/>
            <w:hideMark/>
          </w:tcPr>
          <w:p w:rsidR="00B1440C" w:rsidRPr="00EA1335" w:rsidRDefault="00B1440C" w:rsidP="00385C9D">
            <w:pPr>
              <w:jc w:val="center"/>
              <w:rPr>
                <w:sz w:val="20"/>
                <w:szCs w:val="20"/>
              </w:rPr>
            </w:pPr>
            <w:r w:rsidRPr="00EA1335">
              <w:rPr>
                <w:sz w:val="20"/>
                <w:szCs w:val="20"/>
              </w:rPr>
              <w:t>672</w:t>
            </w:r>
          </w:p>
        </w:tc>
        <w:tc>
          <w:tcPr>
            <w:tcW w:w="467" w:type="pct"/>
            <w:noWrap/>
            <w:hideMark/>
          </w:tcPr>
          <w:p w:rsidR="00B1440C" w:rsidRPr="00EA1335" w:rsidRDefault="00B1440C" w:rsidP="00385C9D">
            <w:pPr>
              <w:jc w:val="center"/>
              <w:rPr>
                <w:sz w:val="20"/>
                <w:szCs w:val="20"/>
              </w:rPr>
            </w:pPr>
          </w:p>
        </w:tc>
        <w:tc>
          <w:tcPr>
            <w:tcW w:w="433" w:type="pct"/>
            <w:noWrap/>
            <w:hideMark/>
          </w:tcPr>
          <w:p w:rsidR="00B1440C" w:rsidRPr="00EA1335" w:rsidRDefault="00B1440C" w:rsidP="00385C9D">
            <w:pPr>
              <w:jc w:val="center"/>
              <w:rPr>
                <w:sz w:val="20"/>
                <w:szCs w:val="20"/>
              </w:rPr>
            </w:pPr>
            <w:r w:rsidRPr="00EA1335">
              <w:rPr>
                <w:sz w:val="20"/>
                <w:szCs w:val="20"/>
              </w:rPr>
              <w:t>672</w:t>
            </w:r>
          </w:p>
        </w:tc>
        <w:tc>
          <w:tcPr>
            <w:tcW w:w="445" w:type="pct"/>
            <w:noWrap/>
            <w:hideMark/>
          </w:tcPr>
          <w:p w:rsidR="00B1440C" w:rsidRPr="00EA1335" w:rsidRDefault="00B1440C" w:rsidP="00385C9D">
            <w:pPr>
              <w:jc w:val="center"/>
              <w:rPr>
                <w:sz w:val="20"/>
                <w:szCs w:val="20"/>
              </w:rPr>
            </w:pPr>
            <w:r w:rsidRPr="00EA1335">
              <w:rPr>
                <w:sz w:val="20"/>
                <w:szCs w:val="20"/>
              </w:rPr>
              <w:t>4,30</w:t>
            </w:r>
          </w:p>
        </w:tc>
        <w:tc>
          <w:tcPr>
            <w:tcW w:w="649" w:type="pct"/>
            <w:noWrap/>
            <w:hideMark/>
          </w:tcPr>
          <w:p w:rsidR="00B1440C" w:rsidRPr="00EA1335" w:rsidRDefault="00B1440C" w:rsidP="00385C9D">
            <w:pPr>
              <w:jc w:val="center"/>
              <w:rPr>
                <w:sz w:val="20"/>
                <w:szCs w:val="20"/>
              </w:rPr>
            </w:pPr>
            <w:r w:rsidRPr="00EA1335">
              <w:rPr>
                <w:sz w:val="20"/>
                <w:szCs w:val="20"/>
              </w:rPr>
              <w:t>-3,40</w:t>
            </w:r>
          </w:p>
        </w:tc>
        <w:tc>
          <w:tcPr>
            <w:tcW w:w="796" w:type="pct"/>
            <w:noWrap/>
            <w:hideMark/>
          </w:tcPr>
          <w:p w:rsidR="00B1440C" w:rsidRPr="00EA1335" w:rsidRDefault="00B1440C" w:rsidP="00385C9D">
            <w:pPr>
              <w:jc w:val="center"/>
              <w:rPr>
                <w:sz w:val="20"/>
                <w:szCs w:val="20"/>
              </w:rPr>
            </w:pPr>
            <w:r w:rsidRPr="00EA1335">
              <w:rPr>
                <w:sz w:val="20"/>
                <w:szCs w:val="20"/>
              </w:rPr>
              <w:t>77,20</w:t>
            </w:r>
          </w:p>
        </w:tc>
        <w:tc>
          <w:tcPr>
            <w:tcW w:w="795" w:type="pct"/>
            <w:noWrap/>
            <w:hideMark/>
          </w:tcPr>
          <w:p w:rsidR="00B1440C" w:rsidRPr="00EA1335" w:rsidRDefault="00B1440C" w:rsidP="00385C9D">
            <w:pPr>
              <w:jc w:val="center"/>
              <w:rPr>
                <w:sz w:val="20"/>
                <w:szCs w:val="20"/>
              </w:rPr>
            </w:pPr>
            <w:r w:rsidRPr="00EA1335">
              <w:rPr>
                <w:sz w:val="20"/>
                <w:szCs w:val="20"/>
              </w:rPr>
              <w:t>48,40</w:t>
            </w:r>
          </w:p>
        </w:tc>
      </w:tr>
      <w:tr w:rsidR="00B1440C" w:rsidRPr="00EA1335" w:rsidTr="00184F3D">
        <w:trPr>
          <w:trHeight w:val="20"/>
        </w:trPr>
        <w:tc>
          <w:tcPr>
            <w:tcW w:w="928" w:type="pct"/>
            <w:noWrap/>
            <w:hideMark/>
          </w:tcPr>
          <w:p w:rsidR="00B1440C" w:rsidRPr="00EA1335" w:rsidRDefault="00B1440C" w:rsidP="00B1440C">
            <w:pPr>
              <w:rPr>
                <w:sz w:val="20"/>
                <w:szCs w:val="20"/>
              </w:rPr>
            </w:pPr>
            <w:r w:rsidRPr="00EA1335">
              <w:rPr>
                <w:sz w:val="20"/>
                <w:szCs w:val="20"/>
              </w:rPr>
              <w:t>Март</w:t>
            </w:r>
          </w:p>
        </w:tc>
        <w:tc>
          <w:tcPr>
            <w:tcW w:w="487" w:type="pct"/>
            <w:noWrap/>
            <w:hideMark/>
          </w:tcPr>
          <w:p w:rsidR="00B1440C" w:rsidRPr="00EA1335" w:rsidRDefault="00B1440C" w:rsidP="00385C9D">
            <w:pPr>
              <w:jc w:val="center"/>
              <w:rPr>
                <w:sz w:val="20"/>
                <w:szCs w:val="20"/>
              </w:rPr>
            </w:pPr>
            <w:r w:rsidRPr="00EA1335">
              <w:rPr>
                <w:sz w:val="20"/>
                <w:szCs w:val="20"/>
              </w:rPr>
              <w:t>744</w:t>
            </w:r>
          </w:p>
        </w:tc>
        <w:tc>
          <w:tcPr>
            <w:tcW w:w="467" w:type="pct"/>
            <w:noWrap/>
            <w:hideMark/>
          </w:tcPr>
          <w:p w:rsidR="00B1440C" w:rsidRPr="00EA1335" w:rsidRDefault="00B1440C" w:rsidP="00385C9D">
            <w:pPr>
              <w:jc w:val="center"/>
              <w:rPr>
                <w:sz w:val="20"/>
                <w:szCs w:val="20"/>
              </w:rPr>
            </w:pPr>
          </w:p>
        </w:tc>
        <w:tc>
          <w:tcPr>
            <w:tcW w:w="433" w:type="pct"/>
            <w:noWrap/>
            <w:hideMark/>
          </w:tcPr>
          <w:p w:rsidR="00B1440C" w:rsidRPr="00EA1335" w:rsidRDefault="00B1440C" w:rsidP="00385C9D">
            <w:pPr>
              <w:jc w:val="center"/>
              <w:rPr>
                <w:sz w:val="20"/>
                <w:szCs w:val="20"/>
              </w:rPr>
            </w:pPr>
            <w:r w:rsidRPr="00EA1335">
              <w:rPr>
                <w:sz w:val="20"/>
                <w:szCs w:val="20"/>
              </w:rPr>
              <w:t>744</w:t>
            </w:r>
          </w:p>
        </w:tc>
        <w:tc>
          <w:tcPr>
            <w:tcW w:w="445" w:type="pct"/>
            <w:noWrap/>
            <w:hideMark/>
          </w:tcPr>
          <w:p w:rsidR="00B1440C" w:rsidRPr="00EA1335" w:rsidRDefault="00B1440C" w:rsidP="00385C9D">
            <w:pPr>
              <w:jc w:val="center"/>
              <w:rPr>
                <w:sz w:val="20"/>
                <w:szCs w:val="20"/>
              </w:rPr>
            </w:pPr>
            <w:r w:rsidRPr="00EA1335">
              <w:rPr>
                <w:sz w:val="20"/>
                <w:szCs w:val="20"/>
              </w:rPr>
              <w:t>3,90</w:t>
            </w:r>
          </w:p>
        </w:tc>
        <w:tc>
          <w:tcPr>
            <w:tcW w:w="649" w:type="pct"/>
            <w:noWrap/>
            <w:hideMark/>
          </w:tcPr>
          <w:p w:rsidR="00B1440C" w:rsidRPr="00EA1335" w:rsidRDefault="00B1440C" w:rsidP="00385C9D">
            <w:pPr>
              <w:jc w:val="center"/>
              <w:rPr>
                <w:sz w:val="20"/>
                <w:szCs w:val="20"/>
              </w:rPr>
            </w:pPr>
            <w:r w:rsidRPr="00EA1335">
              <w:rPr>
                <w:sz w:val="20"/>
                <w:szCs w:val="20"/>
              </w:rPr>
              <w:t>-0,70</w:t>
            </w:r>
          </w:p>
        </w:tc>
        <w:tc>
          <w:tcPr>
            <w:tcW w:w="796" w:type="pct"/>
            <w:noWrap/>
            <w:hideMark/>
          </w:tcPr>
          <w:p w:rsidR="00B1440C" w:rsidRPr="00EA1335" w:rsidRDefault="00B1440C" w:rsidP="00385C9D">
            <w:pPr>
              <w:jc w:val="center"/>
              <w:rPr>
                <w:sz w:val="20"/>
                <w:szCs w:val="20"/>
              </w:rPr>
            </w:pPr>
            <w:r w:rsidRPr="00EA1335">
              <w:rPr>
                <w:sz w:val="20"/>
                <w:szCs w:val="20"/>
              </w:rPr>
              <w:t>70,40</w:t>
            </w:r>
          </w:p>
        </w:tc>
        <w:tc>
          <w:tcPr>
            <w:tcW w:w="795" w:type="pct"/>
            <w:noWrap/>
            <w:hideMark/>
          </w:tcPr>
          <w:p w:rsidR="00B1440C" w:rsidRPr="00EA1335" w:rsidRDefault="00B1440C" w:rsidP="00385C9D">
            <w:pPr>
              <w:jc w:val="center"/>
              <w:rPr>
                <w:sz w:val="20"/>
                <w:szCs w:val="20"/>
              </w:rPr>
            </w:pPr>
            <w:r w:rsidRPr="00EA1335">
              <w:rPr>
                <w:sz w:val="20"/>
                <w:szCs w:val="20"/>
              </w:rPr>
              <w:t>45,40</w:t>
            </w:r>
          </w:p>
        </w:tc>
      </w:tr>
      <w:tr w:rsidR="00B1440C" w:rsidRPr="00EA1335" w:rsidTr="00184F3D">
        <w:trPr>
          <w:trHeight w:val="20"/>
        </w:trPr>
        <w:tc>
          <w:tcPr>
            <w:tcW w:w="928" w:type="pct"/>
            <w:noWrap/>
            <w:hideMark/>
          </w:tcPr>
          <w:p w:rsidR="00B1440C" w:rsidRPr="00EA1335" w:rsidRDefault="00B1440C" w:rsidP="00B1440C">
            <w:pPr>
              <w:rPr>
                <w:sz w:val="20"/>
                <w:szCs w:val="20"/>
              </w:rPr>
            </w:pPr>
            <w:r w:rsidRPr="00EA1335">
              <w:rPr>
                <w:sz w:val="20"/>
                <w:szCs w:val="20"/>
              </w:rPr>
              <w:t>Апрель</w:t>
            </w:r>
          </w:p>
        </w:tc>
        <w:tc>
          <w:tcPr>
            <w:tcW w:w="487" w:type="pct"/>
            <w:noWrap/>
            <w:hideMark/>
          </w:tcPr>
          <w:p w:rsidR="00B1440C" w:rsidRPr="00EA1335" w:rsidRDefault="00B1440C" w:rsidP="00385C9D">
            <w:pPr>
              <w:jc w:val="center"/>
              <w:rPr>
                <w:sz w:val="20"/>
                <w:szCs w:val="20"/>
              </w:rPr>
            </w:pPr>
            <w:r w:rsidRPr="00EA1335">
              <w:rPr>
                <w:sz w:val="20"/>
                <w:szCs w:val="20"/>
              </w:rPr>
              <w:t>720</w:t>
            </w:r>
          </w:p>
        </w:tc>
        <w:tc>
          <w:tcPr>
            <w:tcW w:w="467" w:type="pct"/>
            <w:noWrap/>
            <w:hideMark/>
          </w:tcPr>
          <w:p w:rsidR="00B1440C" w:rsidRPr="00EA1335" w:rsidRDefault="00B1440C" w:rsidP="00385C9D">
            <w:pPr>
              <w:jc w:val="center"/>
              <w:rPr>
                <w:sz w:val="20"/>
                <w:szCs w:val="20"/>
              </w:rPr>
            </w:pPr>
          </w:p>
        </w:tc>
        <w:tc>
          <w:tcPr>
            <w:tcW w:w="433" w:type="pct"/>
            <w:noWrap/>
            <w:hideMark/>
          </w:tcPr>
          <w:p w:rsidR="00B1440C" w:rsidRPr="00EA1335" w:rsidRDefault="00B1440C" w:rsidP="00385C9D">
            <w:pPr>
              <w:jc w:val="center"/>
              <w:rPr>
                <w:sz w:val="20"/>
                <w:szCs w:val="20"/>
              </w:rPr>
            </w:pPr>
            <w:r w:rsidRPr="00EA1335">
              <w:rPr>
                <w:sz w:val="20"/>
                <w:szCs w:val="20"/>
              </w:rPr>
              <w:t>720</w:t>
            </w:r>
          </w:p>
        </w:tc>
        <w:tc>
          <w:tcPr>
            <w:tcW w:w="445" w:type="pct"/>
            <w:noWrap/>
            <w:hideMark/>
          </w:tcPr>
          <w:p w:rsidR="00B1440C" w:rsidRPr="00EA1335" w:rsidRDefault="00B1440C" w:rsidP="00385C9D">
            <w:pPr>
              <w:jc w:val="center"/>
              <w:rPr>
                <w:sz w:val="20"/>
                <w:szCs w:val="20"/>
              </w:rPr>
            </w:pPr>
            <w:r w:rsidRPr="00EA1335">
              <w:rPr>
                <w:sz w:val="20"/>
                <w:szCs w:val="20"/>
              </w:rPr>
              <w:t>3,80</w:t>
            </w:r>
          </w:p>
        </w:tc>
        <w:tc>
          <w:tcPr>
            <w:tcW w:w="649" w:type="pct"/>
            <w:noWrap/>
            <w:hideMark/>
          </w:tcPr>
          <w:p w:rsidR="00B1440C" w:rsidRPr="00EA1335" w:rsidRDefault="00B1440C" w:rsidP="00385C9D">
            <w:pPr>
              <w:jc w:val="center"/>
              <w:rPr>
                <w:sz w:val="20"/>
                <w:szCs w:val="20"/>
              </w:rPr>
            </w:pPr>
            <w:r w:rsidRPr="00EA1335">
              <w:rPr>
                <w:sz w:val="20"/>
                <w:szCs w:val="20"/>
              </w:rPr>
              <w:t>4,60</w:t>
            </w:r>
          </w:p>
        </w:tc>
        <w:tc>
          <w:tcPr>
            <w:tcW w:w="796" w:type="pct"/>
            <w:noWrap/>
            <w:hideMark/>
          </w:tcPr>
          <w:p w:rsidR="00B1440C" w:rsidRPr="00EA1335" w:rsidRDefault="00B1440C" w:rsidP="00385C9D">
            <w:pPr>
              <w:jc w:val="center"/>
              <w:rPr>
                <w:sz w:val="20"/>
                <w:szCs w:val="20"/>
              </w:rPr>
            </w:pPr>
            <w:r w:rsidRPr="00EA1335">
              <w:rPr>
                <w:sz w:val="20"/>
                <w:szCs w:val="20"/>
              </w:rPr>
              <w:t>65,00</w:t>
            </w:r>
          </w:p>
        </w:tc>
        <w:tc>
          <w:tcPr>
            <w:tcW w:w="795" w:type="pct"/>
            <w:noWrap/>
            <w:hideMark/>
          </w:tcPr>
          <w:p w:rsidR="00B1440C" w:rsidRPr="00EA1335" w:rsidRDefault="00B1440C" w:rsidP="00385C9D">
            <w:pPr>
              <w:jc w:val="center"/>
              <w:rPr>
                <w:sz w:val="20"/>
                <w:szCs w:val="20"/>
              </w:rPr>
            </w:pPr>
            <w:r w:rsidRPr="00EA1335">
              <w:rPr>
                <w:sz w:val="20"/>
                <w:szCs w:val="20"/>
              </w:rPr>
              <w:t>41,60</w:t>
            </w:r>
          </w:p>
        </w:tc>
      </w:tr>
      <w:tr w:rsidR="00B1440C" w:rsidRPr="00EA1335" w:rsidTr="00184F3D">
        <w:trPr>
          <w:trHeight w:val="20"/>
        </w:trPr>
        <w:tc>
          <w:tcPr>
            <w:tcW w:w="928" w:type="pct"/>
            <w:noWrap/>
            <w:hideMark/>
          </w:tcPr>
          <w:p w:rsidR="00B1440C" w:rsidRPr="00EA1335" w:rsidRDefault="00B1440C" w:rsidP="00B1440C">
            <w:pPr>
              <w:rPr>
                <w:sz w:val="20"/>
                <w:szCs w:val="20"/>
              </w:rPr>
            </w:pPr>
            <w:r w:rsidRPr="00EA1335">
              <w:rPr>
                <w:sz w:val="20"/>
                <w:szCs w:val="20"/>
              </w:rPr>
              <w:t>Май</w:t>
            </w:r>
          </w:p>
        </w:tc>
        <w:tc>
          <w:tcPr>
            <w:tcW w:w="487" w:type="pct"/>
            <w:noWrap/>
            <w:hideMark/>
          </w:tcPr>
          <w:p w:rsidR="00B1440C" w:rsidRPr="00EA1335" w:rsidRDefault="00B1440C" w:rsidP="00385C9D">
            <w:pPr>
              <w:jc w:val="center"/>
              <w:rPr>
                <w:sz w:val="20"/>
                <w:szCs w:val="20"/>
              </w:rPr>
            </w:pPr>
            <w:r w:rsidRPr="00EA1335">
              <w:rPr>
                <w:sz w:val="20"/>
                <w:szCs w:val="20"/>
              </w:rPr>
              <w:t>-</w:t>
            </w:r>
          </w:p>
        </w:tc>
        <w:tc>
          <w:tcPr>
            <w:tcW w:w="467" w:type="pct"/>
            <w:noWrap/>
            <w:hideMark/>
          </w:tcPr>
          <w:p w:rsidR="00B1440C" w:rsidRPr="00EA1335" w:rsidRDefault="00B1440C" w:rsidP="00385C9D">
            <w:pPr>
              <w:jc w:val="center"/>
              <w:rPr>
                <w:sz w:val="20"/>
                <w:szCs w:val="20"/>
              </w:rPr>
            </w:pPr>
            <w:r w:rsidRPr="00EA1335">
              <w:rPr>
                <w:sz w:val="20"/>
                <w:szCs w:val="20"/>
              </w:rPr>
              <w:t>744</w:t>
            </w:r>
          </w:p>
        </w:tc>
        <w:tc>
          <w:tcPr>
            <w:tcW w:w="433" w:type="pct"/>
            <w:noWrap/>
            <w:hideMark/>
          </w:tcPr>
          <w:p w:rsidR="00B1440C" w:rsidRPr="00EA1335" w:rsidRDefault="00B1440C" w:rsidP="00385C9D">
            <w:pPr>
              <w:jc w:val="center"/>
              <w:rPr>
                <w:sz w:val="20"/>
                <w:szCs w:val="20"/>
              </w:rPr>
            </w:pPr>
            <w:r w:rsidRPr="00EA1335">
              <w:rPr>
                <w:sz w:val="20"/>
                <w:szCs w:val="20"/>
              </w:rPr>
              <w:t>744</w:t>
            </w:r>
          </w:p>
        </w:tc>
        <w:tc>
          <w:tcPr>
            <w:tcW w:w="445" w:type="pct"/>
            <w:noWrap/>
            <w:hideMark/>
          </w:tcPr>
          <w:p w:rsidR="00B1440C" w:rsidRPr="00EA1335" w:rsidRDefault="00B1440C" w:rsidP="00385C9D">
            <w:pPr>
              <w:jc w:val="center"/>
              <w:rPr>
                <w:sz w:val="20"/>
                <w:szCs w:val="20"/>
              </w:rPr>
            </w:pPr>
            <w:r w:rsidRPr="00EA1335">
              <w:rPr>
                <w:sz w:val="20"/>
                <w:szCs w:val="20"/>
              </w:rPr>
              <w:t>5,60</w:t>
            </w:r>
          </w:p>
        </w:tc>
        <w:tc>
          <w:tcPr>
            <w:tcW w:w="649" w:type="pct"/>
            <w:noWrap/>
            <w:hideMark/>
          </w:tcPr>
          <w:p w:rsidR="00B1440C" w:rsidRPr="00EA1335" w:rsidRDefault="00B1440C" w:rsidP="00385C9D">
            <w:pPr>
              <w:jc w:val="center"/>
              <w:rPr>
                <w:sz w:val="20"/>
                <w:szCs w:val="20"/>
              </w:rPr>
            </w:pPr>
            <w:r w:rsidRPr="00EA1335">
              <w:rPr>
                <w:sz w:val="20"/>
                <w:szCs w:val="20"/>
              </w:rPr>
              <w:t>10,5</w:t>
            </w:r>
          </w:p>
        </w:tc>
        <w:tc>
          <w:tcPr>
            <w:tcW w:w="796" w:type="pct"/>
            <w:noWrap/>
            <w:hideMark/>
          </w:tcPr>
          <w:p w:rsidR="00B1440C" w:rsidRPr="00EA1335" w:rsidRDefault="00B1440C" w:rsidP="00385C9D">
            <w:pPr>
              <w:jc w:val="center"/>
              <w:rPr>
                <w:sz w:val="20"/>
                <w:szCs w:val="20"/>
              </w:rPr>
            </w:pPr>
            <w:r w:rsidRPr="00EA1335">
              <w:rPr>
                <w:sz w:val="20"/>
                <w:szCs w:val="20"/>
              </w:rPr>
              <w:t>65.00</w:t>
            </w:r>
          </w:p>
        </w:tc>
        <w:tc>
          <w:tcPr>
            <w:tcW w:w="795" w:type="pct"/>
            <w:noWrap/>
            <w:hideMark/>
          </w:tcPr>
          <w:p w:rsidR="00B1440C" w:rsidRPr="00EA1335" w:rsidRDefault="00B1440C" w:rsidP="00385C9D">
            <w:pPr>
              <w:jc w:val="center"/>
              <w:rPr>
                <w:sz w:val="20"/>
                <w:szCs w:val="20"/>
              </w:rPr>
            </w:pPr>
            <w:r w:rsidRPr="00EA1335">
              <w:rPr>
                <w:sz w:val="20"/>
                <w:szCs w:val="20"/>
              </w:rPr>
              <w:t>45.00</w:t>
            </w:r>
          </w:p>
        </w:tc>
      </w:tr>
      <w:tr w:rsidR="00B1440C" w:rsidRPr="00EA1335" w:rsidTr="00184F3D">
        <w:trPr>
          <w:trHeight w:val="20"/>
        </w:trPr>
        <w:tc>
          <w:tcPr>
            <w:tcW w:w="928" w:type="pct"/>
            <w:noWrap/>
            <w:hideMark/>
          </w:tcPr>
          <w:p w:rsidR="00B1440C" w:rsidRPr="00EA1335" w:rsidRDefault="00B1440C" w:rsidP="00B1440C">
            <w:pPr>
              <w:rPr>
                <w:sz w:val="20"/>
                <w:szCs w:val="20"/>
              </w:rPr>
            </w:pPr>
            <w:r w:rsidRPr="00EA1335">
              <w:rPr>
                <w:sz w:val="20"/>
                <w:szCs w:val="20"/>
              </w:rPr>
              <w:t>Июнь</w:t>
            </w:r>
          </w:p>
        </w:tc>
        <w:tc>
          <w:tcPr>
            <w:tcW w:w="487" w:type="pct"/>
            <w:noWrap/>
            <w:hideMark/>
          </w:tcPr>
          <w:p w:rsidR="00B1440C" w:rsidRPr="00EA1335" w:rsidRDefault="00B1440C" w:rsidP="00385C9D">
            <w:pPr>
              <w:jc w:val="center"/>
              <w:rPr>
                <w:sz w:val="20"/>
                <w:szCs w:val="20"/>
              </w:rPr>
            </w:pPr>
            <w:r w:rsidRPr="00EA1335">
              <w:rPr>
                <w:sz w:val="20"/>
                <w:szCs w:val="20"/>
              </w:rPr>
              <w:t>-</w:t>
            </w:r>
          </w:p>
        </w:tc>
        <w:tc>
          <w:tcPr>
            <w:tcW w:w="467" w:type="pct"/>
            <w:noWrap/>
            <w:hideMark/>
          </w:tcPr>
          <w:p w:rsidR="00B1440C" w:rsidRPr="00EA1335" w:rsidRDefault="00B1440C" w:rsidP="00385C9D">
            <w:pPr>
              <w:jc w:val="center"/>
              <w:rPr>
                <w:sz w:val="20"/>
                <w:szCs w:val="20"/>
              </w:rPr>
            </w:pPr>
            <w:r w:rsidRPr="00EA1335">
              <w:rPr>
                <w:sz w:val="20"/>
                <w:szCs w:val="20"/>
              </w:rPr>
              <w:t>384</w:t>
            </w:r>
          </w:p>
        </w:tc>
        <w:tc>
          <w:tcPr>
            <w:tcW w:w="433" w:type="pct"/>
            <w:noWrap/>
            <w:hideMark/>
          </w:tcPr>
          <w:p w:rsidR="00B1440C" w:rsidRPr="00EA1335" w:rsidRDefault="00B1440C" w:rsidP="00385C9D">
            <w:pPr>
              <w:jc w:val="center"/>
              <w:rPr>
                <w:sz w:val="20"/>
                <w:szCs w:val="20"/>
              </w:rPr>
            </w:pPr>
            <w:r w:rsidRPr="00EA1335">
              <w:rPr>
                <w:sz w:val="20"/>
                <w:szCs w:val="20"/>
              </w:rPr>
              <w:t>384</w:t>
            </w:r>
          </w:p>
        </w:tc>
        <w:tc>
          <w:tcPr>
            <w:tcW w:w="445" w:type="pct"/>
            <w:noWrap/>
            <w:hideMark/>
          </w:tcPr>
          <w:p w:rsidR="00B1440C" w:rsidRPr="00EA1335" w:rsidRDefault="00B1440C" w:rsidP="00385C9D">
            <w:pPr>
              <w:jc w:val="center"/>
              <w:rPr>
                <w:sz w:val="20"/>
                <w:szCs w:val="20"/>
              </w:rPr>
            </w:pPr>
            <w:r w:rsidRPr="00EA1335">
              <w:rPr>
                <w:sz w:val="20"/>
                <w:szCs w:val="20"/>
              </w:rPr>
              <w:t>8,20</w:t>
            </w:r>
          </w:p>
        </w:tc>
        <w:tc>
          <w:tcPr>
            <w:tcW w:w="649" w:type="pct"/>
            <w:noWrap/>
            <w:hideMark/>
          </w:tcPr>
          <w:p w:rsidR="00B1440C" w:rsidRPr="00EA1335" w:rsidRDefault="00B1440C" w:rsidP="00385C9D">
            <w:pPr>
              <w:jc w:val="center"/>
              <w:rPr>
                <w:sz w:val="20"/>
                <w:szCs w:val="20"/>
              </w:rPr>
            </w:pPr>
            <w:r w:rsidRPr="00EA1335">
              <w:rPr>
                <w:sz w:val="20"/>
                <w:szCs w:val="20"/>
              </w:rPr>
              <w:t>17,2</w:t>
            </w:r>
          </w:p>
        </w:tc>
        <w:tc>
          <w:tcPr>
            <w:tcW w:w="796" w:type="pct"/>
            <w:noWrap/>
            <w:hideMark/>
          </w:tcPr>
          <w:p w:rsidR="00B1440C" w:rsidRPr="00EA1335" w:rsidRDefault="00B1440C" w:rsidP="00385C9D">
            <w:pPr>
              <w:jc w:val="center"/>
              <w:rPr>
                <w:sz w:val="20"/>
                <w:szCs w:val="20"/>
              </w:rPr>
            </w:pPr>
            <w:r w:rsidRPr="00EA1335">
              <w:rPr>
                <w:sz w:val="20"/>
                <w:szCs w:val="20"/>
              </w:rPr>
              <w:t>65.00</w:t>
            </w:r>
          </w:p>
        </w:tc>
        <w:tc>
          <w:tcPr>
            <w:tcW w:w="795" w:type="pct"/>
            <w:noWrap/>
            <w:hideMark/>
          </w:tcPr>
          <w:p w:rsidR="00B1440C" w:rsidRPr="00EA1335" w:rsidRDefault="00B1440C" w:rsidP="00385C9D">
            <w:pPr>
              <w:jc w:val="center"/>
              <w:rPr>
                <w:sz w:val="20"/>
                <w:szCs w:val="20"/>
              </w:rPr>
            </w:pPr>
            <w:r w:rsidRPr="00EA1335">
              <w:rPr>
                <w:sz w:val="20"/>
                <w:szCs w:val="20"/>
              </w:rPr>
              <w:t>45.00</w:t>
            </w:r>
          </w:p>
        </w:tc>
      </w:tr>
      <w:tr w:rsidR="00B1440C" w:rsidRPr="00EA1335" w:rsidTr="00184F3D">
        <w:trPr>
          <w:trHeight w:val="20"/>
        </w:trPr>
        <w:tc>
          <w:tcPr>
            <w:tcW w:w="928" w:type="pct"/>
            <w:noWrap/>
            <w:hideMark/>
          </w:tcPr>
          <w:p w:rsidR="00B1440C" w:rsidRPr="00EA1335" w:rsidRDefault="00B1440C" w:rsidP="00B1440C">
            <w:pPr>
              <w:rPr>
                <w:sz w:val="20"/>
                <w:szCs w:val="20"/>
              </w:rPr>
            </w:pPr>
            <w:r w:rsidRPr="00EA1335">
              <w:rPr>
                <w:sz w:val="20"/>
                <w:szCs w:val="20"/>
              </w:rPr>
              <w:t>Июль</w:t>
            </w:r>
          </w:p>
        </w:tc>
        <w:tc>
          <w:tcPr>
            <w:tcW w:w="487" w:type="pct"/>
            <w:noWrap/>
            <w:hideMark/>
          </w:tcPr>
          <w:p w:rsidR="00B1440C" w:rsidRPr="00EA1335" w:rsidRDefault="00B1440C" w:rsidP="00385C9D">
            <w:pPr>
              <w:jc w:val="center"/>
              <w:rPr>
                <w:sz w:val="20"/>
                <w:szCs w:val="20"/>
              </w:rPr>
            </w:pPr>
            <w:r w:rsidRPr="00EA1335">
              <w:rPr>
                <w:sz w:val="20"/>
                <w:szCs w:val="20"/>
              </w:rPr>
              <w:t>-</w:t>
            </w:r>
          </w:p>
        </w:tc>
        <w:tc>
          <w:tcPr>
            <w:tcW w:w="467" w:type="pct"/>
            <w:noWrap/>
            <w:hideMark/>
          </w:tcPr>
          <w:p w:rsidR="00B1440C" w:rsidRPr="00EA1335" w:rsidRDefault="00B1440C" w:rsidP="00385C9D">
            <w:pPr>
              <w:jc w:val="center"/>
              <w:rPr>
                <w:sz w:val="20"/>
                <w:szCs w:val="20"/>
              </w:rPr>
            </w:pPr>
            <w:r w:rsidRPr="00EA1335">
              <w:rPr>
                <w:sz w:val="20"/>
                <w:szCs w:val="20"/>
              </w:rPr>
              <w:t>744</w:t>
            </w:r>
          </w:p>
        </w:tc>
        <w:tc>
          <w:tcPr>
            <w:tcW w:w="433" w:type="pct"/>
            <w:noWrap/>
            <w:hideMark/>
          </w:tcPr>
          <w:p w:rsidR="00B1440C" w:rsidRPr="00EA1335" w:rsidRDefault="00B1440C" w:rsidP="00385C9D">
            <w:pPr>
              <w:jc w:val="center"/>
              <w:rPr>
                <w:sz w:val="20"/>
                <w:szCs w:val="20"/>
              </w:rPr>
            </w:pPr>
            <w:r w:rsidRPr="00EA1335">
              <w:rPr>
                <w:sz w:val="20"/>
                <w:szCs w:val="20"/>
              </w:rPr>
              <w:t>744</w:t>
            </w:r>
          </w:p>
        </w:tc>
        <w:tc>
          <w:tcPr>
            <w:tcW w:w="445" w:type="pct"/>
            <w:noWrap/>
            <w:hideMark/>
          </w:tcPr>
          <w:p w:rsidR="00B1440C" w:rsidRPr="00EA1335" w:rsidRDefault="00B1440C" w:rsidP="00385C9D">
            <w:pPr>
              <w:jc w:val="center"/>
              <w:rPr>
                <w:sz w:val="20"/>
                <w:szCs w:val="20"/>
              </w:rPr>
            </w:pPr>
            <w:r w:rsidRPr="00EA1335">
              <w:rPr>
                <w:sz w:val="20"/>
                <w:szCs w:val="20"/>
              </w:rPr>
              <w:t>10,10</w:t>
            </w:r>
          </w:p>
        </w:tc>
        <w:tc>
          <w:tcPr>
            <w:tcW w:w="649" w:type="pct"/>
            <w:noWrap/>
            <w:hideMark/>
          </w:tcPr>
          <w:p w:rsidR="00B1440C" w:rsidRPr="00EA1335" w:rsidRDefault="00B1440C" w:rsidP="00385C9D">
            <w:pPr>
              <w:jc w:val="center"/>
              <w:rPr>
                <w:sz w:val="20"/>
                <w:szCs w:val="20"/>
              </w:rPr>
            </w:pPr>
            <w:r w:rsidRPr="00EA1335">
              <w:rPr>
                <w:sz w:val="20"/>
                <w:szCs w:val="20"/>
              </w:rPr>
              <w:t>21,1</w:t>
            </w:r>
          </w:p>
        </w:tc>
        <w:tc>
          <w:tcPr>
            <w:tcW w:w="796" w:type="pct"/>
            <w:noWrap/>
            <w:hideMark/>
          </w:tcPr>
          <w:p w:rsidR="00B1440C" w:rsidRPr="00EA1335" w:rsidRDefault="00B1440C" w:rsidP="00385C9D">
            <w:pPr>
              <w:jc w:val="center"/>
              <w:rPr>
                <w:sz w:val="20"/>
                <w:szCs w:val="20"/>
              </w:rPr>
            </w:pPr>
            <w:r w:rsidRPr="00EA1335">
              <w:rPr>
                <w:sz w:val="20"/>
                <w:szCs w:val="20"/>
              </w:rPr>
              <w:t>65.00</w:t>
            </w:r>
          </w:p>
        </w:tc>
        <w:tc>
          <w:tcPr>
            <w:tcW w:w="795" w:type="pct"/>
            <w:noWrap/>
            <w:hideMark/>
          </w:tcPr>
          <w:p w:rsidR="00B1440C" w:rsidRPr="00EA1335" w:rsidRDefault="00B1440C" w:rsidP="00385C9D">
            <w:pPr>
              <w:jc w:val="center"/>
              <w:rPr>
                <w:sz w:val="20"/>
                <w:szCs w:val="20"/>
              </w:rPr>
            </w:pPr>
            <w:r w:rsidRPr="00EA1335">
              <w:rPr>
                <w:sz w:val="20"/>
                <w:szCs w:val="20"/>
              </w:rPr>
              <w:t>45.00</w:t>
            </w:r>
          </w:p>
        </w:tc>
      </w:tr>
      <w:tr w:rsidR="00B1440C" w:rsidRPr="00EA1335" w:rsidTr="00184F3D">
        <w:trPr>
          <w:trHeight w:val="20"/>
        </w:trPr>
        <w:tc>
          <w:tcPr>
            <w:tcW w:w="928" w:type="pct"/>
            <w:noWrap/>
            <w:hideMark/>
          </w:tcPr>
          <w:p w:rsidR="00B1440C" w:rsidRPr="00EA1335" w:rsidRDefault="00B1440C" w:rsidP="00B1440C">
            <w:pPr>
              <w:rPr>
                <w:sz w:val="20"/>
                <w:szCs w:val="20"/>
              </w:rPr>
            </w:pPr>
            <w:r w:rsidRPr="00EA1335">
              <w:rPr>
                <w:sz w:val="20"/>
                <w:szCs w:val="20"/>
              </w:rPr>
              <w:t>Август</w:t>
            </w:r>
          </w:p>
        </w:tc>
        <w:tc>
          <w:tcPr>
            <w:tcW w:w="487" w:type="pct"/>
            <w:noWrap/>
            <w:hideMark/>
          </w:tcPr>
          <w:p w:rsidR="00B1440C" w:rsidRPr="00EA1335" w:rsidRDefault="00B1440C" w:rsidP="00385C9D">
            <w:pPr>
              <w:jc w:val="center"/>
              <w:rPr>
                <w:sz w:val="20"/>
                <w:szCs w:val="20"/>
              </w:rPr>
            </w:pPr>
            <w:r w:rsidRPr="00EA1335">
              <w:rPr>
                <w:sz w:val="20"/>
                <w:szCs w:val="20"/>
              </w:rPr>
              <w:t>-</w:t>
            </w:r>
          </w:p>
        </w:tc>
        <w:tc>
          <w:tcPr>
            <w:tcW w:w="467" w:type="pct"/>
            <w:noWrap/>
            <w:hideMark/>
          </w:tcPr>
          <w:p w:rsidR="00B1440C" w:rsidRPr="00EA1335" w:rsidRDefault="00B1440C" w:rsidP="00385C9D">
            <w:pPr>
              <w:jc w:val="center"/>
              <w:rPr>
                <w:sz w:val="20"/>
                <w:szCs w:val="20"/>
              </w:rPr>
            </w:pPr>
            <w:r w:rsidRPr="00EA1335">
              <w:rPr>
                <w:sz w:val="20"/>
                <w:szCs w:val="20"/>
              </w:rPr>
              <w:t>744</w:t>
            </w:r>
          </w:p>
        </w:tc>
        <w:tc>
          <w:tcPr>
            <w:tcW w:w="433" w:type="pct"/>
            <w:noWrap/>
            <w:hideMark/>
          </w:tcPr>
          <w:p w:rsidR="00B1440C" w:rsidRPr="00EA1335" w:rsidRDefault="00B1440C" w:rsidP="00385C9D">
            <w:pPr>
              <w:jc w:val="center"/>
              <w:rPr>
                <w:sz w:val="20"/>
                <w:szCs w:val="20"/>
              </w:rPr>
            </w:pPr>
            <w:r w:rsidRPr="00EA1335">
              <w:rPr>
                <w:sz w:val="20"/>
                <w:szCs w:val="20"/>
              </w:rPr>
              <w:t>744</w:t>
            </w:r>
          </w:p>
        </w:tc>
        <w:tc>
          <w:tcPr>
            <w:tcW w:w="445" w:type="pct"/>
            <w:noWrap/>
            <w:hideMark/>
          </w:tcPr>
          <w:p w:rsidR="00B1440C" w:rsidRPr="00EA1335" w:rsidRDefault="00B1440C" w:rsidP="00385C9D">
            <w:pPr>
              <w:jc w:val="center"/>
              <w:rPr>
                <w:sz w:val="20"/>
                <w:szCs w:val="20"/>
              </w:rPr>
            </w:pPr>
            <w:r w:rsidRPr="00EA1335">
              <w:rPr>
                <w:sz w:val="20"/>
                <w:szCs w:val="20"/>
              </w:rPr>
              <w:t>11,40</w:t>
            </w:r>
          </w:p>
        </w:tc>
        <w:tc>
          <w:tcPr>
            <w:tcW w:w="649" w:type="pct"/>
            <w:noWrap/>
            <w:hideMark/>
          </w:tcPr>
          <w:p w:rsidR="00B1440C" w:rsidRPr="00EA1335" w:rsidRDefault="00B1440C" w:rsidP="00385C9D">
            <w:pPr>
              <w:jc w:val="center"/>
              <w:rPr>
                <w:sz w:val="20"/>
                <w:szCs w:val="20"/>
              </w:rPr>
            </w:pPr>
            <w:r w:rsidRPr="00EA1335">
              <w:rPr>
                <w:sz w:val="20"/>
                <w:szCs w:val="20"/>
              </w:rPr>
              <w:t>16,0</w:t>
            </w:r>
          </w:p>
        </w:tc>
        <w:tc>
          <w:tcPr>
            <w:tcW w:w="796" w:type="pct"/>
            <w:noWrap/>
            <w:hideMark/>
          </w:tcPr>
          <w:p w:rsidR="00B1440C" w:rsidRPr="00EA1335" w:rsidRDefault="00B1440C" w:rsidP="00385C9D">
            <w:pPr>
              <w:jc w:val="center"/>
              <w:rPr>
                <w:sz w:val="20"/>
                <w:szCs w:val="20"/>
              </w:rPr>
            </w:pPr>
            <w:r w:rsidRPr="00EA1335">
              <w:rPr>
                <w:sz w:val="20"/>
                <w:szCs w:val="20"/>
              </w:rPr>
              <w:t>65.00</w:t>
            </w:r>
          </w:p>
        </w:tc>
        <w:tc>
          <w:tcPr>
            <w:tcW w:w="795" w:type="pct"/>
            <w:noWrap/>
            <w:hideMark/>
          </w:tcPr>
          <w:p w:rsidR="00B1440C" w:rsidRPr="00EA1335" w:rsidRDefault="00B1440C" w:rsidP="00385C9D">
            <w:pPr>
              <w:jc w:val="center"/>
              <w:rPr>
                <w:sz w:val="20"/>
                <w:szCs w:val="20"/>
              </w:rPr>
            </w:pPr>
            <w:r w:rsidRPr="00EA1335">
              <w:rPr>
                <w:sz w:val="20"/>
                <w:szCs w:val="20"/>
              </w:rPr>
              <w:t>45.00</w:t>
            </w:r>
          </w:p>
        </w:tc>
      </w:tr>
      <w:tr w:rsidR="00B1440C" w:rsidRPr="00EA1335" w:rsidTr="00184F3D">
        <w:trPr>
          <w:trHeight w:val="20"/>
        </w:trPr>
        <w:tc>
          <w:tcPr>
            <w:tcW w:w="928" w:type="pct"/>
            <w:noWrap/>
            <w:hideMark/>
          </w:tcPr>
          <w:p w:rsidR="00B1440C" w:rsidRPr="00EA1335" w:rsidRDefault="00B1440C" w:rsidP="00B1440C">
            <w:pPr>
              <w:rPr>
                <w:sz w:val="20"/>
                <w:szCs w:val="20"/>
              </w:rPr>
            </w:pPr>
            <w:r w:rsidRPr="00EA1335">
              <w:rPr>
                <w:sz w:val="20"/>
                <w:szCs w:val="20"/>
              </w:rPr>
              <w:t>Сентябрь</w:t>
            </w:r>
          </w:p>
        </w:tc>
        <w:tc>
          <w:tcPr>
            <w:tcW w:w="487" w:type="pct"/>
            <w:noWrap/>
            <w:hideMark/>
          </w:tcPr>
          <w:p w:rsidR="00B1440C" w:rsidRPr="00EA1335" w:rsidRDefault="00B1440C" w:rsidP="00385C9D">
            <w:pPr>
              <w:jc w:val="center"/>
              <w:rPr>
                <w:sz w:val="20"/>
                <w:szCs w:val="20"/>
              </w:rPr>
            </w:pPr>
            <w:r w:rsidRPr="00EA1335">
              <w:rPr>
                <w:sz w:val="20"/>
                <w:szCs w:val="20"/>
              </w:rPr>
              <w:t>-</w:t>
            </w:r>
          </w:p>
        </w:tc>
        <w:tc>
          <w:tcPr>
            <w:tcW w:w="467" w:type="pct"/>
            <w:noWrap/>
            <w:hideMark/>
          </w:tcPr>
          <w:p w:rsidR="00B1440C" w:rsidRPr="00EA1335" w:rsidRDefault="00B1440C" w:rsidP="00385C9D">
            <w:pPr>
              <w:jc w:val="center"/>
              <w:rPr>
                <w:sz w:val="20"/>
                <w:szCs w:val="20"/>
              </w:rPr>
            </w:pPr>
            <w:r w:rsidRPr="00EA1335">
              <w:rPr>
                <w:sz w:val="20"/>
                <w:szCs w:val="20"/>
              </w:rPr>
              <w:t>720</w:t>
            </w:r>
          </w:p>
        </w:tc>
        <w:tc>
          <w:tcPr>
            <w:tcW w:w="433" w:type="pct"/>
            <w:noWrap/>
            <w:hideMark/>
          </w:tcPr>
          <w:p w:rsidR="00B1440C" w:rsidRPr="00EA1335" w:rsidRDefault="00B1440C" w:rsidP="00385C9D">
            <w:pPr>
              <w:jc w:val="center"/>
              <w:rPr>
                <w:sz w:val="20"/>
                <w:szCs w:val="20"/>
              </w:rPr>
            </w:pPr>
            <w:r w:rsidRPr="00EA1335">
              <w:rPr>
                <w:sz w:val="20"/>
                <w:szCs w:val="20"/>
              </w:rPr>
              <w:t>720</w:t>
            </w:r>
          </w:p>
        </w:tc>
        <w:tc>
          <w:tcPr>
            <w:tcW w:w="445" w:type="pct"/>
            <w:noWrap/>
            <w:hideMark/>
          </w:tcPr>
          <w:p w:rsidR="00B1440C" w:rsidRPr="00EA1335" w:rsidRDefault="00B1440C" w:rsidP="00385C9D">
            <w:pPr>
              <w:jc w:val="center"/>
              <w:rPr>
                <w:sz w:val="20"/>
                <w:szCs w:val="20"/>
              </w:rPr>
            </w:pPr>
            <w:r w:rsidRPr="00EA1335">
              <w:rPr>
                <w:sz w:val="20"/>
                <w:szCs w:val="20"/>
              </w:rPr>
              <w:t>11,50</w:t>
            </w:r>
          </w:p>
        </w:tc>
        <w:tc>
          <w:tcPr>
            <w:tcW w:w="649" w:type="pct"/>
            <w:noWrap/>
            <w:hideMark/>
          </w:tcPr>
          <w:p w:rsidR="00B1440C" w:rsidRPr="00EA1335" w:rsidRDefault="00B1440C" w:rsidP="00385C9D">
            <w:pPr>
              <w:jc w:val="center"/>
              <w:rPr>
                <w:sz w:val="20"/>
                <w:szCs w:val="20"/>
              </w:rPr>
            </w:pPr>
            <w:r w:rsidRPr="00EA1335">
              <w:rPr>
                <w:sz w:val="20"/>
                <w:szCs w:val="20"/>
              </w:rPr>
              <w:t>11,9</w:t>
            </w:r>
          </w:p>
        </w:tc>
        <w:tc>
          <w:tcPr>
            <w:tcW w:w="796" w:type="pct"/>
            <w:noWrap/>
            <w:hideMark/>
          </w:tcPr>
          <w:p w:rsidR="00B1440C" w:rsidRPr="00EA1335" w:rsidRDefault="00B1440C" w:rsidP="00385C9D">
            <w:pPr>
              <w:jc w:val="center"/>
              <w:rPr>
                <w:sz w:val="20"/>
                <w:szCs w:val="20"/>
              </w:rPr>
            </w:pPr>
            <w:r w:rsidRPr="00EA1335">
              <w:rPr>
                <w:sz w:val="20"/>
                <w:szCs w:val="20"/>
              </w:rPr>
              <w:t>65.00</w:t>
            </w:r>
          </w:p>
        </w:tc>
        <w:tc>
          <w:tcPr>
            <w:tcW w:w="795" w:type="pct"/>
            <w:noWrap/>
            <w:hideMark/>
          </w:tcPr>
          <w:p w:rsidR="00B1440C" w:rsidRPr="00EA1335" w:rsidRDefault="00B1440C" w:rsidP="00385C9D">
            <w:pPr>
              <w:jc w:val="center"/>
              <w:rPr>
                <w:sz w:val="20"/>
                <w:szCs w:val="20"/>
              </w:rPr>
            </w:pPr>
            <w:r w:rsidRPr="00EA1335">
              <w:rPr>
                <w:sz w:val="20"/>
                <w:szCs w:val="20"/>
              </w:rPr>
              <w:t>45.00</w:t>
            </w:r>
          </w:p>
        </w:tc>
      </w:tr>
      <w:tr w:rsidR="00B1440C" w:rsidRPr="00EA1335" w:rsidTr="00184F3D">
        <w:trPr>
          <w:trHeight w:val="20"/>
        </w:trPr>
        <w:tc>
          <w:tcPr>
            <w:tcW w:w="928" w:type="pct"/>
            <w:noWrap/>
            <w:hideMark/>
          </w:tcPr>
          <w:p w:rsidR="00B1440C" w:rsidRPr="00EA1335" w:rsidRDefault="00B1440C" w:rsidP="00B1440C">
            <w:pPr>
              <w:rPr>
                <w:sz w:val="20"/>
                <w:szCs w:val="20"/>
              </w:rPr>
            </w:pPr>
            <w:r w:rsidRPr="00EA1335">
              <w:rPr>
                <w:sz w:val="20"/>
                <w:szCs w:val="20"/>
              </w:rPr>
              <w:t>Октябрь</w:t>
            </w:r>
          </w:p>
        </w:tc>
        <w:tc>
          <w:tcPr>
            <w:tcW w:w="487" w:type="pct"/>
            <w:noWrap/>
            <w:hideMark/>
          </w:tcPr>
          <w:p w:rsidR="00B1440C" w:rsidRPr="00EA1335" w:rsidRDefault="00B1440C" w:rsidP="00385C9D">
            <w:pPr>
              <w:jc w:val="center"/>
              <w:rPr>
                <w:sz w:val="20"/>
                <w:szCs w:val="20"/>
              </w:rPr>
            </w:pPr>
            <w:r w:rsidRPr="00EA1335">
              <w:rPr>
                <w:sz w:val="20"/>
                <w:szCs w:val="20"/>
              </w:rPr>
              <w:t>744</w:t>
            </w:r>
          </w:p>
        </w:tc>
        <w:tc>
          <w:tcPr>
            <w:tcW w:w="467" w:type="pct"/>
            <w:noWrap/>
            <w:hideMark/>
          </w:tcPr>
          <w:p w:rsidR="00B1440C" w:rsidRPr="00EA1335" w:rsidRDefault="00B1440C" w:rsidP="00385C9D">
            <w:pPr>
              <w:jc w:val="center"/>
              <w:rPr>
                <w:sz w:val="20"/>
                <w:szCs w:val="20"/>
              </w:rPr>
            </w:pPr>
          </w:p>
        </w:tc>
        <w:tc>
          <w:tcPr>
            <w:tcW w:w="433" w:type="pct"/>
            <w:noWrap/>
            <w:hideMark/>
          </w:tcPr>
          <w:p w:rsidR="00B1440C" w:rsidRPr="00EA1335" w:rsidRDefault="00B1440C" w:rsidP="00385C9D">
            <w:pPr>
              <w:jc w:val="center"/>
              <w:rPr>
                <w:sz w:val="20"/>
                <w:szCs w:val="20"/>
              </w:rPr>
            </w:pPr>
            <w:r w:rsidRPr="00EA1335">
              <w:rPr>
                <w:sz w:val="20"/>
                <w:szCs w:val="20"/>
              </w:rPr>
              <w:t>744</w:t>
            </w:r>
          </w:p>
        </w:tc>
        <w:tc>
          <w:tcPr>
            <w:tcW w:w="445" w:type="pct"/>
            <w:noWrap/>
            <w:hideMark/>
          </w:tcPr>
          <w:p w:rsidR="00B1440C" w:rsidRPr="00EA1335" w:rsidRDefault="00B1440C" w:rsidP="00385C9D">
            <w:pPr>
              <w:jc w:val="center"/>
              <w:rPr>
                <w:sz w:val="20"/>
                <w:szCs w:val="20"/>
              </w:rPr>
            </w:pPr>
            <w:r w:rsidRPr="00EA1335">
              <w:rPr>
                <w:sz w:val="20"/>
                <w:szCs w:val="20"/>
              </w:rPr>
              <w:t>9,40</w:t>
            </w:r>
          </w:p>
        </w:tc>
        <w:tc>
          <w:tcPr>
            <w:tcW w:w="649" w:type="pct"/>
            <w:noWrap/>
            <w:hideMark/>
          </w:tcPr>
          <w:p w:rsidR="00B1440C" w:rsidRPr="00EA1335" w:rsidRDefault="00B1440C" w:rsidP="00385C9D">
            <w:pPr>
              <w:jc w:val="center"/>
              <w:rPr>
                <w:sz w:val="20"/>
                <w:szCs w:val="20"/>
              </w:rPr>
            </w:pPr>
            <w:r w:rsidRPr="00EA1335">
              <w:rPr>
                <w:sz w:val="20"/>
                <w:szCs w:val="20"/>
              </w:rPr>
              <w:t>4,70</w:t>
            </w:r>
          </w:p>
        </w:tc>
        <w:tc>
          <w:tcPr>
            <w:tcW w:w="796" w:type="pct"/>
            <w:noWrap/>
            <w:hideMark/>
          </w:tcPr>
          <w:p w:rsidR="00B1440C" w:rsidRPr="00EA1335" w:rsidRDefault="00B1440C" w:rsidP="00385C9D">
            <w:pPr>
              <w:jc w:val="center"/>
              <w:rPr>
                <w:sz w:val="20"/>
                <w:szCs w:val="20"/>
              </w:rPr>
            </w:pPr>
            <w:r w:rsidRPr="00EA1335">
              <w:rPr>
                <w:sz w:val="20"/>
                <w:szCs w:val="20"/>
              </w:rPr>
              <w:t>65,00</w:t>
            </w:r>
          </w:p>
        </w:tc>
        <w:tc>
          <w:tcPr>
            <w:tcW w:w="795" w:type="pct"/>
            <w:noWrap/>
            <w:hideMark/>
          </w:tcPr>
          <w:p w:rsidR="00B1440C" w:rsidRPr="00EA1335" w:rsidRDefault="00B1440C" w:rsidP="00385C9D">
            <w:pPr>
              <w:jc w:val="center"/>
              <w:rPr>
                <w:sz w:val="20"/>
                <w:szCs w:val="20"/>
              </w:rPr>
            </w:pPr>
            <w:r w:rsidRPr="00EA1335">
              <w:rPr>
                <w:sz w:val="20"/>
                <w:szCs w:val="20"/>
              </w:rPr>
              <w:t>41,70</w:t>
            </w:r>
          </w:p>
        </w:tc>
      </w:tr>
      <w:tr w:rsidR="00B1440C" w:rsidRPr="00EA1335" w:rsidTr="00184F3D">
        <w:trPr>
          <w:trHeight w:val="20"/>
        </w:trPr>
        <w:tc>
          <w:tcPr>
            <w:tcW w:w="928" w:type="pct"/>
            <w:noWrap/>
            <w:hideMark/>
          </w:tcPr>
          <w:p w:rsidR="00B1440C" w:rsidRPr="00EA1335" w:rsidRDefault="00B1440C" w:rsidP="00B1440C">
            <w:pPr>
              <w:rPr>
                <w:sz w:val="20"/>
                <w:szCs w:val="20"/>
              </w:rPr>
            </w:pPr>
            <w:r w:rsidRPr="00EA1335">
              <w:rPr>
                <w:sz w:val="20"/>
                <w:szCs w:val="20"/>
              </w:rPr>
              <w:t>Ноябрь</w:t>
            </w:r>
          </w:p>
        </w:tc>
        <w:tc>
          <w:tcPr>
            <w:tcW w:w="487" w:type="pct"/>
            <w:noWrap/>
            <w:hideMark/>
          </w:tcPr>
          <w:p w:rsidR="00B1440C" w:rsidRPr="00EA1335" w:rsidRDefault="00B1440C" w:rsidP="00385C9D">
            <w:pPr>
              <w:jc w:val="center"/>
              <w:rPr>
                <w:sz w:val="20"/>
                <w:szCs w:val="20"/>
              </w:rPr>
            </w:pPr>
            <w:r w:rsidRPr="00EA1335">
              <w:rPr>
                <w:sz w:val="20"/>
                <w:szCs w:val="20"/>
              </w:rPr>
              <w:t>720</w:t>
            </w:r>
          </w:p>
        </w:tc>
        <w:tc>
          <w:tcPr>
            <w:tcW w:w="467" w:type="pct"/>
            <w:noWrap/>
            <w:hideMark/>
          </w:tcPr>
          <w:p w:rsidR="00B1440C" w:rsidRPr="00EA1335" w:rsidRDefault="00B1440C" w:rsidP="00385C9D">
            <w:pPr>
              <w:jc w:val="center"/>
              <w:rPr>
                <w:sz w:val="20"/>
                <w:szCs w:val="20"/>
              </w:rPr>
            </w:pPr>
          </w:p>
        </w:tc>
        <w:tc>
          <w:tcPr>
            <w:tcW w:w="433" w:type="pct"/>
            <w:noWrap/>
            <w:hideMark/>
          </w:tcPr>
          <w:p w:rsidR="00B1440C" w:rsidRPr="00EA1335" w:rsidRDefault="00B1440C" w:rsidP="00385C9D">
            <w:pPr>
              <w:jc w:val="center"/>
              <w:rPr>
                <w:sz w:val="20"/>
                <w:szCs w:val="20"/>
              </w:rPr>
            </w:pPr>
            <w:r w:rsidRPr="00EA1335">
              <w:rPr>
                <w:sz w:val="20"/>
                <w:szCs w:val="20"/>
              </w:rPr>
              <w:t>720</w:t>
            </w:r>
          </w:p>
        </w:tc>
        <w:tc>
          <w:tcPr>
            <w:tcW w:w="445" w:type="pct"/>
            <w:noWrap/>
            <w:hideMark/>
          </w:tcPr>
          <w:p w:rsidR="00B1440C" w:rsidRPr="00EA1335" w:rsidRDefault="00B1440C" w:rsidP="00385C9D">
            <w:pPr>
              <w:jc w:val="center"/>
              <w:rPr>
                <w:sz w:val="20"/>
                <w:szCs w:val="20"/>
              </w:rPr>
            </w:pPr>
            <w:r w:rsidRPr="00EA1335">
              <w:rPr>
                <w:sz w:val="20"/>
                <w:szCs w:val="20"/>
              </w:rPr>
              <w:t>7,60</w:t>
            </w:r>
          </w:p>
        </w:tc>
        <w:tc>
          <w:tcPr>
            <w:tcW w:w="649" w:type="pct"/>
            <w:noWrap/>
            <w:hideMark/>
          </w:tcPr>
          <w:p w:rsidR="00B1440C" w:rsidRPr="00EA1335" w:rsidRDefault="00B1440C" w:rsidP="00385C9D">
            <w:pPr>
              <w:jc w:val="center"/>
              <w:rPr>
                <w:sz w:val="20"/>
                <w:szCs w:val="20"/>
              </w:rPr>
            </w:pPr>
            <w:r w:rsidRPr="00EA1335">
              <w:rPr>
                <w:sz w:val="20"/>
                <w:szCs w:val="20"/>
              </w:rPr>
              <w:t>0,40</w:t>
            </w:r>
          </w:p>
        </w:tc>
        <w:tc>
          <w:tcPr>
            <w:tcW w:w="796" w:type="pct"/>
            <w:noWrap/>
            <w:hideMark/>
          </w:tcPr>
          <w:p w:rsidR="00B1440C" w:rsidRPr="00EA1335" w:rsidRDefault="00B1440C" w:rsidP="00385C9D">
            <w:pPr>
              <w:jc w:val="center"/>
              <w:rPr>
                <w:sz w:val="20"/>
                <w:szCs w:val="20"/>
              </w:rPr>
            </w:pPr>
            <w:r w:rsidRPr="00EA1335">
              <w:rPr>
                <w:sz w:val="20"/>
                <w:szCs w:val="20"/>
              </w:rPr>
              <w:t>67,80</w:t>
            </w:r>
          </w:p>
        </w:tc>
        <w:tc>
          <w:tcPr>
            <w:tcW w:w="795" w:type="pct"/>
            <w:noWrap/>
            <w:hideMark/>
          </w:tcPr>
          <w:p w:rsidR="00B1440C" w:rsidRPr="00EA1335" w:rsidRDefault="00B1440C" w:rsidP="00385C9D">
            <w:pPr>
              <w:jc w:val="center"/>
              <w:rPr>
                <w:sz w:val="20"/>
                <w:szCs w:val="20"/>
              </w:rPr>
            </w:pPr>
            <w:r w:rsidRPr="00EA1335">
              <w:rPr>
                <w:sz w:val="20"/>
                <w:szCs w:val="20"/>
              </w:rPr>
              <w:t>43,60</w:t>
            </w:r>
          </w:p>
        </w:tc>
      </w:tr>
      <w:tr w:rsidR="00B1440C" w:rsidRPr="00EA1335" w:rsidTr="00184F3D">
        <w:trPr>
          <w:trHeight w:val="20"/>
        </w:trPr>
        <w:tc>
          <w:tcPr>
            <w:tcW w:w="928" w:type="pct"/>
            <w:noWrap/>
            <w:hideMark/>
          </w:tcPr>
          <w:p w:rsidR="00B1440C" w:rsidRPr="00EA1335" w:rsidRDefault="00B1440C" w:rsidP="00B1440C">
            <w:pPr>
              <w:rPr>
                <w:sz w:val="20"/>
                <w:szCs w:val="20"/>
              </w:rPr>
            </w:pPr>
            <w:r w:rsidRPr="00EA1335">
              <w:rPr>
                <w:sz w:val="20"/>
                <w:szCs w:val="20"/>
              </w:rPr>
              <w:t>Декабрь</w:t>
            </w:r>
          </w:p>
        </w:tc>
        <w:tc>
          <w:tcPr>
            <w:tcW w:w="487" w:type="pct"/>
            <w:noWrap/>
            <w:hideMark/>
          </w:tcPr>
          <w:p w:rsidR="00B1440C" w:rsidRPr="00EA1335" w:rsidRDefault="00B1440C" w:rsidP="00385C9D">
            <w:pPr>
              <w:jc w:val="center"/>
              <w:rPr>
                <w:sz w:val="20"/>
                <w:szCs w:val="20"/>
              </w:rPr>
            </w:pPr>
            <w:r w:rsidRPr="00EA1335">
              <w:rPr>
                <w:sz w:val="20"/>
                <w:szCs w:val="20"/>
              </w:rPr>
              <w:t>744</w:t>
            </w:r>
          </w:p>
        </w:tc>
        <w:tc>
          <w:tcPr>
            <w:tcW w:w="467" w:type="pct"/>
            <w:noWrap/>
            <w:hideMark/>
          </w:tcPr>
          <w:p w:rsidR="00B1440C" w:rsidRPr="00EA1335" w:rsidRDefault="00B1440C" w:rsidP="00385C9D">
            <w:pPr>
              <w:jc w:val="center"/>
              <w:rPr>
                <w:sz w:val="20"/>
                <w:szCs w:val="20"/>
              </w:rPr>
            </w:pPr>
          </w:p>
        </w:tc>
        <w:tc>
          <w:tcPr>
            <w:tcW w:w="433" w:type="pct"/>
            <w:noWrap/>
            <w:hideMark/>
          </w:tcPr>
          <w:p w:rsidR="00B1440C" w:rsidRPr="00EA1335" w:rsidRDefault="00B1440C" w:rsidP="00385C9D">
            <w:pPr>
              <w:jc w:val="center"/>
              <w:rPr>
                <w:sz w:val="20"/>
                <w:szCs w:val="20"/>
              </w:rPr>
            </w:pPr>
            <w:r w:rsidRPr="00EA1335">
              <w:rPr>
                <w:sz w:val="20"/>
                <w:szCs w:val="20"/>
              </w:rPr>
              <w:t>744</w:t>
            </w:r>
          </w:p>
        </w:tc>
        <w:tc>
          <w:tcPr>
            <w:tcW w:w="445" w:type="pct"/>
            <w:noWrap/>
            <w:hideMark/>
          </w:tcPr>
          <w:p w:rsidR="00B1440C" w:rsidRPr="00EA1335" w:rsidRDefault="00B1440C" w:rsidP="00385C9D">
            <w:pPr>
              <w:jc w:val="center"/>
              <w:rPr>
                <w:sz w:val="20"/>
                <w:szCs w:val="20"/>
              </w:rPr>
            </w:pPr>
            <w:r w:rsidRPr="00EA1335">
              <w:rPr>
                <w:sz w:val="20"/>
                <w:szCs w:val="20"/>
              </w:rPr>
              <w:t>5,70</w:t>
            </w:r>
          </w:p>
        </w:tc>
        <w:tc>
          <w:tcPr>
            <w:tcW w:w="649" w:type="pct"/>
            <w:noWrap/>
            <w:hideMark/>
          </w:tcPr>
          <w:p w:rsidR="00B1440C" w:rsidRPr="00EA1335" w:rsidRDefault="00B1440C" w:rsidP="00385C9D">
            <w:pPr>
              <w:jc w:val="center"/>
              <w:rPr>
                <w:sz w:val="20"/>
                <w:szCs w:val="20"/>
              </w:rPr>
            </w:pPr>
            <w:r w:rsidRPr="00EA1335">
              <w:rPr>
                <w:sz w:val="20"/>
                <w:szCs w:val="20"/>
              </w:rPr>
              <w:t>-1,20</w:t>
            </w:r>
          </w:p>
        </w:tc>
        <w:tc>
          <w:tcPr>
            <w:tcW w:w="796" w:type="pct"/>
            <w:noWrap/>
            <w:hideMark/>
          </w:tcPr>
          <w:p w:rsidR="00B1440C" w:rsidRPr="00EA1335" w:rsidRDefault="00B1440C" w:rsidP="00385C9D">
            <w:pPr>
              <w:jc w:val="center"/>
              <w:rPr>
                <w:sz w:val="20"/>
                <w:szCs w:val="20"/>
              </w:rPr>
            </w:pPr>
            <w:r w:rsidRPr="00EA1335">
              <w:rPr>
                <w:sz w:val="20"/>
                <w:szCs w:val="20"/>
              </w:rPr>
              <w:t>71,60</w:t>
            </w:r>
          </w:p>
        </w:tc>
        <w:tc>
          <w:tcPr>
            <w:tcW w:w="795" w:type="pct"/>
            <w:noWrap/>
            <w:hideMark/>
          </w:tcPr>
          <w:p w:rsidR="00B1440C" w:rsidRPr="00EA1335" w:rsidRDefault="00B1440C" w:rsidP="00385C9D">
            <w:pPr>
              <w:jc w:val="center"/>
              <w:rPr>
                <w:sz w:val="20"/>
                <w:szCs w:val="20"/>
              </w:rPr>
            </w:pPr>
            <w:r w:rsidRPr="00EA1335">
              <w:rPr>
                <w:sz w:val="20"/>
                <w:szCs w:val="20"/>
              </w:rPr>
              <w:t>46,20</w:t>
            </w:r>
          </w:p>
        </w:tc>
      </w:tr>
      <w:tr w:rsidR="00B1440C" w:rsidRPr="00EA1335" w:rsidTr="00184F3D">
        <w:trPr>
          <w:trHeight w:val="20"/>
        </w:trPr>
        <w:tc>
          <w:tcPr>
            <w:tcW w:w="928" w:type="pct"/>
            <w:hideMark/>
          </w:tcPr>
          <w:p w:rsidR="00B1440C" w:rsidRPr="00EA1335" w:rsidRDefault="00B1440C" w:rsidP="00B1440C">
            <w:pPr>
              <w:rPr>
                <w:sz w:val="20"/>
                <w:szCs w:val="20"/>
              </w:rPr>
            </w:pPr>
            <w:r w:rsidRPr="00EA1335">
              <w:rPr>
                <w:sz w:val="20"/>
                <w:szCs w:val="20"/>
              </w:rPr>
              <w:t>Среднегодовые значения</w:t>
            </w:r>
          </w:p>
        </w:tc>
        <w:tc>
          <w:tcPr>
            <w:tcW w:w="487" w:type="pct"/>
            <w:noWrap/>
            <w:hideMark/>
          </w:tcPr>
          <w:p w:rsidR="00B1440C" w:rsidRPr="00EA1335" w:rsidRDefault="00B1440C" w:rsidP="00385C9D">
            <w:pPr>
              <w:jc w:val="center"/>
              <w:rPr>
                <w:sz w:val="20"/>
                <w:szCs w:val="20"/>
              </w:rPr>
            </w:pPr>
            <w:r w:rsidRPr="00EA1335">
              <w:rPr>
                <w:sz w:val="20"/>
                <w:szCs w:val="20"/>
              </w:rPr>
              <w:t>5 088</w:t>
            </w:r>
          </w:p>
        </w:tc>
        <w:tc>
          <w:tcPr>
            <w:tcW w:w="467" w:type="pct"/>
            <w:noWrap/>
            <w:hideMark/>
          </w:tcPr>
          <w:p w:rsidR="00B1440C" w:rsidRPr="00EA1335" w:rsidRDefault="00B1440C" w:rsidP="00385C9D">
            <w:pPr>
              <w:jc w:val="center"/>
              <w:rPr>
                <w:sz w:val="20"/>
                <w:szCs w:val="20"/>
              </w:rPr>
            </w:pPr>
            <w:r w:rsidRPr="00EA1335">
              <w:rPr>
                <w:sz w:val="20"/>
                <w:szCs w:val="20"/>
              </w:rPr>
              <w:t>0</w:t>
            </w:r>
          </w:p>
        </w:tc>
        <w:tc>
          <w:tcPr>
            <w:tcW w:w="433" w:type="pct"/>
            <w:noWrap/>
            <w:hideMark/>
          </w:tcPr>
          <w:p w:rsidR="00B1440C" w:rsidRPr="00EA1335" w:rsidRDefault="00B1440C" w:rsidP="00385C9D">
            <w:pPr>
              <w:jc w:val="center"/>
              <w:rPr>
                <w:sz w:val="20"/>
                <w:szCs w:val="20"/>
              </w:rPr>
            </w:pPr>
            <w:r w:rsidRPr="00EA1335">
              <w:rPr>
                <w:sz w:val="20"/>
                <w:szCs w:val="20"/>
              </w:rPr>
              <w:t>8424</w:t>
            </w:r>
          </w:p>
        </w:tc>
        <w:tc>
          <w:tcPr>
            <w:tcW w:w="445" w:type="pct"/>
            <w:noWrap/>
            <w:hideMark/>
          </w:tcPr>
          <w:p w:rsidR="00B1440C" w:rsidRPr="00EA1335" w:rsidRDefault="00B1440C" w:rsidP="00385C9D">
            <w:pPr>
              <w:jc w:val="center"/>
              <w:rPr>
                <w:sz w:val="20"/>
                <w:szCs w:val="20"/>
              </w:rPr>
            </w:pPr>
            <w:r w:rsidRPr="00EA1335">
              <w:rPr>
                <w:sz w:val="20"/>
                <w:szCs w:val="20"/>
              </w:rPr>
              <w:t>7,20</w:t>
            </w:r>
          </w:p>
        </w:tc>
        <w:tc>
          <w:tcPr>
            <w:tcW w:w="649" w:type="pct"/>
            <w:noWrap/>
            <w:hideMark/>
          </w:tcPr>
          <w:p w:rsidR="00B1440C" w:rsidRPr="00EA1335" w:rsidRDefault="00B1440C" w:rsidP="00385C9D">
            <w:pPr>
              <w:jc w:val="center"/>
              <w:rPr>
                <w:sz w:val="20"/>
                <w:szCs w:val="20"/>
              </w:rPr>
            </w:pPr>
            <w:r w:rsidRPr="00EA1335">
              <w:rPr>
                <w:sz w:val="20"/>
                <w:szCs w:val="20"/>
              </w:rPr>
              <w:t>3,51</w:t>
            </w:r>
          </w:p>
        </w:tc>
        <w:tc>
          <w:tcPr>
            <w:tcW w:w="796" w:type="pct"/>
            <w:noWrap/>
            <w:hideMark/>
          </w:tcPr>
          <w:p w:rsidR="00B1440C" w:rsidRPr="00EA1335" w:rsidRDefault="00B1440C" w:rsidP="00385C9D">
            <w:pPr>
              <w:jc w:val="center"/>
              <w:rPr>
                <w:sz w:val="20"/>
                <w:szCs w:val="20"/>
              </w:rPr>
            </w:pPr>
            <w:r w:rsidRPr="00EA1335">
              <w:rPr>
                <w:sz w:val="20"/>
                <w:szCs w:val="20"/>
              </w:rPr>
              <w:t>71,69</w:t>
            </w:r>
          </w:p>
        </w:tc>
        <w:tc>
          <w:tcPr>
            <w:tcW w:w="795" w:type="pct"/>
            <w:noWrap/>
            <w:hideMark/>
          </w:tcPr>
          <w:p w:rsidR="00B1440C" w:rsidRPr="00EA1335" w:rsidRDefault="00B1440C" w:rsidP="00385C9D">
            <w:pPr>
              <w:jc w:val="center"/>
              <w:rPr>
                <w:sz w:val="20"/>
                <w:szCs w:val="20"/>
              </w:rPr>
            </w:pPr>
            <w:r w:rsidRPr="00EA1335">
              <w:rPr>
                <w:sz w:val="20"/>
                <w:szCs w:val="20"/>
              </w:rPr>
              <w:t>45,47</w:t>
            </w:r>
          </w:p>
        </w:tc>
      </w:tr>
      <w:tr w:rsidR="00B1440C" w:rsidRPr="00EA1335" w:rsidTr="00184F3D">
        <w:trPr>
          <w:trHeight w:val="20"/>
        </w:trPr>
        <w:tc>
          <w:tcPr>
            <w:tcW w:w="928" w:type="pct"/>
            <w:hideMark/>
          </w:tcPr>
          <w:p w:rsidR="00B1440C" w:rsidRPr="00EA1335" w:rsidRDefault="00B1440C" w:rsidP="00B1440C">
            <w:pPr>
              <w:rPr>
                <w:sz w:val="20"/>
                <w:szCs w:val="20"/>
              </w:rPr>
            </w:pPr>
            <w:r w:rsidRPr="00EA1335">
              <w:rPr>
                <w:sz w:val="20"/>
                <w:szCs w:val="20"/>
              </w:rPr>
              <w:t>Среднесезонные значения</w:t>
            </w:r>
          </w:p>
        </w:tc>
        <w:tc>
          <w:tcPr>
            <w:tcW w:w="954" w:type="pct"/>
            <w:gridSpan w:val="2"/>
            <w:noWrap/>
            <w:hideMark/>
          </w:tcPr>
          <w:p w:rsidR="00B1440C" w:rsidRPr="00EA1335" w:rsidRDefault="00B1440C" w:rsidP="00385C9D">
            <w:pPr>
              <w:jc w:val="center"/>
              <w:rPr>
                <w:sz w:val="20"/>
                <w:szCs w:val="20"/>
              </w:rPr>
            </w:pPr>
            <w:r w:rsidRPr="00EA1335">
              <w:rPr>
                <w:sz w:val="20"/>
                <w:szCs w:val="20"/>
              </w:rPr>
              <w:t>отопит. период</w:t>
            </w:r>
          </w:p>
        </w:tc>
        <w:tc>
          <w:tcPr>
            <w:tcW w:w="433" w:type="pct"/>
            <w:noWrap/>
            <w:hideMark/>
          </w:tcPr>
          <w:p w:rsidR="00B1440C" w:rsidRPr="00EA1335" w:rsidRDefault="00B1440C" w:rsidP="00385C9D">
            <w:pPr>
              <w:jc w:val="center"/>
              <w:rPr>
                <w:sz w:val="20"/>
                <w:szCs w:val="20"/>
              </w:rPr>
            </w:pPr>
          </w:p>
        </w:tc>
        <w:tc>
          <w:tcPr>
            <w:tcW w:w="445" w:type="pct"/>
            <w:noWrap/>
            <w:hideMark/>
          </w:tcPr>
          <w:p w:rsidR="00B1440C" w:rsidRPr="00EA1335" w:rsidRDefault="00B1440C" w:rsidP="00385C9D">
            <w:pPr>
              <w:jc w:val="center"/>
              <w:rPr>
                <w:sz w:val="20"/>
                <w:szCs w:val="20"/>
              </w:rPr>
            </w:pPr>
            <w:r w:rsidRPr="00EA1335">
              <w:rPr>
                <w:sz w:val="20"/>
                <w:szCs w:val="20"/>
              </w:rPr>
              <w:t>5,68</w:t>
            </w:r>
          </w:p>
        </w:tc>
        <w:tc>
          <w:tcPr>
            <w:tcW w:w="649" w:type="pct"/>
            <w:noWrap/>
            <w:hideMark/>
          </w:tcPr>
          <w:p w:rsidR="00B1440C" w:rsidRPr="00EA1335" w:rsidRDefault="00B1440C" w:rsidP="00385C9D">
            <w:pPr>
              <w:jc w:val="center"/>
              <w:rPr>
                <w:sz w:val="20"/>
                <w:szCs w:val="20"/>
              </w:rPr>
            </w:pPr>
            <w:r w:rsidRPr="00EA1335">
              <w:rPr>
                <w:sz w:val="20"/>
                <w:szCs w:val="20"/>
              </w:rPr>
              <w:t>-0,28</w:t>
            </w:r>
          </w:p>
        </w:tc>
        <w:tc>
          <w:tcPr>
            <w:tcW w:w="796" w:type="pct"/>
            <w:noWrap/>
            <w:hideMark/>
          </w:tcPr>
          <w:p w:rsidR="00B1440C" w:rsidRPr="00EA1335" w:rsidRDefault="00B1440C" w:rsidP="00385C9D">
            <w:pPr>
              <w:jc w:val="center"/>
              <w:rPr>
                <w:sz w:val="20"/>
                <w:szCs w:val="20"/>
              </w:rPr>
            </w:pPr>
            <w:r w:rsidRPr="00EA1335">
              <w:rPr>
                <w:sz w:val="20"/>
                <w:szCs w:val="20"/>
              </w:rPr>
              <w:t>71,69</w:t>
            </w:r>
          </w:p>
        </w:tc>
        <w:tc>
          <w:tcPr>
            <w:tcW w:w="795" w:type="pct"/>
            <w:noWrap/>
            <w:hideMark/>
          </w:tcPr>
          <w:p w:rsidR="00B1440C" w:rsidRPr="00EA1335" w:rsidRDefault="00B1440C" w:rsidP="00385C9D">
            <w:pPr>
              <w:jc w:val="center"/>
              <w:rPr>
                <w:sz w:val="20"/>
                <w:szCs w:val="20"/>
              </w:rPr>
            </w:pPr>
            <w:r w:rsidRPr="00EA1335">
              <w:rPr>
                <w:sz w:val="20"/>
                <w:szCs w:val="20"/>
              </w:rPr>
              <w:t>45,47</w:t>
            </w:r>
          </w:p>
        </w:tc>
      </w:tr>
    </w:tbl>
    <w:p w:rsidR="004C6DF8" w:rsidRPr="005A5FEA" w:rsidRDefault="004C6DF8" w:rsidP="005A5FEA">
      <w:pPr>
        <w:pStyle w:val="aa"/>
      </w:pPr>
      <w:r w:rsidRPr="005A5FEA">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40</w:t>
      </w:r>
      <w:r w:rsidR="00335106">
        <w:rPr>
          <w:noProof/>
        </w:rPr>
        <w:fldChar w:fldCharType="end"/>
      </w:r>
      <w:r w:rsidRPr="005A5FEA">
        <w:t xml:space="preserve"> Среднемесячные и среднегодовые температуры грунта, наружного воздуха, сетевой и холодной воды на прог</w:t>
      </w:r>
      <w:r w:rsidR="008265B3" w:rsidRPr="005A5FEA">
        <w:t xml:space="preserve">нозируемый период для </w:t>
      </w:r>
      <w:r w:rsidR="00FE7187" w:rsidRPr="005A5FEA">
        <w:t>тепловых сетей</w:t>
      </w:r>
      <w:r w:rsidR="008265B3" w:rsidRPr="005A5FEA">
        <w:t xml:space="preserve"> и </w:t>
      </w:r>
      <w:r w:rsidRPr="005A5FEA">
        <w:t xml:space="preserve">ГВС (темп. график 150/70 </w:t>
      </w:r>
      <w:r w:rsidR="00A4312A">
        <w:t>°C</w:t>
      </w:r>
      <w:r w:rsidRPr="005A5FEA">
        <w:t>)</w:t>
      </w:r>
    </w:p>
    <w:tbl>
      <w:tblPr>
        <w:tblStyle w:val="1f0"/>
        <w:tblW w:w="5000" w:type="pct"/>
        <w:tblLook w:val="04A0" w:firstRow="1" w:lastRow="0" w:firstColumn="1" w:lastColumn="0" w:noHBand="0" w:noVBand="1"/>
      </w:tblPr>
      <w:tblGrid>
        <w:gridCol w:w="1840"/>
        <w:gridCol w:w="966"/>
        <w:gridCol w:w="926"/>
        <w:gridCol w:w="858"/>
        <w:gridCol w:w="882"/>
        <w:gridCol w:w="1287"/>
        <w:gridCol w:w="1578"/>
        <w:gridCol w:w="1576"/>
      </w:tblGrid>
      <w:tr w:rsidR="00B1440C" w:rsidRPr="00E40611" w:rsidTr="00184F3D">
        <w:trPr>
          <w:trHeight w:val="20"/>
        </w:trPr>
        <w:tc>
          <w:tcPr>
            <w:tcW w:w="928" w:type="pct"/>
            <w:vMerge w:val="restart"/>
            <w:vAlign w:val="center"/>
            <w:hideMark/>
          </w:tcPr>
          <w:p w:rsidR="00B1440C" w:rsidRPr="00E40611" w:rsidRDefault="00B1440C" w:rsidP="00184F3D">
            <w:pPr>
              <w:jc w:val="center"/>
              <w:rPr>
                <w:sz w:val="20"/>
                <w:szCs w:val="20"/>
              </w:rPr>
            </w:pPr>
            <w:r w:rsidRPr="00E40611">
              <w:rPr>
                <w:sz w:val="20"/>
                <w:szCs w:val="20"/>
              </w:rPr>
              <w:t>Месяцы</w:t>
            </w:r>
          </w:p>
        </w:tc>
        <w:tc>
          <w:tcPr>
            <w:tcW w:w="1387" w:type="pct"/>
            <w:gridSpan w:val="3"/>
            <w:hideMark/>
          </w:tcPr>
          <w:p w:rsidR="00B1440C" w:rsidRPr="00E40611" w:rsidRDefault="00B1440C" w:rsidP="00385C9D">
            <w:pPr>
              <w:jc w:val="center"/>
              <w:rPr>
                <w:sz w:val="20"/>
                <w:szCs w:val="20"/>
              </w:rPr>
            </w:pPr>
            <w:r w:rsidRPr="00E40611">
              <w:rPr>
                <w:sz w:val="20"/>
                <w:szCs w:val="20"/>
              </w:rPr>
              <w:t>Число часов работы</w:t>
            </w:r>
          </w:p>
        </w:tc>
        <w:tc>
          <w:tcPr>
            <w:tcW w:w="2685" w:type="pct"/>
            <w:gridSpan w:val="4"/>
            <w:hideMark/>
          </w:tcPr>
          <w:p w:rsidR="00B1440C" w:rsidRPr="00E40611" w:rsidRDefault="00B1440C" w:rsidP="00385C9D">
            <w:pPr>
              <w:jc w:val="center"/>
              <w:rPr>
                <w:sz w:val="20"/>
                <w:szCs w:val="20"/>
              </w:rPr>
            </w:pPr>
            <w:r w:rsidRPr="00E40611">
              <w:rPr>
                <w:sz w:val="20"/>
                <w:szCs w:val="20"/>
              </w:rPr>
              <w:t xml:space="preserve">Температура, </w:t>
            </w:r>
            <w:r w:rsidR="00A4312A">
              <w:rPr>
                <w:sz w:val="20"/>
                <w:szCs w:val="20"/>
              </w:rPr>
              <w:t>°C</w:t>
            </w:r>
          </w:p>
        </w:tc>
      </w:tr>
      <w:tr w:rsidR="00B1440C" w:rsidRPr="00E40611" w:rsidTr="00184F3D">
        <w:trPr>
          <w:trHeight w:val="20"/>
        </w:trPr>
        <w:tc>
          <w:tcPr>
            <w:tcW w:w="928" w:type="pct"/>
            <w:vMerge/>
            <w:hideMark/>
          </w:tcPr>
          <w:p w:rsidR="00B1440C" w:rsidRPr="00E40611" w:rsidRDefault="00B1440C" w:rsidP="00385C9D">
            <w:pPr>
              <w:jc w:val="center"/>
              <w:rPr>
                <w:sz w:val="20"/>
                <w:szCs w:val="20"/>
              </w:rPr>
            </w:pPr>
          </w:p>
        </w:tc>
        <w:tc>
          <w:tcPr>
            <w:tcW w:w="487" w:type="pct"/>
            <w:hideMark/>
          </w:tcPr>
          <w:p w:rsidR="00B1440C" w:rsidRPr="00E40611" w:rsidRDefault="00B1440C" w:rsidP="00385C9D">
            <w:pPr>
              <w:jc w:val="center"/>
              <w:rPr>
                <w:sz w:val="20"/>
                <w:szCs w:val="20"/>
              </w:rPr>
            </w:pPr>
            <w:r w:rsidRPr="00E40611">
              <w:rPr>
                <w:sz w:val="20"/>
                <w:szCs w:val="20"/>
              </w:rPr>
              <w:t>отопит. период</w:t>
            </w:r>
          </w:p>
        </w:tc>
        <w:tc>
          <w:tcPr>
            <w:tcW w:w="467" w:type="pct"/>
            <w:hideMark/>
          </w:tcPr>
          <w:p w:rsidR="00B1440C" w:rsidRPr="00E40611" w:rsidRDefault="00B1440C" w:rsidP="00385C9D">
            <w:pPr>
              <w:jc w:val="center"/>
              <w:rPr>
                <w:sz w:val="20"/>
                <w:szCs w:val="20"/>
              </w:rPr>
            </w:pPr>
            <w:r w:rsidRPr="00E40611">
              <w:rPr>
                <w:sz w:val="20"/>
                <w:szCs w:val="20"/>
              </w:rPr>
              <w:t>летний период</w:t>
            </w:r>
          </w:p>
        </w:tc>
        <w:tc>
          <w:tcPr>
            <w:tcW w:w="433" w:type="pct"/>
            <w:hideMark/>
          </w:tcPr>
          <w:p w:rsidR="00B1440C" w:rsidRPr="00E40611" w:rsidRDefault="00B1440C" w:rsidP="00385C9D">
            <w:pPr>
              <w:jc w:val="center"/>
              <w:rPr>
                <w:sz w:val="20"/>
                <w:szCs w:val="20"/>
              </w:rPr>
            </w:pPr>
            <w:r w:rsidRPr="00E40611">
              <w:rPr>
                <w:sz w:val="20"/>
                <w:szCs w:val="20"/>
              </w:rPr>
              <w:t></w:t>
            </w:r>
          </w:p>
        </w:tc>
        <w:tc>
          <w:tcPr>
            <w:tcW w:w="445" w:type="pct"/>
            <w:hideMark/>
          </w:tcPr>
          <w:p w:rsidR="00B1440C" w:rsidRPr="00E40611" w:rsidRDefault="00B1440C" w:rsidP="00385C9D">
            <w:pPr>
              <w:jc w:val="center"/>
              <w:rPr>
                <w:sz w:val="20"/>
                <w:szCs w:val="20"/>
              </w:rPr>
            </w:pPr>
            <w:r w:rsidRPr="00E40611">
              <w:rPr>
                <w:sz w:val="20"/>
                <w:szCs w:val="20"/>
              </w:rPr>
              <w:t>грунта</w:t>
            </w:r>
          </w:p>
        </w:tc>
        <w:tc>
          <w:tcPr>
            <w:tcW w:w="649" w:type="pct"/>
            <w:hideMark/>
          </w:tcPr>
          <w:p w:rsidR="00B1440C" w:rsidRPr="00E40611" w:rsidRDefault="00B1440C" w:rsidP="00385C9D">
            <w:pPr>
              <w:jc w:val="center"/>
              <w:rPr>
                <w:sz w:val="20"/>
                <w:szCs w:val="20"/>
              </w:rPr>
            </w:pPr>
            <w:r w:rsidRPr="00E40611">
              <w:rPr>
                <w:sz w:val="20"/>
                <w:szCs w:val="20"/>
              </w:rPr>
              <w:t>наружного воздуха</w:t>
            </w:r>
          </w:p>
        </w:tc>
        <w:tc>
          <w:tcPr>
            <w:tcW w:w="796" w:type="pct"/>
            <w:hideMark/>
          </w:tcPr>
          <w:p w:rsidR="00B1440C" w:rsidRPr="00E40611" w:rsidRDefault="00B1440C" w:rsidP="00385C9D">
            <w:pPr>
              <w:jc w:val="center"/>
              <w:rPr>
                <w:sz w:val="20"/>
                <w:szCs w:val="20"/>
              </w:rPr>
            </w:pPr>
            <w:r w:rsidRPr="00E40611">
              <w:rPr>
                <w:sz w:val="20"/>
                <w:szCs w:val="20"/>
              </w:rPr>
              <w:t>подающего трубопровода</w:t>
            </w:r>
          </w:p>
        </w:tc>
        <w:tc>
          <w:tcPr>
            <w:tcW w:w="795" w:type="pct"/>
            <w:hideMark/>
          </w:tcPr>
          <w:p w:rsidR="00B1440C" w:rsidRPr="00E40611" w:rsidRDefault="00B1440C" w:rsidP="00385C9D">
            <w:pPr>
              <w:jc w:val="center"/>
              <w:rPr>
                <w:sz w:val="20"/>
                <w:szCs w:val="20"/>
              </w:rPr>
            </w:pPr>
            <w:r w:rsidRPr="00E40611">
              <w:rPr>
                <w:sz w:val="20"/>
                <w:szCs w:val="20"/>
              </w:rPr>
              <w:t>обратного трубопровода</w:t>
            </w:r>
          </w:p>
        </w:tc>
      </w:tr>
      <w:tr w:rsidR="00B1440C" w:rsidRPr="00E40611" w:rsidTr="00184F3D">
        <w:trPr>
          <w:trHeight w:val="20"/>
        </w:trPr>
        <w:tc>
          <w:tcPr>
            <w:tcW w:w="928" w:type="pct"/>
            <w:noWrap/>
            <w:hideMark/>
          </w:tcPr>
          <w:p w:rsidR="00B1440C" w:rsidRPr="00E40611" w:rsidRDefault="00B1440C" w:rsidP="00B1440C">
            <w:pPr>
              <w:rPr>
                <w:sz w:val="20"/>
                <w:szCs w:val="20"/>
              </w:rPr>
            </w:pPr>
            <w:r w:rsidRPr="00E40611">
              <w:rPr>
                <w:sz w:val="20"/>
                <w:szCs w:val="20"/>
              </w:rPr>
              <w:t>Январь</w:t>
            </w:r>
          </w:p>
        </w:tc>
        <w:tc>
          <w:tcPr>
            <w:tcW w:w="487" w:type="pct"/>
            <w:noWrap/>
            <w:hideMark/>
          </w:tcPr>
          <w:p w:rsidR="00B1440C" w:rsidRPr="00E40611" w:rsidRDefault="00B1440C" w:rsidP="00385C9D">
            <w:pPr>
              <w:jc w:val="center"/>
              <w:rPr>
                <w:sz w:val="20"/>
                <w:szCs w:val="20"/>
              </w:rPr>
            </w:pPr>
            <w:r w:rsidRPr="00E40611">
              <w:rPr>
                <w:sz w:val="20"/>
                <w:szCs w:val="20"/>
              </w:rPr>
              <w:t>744</w:t>
            </w:r>
          </w:p>
        </w:tc>
        <w:tc>
          <w:tcPr>
            <w:tcW w:w="467" w:type="pct"/>
            <w:noWrap/>
            <w:hideMark/>
          </w:tcPr>
          <w:p w:rsidR="00B1440C" w:rsidRPr="00E40611" w:rsidRDefault="00B1440C" w:rsidP="00385C9D">
            <w:pPr>
              <w:jc w:val="center"/>
              <w:rPr>
                <w:sz w:val="20"/>
                <w:szCs w:val="20"/>
              </w:rPr>
            </w:pPr>
          </w:p>
        </w:tc>
        <w:tc>
          <w:tcPr>
            <w:tcW w:w="433" w:type="pct"/>
            <w:noWrap/>
            <w:hideMark/>
          </w:tcPr>
          <w:p w:rsidR="00B1440C" w:rsidRPr="00E40611" w:rsidRDefault="00B1440C" w:rsidP="00385C9D">
            <w:pPr>
              <w:jc w:val="center"/>
              <w:rPr>
                <w:sz w:val="20"/>
                <w:szCs w:val="20"/>
              </w:rPr>
            </w:pPr>
            <w:r w:rsidRPr="00E40611">
              <w:rPr>
                <w:sz w:val="20"/>
                <w:szCs w:val="20"/>
              </w:rPr>
              <w:t>744</w:t>
            </w:r>
          </w:p>
        </w:tc>
        <w:tc>
          <w:tcPr>
            <w:tcW w:w="445" w:type="pct"/>
            <w:noWrap/>
            <w:hideMark/>
          </w:tcPr>
          <w:p w:rsidR="00B1440C" w:rsidRPr="00E40611" w:rsidRDefault="00B1440C" w:rsidP="00385C9D">
            <w:pPr>
              <w:jc w:val="center"/>
              <w:rPr>
                <w:sz w:val="20"/>
                <w:szCs w:val="20"/>
              </w:rPr>
            </w:pPr>
            <w:r w:rsidRPr="00E40611">
              <w:rPr>
                <w:sz w:val="20"/>
                <w:szCs w:val="20"/>
              </w:rPr>
              <w:t>4,90</w:t>
            </w:r>
          </w:p>
        </w:tc>
        <w:tc>
          <w:tcPr>
            <w:tcW w:w="649" w:type="pct"/>
            <w:noWrap/>
            <w:hideMark/>
          </w:tcPr>
          <w:p w:rsidR="00B1440C" w:rsidRPr="00E40611" w:rsidRDefault="00B1440C" w:rsidP="00385C9D">
            <w:pPr>
              <w:jc w:val="center"/>
              <w:rPr>
                <w:sz w:val="20"/>
                <w:szCs w:val="20"/>
              </w:rPr>
            </w:pPr>
            <w:r w:rsidRPr="00E40611">
              <w:rPr>
                <w:sz w:val="20"/>
                <w:szCs w:val="20"/>
              </w:rPr>
              <w:t>-6,50</w:t>
            </w:r>
          </w:p>
        </w:tc>
        <w:tc>
          <w:tcPr>
            <w:tcW w:w="796" w:type="pct"/>
            <w:noWrap/>
            <w:hideMark/>
          </w:tcPr>
          <w:p w:rsidR="00B1440C" w:rsidRPr="00E40611" w:rsidRDefault="00B1440C" w:rsidP="00385C9D">
            <w:pPr>
              <w:jc w:val="center"/>
              <w:rPr>
                <w:sz w:val="20"/>
                <w:szCs w:val="20"/>
              </w:rPr>
            </w:pPr>
            <w:r w:rsidRPr="00E40611">
              <w:rPr>
                <w:sz w:val="20"/>
                <w:szCs w:val="20"/>
              </w:rPr>
              <w:t>96,50</w:t>
            </w:r>
          </w:p>
        </w:tc>
        <w:tc>
          <w:tcPr>
            <w:tcW w:w="795" w:type="pct"/>
            <w:noWrap/>
            <w:hideMark/>
          </w:tcPr>
          <w:p w:rsidR="00B1440C" w:rsidRPr="00E40611" w:rsidRDefault="00B1440C" w:rsidP="00385C9D">
            <w:pPr>
              <w:jc w:val="center"/>
              <w:rPr>
                <w:sz w:val="20"/>
                <w:szCs w:val="20"/>
              </w:rPr>
            </w:pPr>
            <w:r w:rsidRPr="00E40611">
              <w:rPr>
                <w:sz w:val="20"/>
                <w:szCs w:val="20"/>
              </w:rPr>
              <w:t>51,50</w:t>
            </w:r>
          </w:p>
        </w:tc>
      </w:tr>
      <w:tr w:rsidR="00B1440C" w:rsidRPr="00E40611" w:rsidTr="00184F3D">
        <w:trPr>
          <w:trHeight w:val="20"/>
        </w:trPr>
        <w:tc>
          <w:tcPr>
            <w:tcW w:w="928" w:type="pct"/>
            <w:noWrap/>
            <w:hideMark/>
          </w:tcPr>
          <w:p w:rsidR="00B1440C" w:rsidRPr="00E40611" w:rsidRDefault="00B1440C" w:rsidP="00B1440C">
            <w:pPr>
              <w:rPr>
                <w:sz w:val="20"/>
                <w:szCs w:val="20"/>
              </w:rPr>
            </w:pPr>
            <w:r w:rsidRPr="00E40611">
              <w:rPr>
                <w:sz w:val="20"/>
                <w:szCs w:val="20"/>
              </w:rPr>
              <w:t>Февраль</w:t>
            </w:r>
          </w:p>
        </w:tc>
        <w:tc>
          <w:tcPr>
            <w:tcW w:w="487" w:type="pct"/>
            <w:noWrap/>
            <w:hideMark/>
          </w:tcPr>
          <w:p w:rsidR="00B1440C" w:rsidRPr="00E40611" w:rsidRDefault="00B1440C" w:rsidP="00385C9D">
            <w:pPr>
              <w:jc w:val="center"/>
              <w:rPr>
                <w:sz w:val="20"/>
                <w:szCs w:val="20"/>
              </w:rPr>
            </w:pPr>
            <w:r w:rsidRPr="00E40611">
              <w:rPr>
                <w:sz w:val="20"/>
                <w:szCs w:val="20"/>
              </w:rPr>
              <w:t>672</w:t>
            </w:r>
          </w:p>
        </w:tc>
        <w:tc>
          <w:tcPr>
            <w:tcW w:w="467" w:type="pct"/>
            <w:noWrap/>
            <w:hideMark/>
          </w:tcPr>
          <w:p w:rsidR="00B1440C" w:rsidRPr="00E40611" w:rsidRDefault="00B1440C" w:rsidP="00385C9D">
            <w:pPr>
              <w:jc w:val="center"/>
              <w:rPr>
                <w:sz w:val="20"/>
                <w:szCs w:val="20"/>
              </w:rPr>
            </w:pPr>
          </w:p>
        </w:tc>
        <w:tc>
          <w:tcPr>
            <w:tcW w:w="433" w:type="pct"/>
            <w:noWrap/>
            <w:hideMark/>
          </w:tcPr>
          <w:p w:rsidR="00B1440C" w:rsidRPr="00E40611" w:rsidRDefault="00B1440C" w:rsidP="00385C9D">
            <w:pPr>
              <w:jc w:val="center"/>
              <w:rPr>
                <w:sz w:val="20"/>
                <w:szCs w:val="20"/>
              </w:rPr>
            </w:pPr>
            <w:r w:rsidRPr="00E40611">
              <w:rPr>
                <w:sz w:val="20"/>
                <w:szCs w:val="20"/>
              </w:rPr>
              <w:t>672</w:t>
            </w:r>
          </w:p>
        </w:tc>
        <w:tc>
          <w:tcPr>
            <w:tcW w:w="445" w:type="pct"/>
            <w:noWrap/>
            <w:hideMark/>
          </w:tcPr>
          <w:p w:rsidR="00B1440C" w:rsidRPr="00E40611" w:rsidRDefault="00B1440C" w:rsidP="00385C9D">
            <w:pPr>
              <w:jc w:val="center"/>
              <w:rPr>
                <w:sz w:val="20"/>
                <w:szCs w:val="20"/>
              </w:rPr>
            </w:pPr>
            <w:r w:rsidRPr="00E40611">
              <w:rPr>
                <w:sz w:val="20"/>
                <w:szCs w:val="20"/>
              </w:rPr>
              <w:t>4,30</w:t>
            </w:r>
          </w:p>
        </w:tc>
        <w:tc>
          <w:tcPr>
            <w:tcW w:w="649" w:type="pct"/>
            <w:noWrap/>
            <w:hideMark/>
          </w:tcPr>
          <w:p w:rsidR="00B1440C" w:rsidRPr="00E40611" w:rsidRDefault="00B1440C" w:rsidP="00385C9D">
            <w:pPr>
              <w:jc w:val="center"/>
              <w:rPr>
                <w:sz w:val="20"/>
                <w:szCs w:val="20"/>
              </w:rPr>
            </w:pPr>
            <w:r w:rsidRPr="00E40611">
              <w:rPr>
                <w:sz w:val="20"/>
                <w:szCs w:val="20"/>
              </w:rPr>
              <w:t>-3,40</w:t>
            </w:r>
          </w:p>
        </w:tc>
        <w:tc>
          <w:tcPr>
            <w:tcW w:w="796" w:type="pct"/>
            <w:noWrap/>
            <w:hideMark/>
          </w:tcPr>
          <w:p w:rsidR="00B1440C" w:rsidRPr="00E40611" w:rsidRDefault="00B1440C" w:rsidP="00385C9D">
            <w:pPr>
              <w:jc w:val="center"/>
              <w:rPr>
                <w:sz w:val="20"/>
                <w:szCs w:val="20"/>
              </w:rPr>
            </w:pPr>
            <w:r w:rsidRPr="00E40611">
              <w:rPr>
                <w:sz w:val="20"/>
                <w:szCs w:val="20"/>
              </w:rPr>
              <w:t>87,20</w:t>
            </w:r>
          </w:p>
        </w:tc>
        <w:tc>
          <w:tcPr>
            <w:tcW w:w="795" w:type="pct"/>
            <w:noWrap/>
            <w:hideMark/>
          </w:tcPr>
          <w:p w:rsidR="00B1440C" w:rsidRPr="00E40611" w:rsidRDefault="00B1440C" w:rsidP="00385C9D">
            <w:pPr>
              <w:jc w:val="center"/>
              <w:rPr>
                <w:sz w:val="20"/>
                <w:szCs w:val="20"/>
              </w:rPr>
            </w:pPr>
            <w:r w:rsidRPr="00E40611">
              <w:rPr>
                <w:sz w:val="20"/>
                <w:szCs w:val="20"/>
              </w:rPr>
              <w:t>48,40</w:t>
            </w:r>
          </w:p>
        </w:tc>
      </w:tr>
      <w:tr w:rsidR="00B1440C" w:rsidRPr="00E40611" w:rsidTr="00184F3D">
        <w:trPr>
          <w:trHeight w:val="20"/>
        </w:trPr>
        <w:tc>
          <w:tcPr>
            <w:tcW w:w="928" w:type="pct"/>
            <w:noWrap/>
            <w:hideMark/>
          </w:tcPr>
          <w:p w:rsidR="00B1440C" w:rsidRPr="00E40611" w:rsidRDefault="00B1440C" w:rsidP="00B1440C">
            <w:pPr>
              <w:rPr>
                <w:sz w:val="20"/>
                <w:szCs w:val="20"/>
              </w:rPr>
            </w:pPr>
            <w:r w:rsidRPr="00E40611">
              <w:rPr>
                <w:sz w:val="20"/>
                <w:szCs w:val="20"/>
              </w:rPr>
              <w:t>Март</w:t>
            </w:r>
          </w:p>
        </w:tc>
        <w:tc>
          <w:tcPr>
            <w:tcW w:w="487" w:type="pct"/>
            <w:noWrap/>
            <w:hideMark/>
          </w:tcPr>
          <w:p w:rsidR="00B1440C" w:rsidRPr="00E40611" w:rsidRDefault="00B1440C" w:rsidP="00385C9D">
            <w:pPr>
              <w:jc w:val="center"/>
              <w:rPr>
                <w:sz w:val="20"/>
                <w:szCs w:val="20"/>
              </w:rPr>
            </w:pPr>
            <w:r w:rsidRPr="00E40611">
              <w:rPr>
                <w:sz w:val="20"/>
                <w:szCs w:val="20"/>
              </w:rPr>
              <w:t>744</w:t>
            </w:r>
          </w:p>
        </w:tc>
        <w:tc>
          <w:tcPr>
            <w:tcW w:w="467" w:type="pct"/>
            <w:noWrap/>
            <w:hideMark/>
          </w:tcPr>
          <w:p w:rsidR="00B1440C" w:rsidRPr="00E40611" w:rsidRDefault="00B1440C" w:rsidP="00385C9D">
            <w:pPr>
              <w:jc w:val="center"/>
              <w:rPr>
                <w:sz w:val="20"/>
                <w:szCs w:val="20"/>
              </w:rPr>
            </w:pPr>
          </w:p>
        </w:tc>
        <w:tc>
          <w:tcPr>
            <w:tcW w:w="433" w:type="pct"/>
            <w:noWrap/>
            <w:hideMark/>
          </w:tcPr>
          <w:p w:rsidR="00B1440C" w:rsidRPr="00E40611" w:rsidRDefault="00B1440C" w:rsidP="00385C9D">
            <w:pPr>
              <w:jc w:val="center"/>
              <w:rPr>
                <w:sz w:val="20"/>
                <w:szCs w:val="20"/>
              </w:rPr>
            </w:pPr>
            <w:r w:rsidRPr="00E40611">
              <w:rPr>
                <w:sz w:val="20"/>
                <w:szCs w:val="20"/>
              </w:rPr>
              <w:t>744</w:t>
            </w:r>
          </w:p>
        </w:tc>
        <w:tc>
          <w:tcPr>
            <w:tcW w:w="445" w:type="pct"/>
            <w:noWrap/>
            <w:hideMark/>
          </w:tcPr>
          <w:p w:rsidR="00B1440C" w:rsidRPr="00E40611" w:rsidRDefault="00B1440C" w:rsidP="00385C9D">
            <w:pPr>
              <w:jc w:val="center"/>
              <w:rPr>
                <w:sz w:val="20"/>
                <w:szCs w:val="20"/>
              </w:rPr>
            </w:pPr>
            <w:r w:rsidRPr="00E40611">
              <w:rPr>
                <w:sz w:val="20"/>
                <w:szCs w:val="20"/>
              </w:rPr>
              <w:t>3,90</w:t>
            </w:r>
          </w:p>
        </w:tc>
        <w:tc>
          <w:tcPr>
            <w:tcW w:w="649" w:type="pct"/>
            <w:noWrap/>
            <w:hideMark/>
          </w:tcPr>
          <w:p w:rsidR="00B1440C" w:rsidRPr="00E40611" w:rsidRDefault="00B1440C" w:rsidP="00385C9D">
            <w:pPr>
              <w:jc w:val="center"/>
              <w:rPr>
                <w:sz w:val="20"/>
                <w:szCs w:val="20"/>
              </w:rPr>
            </w:pPr>
            <w:r w:rsidRPr="00E40611">
              <w:rPr>
                <w:sz w:val="20"/>
                <w:szCs w:val="20"/>
              </w:rPr>
              <w:t>-0,70</w:t>
            </w:r>
          </w:p>
        </w:tc>
        <w:tc>
          <w:tcPr>
            <w:tcW w:w="796" w:type="pct"/>
            <w:noWrap/>
            <w:hideMark/>
          </w:tcPr>
          <w:p w:rsidR="00B1440C" w:rsidRPr="00E40611" w:rsidRDefault="00B1440C" w:rsidP="00385C9D">
            <w:pPr>
              <w:jc w:val="center"/>
              <w:rPr>
                <w:sz w:val="20"/>
                <w:szCs w:val="20"/>
              </w:rPr>
            </w:pPr>
            <w:r w:rsidRPr="00E40611">
              <w:rPr>
                <w:sz w:val="20"/>
                <w:szCs w:val="20"/>
              </w:rPr>
              <w:t>79,10</w:t>
            </w:r>
          </w:p>
        </w:tc>
        <w:tc>
          <w:tcPr>
            <w:tcW w:w="795" w:type="pct"/>
            <w:noWrap/>
            <w:hideMark/>
          </w:tcPr>
          <w:p w:rsidR="00B1440C" w:rsidRPr="00E40611" w:rsidRDefault="00B1440C" w:rsidP="00385C9D">
            <w:pPr>
              <w:jc w:val="center"/>
              <w:rPr>
                <w:sz w:val="20"/>
                <w:szCs w:val="20"/>
              </w:rPr>
            </w:pPr>
            <w:r w:rsidRPr="00E40611">
              <w:rPr>
                <w:sz w:val="20"/>
                <w:szCs w:val="20"/>
              </w:rPr>
              <w:t>45,40</w:t>
            </w:r>
          </w:p>
        </w:tc>
      </w:tr>
      <w:tr w:rsidR="00B1440C" w:rsidRPr="00E40611" w:rsidTr="00184F3D">
        <w:trPr>
          <w:trHeight w:val="20"/>
        </w:trPr>
        <w:tc>
          <w:tcPr>
            <w:tcW w:w="928" w:type="pct"/>
            <w:noWrap/>
            <w:hideMark/>
          </w:tcPr>
          <w:p w:rsidR="00B1440C" w:rsidRPr="00E40611" w:rsidRDefault="00B1440C" w:rsidP="00B1440C">
            <w:pPr>
              <w:rPr>
                <w:sz w:val="20"/>
                <w:szCs w:val="20"/>
              </w:rPr>
            </w:pPr>
            <w:r w:rsidRPr="00E40611">
              <w:rPr>
                <w:sz w:val="20"/>
                <w:szCs w:val="20"/>
              </w:rPr>
              <w:t>Апрель</w:t>
            </w:r>
          </w:p>
        </w:tc>
        <w:tc>
          <w:tcPr>
            <w:tcW w:w="487" w:type="pct"/>
            <w:noWrap/>
            <w:hideMark/>
          </w:tcPr>
          <w:p w:rsidR="00B1440C" w:rsidRPr="00E40611" w:rsidRDefault="00B1440C" w:rsidP="00385C9D">
            <w:pPr>
              <w:jc w:val="center"/>
              <w:rPr>
                <w:sz w:val="20"/>
                <w:szCs w:val="20"/>
              </w:rPr>
            </w:pPr>
            <w:r w:rsidRPr="00E40611">
              <w:rPr>
                <w:sz w:val="20"/>
                <w:szCs w:val="20"/>
              </w:rPr>
              <w:t>720</w:t>
            </w:r>
          </w:p>
        </w:tc>
        <w:tc>
          <w:tcPr>
            <w:tcW w:w="467" w:type="pct"/>
            <w:noWrap/>
            <w:hideMark/>
          </w:tcPr>
          <w:p w:rsidR="00B1440C" w:rsidRPr="00E40611" w:rsidRDefault="00B1440C" w:rsidP="00385C9D">
            <w:pPr>
              <w:jc w:val="center"/>
              <w:rPr>
                <w:sz w:val="20"/>
                <w:szCs w:val="20"/>
              </w:rPr>
            </w:pPr>
          </w:p>
        </w:tc>
        <w:tc>
          <w:tcPr>
            <w:tcW w:w="433" w:type="pct"/>
            <w:noWrap/>
            <w:hideMark/>
          </w:tcPr>
          <w:p w:rsidR="00B1440C" w:rsidRPr="00E40611" w:rsidRDefault="00B1440C" w:rsidP="00385C9D">
            <w:pPr>
              <w:jc w:val="center"/>
              <w:rPr>
                <w:sz w:val="20"/>
                <w:szCs w:val="20"/>
              </w:rPr>
            </w:pPr>
            <w:r w:rsidRPr="00E40611">
              <w:rPr>
                <w:sz w:val="20"/>
                <w:szCs w:val="20"/>
              </w:rPr>
              <w:t>720</w:t>
            </w:r>
          </w:p>
        </w:tc>
        <w:tc>
          <w:tcPr>
            <w:tcW w:w="445" w:type="pct"/>
            <w:noWrap/>
            <w:hideMark/>
          </w:tcPr>
          <w:p w:rsidR="00B1440C" w:rsidRPr="00E40611" w:rsidRDefault="00B1440C" w:rsidP="00385C9D">
            <w:pPr>
              <w:jc w:val="center"/>
              <w:rPr>
                <w:sz w:val="20"/>
                <w:szCs w:val="20"/>
              </w:rPr>
            </w:pPr>
            <w:r w:rsidRPr="00E40611">
              <w:rPr>
                <w:sz w:val="20"/>
                <w:szCs w:val="20"/>
              </w:rPr>
              <w:t>3,80</w:t>
            </w:r>
          </w:p>
        </w:tc>
        <w:tc>
          <w:tcPr>
            <w:tcW w:w="649" w:type="pct"/>
            <w:noWrap/>
            <w:hideMark/>
          </w:tcPr>
          <w:p w:rsidR="00B1440C" w:rsidRPr="00E40611" w:rsidRDefault="00B1440C" w:rsidP="00385C9D">
            <w:pPr>
              <w:jc w:val="center"/>
              <w:rPr>
                <w:sz w:val="20"/>
                <w:szCs w:val="20"/>
              </w:rPr>
            </w:pPr>
            <w:r w:rsidRPr="00E40611">
              <w:rPr>
                <w:sz w:val="20"/>
                <w:szCs w:val="20"/>
              </w:rPr>
              <w:t>4,60</w:t>
            </w:r>
          </w:p>
        </w:tc>
        <w:tc>
          <w:tcPr>
            <w:tcW w:w="796" w:type="pct"/>
            <w:noWrap/>
            <w:hideMark/>
          </w:tcPr>
          <w:p w:rsidR="00B1440C" w:rsidRPr="00E40611" w:rsidRDefault="00B1440C" w:rsidP="00385C9D">
            <w:pPr>
              <w:jc w:val="center"/>
              <w:rPr>
                <w:sz w:val="20"/>
                <w:szCs w:val="20"/>
              </w:rPr>
            </w:pPr>
            <w:r w:rsidRPr="00E40611">
              <w:rPr>
                <w:sz w:val="20"/>
                <w:szCs w:val="20"/>
              </w:rPr>
              <w:t>65,00</w:t>
            </w:r>
          </w:p>
        </w:tc>
        <w:tc>
          <w:tcPr>
            <w:tcW w:w="795" w:type="pct"/>
            <w:noWrap/>
            <w:hideMark/>
          </w:tcPr>
          <w:p w:rsidR="00B1440C" w:rsidRPr="00E40611" w:rsidRDefault="00B1440C" w:rsidP="00385C9D">
            <w:pPr>
              <w:jc w:val="center"/>
              <w:rPr>
                <w:sz w:val="20"/>
                <w:szCs w:val="20"/>
              </w:rPr>
            </w:pPr>
            <w:r w:rsidRPr="00E40611">
              <w:rPr>
                <w:sz w:val="20"/>
                <w:szCs w:val="20"/>
              </w:rPr>
              <w:t>41,60</w:t>
            </w:r>
          </w:p>
        </w:tc>
      </w:tr>
      <w:tr w:rsidR="00B1440C" w:rsidRPr="00E40611" w:rsidTr="00184F3D">
        <w:trPr>
          <w:trHeight w:val="20"/>
        </w:trPr>
        <w:tc>
          <w:tcPr>
            <w:tcW w:w="928" w:type="pct"/>
            <w:noWrap/>
            <w:hideMark/>
          </w:tcPr>
          <w:p w:rsidR="00B1440C" w:rsidRPr="00E40611" w:rsidRDefault="00B1440C" w:rsidP="00B1440C">
            <w:pPr>
              <w:rPr>
                <w:sz w:val="20"/>
                <w:szCs w:val="20"/>
              </w:rPr>
            </w:pPr>
            <w:r w:rsidRPr="00E40611">
              <w:rPr>
                <w:sz w:val="20"/>
                <w:szCs w:val="20"/>
              </w:rPr>
              <w:t>Май</w:t>
            </w:r>
          </w:p>
        </w:tc>
        <w:tc>
          <w:tcPr>
            <w:tcW w:w="487" w:type="pct"/>
            <w:noWrap/>
            <w:hideMark/>
          </w:tcPr>
          <w:p w:rsidR="00B1440C" w:rsidRPr="00E40611" w:rsidRDefault="00B1440C" w:rsidP="00385C9D">
            <w:pPr>
              <w:jc w:val="center"/>
              <w:rPr>
                <w:sz w:val="20"/>
                <w:szCs w:val="20"/>
              </w:rPr>
            </w:pPr>
          </w:p>
        </w:tc>
        <w:tc>
          <w:tcPr>
            <w:tcW w:w="467" w:type="pct"/>
            <w:noWrap/>
            <w:hideMark/>
          </w:tcPr>
          <w:p w:rsidR="00B1440C" w:rsidRPr="00E40611" w:rsidRDefault="00B1440C" w:rsidP="00385C9D">
            <w:pPr>
              <w:jc w:val="center"/>
              <w:rPr>
                <w:sz w:val="20"/>
                <w:szCs w:val="20"/>
              </w:rPr>
            </w:pPr>
            <w:r w:rsidRPr="00E40611">
              <w:rPr>
                <w:sz w:val="20"/>
                <w:szCs w:val="20"/>
              </w:rPr>
              <w:t>744</w:t>
            </w:r>
          </w:p>
        </w:tc>
        <w:tc>
          <w:tcPr>
            <w:tcW w:w="433" w:type="pct"/>
            <w:noWrap/>
            <w:hideMark/>
          </w:tcPr>
          <w:p w:rsidR="00B1440C" w:rsidRPr="00E40611" w:rsidRDefault="00B1440C" w:rsidP="00385C9D">
            <w:pPr>
              <w:jc w:val="center"/>
              <w:rPr>
                <w:sz w:val="20"/>
                <w:szCs w:val="20"/>
              </w:rPr>
            </w:pPr>
            <w:r w:rsidRPr="00E40611">
              <w:rPr>
                <w:sz w:val="20"/>
                <w:szCs w:val="20"/>
              </w:rPr>
              <w:t>744</w:t>
            </w:r>
          </w:p>
        </w:tc>
        <w:tc>
          <w:tcPr>
            <w:tcW w:w="445" w:type="pct"/>
            <w:noWrap/>
            <w:hideMark/>
          </w:tcPr>
          <w:p w:rsidR="00B1440C" w:rsidRPr="00E40611" w:rsidRDefault="00B1440C" w:rsidP="00385C9D">
            <w:pPr>
              <w:jc w:val="center"/>
              <w:rPr>
                <w:sz w:val="20"/>
                <w:szCs w:val="20"/>
              </w:rPr>
            </w:pPr>
            <w:r w:rsidRPr="00E40611">
              <w:rPr>
                <w:sz w:val="20"/>
                <w:szCs w:val="20"/>
              </w:rPr>
              <w:t>5,60</w:t>
            </w:r>
          </w:p>
        </w:tc>
        <w:tc>
          <w:tcPr>
            <w:tcW w:w="649" w:type="pct"/>
            <w:noWrap/>
            <w:hideMark/>
          </w:tcPr>
          <w:p w:rsidR="00B1440C" w:rsidRPr="00E40611" w:rsidRDefault="00B1440C" w:rsidP="00385C9D">
            <w:pPr>
              <w:jc w:val="center"/>
              <w:rPr>
                <w:sz w:val="20"/>
                <w:szCs w:val="20"/>
              </w:rPr>
            </w:pPr>
            <w:r w:rsidRPr="00E40611">
              <w:rPr>
                <w:sz w:val="20"/>
                <w:szCs w:val="20"/>
              </w:rPr>
              <w:t>10,5</w:t>
            </w:r>
          </w:p>
        </w:tc>
        <w:tc>
          <w:tcPr>
            <w:tcW w:w="796" w:type="pct"/>
            <w:noWrap/>
            <w:hideMark/>
          </w:tcPr>
          <w:p w:rsidR="00B1440C" w:rsidRPr="00E40611" w:rsidRDefault="00B1440C" w:rsidP="00385C9D">
            <w:pPr>
              <w:jc w:val="center"/>
              <w:rPr>
                <w:sz w:val="20"/>
                <w:szCs w:val="20"/>
              </w:rPr>
            </w:pPr>
            <w:r w:rsidRPr="00E40611">
              <w:rPr>
                <w:sz w:val="20"/>
                <w:szCs w:val="20"/>
              </w:rPr>
              <w:t>65,00</w:t>
            </w:r>
          </w:p>
        </w:tc>
        <w:tc>
          <w:tcPr>
            <w:tcW w:w="795" w:type="pct"/>
            <w:noWrap/>
            <w:hideMark/>
          </w:tcPr>
          <w:p w:rsidR="00B1440C" w:rsidRPr="00E40611" w:rsidRDefault="00B1440C" w:rsidP="00385C9D">
            <w:pPr>
              <w:jc w:val="center"/>
              <w:rPr>
                <w:sz w:val="20"/>
                <w:szCs w:val="20"/>
              </w:rPr>
            </w:pPr>
            <w:r w:rsidRPr="00E40611">
              <w:rPr>
                <w:sz w:val="20"/>
                <w:szCs w:val="20"/>
              </w:rPr>
              <w:t>45,00</w:t>
            </w:r>
          </w:p>
        </w:tc>
      </w:tr>
      <w:tr w:rsidR="00B1440C" w:rsidRPr="00E40611" w:rsidTr="00184F3D">
        <w:trPr>
          <w:trHeight w:val="20"/>
        </w:trPr>
        <w:tc>
          <w:tcPr>
            <w:tcW w:w="928" w:type="pct"/>
            <w:noWrap/>
            <w:hideMark/>
          </w:tcPr>
          <w:p w:rsidR="00B1440C" w:rsidRPr="00E40611" w:rsidRDefault="00B1440C" w:rsidP="00B1440C">
            <w:pPr>
              <w:rPr>
                <w:sz w:val="20"/>
                <w:szCs w:val="20"/>
              </w:rPr>
            </w:pPr>
            <w:r w:rsidRPr="00E40611">
              <w:rPr>
                <w:sz w:val="20"/>
                <w:szCs w:val="20"/>
              </w:rPr>
              <w:t>Июнь</w:t>
            </w:r>
          </w:p>
        </w:tc>
        <w:tc>
          <w:tcPr>
            <w:tcW w:w="487" w:type="pct"/>
            <w:noWrap/>
            <w:hideMark/>
          </w:tcPr>
          <w:p w:rsidR="00B1440C" w:rsidRPr="00E40611" w:rsidRDefault="00B1440C" w:rsidP="00385C9D">
            <w:pPr>
              <w:jc w:val="center"/>
              <w:rPr>
                <w:sz w:val="20"/>
                <w:szCs w:val="20"/>
              </w:rPr>
            </w:pPr>
          </w:p>
        </w:tc>
        <w:tc>
          <w:tcPr>
            <w:tcW w:w="467" w:type="pct"/>
            <w:noWrap/>
            <w:hideMark/>
          </w:tcPr>
          <w:p w:rsidR="00B1440C" w:rsidRPr="00E40611" w:rsidRDefault="00B1440C" w:rsidP="00385C9D">
            <w:pPr>
              <w:jc w:val="center"/>
              <w:rPr>
                <w:sz w:val="20"/>
                <w:szCs w:val="20"/>
              </w:rPr>
            </w:pPr>
            <w:r w:rsidRPr="00E40611">
              <w:rPr>
                <w:sz w:val="20"/>
                <w:szCs w:val="20"/>
              </w:rPr>
              <w:t>720</w:t>
            </w:r>
          </w:p>
        </w:tc>
        <w:tc>
          <w:tcPr>
            <w:tcW w:w="433" w:type="pct"/>
            <w:noWrap/>
            <w:hideMark/>
          </w:tcPr>
          <w:p w:rsidR="00B1440C" w:rsidRPr="00E40611" w:rsidRDefault="00B1440C" w:rsidP="00385C9D">
            <w:pPr>
              <w:jc w:val="center"/>
              <w:rPr>
                <w:sz w:val="20"/>
                <w:szCs w:val="20"/>
              </w:rPr>
            </w:pPr>
            <w:r w:rsidRPr="00E40611">
              <w:rPr>
                <w:sz w:val="20"/>
                <w:szCs w:val="20"/>
              </w:rPr>
              <w:t>720</w:t>
            </w:r>
          </w:p>
        </w:tc>
        <w:tc>
          <w:tcPr>
            <w:tcW w:w="445" w:type="pct"/>
            <w:noWrap/>
            <w:hideMark/>
          </w:tcPr>
          <w:p w:rsidR="00B1440C" w:rsidRPr="00E40611" w:rsidRDefault="00B1440C" w:rsidP="00385C9D">
            <w:pPr>
              <w:jc w:val="center"/>
              <w:rPr>
                <w:sz w:val="20"/>
                <w:szCs w:val="20"/>
              </w:rPr>
            </w:pPr>
            <w:r w:rsidRPr="00E40611">
              <w:rPr>
                <w:sz w:val="20"/>
                <w:szCs w:val="20"/>
              </w:rPr>
              <w:t>8,20</w:t>
            </w:r>
          </w:p>
        </w:tc>
        <w:tc>
          <w:tcPr>
            <w:tcW w:w="649" w:type="pct"/>
            <w:noWrap/>
            <w:hideMark/>
          </w:tcPr>
          <w:p w:rsidR="00B1440C" w:rsidRPr="00E40611" w:rsidRDefault="00B1440C" w:rsidP="00385C9D">
            <w:pPr>
              <w:jc w:val="center"/>
              <w:rPr>
                <w:sz w:val="20"/>
                <w:szCs w:val="20"/>
              </w:rPr>
            </w:pPr>
            <w:r w:rsidRPr="00E40611">
              <w:rPr>
                <w:sz w:val="20"/>
                <w:szCs w:val="20"/>
              </w:rPr>
              <w:t>17,2</w:t>
            </w:r>
          </w:p>
        </w:tc>
        <w:tc>
          <w:tcPr>
            <w:tcW w:w="796" w:type="pct"/>
            <w:noWrap/>
            <w:hideMark/>
          </w:tcPr>
          <w:p w:rsidR="00B1440C" w:rsidRPr="00E40611" w:rsidRDefault="00B1440C" w:rsidP="00385C9D">
            <w:pPr>
              <w:jc w:val="center"/>
              <w:rPr>
                <w:sz w:val="20"/>
                <w:szCs w:val="20"/>
              </w:rPr>
            </w:pPr>
            <w:r w:rsidRPr="00E40611">
              <w:rPr>
                <w:sz w:val="20"/>
                <w:szCs w:val="20"/>
              </w:rPr>
              <w:t>65,00</w:t>
            </w:r>
          </w:p>
        </w:tc>
        <w:tc>
          <w:tcPr>
            <w:tcW w:w="795" w:type="pct"/>
            <w:noWrap/>
            <w:hideMark/>
          </w:tcPr>
          <w:p w:rsidR="00B1440C" w:rsidRPr="00E40611" w:rsidRDefault="00B1440C" w:rsidP="00385C9D">
            <w:pPr>
              <w:jc w:val="center"/>
              <w:rPr>
                <w:sz w:val="20"/>
                <w:szCs w:val="20"/>
              </w:rPr>
            </w:pPr>
            <w:r w:rsidRPr="00E40611">
              <w:rPr>
                <w:sz w:val="20"/>
                <w:szCs w:val="20"/>
              </w:rPr>
              <w:t>45,00</w:t>
            </w:r>
          </w:p>
        </w:tc>
      </w:tr>
      <w:tr w:rsidR="00B1440C" w:rsidRPr="00E40611" w:rsidTr="00184F3D">
        <w:trPr>
          <w:trHeight w:val="20"/>
        </w:trPr>
        <w:tc>
          <w:tcPr>
            <w:tcW w:w="928" w:type="pct"/>
            <w:noWrap/>
            <w:hideMark/>
          </w:tcPr>
          <w:p w:rsidR="00B1440C" w:rsidRPr="00E40611" w:rsidRDefault="00B1440C" w:rsidP="00B1440C">
            <w:pPr>
              <w:rPr>
                <w:sz w:val="20"/>
                <w:szCs w:val="20"/>
              </w:rPr>
            </w:pPr>
            <w:r w:rsidRPr="00E40611">
              <w:rPr>
                <w:sz w:val="20"/>
                <w:szCs w:val="20"/>
              </w:rPr>
              <w:t>Июль</w:t>
            </w:r>
          </w:p>
        </w:tc>
        <w:tc>
          <w:tcPr>
            <w:tcW w:w="487" w:type="pct"/>
            <w:noWrap/>
            <w:hideMark/>
          </w:tcPr>
          <w:p w:rsidR="00B1440C" w:rsidRPr="00E40611" w:rsidRDefault="00B1440C" w:rsidP="00385C9D">
            <w:pPr>
              <w:jc w:val="center"/>
              <w:rPr>
                <w:sz w:val="20"/>
                <w:szCs w:val="20"/>
              </w:rPr>
            </w:pPr>
          </w:p>
        </w:tc>
        <w:tc>
          <w:tcPr>
            <w:tcW w:w="467" w:type="pct"/>
            <w:noWrap/>
            <w:hideMark/>
          </w:tcPr>
          <w:p w:rsidR="00B1440C" w:rsidRPr="00E40611" w:rsidRDefault="00B1440C" w:rsidP="00385C9D">
            <w:pPr>
              <w:jc w:val="center"/>
              <w:rPr>
                <w:sz w:val="20"/>
                <w:szCs w:val="20"/>
              </w:rPr>
            </w:pPr>
            <w:r w:rsidRPr="00E40611">
              <w:rPr>
                <w:sz w:val="20"/>
                <w:szCs w:val="20"/>
              </w:rPr>
              <w:t>408</w:t>
            </w:r>
          </w:p>
        </w:tc>
        <w:tc>
          <w:tcPr>
            <w:tcW w:w="433" w:type="pct"/>
            <w:noWrap/>
            <w:hideMark/>
          </w:tcPr>
          <w:p w:rsidR="00B1440C" w:rsidRPr="00E40611" w:rsidRDefault="00B1440C" w:rsidP="00385C9D">
            <w:pPr>
              <w:jc w:val="center"/>
              <w:rPr>
                <w:sz w:val="20"/>
                <w:szCs w:val="20"/>
              </w:rPr>
            </w:pPr>
            <w:r w:rsidRPr="00E40611">
              <w:rPr>
                <w:sz w:val="20"/>
                <w:szCs w:val="20"/>
              </w:rPr>
              <w:t>408</w:t>
            </w:r>
          </w:p>
        </w:tc>
        <w:tc>
          <w:tcPr>
            <w:tcW w:w="445" w:type="pct"/>
            <w:noWrap/>
            <w:hideMark/>
          </w:tcPr>
          <w:p w:rsidR="00B1440C" w:rsidRPr="00E40611" w:rsidRDefault="00B1440C" w:rsidP="00385C9D">
            <w:pPr>
              <w:jc w:val="center"/>
              <w:rPr>
                <w:sz w:val="20"/>
                <w:szCs w:val="20"/>
              </w:rPr>
            </w:pPr>
            <w:r w:rsidRPr="00E40611">
              <w:rPr>
                <w:sz w:val="20"/>
                <w:szCs w:val="20"/>
              </w:rPr>
              <w:t>10,10</w:t>
            </w:r>
          </w:p>
        </w:tc>
        <w:tc>
          <w:tcPr>
            <w:tcW w:w="649" w:type="pct"/>
            <w:noWrap/>
            <w:hideMark/>
          </w:tcPr>
          <w:p w:rsidR="00B1440C" w:rsidRPr="00E40611" w:rsidRDefault="00B1440C" w:rsidP="00385C9D">
            <w:pPr>
              <w:jc w:val="center"/>
              <w:rPr>
                <w:sz w:val="20"/>
                <w:szCs w:val="20"/>
              </w:rPr>
            </w:pPr>
            <w:r w:rsidRPr="00E40611">
              <w:rPr>
                <w:sz w:val="20"/>
                <w:szCs w:val="20"/>
              </w:rPr>
              <w:t>21,1</w:t>
            </w:r>
          </w:p>
        </w:tc>
        <w:tc>
          <w:tcPr>
            <w:tcW w:w="796" w:type="pct"/>
            <w:noWrap/>
            <w:hideMark/>
          </w:tcPr>
          <w:p w:rsidR="00B1440C" w:rsidRPr="00E40611" w:rsidRDefault="00B1440C" w:rsidP="00385C9D">
            <w:pPr>
              <w:jc w:val="center"/>
              <w:rPr>
                <w:sz w:val="20"/>
                <w:szCs w:val="20"/>
              </w:rPr>
            </w:pPr>
            <w:r w:rsidRPr="00E40611">
              <w:rPr>
                <w:sz w:val="20"/>
                <w:szCs w:val="20"/>
              </w:rPr>
              <w:t>65,00</w:t>
            </w:r>
          </w:p>
        </w:tc>
        <w:tc>
          <w:tcPr>
            <w:tcW w:w="795" w:type="pct"/>
            <w:noWrap/>
            <w:hideMark/>
          </w:tcPr>
          <w:p w:rsidR="00B1440C" w:rsidRPr="00E40611" w:rsidRDefault="00B1440C" w:rsidP="00385C9D">
            <w:pPr>
              <w:jc w:val="center"/>
              <w:rPr>
                <w:sz w:val="20"/>
                <w:szCs w:val="20"/>
              </w:rPr>
            </w:pPr>
            <w:r w:rsidRPr="00E40611">
              <w:rPr>
                <w:sz w:val="20"/>
                <w:szCs w:val="20"/>
              </w:rPr>
              <w:t>45,00</w:t>
            </w:r>
          </w:p>
        </w:tc>
      </w:tr>
      <w:tr w:rsidR="00B1440C" w:rsidRPr="00E40611" w:rsidTr="00184F3D">
        <w:trPr>
          <w:trHeight w:val="20"/>
        </w:trPr>
        <w:tc>
          <w:tcPr>
            <w:tcW w:w="928" w:type="pct"/>
            <w:noWrap/>
            <w:hideMark/>
          </w:tcPr>
          <w:p w:rsidR="00B1440C" w:rsidRPr="00E40611" w:rsidRDefault="00B1440C" w:rsidP="00B1440C">
            <w:pPr>
              <w:rPr>
                <w:sz w:val="20"/>
                <w:szCs w:val="20"/>
              </w:rPr>
            </w:pPr>
            <w:r w:rsidRPr="00E40611">
              <w:rPr>
                <w:sz w:val="20"/>
                <w:szCs w:val="20"/>
              </w:rPr>
              <w:t>Август</w:t>
            </w:r>
          </w:p>
        </w:tc>
        <w:tc>
          <w:tcPr>
            <w:tcW w:w="487" w:type="pct"/>
            <w:noWrap/>
            <w:hideMark/>
          </w:tcPr>
          <w:p w:rsidR="00B1440C" w:rsidRPr="00E40611" w:rsidRDefault="00B1440C" w:rsidP="00385C9D">
            <w:pPr>
              <w:jc w:val="center"/>
              <w:rPr>
                <w:sz w:val="20"/>
                <w:szCs w:val="20"/>
              </w:rPr>
            </w:pPr>
          </w:p>
        </w:tc>
        <w:tc>
          <w:tcPr>
            <w:tcW w:w="467" w:type="pct"/>
            <w:noWrap/>
            <w:hideMark/>
          </w:tcPr>
          <w:p w:rsidR="00B1440C" w:rsidRPr="00E40611" w:rsidRDefault="00B1440C" w:rsidP="00385C9D">
            <w:pPr>
              <w:jc w:val="center"/>
              <w:rPr>
                <w:sz w:val="20"/>
                <w:szCs w:val="20"/>
              </w:rPr>
            </w:pPr>
            <w:r w:rsidRPr="00E40611">
              <w:rPr>
                <w:sz w:val="20"/>
                <w:szCs w:val="20"/>
              </w:rPr>
              <w:t>744</w:t>
            </w:r>
          </w:p>
        </w:tc>
        <w:tc>
          <w:tcPr>
            <w:tcW w:w="433" w:type="pct"/>
            <w:noWrap/>
            <w:hideMark/>
          </w:tcPr>
          <w:p w:rsidR="00B1440C" w:rsidRPr="00E40611" w:rsidRDefault="00B1440C" w:rsidP="00385C9D">
            <w:pPr>
              <w:jc w:val="center"/>
              <w:rPr>
                <w:sz w:val="20"/>
                <w:szCs w:val="20"/>
              </w:rPr>
            </w:pPr>
            <w:r w:rsidRPr="00E40611">
              <w:rPr>
                <w:sz w:val="20"/>
                <w:szCs w:val="20"/>
              </w:rPr>
              <w:t>744</w:t>
            </w:r>
          </w:p>
        </w:tc>
        <w:tc>
          <w:tcPr>
            <w:tcW w:w="445" w:type="pct"/>
            <w:noWrap/>
            <w:hideMark/>
          </w:tcPr>
          <w:p w:rsidR="00B1440C" w:rsidRPr="00E40611" w:rsidRDefault="00B1440C" w:rsidP="00385C9D">
            <w:pPr>
              <w:jc w:val="center"/>
              <w:rPr>
                <w:sz w:val="20"/>
                <w:szCs w:val="20"/>
              </w:rPr>
            </w:pPr>
            <w:r w:rsidRPr="00E40611">
              <w:rPr>
                <w:sz w:val="20"/>
                <w:szCs w:val="20"/>
              </w:rPr>
              <w:t>11,40</w:t>
            </w:r>
          </w:p>
        </w:tc>
        <w:tc>
          <w:tcPr>
            <w:tcW w:w="649" w:type="pct"/>
            <w:noWrap/>
            <w:hideMark/>
          </w:tcPr>
          <w:p w:rsidR="00B1440C" w:rsidRPr="00E40611" w:rsidRDefault="00B1440C" w:rsidP="00385C9D">
            <w:pPr>
              <w:jc w:val="center"/>
              <w:rPr>
                <w:sz w:val="20"/>
                <w:szCs w:val="20"/>
              </w:rPr>
            </w:pPr>
            <w:r w:rsidRPr="00E40611">
              <w:rPr>
                <w:sz w:val="20"/>
                <w:szCs w:val="20"/>
              </w:rPr>
              <w:t>16,0</w:t>
            </w:r>
          </w:p>
        </w:tc>
        <w:tc>
          <w:tcPr>
            <w:tcW w:w="796" w:type="pct"/>
            <w:noWrap/>
            <w:hideMark/>
          </w:tcPr>
          <w:p w:rsidR="00B1440C" w:rsidRPr="00E40611" w:rsidRDefault="00B1440C" w:rsidP="00385C9D">
            <w:pPr>
              <w:jc w:val="center"/>
              <w:rPr>
                <w:sz w:val="20"/>
                <w:szCs w:val="20"/>
              </w:rPr>
            </w:pPr>
            <w:r w:rsidRPr="00E40611">
              <w:rPr>
                <w:sz w:val="20"/>
                <w:szCs w:val="20"/>
              </w:rPr>
              <w:t>65,00</w:t>
            </w:r>
          </w:p>
        </w:tc>
        <w:tc>
          <w:tcPr>
            <w:tcW w:w="795" w:type="pct"/>
            <w:noWrap/>
            <w:hideMark/>
          </w:tcPr>
          <w:p w:rsidR="00B1440C" w:rsidRPr="00E40611" w:rsidRDefault="00B1440C" w:rsidP="00385C9D">
            <w:pPr>
              <w:jc w:val="center"/>
              <w:rPr>
                <w:sz w:val="20"/>
                <w:szCs w:val="20"/>
              </w:rPr>
            </w:pPr>
            <w:r w:rsidRPr="00E40611">
              <w:rPr>
                <w:sz w:val="20"/>
                <w:szCs w:val="20"/>
              </w:rPr>
              <w:t>45,00</w:t>
            </w:r>
          </w:p>
        </w:tc>
      </w:tr>
      <w:tr w:rsidR="00B1440C" w:rsidRPr="00E40611" w:rsidTr="00184F3D">
        <w:trPr>
          <w:trHeight w:val="20"/>
        </w:trPr>
        <w:tc>
          <w:tcPr>
            <w:tcW w:w="928" w:type="pct"/>
            <w:noWrap/>
            <w:hideMark/>
          </w:tcPr>
          <w:p w:rsidR="00B1440C" w:rsidRPr="00E40611" w:rsidRDefault="00B1440C" w:rsidP="00B1440C">
            <w:pPr>
              <w:rPr>
                <w:sz w:val="20"/>
                <w:szCs w:val="20"/>
              </w:rPr>
            </w:pPr>
            <w:r w:rsidRPr="00E40611">
              <w:rPr>
                <w:sz w:val="20"/>
                <w:szCs w:val="20"/>
              </w:rPr>
              <w:t>Сентябрь</w:t>
            </w:r>
          </w:p>
        </w:tc>
        <w:tc>
          <w:tcPr>
            <w:tcW w:w="487" w:type="pct"/>
            <w:noWrap/>
            <w:hideMark/>
          </w:tcPr>
          <w:p w:rsidR="00B1440C" w:rsidRPr="00E40611" w:rsidRDefault="00B1440C" w:rsidP="00385C9D">
            <w:pPr>
              <w:jc w:val="center"/>
              <w:rPr>
                <w:sz w:val="20"/>
                <w:szCs w:val="20"/>
              </w:rPr>
            </w:pPr>
          </w:p>
        </w:tc>
        <w:tc>
          <w:tcPr>
            <w:tcW w:w="467" w:type="pct"/>
            <w:noWrap/>
            <w:hideMark/>
          </w:tcPr>
          <w:p w:rsidR="00B1440C" w:rsidRPr="00E40611" w:rsidRDefault="00B1440C" w:rsidP="00385C9D">
            <w:pPr>
              <w:jc w:val="center"/>
              <w:rPr>
                <w:sz w:val="20"/>
                <w:szCs w:val="20"/>
              </w:rPr>
            </w:pPr>
            <w:r w:rsidRPr="00E40611">
              <w:rPr>
                <w:sz w:val="20"/>
                <w:szCs w:val="20"/>
              </w:rPr>
              <w:t>720</w:t>
            </w:r>
          </w:p>
        </w:tc>
        <w:tc>
          <w:tcPr>
            <w:tcW w:w="433" w:type="pct"/>
            <w:noWrap/>
            <w:hideMark/>
          </w:tcPr>
          <w:p w:rsidR="00B1440C" w:rsidRPr="00E40611" w:rsidRDefault="00B1440C" w:rsidP="00385C9D">
            <w:pPr>
              <w:jc w:val="center"/>
              <w:rPr>
                <w:sz w:val="20"/>
                <w:szCs w:val="20"/>
              </w:rPr>
            </w:pPr>
            <w:r w:rsidRPr="00E40611">
              <w:rPr>
                <w:sz w:val="20"/>
                <w:szCs w:val="20"/>
              </w:rPr>
              <w:t>720</w:t>
            </w:r>
          </w:p>
        </w:tc>
        <w:tc>
          <w:tcPr>
            <w:tcW w:w="445" w:type="pct"/>
            <w:noWrap/>
            <w:hideMark/>
          </w:tcPr>
          <w:p w:rsidR="00B1440C" w:rsidRPr="00E40611" w:rsidRDefault="00B1440C" w:rsidP="00385C9D">
            <w:pPr>
              <w:jc w:val="center"/>
              <w:rPr>
                <w:sz w:val="20"/>
                <w:szCs w:val="20"/>
              </w:rPr>
            </w:pPr>
            <w:r w:rsidRPr="00E40611">
              <w:rPr>
                <w:sz w:val="20"/>
                <w:szCs w:val="20"/>
              </w:rPr>
              <w:t>11,50</w:t>
            </w:r>
          </w:p>
        </w:tc>
        <w:tc>
          <w:tcPr>
            <w:tcW w:w="649" w:type="pct"/>
            <w:noWrap/>
            <w:hideMark/>
          </w:tcPr>
          <w:p w:rsidR="00B1440C" w:rsidRPr="00E40611" w:rsidRDefault="00B1440C" w:rsidP="00385C9D">
            <w:pPr>
              <w:jc w:val="center"/>
              <w:rPr>
                <w:sz w:val="20"/>
                <w:szCs w:val="20"/>
              </w:rPr>
            </w:pPr>
            <w:r w:rsidRPr="00E40611">
              <w:rPr>
                <w:sz w:val="20"/>
                <w:szCs w:val="20"/>
              </w:rPr>
              <w:t>11,9</w:t>
            </w:r>
          </w:p>
        </w:tc>
        <w:tc>
          <w:tcPr>
            <w:tcW w:w="796" w:type="pct"/>
            <w:noWrap/>
            <w:hideMark/>
          </w:tcPr>
          <w:p w:rsidR="00B1440C" w:rsidRPr="00E40611" w:rsidRDefault="00B1440C" w:rsidP="00385C9D">
            <w:pPr>
              <w:jc w:val="center"/>
              <w:rPr>
                <w:sz w:val="20"/>
                <w:szCs w:val="20"/>
              </w:rPr>
            </w:pPr>
            <w:r w:rsidRPr="00E40611">
              <w:rPr>
                <w:sz w:val="20"/>
                <w:szCs w:val="20"/>
              </w:rPr>
              <w:t>65,00</w:t>
            </w:r>
          </w:p>
        </w:tc>
        <w:tc>
          <w:tcPr>
            <w:tcW w:w="795" w:type="pct"/>
            <w:noWrap/>
            <w:hideMark/>
          </w:tcPr>
          <w:p w:rsidR="00B1440C" w:rsidRPr="00E40611" w:rsidRDefault="00B1440C" w:rsidP="00385C9D">
            <w:pPr>
              <w:jc w:val="center"/>
              <w:rPr>
                <w:sz w:val="20"/>
                <w:szCs w:val="20"/>
              </w:rPr>
            </w:pPr>
            <w:r w:rsidRPr="00E40611">
              <w:rPr>
                <w:sz w:val="20"/>
                <w:szCs w:val="20"/>
              </w:rPr>
              <w:t>45,00</w:t>
            </w:r>
          </w:p>
        </w:tc>
      </w:tr>
      <w:tr w:rsidR="00B1440C" w:rsidRPr="00E40611" w:rsidTr="00184F3D">
        <w:trPr>
          <w:trHeight w:val="20"/>
        </w:trPr>
        <w:tc>
          <w:tcPr>
            <w:tcW w:w="928" w:type="pct"/>
            <w:noWrap/>
            <w:hideMark/>
          </w:tcPr>
          <w:p w:rsidR="00B1440C" w:rsidRPr="00E40611" w:rsidRDefault="00B1440C" w:rsidP="00B1440C">
            <w:pPr>
              <w:rPr>
                <w:sz w:val="20"/>
                <w:szCs w:val="20"/>
              </w:rPr>
            </w:pPr>
            <w:r w:rsidRPr="00E40611">
              <w:rPr>
                <w:sz w:val="20"/>
                <w:szCs w:val="20"/>
              </w:rPr>
              <w:t>Октябрь</w:t>
            </w:r>
          </w:p>
        </w:tc>
        <w:tc>
          <w:tcPr>
            <w:tcW w:w="487" w:type="pct"/>
            <w:noWrap/>
            <w:hideMark/>
          </w:tcPr>
          <w:p w:rsidR="00B1440C" w:rsidRPr="00E40611" w:rsidRDefault="00B1440C" w:rsidP="00385C9D">
            <w:pPr>
              <w:jc w:val="center"/>
              <w:rPr>
                <w:sz w:val="20"/>
                <w:szCs w:val="20"/>
              </w:rPr>
            </w:pPr>
            <w:r w:rsidRPr="00E40611">
              <w:rPr>
                <w:sz w:val="20"/>
                <w:szCs w:val="20"/>
              </w:rPr>
              <w:t>744</w:t>
            </w:r>
          </w:p>
        </w:tc>
        <w:tc>
          <w:tcPr>
            <w:tcW w:w="467" w:type="pct"/>
            <w:noWrap/>
            <w:hideMark/>
          </w:tcPr>
          <w:p w:rsidR="00B1440C" w:rsidRPr="00E40611" w:rsidRDefault="00B1440C" w:rsidP="00385C9D">
            <w:pPr>
              <w:jc w:val="center"/>
              <w:rPr>
                <w:sz w:val="20"/>
                <w:szCs w:val="20"/>
              </w:rPr>
            </w:pPr>
          </w:p>
        </w:tc>
        <w:tc>
          <w:tcPr>
            <w:tcW w:w="433" w:type="pct"/>
            <w:noWrap/>
            <w:hideMark/>
          </w:tcPr>
          <w:p w:rsidR="00B1440C" w:rsidRPr="00E40611" w:rsidRDefault="00B1440C" w:rsidP="00385C9D">
            <w:pPr>
              <w:jc w:val="center"/>
              <w:rPr>
                <w:sz w:val="20"/>
                <w:szCs w:val="20"/>
              </w:rPr>
            </w:pPr>
            <w:r w:rsidRPr="00E40611">
              <w:rPr>
                <w:sz w:val="20"/>
                <w:szCs w:val="20"/>
              </w:rPr>
              <w:t>744</w:t>
            </w:r>
          </w:p>
        </w:tc>
        <w:tc>
          <w:tcPr>
            <w:tcW w:w="445" w:type="pct"/>
            <w:noWrap/>
            <w:hideMark/>
          </w:tcPr>
          <w:p w:rsidR="00B1440C" w:rsidRPr="00E40611" w:rsidRDefault="00B1440C" w:rsidP="00385C9D">
            <w:pPr>
              <w:jc w:val="center"/>
              <w:rPr>
                <w:sz w:val="20"/>
                <w:szCs w:val="20"/>
              </w:rPr>
            </w:pPr>
            <w:r w:rsidRPr="00E40611">
              <w:rPr>
                <w:sz w:val="20"/>
                <w:szCs w:val="20"/>
              </w:rPr>
              <w:t>9,40</w:t>
            </w:r>
          </w:p>
        </w:tc>
        <w:tc>
          <w:tcPr>
            <w:tcW w:w="649" w:type="pct"/>
            <w:noWrap/>
            <w:hideMark/>
          </w:tcPr>
          <w:p w:rsidR="00B1440C" w:rsidRPr="00E40611" w:rsidRDefault="00B1440C" w:rsidP="00385C9D">
            <w:pPr>
              <w:jc w:val="center"/>
              <w:rPr>
                <w:sz w:val="20"/>
                <w:szCs w:val="20"/>
              </w:rPr>
            </w:pPr>
            <w:r w:rsidRPr="00E40611">
              <w:rPr>
                <w:sz w:val="20"/>
                <w:szCs w:val="20"/>
              </w:rPr>
              <w:t>4,70</w:t>
            </w:r>
          </w:p>
        </w:tc>
        <w:tc>
          <w:tcPr>
            <w:tcW w:w="796" w:type="pct"/>
            <w:noWrap/>
            <w:hideMark/>
          </w:tcPr>
          <w:p w:rsidR="00B1440C" w:rsidRPr="00E40611" w:rsidRDefault="00B1440C" w:rsidP="00385C9D">
            <w:pPr>
              <w:jc w:val="center"/>
              <w:rPr>
                <w:sz w:val="20"/>
                <w:szCs w:val="20"/>
              </w:rPr>
            </w:pPr>
            <w:r w:rsidRPr="00E40611">
              <w:rPr>
                <w:sz w:val="20"/>
                <w:szCs w:val="20"/>
              </w:rPr>
              <w:t>65,00</w:t>
            </w:r>
          </w:p>
        </w:tc>
        <w:tc>
          <w:tcPr>
            <w:tcW w:w="795" w:type="pct"/>
            <w:noWrap/>
            <w:hideMark/>
          </w:tcPr>
          <w:p w:rsidR="00B1440C" w:rsidRPr="00E40611" w:rsidRDefault="00B1440C" w:rsidP="00385C9D">
            <w:pPr>
              <w:jc w:val="center"/>
              <w:rPr>
                <w:sz w:val="20"/>
                <w:szCs w:val="20"/>
              </w:rPr>
            </w:pPr>
            <w:r w:rsidRPr="00E40611">
              <w:rPr>
                <w:sz w:val="20"/>
                <w:szCs w:val="20"/>
              </w:rPr>
              <w:t>41,70</w:t>
            </w:r>
          </w:p>
        </w:tc>
      </w:tr>
      <w:tr w:rsidR="00B1440C" w:rsidRPr="00E40611" w:rsidTr="00184F3D">
        <w:trPr>
          <w:trHeight w:val="20"/>
        </w:trPr>
        <w:tc>
          <w:tcPr>
            <w:tcW w:w="928" w:type="pct"/>
            <w:noWrap/>
            <w:hideMark/>
          </w:tcPr>
          <w:p w:rsidR="00B1440C" w:rsidRPr="00E40611" w:rsidRDefault="00B1440C" w:rsidP="00B1440C">
            <w:pPr>
              <w:rPr>
                <w:sz w:val="20"/>
                <w:szCs w:val="20"/>
              </w:rPr>
            </w:pPr>
            <w:r w:rsidRPr="00E40611">
              <w:rPr>
                <w:sz w:val="20"/>
                <w:szCs w:val="20"/>
              </w:rPr>
              <w:t>Ноябрь</w:t>
            </w:r>
          </w:p>
        </w:tc>
        <w:tc>
          <w:tcPr>
            <w:tcW w:w="487" w:type="pct"/>
            <w:noWrap/>
            <w:hideMark/>
          </w:tcPr>
          <w:p w:rsidR="00B1440C" w:rsidRPr="00E40611" w:rsidRDefault="00B1440C" w:rsidP="00385C9D">
            <w:pPr>
              <w:jc w:val="center"/>
              <w:rPr>
                <w:sz w:val="20"/>
                <w:szCs w:val="20"/>
              </w:rPr>
            </w:pPr>
            <w:r w:rsidRPr="00E40611">
              <w:rPr>
                <w:sz w:val="20"/>
                <w:szCs w:val="20"/>
              </w:rPr>
              <w:t>720</w:t>
            </w:r>
          </w:p>
        </w:tc>
        <w:tc>
          <w:tcPr>
            <w:tcW w:w="467" w:type="pct"/>
            <w:noWrap/>
            <w:hideMark/>
          </w:tcPr>
          <w:p w:rsidR="00B1440C" w:rsidRPr="00E40611" w:rsidRDefault="00B1440C" w:rsidP="00385C9D">
            <w:pPr>
              <w:jc w:val="center"/>
              <w:rPr>
                <w:sz w:val="20"/>
                <w:szCs w:val="20"/>
              </w:rPr>
            </w:pPr>
          </w:p>
        </w:tc>
        <w:tc>
          <w:tcPr>
            <w:tcW w:w="433" w:type="pct"/>
            <w:noWrap/>
            <w:hideMark/>
          </w:tcPr>
          <w:p w:rsidR="00B1440C" w:rsidRPr="00E40611" w:rsidRDefault="00B1440C" w:rsidP="00385C9D">
            <w:pPr>
              <w:jc w:val="center"/>
              <w:rPr>
                <w:sz w:val="20"/>
                <w:szCs w:val="20"/>
              </w:rPr>
            </w:pPr>
            <w:r w:rsidRPr="00E40611">
              <w:rPr>
                <w:sz w:val="20"/>
                <w:szCs w:val="20"/>
              </w:rPr>
              <w:t>720</w:t>
            </w:r>
          </w:p>
        </w:tc>
        <w:tc>
          <w:tcPr>
            <w:tcW w:w="445" w:type="pct"/>
            <w:noWrap/>
            <w:hideMark/>
          </w:tcPr>
          <w:p w:rsidR="00B1440C" w:rsidRPr="00E40611" w:rsidRDefault="00B1440C" w:rsidP="00385C9D">
            <w:pPr>
              <w:jc w:val="center"/>
              <w:rPr>
                <w:sz w:val="20"/>
                <w:szCs w:val="20"/>
              </w:rPr>
            </w:pPr>
            <w:r w:rsidRPr="00E40611">
              <w:rPr>
                <w:sz w:val="20"/>
                <w:szCs w:val="20"/>
              </w:rPr>
              <w:t>7,60</w:t>
            </w:r>
          </w:p>
        </w:tc>
        <w:tc>
          <w:tcPr>
            <w:tcW w:w="649" w:type="pct"/>
            <w:noWrap/>
            <w:hideMark/>
          </w:tcPr>
          <w:p w:rsidR="00B1440C" w:rsidRPr="00E40611" w:rsidRDefault="00B1440C" w:rsidP="00385C9D">
            <w:pPr>
              <w:jc w:val="center"/>
              <w:rPr>
                <w:sz w:val="20"/>
                <w:szCs w:val="20"/>
              </w:rPr>
            </w:pPr>
            <w:r w:rsidRPr="00E40611">
              <w:rPr>
                <w:sz w:val="20"/>
                <w:szCs w:val="20"/>
              </w:rPr>
              <w:t>0,40</w:t>
            </w:r>
          </w:p>
        </w:tc>
        <w:tc>
          <w:tcPr>
            <w:tcW w:w="796" w:type="pct"/>
            <w:noWrap/>
            <w:hideMark/>
          </w:tcPr>
          <w:p w:rsidR="00B1440C" w:rsidRPr="00E40611" w:rsidRDefault="00B1440C" w:rsidP="00385C9D">
            <w:pPr>
              <w:jc w:val="center"/>
              <w:rPr>
                <w:sz w:val="20"/>
                <w:szCs w:val="20"/>
              </w:rPr>
            </w:pPr>
            <w:r w:rsidRPr="00E40611">
              <w:rPr>
                <w:sz w:val="20"/>
                <w:szCs w:val="20"/>
              </w:rPr>
              <w:t>75,80</w:t>
            </w:r>
          </w:p>
        </w:tc>
        <w:tc>
          <w:tcPr>
            <w:tcW w:w="795" w:type="pct"/>
            <w:noWrap/>
            <w:hideMark/>
          </w:tcPr>
          <w:p w:rsidR="00B1440C" w:rsidRPr="00E40611" w:rsidRDefault="00B1440C" w:rsidP="00385C9D">
            <w:pPr>
              <w:jc w:val="center"/>
              <w:rPr>
                <w:sz w:val="20"/>
                <w:szCs w:val="20"/>
              </w:rPr>
            </w:pPr>
            <w:r w:rsidRPr="00E40611">
              <w:rPr>
                <w:sz w:val="20"/>
                <w:szCs w:val="20"/>
              </w:rPr>
              <w:t>43,60</w:t>
            </w:r>
          </w:p>
        </w:tc>
      </w:tr>
      <w:tr w:rsidR="00B1440C" w:rsidRPr="00E40611" w:rsidTr="00184F3D">
        <w:trPr>
          <w:trHeight w:val="20"/>
        </w:trPr>
        <w:tc>
          <w:tcPr>
            <w:tcW w:w="928" w:type="pct"/>
            <w:noWrap/>
            <w:hideMark/>
          </w:tcPr>
          <w:p w:rsidR="00B1440C" w:rsidRPr="00E40611" w:rsidRDefault="00B1440C" w:rsidP="00B1440C">
            <w:pPr>
              <w:rPr>
                <w:sz w:val="20"/>
                <w:szCs w:val="20"/>
              </w:rPr>
            </w:pPr>
            <w:r w:rsidRPr="00E40611">
              <w:rPr>
                <w:sz w:val="20"/>
                <w:szCs w:val="20"/>
              </w:rPr>
              <w:t>Декабрь</w:t>
            </w:r>
          </w:p>
        </w:tc>
        <w:tc>
          <w:tcPr>
            <w:tcW w:w="487" w:type="pct"/>
            <w:noWrap/>
            <w:hideMark/>
          </w:tcPr>
          <w:p w:rsidR="00B1440C" w:rsidRPr="00E40611" w:rsidRDefault="00B1440C" w:rsidP="00385C9D">
            <w:pPr>
              <w:jc w:val="center"/>
              <w:rPr>
                <w:sz w:val="20"/>
                <w:szCs w:val="20"/>
              </w:rPr>
            </w:pPr>
            <w:r w:rsidRPr="00E40611">
              <w:rPr>
                <w:sz w:val="20"/>
                <w:szCs w:val="20"/>
              </w:rPr>
              <w:t>744</w:t>
            </w:r>
          </w:p>
        </w:tc>
        <w:tc>
          <w:tcPr>
            <w:tcW w:w="467" w:type="pct"/>
            <w:noWrap/>
            <w:hideMark/>
          </w:tcPr>
          <w:p w:rsidR="00B1440C" w:rsidRPr="00E40611" w:rsidRDefault="00B1440C" w:rsidP="00385C9D">
            <w:pPr>
              <w:jc w:val="center"/>
              <w:rPr>
                <w:sz w:val="20"/>
                <w:szCs w:val="20"/>
              </w:rPr>
            </w:pPr>
          </w:p>
        </w:tc>
        <w:tc>
          <w:tcPr>
            <w:tcW w:w="433" w:type="pct"/>
            <w:noWrap/>
            <w:hideMark/>
          </w:tcPr>
          <w:p w:rsidR="00B1440C" w:rsidRPr="00E40611" w:rsidRDefault="00B1440C" w:rsidP="00385C9D">
            <w:pPr>
              <w:jc w:val="center"/>
              <w:rPr>
                <w:sz w:val="20"/>
                <w:szCs w:val="20"/>
              </w:rPr>
            </w:pPr>
            <w:r w:rsidRPr="00E40611">
              <w:rPr>
                <w:sz w:val="20"/>
                <w:szCs w:val="20"/>
              </w:rPr>
              <w:t>744</w:t>
            </w:r>
          </w:p>
        </w:tc>
        <w:tc>
          <w:tcPr>
            <w:tcW w:w="445" w:type="pct"/>
            <w:noWrap/>
            <w:hideMark/>
          </w:tcPr>
          <w:p w:rsidR="00B1440C" w:rsidRPr="00E40611" w:rsidRDefault="00B1440C" w:rsidP="00385C9D">
            <w:pPr>
              <w:jc w:val="center"/>
              <w:rPr>
                <w:sz w:val="20"/>
                <w:szCs w:val="20"/>
              </w:rPr>
            </w:pPr>
            <w:r w:rsidRPr="00E40611">
              <w:rPr>
                <w:sz w:val="20"/>
                <w:szCs w:val="20"/>
              </w:rPr>
              <w:t>5,70</w:t>
            </w:r>
          </w:p>
        </w:tc>
        <w:tc>
          <w:tcPr>
            <w:tcW w:w="649" w:type="pct"/>
            <w:noWrap/>
            <w:hideMark/>
          </w:tcPr>
          <w:p w:rsidR="00B1440C" w:rsidRPr="00E40611" w:rsidRDefault="00B1440C" w:rsidP="00385C9D">
            <w:pPr>
              <w:jc w:val="center"/>
              <w:rPr>
                <w:sz w:val="20"/>
                <w:szCs w:val="20"/>
              </w:rPr>
            </w:pPr>
            <w:r w:rsidRPr="00E40611">
              <w:rPr>
                <w:sz w:val="20"/>
                <w:szCs w:val="20"/>
              </w:rPr>
              <w:t>-1,20</w:t>
            </w:r>
          </w:p>
        </w:tc>
        <w:tc>
          <w:tcPr>
            <w:tcW w:w="796" w:type="pct"/>
            <w:noWrap/>
            <w:hideMark/>
          </w:tcPr>
          <w:p w:rsidR="00B1440C" w:rsidRPr="00E40611" w:rsidRDefault="00B1440C" w:rsidP="00385C9D">
            <w:pPr>
              <w:jc w:val="center"/>
              <w:rPr>
                <w:sz w:val="20"/>
                <w:szCs w:val="20"/>
              </w:rPr>
            </w:pPr>
            <w:r w:rsidRPr="00E40611">
              <w:rPr>
                <w:sz w:val="20"/>
                <w:szCs w:val="20"/>
              </w:rPr>
              <w:t>80,60</w:t>
            </w:r>
          </w:p>
        </w:tc>
        <w:tc>
          <w:tcPr>
            <w:tcW w:w="795" w:type="pct"/>
            <w:noWrap/>
            <w:hideMark/>
          </w:tcPr>
          <w:p w:rsidR="00B1440C" w:rsidRPr="00E40611" w:rsidRDefault="00B1440C" w:rsidP="00385C9D">
            <w:pPr>
              <w:jc w:val="center"/>
              <w:rPr>
                <w:sz w:val="20"/>
                <w:szCs w:val="20"/>
              </w:rPr>
            </w:pPr>
            <w:r w:rsidRPr="00E40611">
              <w:rPr>
                <w:sz w:val="20"/>
                <w:szCs w:val="20"/>
              </w:rPr>
              <w:t>46,20</w:t>
            </w:r>
          </w:p>
        </w:tc>
      </w:tr>
      <w:tr w:rsidR="00B1440C" w:rsidRPr="00E40611" w:rsidTr="00184F3D">
        <w:trPr>
          <w:trHeight w:val="20"/>
        </w:trPr>
        <w:tc>
          <w:tcPr>
            <w:tcW w:w="928" w:type="pct"/>
            <w:hideMark/>
          </w:tcPr>
          <w:p w:rsidR="00B1440C" w:rsidRPr="00E40611" w:rsidRDefault="00B1440C" w:rsidP="00B1440C">
            <w:pPr>
              <w:rPr>
                <w:sz w:val="20"/>
                <w:szCs w:val="20"/>
              </w:rPr>
            </w:pPr>
            <w:r w:rsidRPr="00E40611">
              <w:rPr>
                <w:sz w:val="20"/>
                <w:szCs w:val="20"/>
              </w:rPr>
              <w:t>Среднегодовые значения</w:t>
            </w:r>
          </w:p>
        </w:tc>
        <w:tc>
          <w:tcPr>
            <w:tcW w:w="487" w:type="pct"/>
            <w:noWrap/>
            <w:hideMark/>
          </w:tcPr>
          <w:p w:rsidR="00B1440C" w:rsidRPr="00E40611" w:rsidRDefault="00B1440C" w:rsidP="00385C9D">
            <w:pPr>
              <w:jc w:val="center"/>
              <w:rPr>
                <w:sz w:val="20"/>
                <w:szCs w:val="20"/>
              </w:rPr>
            </w:pPr>
            <w:r w:rsidRPr="00E40611">
              <w:rPr>
                <w:sz w:val="20"/>
                <w:szCs w:val="20"/>
              </w:rPr>
              <w:t>5 088</w:t>
            </w:r>
          </w:p>
        </w:tc>
        <w:tc>
          <w:tcPr>
            <w:tcW w:w="467" w:type="pct"/>
            <w:noWrap/>
            <w:hideMark/>
          </w:tcPr>
          <w:p w:rsidR="00B1440C" w:rsidRPr="00E40611" w:rsidRDefault="00B1440C" w:rsidP="00385C9D">
            <w:pPr>
              <w:jc w:val="center"/>
              <w:rPr>
                <w:sz w:val="20"/>
                <w:szCs w:val="20"/>
              </w:rPr>
            </w:pPr>
            <w:r w:rsidRPr="00E40611">
              <w:rPr>
                <w:sz w:val="20"/>
                <w:szCs w:val="20"/>
              </w:rPr>
              <w:t>3 336</w:t>
            </w:r>
          </w:p>
        </w:tc>
        <w:tc>
          <w:tcPr>
            <w:tcW w:w="433" w:type="pct"/>
            <w:noWrap/>
            <w:hideMark/>
          </w:tcPr>
          <w:p w:rsidR="00B1440C" w:rsidRPr="00E40611" w:rsidRDefault="00B1440C" w:rsidP="00385C9D">
            <w:pPr>
              <w:jc w:val="center"/>
              <w:rPr>
                <w:sz w:val="20"/>
                <w:szCs w:val="20"/>
              </w:rPr>
            </w:pPr>
            <w:r w:rsidRPr="00E40611">
              <w:rPr>
                <w:sz w:val="20"/>
                <w:szCs w:val="20"/>
              </w:rPr>
              <w:t>8424</w:t>
            </w:r>
          </w:p>
        </w:tc>
        <w:tc>
          <w:tcPr>
            <w:tcW w:w="445" w:type="pct"/>
            <w:noWrap/>
            <w:hideMark/>
          </w:tcPr>
          <w:p w:rsidR="00B1440C" w:rsidRPr="00E40611" w:rsidRDefault="00B1440C" w:rsidP="00385C9D">
            <w:pPr>
              <w:jc w:val="center"/>
              <w:rPr>
                <w:sz w:val="20"/>
                <w:szCs w:val="20"/>
              </w:rPr>
            </w:pPr>
            <w:r w:rsidRPr="00E40611">
              <w:rPr>
                <w:sz w:val="20"/>
                <w:szCs w:val="20"/>
              </w:rPr>
              <w:t>7,20</w:t>
            </w:r>
          </w:p>
        </w:tc>
        <w:tc>
          <w:tcPr>
            <w:tcW w:w="649" w:type="pct"/>
            <w:noWrap/>
            <w:hideMark/>
          </w:tcPr>
          <w:p w:rsidR="00B1440C" w:rsidRPr="00E40611" w:rsidRDefault="00B1440C" w:rsidP="00385C9D">
            <w:pPr>
              <w:jc w:val="center"/>
              <w:rPr>
                <w:sz w:val="20"/>
                <w:szCs w:val="20"/>
              </w:rPr>
            </w:pPr>
            <w:r w:rsidRPr="00E40611">
              <w:rPr>
                <w:sz w:val="20"/>
                <w:szCs w:val="20"/>
              </w:rPr>
              <w:t>3,51</w:t>
            </w:r>
          </w:p>
        </w:tc>
        <w:tc>
          <w:tcPr>
            <w:tcW w:w="796" w:type="pct"/>
            <w:noWrap/>
            <w:hideMark/>
          </w:tcPr>
          <w:p w:rsidR="00B1440C" w:rsidRPr="00E40611" w:rsidRDefault="00B1440C" w:rsidP="00385C9D">
            <w:pPr>
              <w:jc w:val="center"/>
              <w:rPr>
                <w:sz w:val="20"/>
                <w:szCs w:val="20"/>
              </w:rPr>
            </w:pPr>
            <w:r w:rsidRPr="00E40611">
              <w:rPr>
                <w:sz w:val="20"/>
                <w:szCs w:val="20"/>
              </w:rPr>
              <w:t>73,10</w:t>
            </w:r>
          </w:p>
        </w:tc>
        <w:tc>
          <w:tcPr>
            <w:tcW w:w="795" w:type="pct"/>
            <w:noWrap/>
            <w:hideMark/>
          </w:tcPr>
          <w:p w:rsidR="00B1440C" w:rsidRPr="00E40611" w:rsidRDefault="00B1440C" w:rsidP="00385C9D">
            <w:pPr>
              <w:jc w:val="center"/>
              <w:rPr>
                <w:sz w:val="20"/>
                <w:szCs w:val="20"/>
              </w:rPr>
            </w:pPr>
            <w:r w:rsidRPr="00E40611">
              <w:rPr>
                <w:sz w:val="20"/>
                <w:szCs w:val="20"/>
              </w:rPr>
              <w:t>45,28</w:t>
            </w:r>
          </w:p>
        </w:tc>
      </w:tr>
      <w:tr w:rsidR="00B1440C" w:rsidRPr="00E40611" w:rsidTr="00184F3D">
        <w:trPr>
          <w:trHeight w:val="20"/>
        </w:trPr>
        <w:tc>
          <w:tcPr>
            <w:tcW w:w="928" w:type="pct"/>
            <w:hideMark/>
          </w:tcPr>
          <w:p w:rsidR="00B1440C" w:rsidRPr="00E40611" w:rsidRDefault="00B1440C" w:rsidP="00B1440C">
            <w:pPr>
              <w:rPr>
                <w:sz w:val="20"/>
                <w:szCs w:val="20"/>
              </w:rPr>
            </w:pPr>
            <w:r w:rsidRPr="00E40611">
              <w:rPr>
                <w:sz w:val="20"/>
                <w:szCs w:val="20"/>
              </w:rPr>
              <w:t>Среднесезонные значения</w:t>
            </w:r>
          </w:p>
        </w:tc>
        <w:tc>
          <w:tcPr>
            <w:tcW w:w="954" w:type="pct"/>
            <w:gridSpan w:val="2"/>
            <w:noWrap/>
            <w:hideMark/>
          </w:tcPr>
          <w:p w:rsidR="00B1440C" w:rsidRPr="00E40611" w:rsidRDefault="00B1440C" w:rsidP="00385C9D">
            <w:pPr>
              <w:jc w:val="center"/>
              <w:rPr>
                <w:sz w:val="20"/>
                <w:szCs w:val="20"/>
              </w:rPr>
            </w:pPr>
            <w:r w:rsidRPr="00E40611">
              <w:rPr>
                <w:sz w:val="20"/>
                <w:szCs w:val="20"/>
              </w:rPr>
              <w:t>отопит. период</w:t>
            </w:r>
          </w:p>
        </w:tc>
        <w:tc>
          <w:tcPr>
            <w:tcW w:w="433" w:type="pct"/>
            <w:noWrap/>
            <w:hideMark/>
          </w:tcPr>
          <w:p w:rsidR="00B1440C" w:rsidRPr="00E40611" w:rsidRDefault="00B1440C" w:rsidP="00385C9D">
            <w:pPr>
              <w:jc w:val="center"/>
              <w:rPr>
                <w:sz w:val="20"/>
                <w:szCs w:val="20"/>
              </w:rPr>
            </w:pPr>
          </w:p>
        </w:tc>
        <w:tc>
          <w:tcPr>
            <w:tcW w:w="445" w:type="pct"/>
            <w:noWrap/>
            <w:hideMark/>
          </w:tcPr>
          <w:p w:rsidR="00B1440C" w:rsidRPr="00E40611" w:rsidRDefault="00B1440C" w:rsidP="00385C9D">
            <w:pPr>
              <w:jc w:val="center"/>
              <w:rPr>
                <w:sz w:val="20"/>
                <w:szCs w:val="20"/>
              </w:rPr>
            </w:pPr>
            <w:r w:rsidRPr="00E40611">
              <w:rPr>
                <w:sz w:val="20"/>
                <w:szCs w:val="20"/>
              </w:rPr>
              <w:t>5,68</w:t>
            </w:r>
          </w:p>
        </w:tc>
        <w:tc>
          <w:tcPr>
            <w:tcW w:w="649" w:type="pct"/>
            <w:noWrap/>
            <w:hideMark/>
          </w:tcPr>
          <w:p w:rsidR="00B1440C" w:rsidRPr="00E40611" w:rsidRDefault="00B1440C" w:rsidP="00385C9D">
            <w:pPr>
              <w:jc w:val="center"/>
              <w:rPr>
                <w:sz w:val="20"/>
                <w:szCs w:val="20"/>
              </w:rPr>
            </w:pPr>
            <w:r w:rsidRPr="00E40611">
              <w:rPr>
                <w:sz w:val="20"/>
                <w:szCs w:val="20"/>
              </w:rPr>
              <w:t>-0,28</w:t>
            </w:r>
          </w:p>
        </w:tc>
        <w:tc>
          <w:tcPr>
            <w:tcW w:w="796" w:type="pct"/>
            <w:noWrap/>
            <w:hideMark/>
          </w:tcPr>
          <w:p w:rsidR="00B1440C" w:rsidRPr="00E40611" w:rsidRDefault="00B1440C" w:rsidP="00385C9D">
            <w:pPr>
              <w:jc w:val="center"/>
              <w:rPr>
                <w:sz w:val="20"/>
                <w:szCs w:val="20"/>
              </w:rPr>
            </w:pPr>
            <w:r w:rsidRPr="00E40611">
              <w:rPr>
                <w:sz w:val="20"/>
                <w:szCs w:val="20"/>
              </w:rPr>
              <w:t>78,41</w:t>
            </w:r>
          </w:p>
        </w:tc>
        <w:tc>
          <w:tcPr>
            <w:tcW w:w="795" w:type="pct"/>
            <w:noWrap/>
            <w:hideMark/>
          </w:tcPr>
          <w:p w:rsidR="00B1440C" w:rsidRPr="00E40611" w:rsidRDefault="00B1440C" w:rsidP="00385C9D">
            <w:pPr>
              <w:jc w:val="center"/>
              <w:rPr>
                <w:sz w:val="20"/>
                <w:szCs w:val="20"/>
              </w:rPr>
            </w:pPr>
            <w:r w:rsidRPr="00E40611">
              <w:rPr>
                <w:sz w:val="20"/>
                <w:szCs w:val="20"/>
              </w:rPr>
              <w:t>45,47</w:t>
            </w:r>
          </w:p>
        </w:tc>
      </w:tr>
    </w:tbl>
    <w:p w:rsidR="005075DF" w:rsidRDefault="005075DF" w:rsidP="005A5FEA">
      <w:pPr>
        <w:pStyle w:val="aa"/>
      </w:pPr>
    </w:p>
    <w:p w:rsidR="005075DF" w:rsidRDefault="005075DF">
      <w:pPr>
        <w:spacing w:after="160" w:line="259" w:lineRule="auto"/>
        <w:rPr>
          <w:rFonts w:eastAsia="Times New Roman"/>
          <w:b/>
          <w:szCs w:val="20"/>
        </w:rPr>
      </w:pPr>
      <w:r>
        <w:br w:type="page"/>
      </w:r>
    </w:p>
    <w:p w:rsidR="005D3E48" w:rsidRPr="005A5FEA" w:rsidRDefault="005D3E48" w:rsidP="005A5FEA">
      <w:pPr>
        <w:pStyle w:val="aa"/>
      </w:pPr>
      <w:r w:rsidRPr="005A5FEA">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41</w:t>
      </w:r>
      <w:r w:rsidR="00335106">
        <w:rPr>
          <w:noProof/>
        </w:rPr>
        <w:fldChar w:fldCharType="end"/>
      </w:r>
      <w:r w:rsidRPr="005A5FEA">
        <w:t xml:space="preserve"> Среднемесячные и среднегодовые температуры грунта, наружного воздуха, сетевой и холодной воды на </w:t>
      </w:r>
      <w:r w:rsidR="008265B3" w:rsidRPr="005A5FEA">
        <w:t xml:space="preserve">прогнозируемый период для </w:t>
      </w:r>
      <w:r w:rsidR="00FE7187" w:rsidRPr="005A5FEA">
        <w:t>тепловых сетей</w:t>
      </w:r>
      <w:r w:rsidR="008265B3" w:rsidRPr="005A5FEA">
        <w:t xml:space="preserve"> и </w:t>
      </w:r>
      <w:r w:rsidRPr="005A5FEA">
        <w:t xml:space="preserve">ГВС (темп. график 115/70 </w:t>
      </w:r>
      <w:r w:rsidR="00A4312A">
        <w:t>°C</w:t>
      </w:r>
      <w:r w:rsidRPr="005A5FEA">
        <w:t>)</w:t>
      </w:r>
    </w:p>
    <w:tbl>
      <w:tblPr>
        <w:tblW w:w="5000" w:type="pct"/>
        <w:tblLook w:val="04A0" w:firstRow="1" w:lastRow="0" w:firstColumn="1" w:lastColumn="0" w:noHBand="0" w:noVBand="1"/>
      </w:tblPr>
      <w:tblGrid>
        <w:gridCol w:w="1696"/>
        <w:gridCol w:w="1110"/>
        <w:gridCol w:w="926"/>
        <w:gridCol w:w="858"/>
        <w:gridCol w:w="882"/>
        <w:gridCol w:w="1287"/>
        <w:gridCol w:w="1578"/>
        <w:gridCol w:w="1576"/>
      </w:tblGrid>
      <w:tr w:rsidR="00B1440C" w:rsidRPr="00E40611" w:rsidTr="001850F8">
        <w:trPr>
          <w:trHeight w:val="20"/>
          <w:tblHeader/>
        </w:trPr>
        <w:tc>
          <w:tcPr>
            <w:tcW w:w="85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1440C" w:rsidRPr="00E40611" w:rsidRDefault="00B1440C" w:rsidP="00385C9D">
            <w:pPr>
              <w:jc w:val="center"/>
              <w:rPr>
                <w:sz w:val="20"/>
                <w:szCs w:val="20"/>
              </w:rPr>
            </w:pPr>
            <w:r w:rsidRPr="00E40611">
              <w:rPr>
                <w:sz w:val="20"/>
                <w:szCs w:val="20"/>
              </w:rPr>
              <w:t>Месяцы</w:t>
            </w:r>
          </w:p>
        </w:tc>
        <w:tc>
          <w:tcPr>
            <w:tcW w:w="1460" w:type="pct"/>
            <w:gridSpan w:val="3"/>
            <w:tcBorders>
              <w:top w:val="single" w:sz="4" w:space="0" w:color="auto"/>
              <w:left w:val="nil"/>
              <w:bottom w:val="single" w:sz="4" w:space="0" w:color="auto"/>
              <w:right w:val="single" w:sz="4" w:space="0" w:color="000000"/>
            </w:tcBorders>
            <w:shd w:val="clear" w:color="auto" w:fill="auto"/>
            <w:vAlign w:val="center"/>
            <w:hideMark/>
          </w:tcPr>
          <w:p w:rsidR="00B1440C" w:rsidRPr="00E40611" w:rsidRDefault="00B1440C" w:rsidP="00385C9D">
            <w:pPr>
              <w:jc w:val="center"/>
              <w:rPr>
                <w:sz w:val="20"/>
                <w:szCs w:val="20"/>
              </w:rPr>
            </w:pPr>
            <w:r w:rsidRPr="00E40611">
              <w:rPr>
                <w:sz w:val="20"/>
                <w:szCs w:val="20"/>
              </w:rPr>
              <w:t>Число часов работы</w:t>
            </w:r>
          </w:p>
        </w:tc>
        <w:tc>
          <w:tcPr>
            <w:tcW w:w="2685" w:type="pct"/>
            <w:gridSpan w:val="4"/>
            <w:tcBorders>
              <w:top w:val="single" w:sz="4" w:space="0" w:color="auto"/>
              <w:left w:val="nil"/>
              <w:bottom w:val="single" w:sz="4" w:space="0" w:color="auto"/>
              <w:right w:val="single" w:sz="4" w:space="0" w:color="auto"/>
            </w:tcBorders>
            <w:shd w:val="clear" w:color="auto" w:fill="auto"/>
            <w:vAlign w:val="center"/>
            <w:hideMark/>
          </w:tcPr>
          <w:p w:rsidR="00B1440C" w:rsidRPr="00E40611" w:rsidRDefault="00B1440C" w:rsidP="00385C9D">
            <w:pPr>
              <w:jc w:val="center"/>
              <w:rPr>
                <w:sz w:val="20"/>
                <w:szCs w:val="20"/>
              </w:rPr>
            </w:pPr>
            <w:r w:rsidRPr="00E40611">
              <w:rPr>
                <w:sz w:val="20"/>
                <w:szCs w:val="20"/>
              </w:rPr>
              <w:t xml:space="preserve">Температура, </w:t>
            </w:r>
            <w:r w:rsidR="00A4312A">
              <w:rPr>
                <w:sz w:val="20"/>
                <w:szCs w:val="20"/>
              </w:rPr>
              <w:t>°C</w:t>
            </w:r>
          </w:p>
        </w:tc>
      </w:tr>
      <w:tr w:rsidR="00B1440C" w:rsidRPr="00E40611" w:rsidTr="001850F8">
        <w:trPr>
          <w:trHeight w:val="20"/>
          <w:tblHeader/>
        </w:trPr>
        <w:tc>
          <w:tcPr>
            <w:tcW w:w="855" w:type="pct"/>
            <w:vMerge/>
            <w:tcBorders>
              <w:top w:val="single" w:sz="4" w:space="0" w:color="auto"/>
              <w:left w:val="single" w:sz="4" w:space="0" w:color="auto"/>
              <w:bottom w:val="single" w:sz="4" w:space="0" w:color="000000"/>
              <w:right w:val="single" w:sz="4" w:space="0" w:color="auto"/>
            </w:tcBorders>
            <w:vAlign w:val="center"/>
            <w:hideMark/>
          </w:tcPr>
          <w:p w:rsidR="00B1440C" w:rsidRPr="00E40611" w:rsidRDefault="00B1440C" w:rsidP="00E40611">
            <w:pPr>
              <w:rPr>
                <w:sz w:val="20"/>
                <w:szCs w:val="20"/>
              </w:rPr>
            </w:pPr>
          </w:p>
        </w:tc>
        <w:tc>
          <w:tcPr>
            <w:tcW w:w="560" w:type="pct"/>
            <w:tcBorders>
              <w:top w:val="nil"/>
              <w:left w:val="nil"/>
              <w:bottom w:val="single" w:sz="4" w:space="0" w:color="auto"/>
              <w:right w:val="single" w:sz="4" w:space="0" w:color="auto"/>
            </w:tcBorders>
            <w:shd w:val="clear" w:color="auto" w:fill="auto"/>
            <w:vAlign w:val="center"/>
            <w:hideMark/>
          </w:tcPr>
          <w:p w:rsidR="00B1440C" w:rsidRPr="00E40611" w:rsidRDefault="00B1440C" w:rsidP="00385C9D">
            <w:pPr>
              <w:jc w:val="center"/>
              <w:rPr>
                <w:sz w:val="20"/>
                <w:szCs w:val="20"/>
              </w:rPr>
            </w:pPr>
            <w:r w:rsidRPr="00E40611">
              <w:rPr>
                <w:sz w:val="20"/>
                <w:szCs w:val="20"/>
              </w:rPr>
              <w:t>отопит. период</w:t>
            </w:r>
          </w:p>
        </w:tc>
        <w:tc>
          <w:tcPr>
            <w:tcW w:w="467" w:type="pct"/>
            <w:tcBorders>
              <w:top w:val="nil"/>
              <w:left w:val="nil"/>
              <w:bottom w:val="single" w:sz="4" w:space="0" w:color="auto"/>
              <w:right w:val="single" w:sz="4" w:space="0" w:color="auto"/>
            </w:tcBorders>
            <w:shd w:val="clear" w:color="auto" w:fill="auto"/>
            <w:vAlign w:val="center"/>
            <w:hideMark/>
          </w:tcPr>
          <w:p w:rsidR="00B1440C" w:rsidRPr="00E40611" w:rsidRDefault="00B1440C" w:rsidP="00385C9D">
            <w:pPr>
              <w:jc w:val="center"/>
              <w:rPr>
                <w:sz w:val="20"/>
                <w:szCs w:val="20"/>
              </w:rPr>
            </w:pPr>
            <w:r w:rsidRPr="00E40611">
              <w:rPr>
                <w:sz w:val="20"/>
                <w:szCs w:val="20"/>
              </w:rPr>
              <w:t>летний период</w:t>
            </w:r>
          </w:p>
        </w:tc>
        <w:tc>
          <w:tcPr>
            <w:tcW w:w="433" w:type="pct"/>
            <w:tcBorders>
              <w:top w:val="nil"/>
              <w:left w:val="nil"/>
              <w:bottom w:val="single" w:sz="4" w:space="0" w:color="auto"/>
              <w:right w:val="single" w:sz="4" w:space="0" w:color="auto"/>
            </w:tcBorders>
            <w:shd w:val="clear" w:color="auto" w:fill="auto"/>
            <w:vAlign w:val="center"/>
            <w:hideMark/>
          </w:tcPr>
          <w:p w:rsidR="00B1440C" w:rsidRPr="00F33E72" w:rsidRDefault="00F33E72" w:rsidP="00385C9D">
            <w:pPr>
              <w:jc w:val="center"/>
              <w:rPr>
                <w:sz w:val="20"/>
                <w:szCs w:val="20"/>
                <w:lang w:val="en-US"/>
              </w:rPr>
            </w:pPr>
            <w:r>
              <w:rPr>
                <w:sz w:val="20"/>
                <w:szCs w:val="20"/>
                <w:lang w:val="en-US"/>
              </w:rPr>
              <w:t>t</w:t>
            </w:r>
          </w:p>
        </w:tc>
        <w:tc>
          <w:tcPr>
            <w:tcW w:w="445" w:type="pct"/>
            <w:tcBorders>
              <w:top w:val="nil"/>
              <w:left w:val="nil"/>
              <w:bottom w:val="single" w:sz="4" w:space="0" w:color="auto"/>
              <w:right w:val="single" w:sz="4" w:space="0" w:color="auto"/>
            </w:tcBorders>
            <w:shd w:val="clear" w:color="auto" w:fill="auto"/>
            <w:vAlign w:val="center"/>
            <w:hideMark/>
          </w:tcPr>
          <w:p w:rsidR="00B1440C" w:rsidRPr="00E40611" w:rsidRDefault="00B1440C" w:rsidP="00385C9D">
            <w:pPr>
              <w:jc w:val="center"/>
              <w:rPr>
                <w:sz w:val="20"/>
                <w:szCs w:val="20"/>
              </w:rPr>
            </w:pPr>
            <w:r w:rsidRPr="00E40611">
              <w:rPr>
                <w:sz w:val="20"/>
                <w:szCs w:val="20"/>
              </w:rPr>
              <w:t>грунта</w:t>
            </w:r>
          </w:p>
        </w:tc>
        <w:tc>
          <w:tcPr>
            <w:tcW w:w="649" w:type="pct"/>
            <w:tcBorders>
              <w:top w:val="nil"/>
              <w:left w:val="nil"/>
              <w:bottom w:val="single" w:sz="4" w:space="0" w:color="auto"/>
              <w:right w:val="single" w:sz="4" w:space="0" w:color="auto"/>
            </w:tcBorders>
            <w:shd w:val="clear" w:color="auto" w:fill="auto"/>
            <w:vAlign w:val="center"/>
            <w:hideMark/>
          </w:tcPr>
          <w:p w:rsidR="00B1440C" w:rsidRPr="00E40611" w:rsidRDefault="00B1440C" w:rsidP="00385C9D">
            <w:pPr>
              <w:jc w:val="center"/>
              <w:rPr>
                <w:sz w:val="20"/>
                <w:szCs w:val="20"/>
              </w:rPr>
            </w:pPr>
            <w:r w:rsidRPr="00E40611">
              <w:rPr>
                <w:sz w:val="20"/>
                <w:szCs w:val="20"/>
              </w:rPr>
              <w:t>наружного воздуха</w:t>
            </w:r>
          </w:p>
        </w:tc>
        <w:tc>
          <w:tcPr>
            <w:tcW w:w="796" w:type="pct"/>
            <w:tcBorders>
              <w:top w:val="nil"/>
              <w:left w:val="nil"/>
              <w:bottom w:val="single" w:sz="4" w:space="0" w:color="auto"/>
              <w:right w:val="single" w:sz="4" w:space="0" w:color="auto"/>
            </w:tcBorders>
            <w:shd w:val="clear" w:color="auto" w:fill="auto"/>
            <w:vAlign w:val="center"/>
            <w:hideMark/>
          </w:tcPr>
          <w:p w:rsidR="00B1440C" w:rsidRPr="00E40611" w:rsidRDefault="00B1440C" w:rsidP="00385C9D">
            <w:pPr>
              <w:jc w:val="center"/>
              <w:rPr>
                <w:sz w:val="20"/>
                <w:szCs w:val="20"/>
              </w:rPr>
            </w:pPr>
            <w:r w:rsidRPr="00E40611">
              <w:rPr>
                <w:sz w:val="20"/>
                <w:szCs w:val="20"/>
              </w:rPr>
              <w:t>подающего трубопровода</w:t>
            </w:r>
          </w:p>
        </w:tc>
        <w:tc>
          <w:tcPr>
            <w:tcW w:w="795" w:type="pct"/>
            <w:tcBorders>
              <w:top w:val="nil"/>
              <w:left w:val="nil"/>
              <w:bottom w:val="single" w:sz="4" w:space="0" w:color="auto"/>
              <w:right w:val="single" w:sz="4" w:space="0" w:color="auto"/>
            </w:tcBorders>
            <w:shd w:val="clear" w:color="auto" w:fill="auto"/>
            <w:vAlign w:val="center"/>
            <w:hideMark/>
          </w:tcPr>
          <w:p w:rsidR="00B1440C" w:rsidRPr="00E40611" w:rsidRDefault="00B1440C" w:rsidP="00385C9D">
            <w:pPr>
              <w:jc w:val="center"/>
              <w:rPr>
                <w:sz w:val="20"/>
                <w:szCs w:val="20"/>
              </w:rPr>
            </w:pPr>
            <w:r w:rsidRPr="00E40611">
              <w:rPr>
                <w:sz w:val="20"/>
                <w:szCs w:val="20"/>
              </w:rPr>
              <w:t>обратного трубопровода</w:t>
            </w:r>
          </w:p>
        </w:tc>
      </w:tr>
      <w:tr w:rsidR="00B1440C" w:rsidRPr="00E40611" w:rsidTr="001850F8">
        <w:trPr>
          <w:trHeight w:val="20"/>
        </w:trPr>
        <w:tc>
          <w:tcPr>
            <w:tcW w:w="855" w:type="pct"/>
            <w:tcBorders>
              <w:top w:val="nil"/>
              <w:left w:val="single" w:sz="4" w:space="0" w:color="auto"/>
              <w:bottom w:val="single" w:sz="4" w:space="0" w:color="auto"/>
              <w:right w:val="single" w:sz="4" w:space="0" w:color="auto"/>
            </w:tcBorders>
            <w:shd w:val="clear" w:color="auto" w:fill="auto"/>
            <w:noWrap/>
            <w:vAlign w:val="center"/>
            <w:hideMark/>
          </w:tcPr>
          <w:p w:rsidR="00B1440C" w:rsidRPr="00E40611" w:rsidRDefault="00B1440C" w:rsidP="00E40611">
            <w:pPr>
              <w:rPr>
                <w:sz w:val="20"/>
                <w:szCs w:val="20"/>
              </w:rPr>
            </w:pPr>
            <w:r w:rsidRPr="00E40611">
              <w:rPr>
                <w:sz w:val="20"/>
                <w:szCs w:val="20"/>
              </w:rPr>
              <w:t>Январь</w:t>
            </w:r>
          </w:p>
        </w:tc>
        <w:tc>
          <w:tcPr>
            <w:tcW w:w="560"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744</w:t>
            </w:r>
          </w:p>
        </w:tc>
        <w:tc>
          <w:tcPr>
            <w:tcW w:w="467"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p>
        </w:tc>
        <w:tc>
          <w:tcPr>
            <w:tcW w:w="433"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744</w:t>
            </w:r>
          </w:p>
        </w:tc>
        <w:tc>
          <w:tcPr>
            <w:tcW w:w="44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4,90</w:t>
            </w:r>
          </w:p>
        </w:tc>
        <w:tc>
          <w:tcPr>
            <w:tcW w:w="649"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-6,50</w:t>
            </w:r>
          </w:p>
        </w:tc>
        <w:tc>
          <w:tcPr>
            <w:tcW w:w="796"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76,00</w:t>
            </w:r>
          </w:p>
        </w:tc>
        <w:tc>
          <w:tcPr>
            <w:tcW w:w="79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50,50</w:t>
            </w:r>
          </w:p>
        </w:tc>
      </w:tr>
      <w:tr w:rsidR="00B1440C" w:rsidRPr="00E40611" w:rsidTr="001850F8">
        <w:trPr>
          <w:trHeight w:val="20"/>
        </w:trPr>
        <w:tc>
          <w:tcPr>
            <w:tcW w:w="855" w:type="pct"/>
            <w:tcBorders>
              <w:top w:val="nil"/>
              <w:left w:val="single" w:sz="4" w:space="0" w:color="auto"/>
              <w:bottom w:val="single" w:sz="4" w:space="0" w:color="auto"/>
              <w:right w:val="single" w:sz="4" w:space="0" w:color="auto"/>
            </w:tcBorders>
            <w:shd w:val="clear" w:color="auto" w:fill="auto"/>
            <w:noWrap/>
            <w:vAlign w:val="center"/>
            <w:hideMark/>
          </w:tcPr>
          <w:p w:rsidR="00B1440C" w:rsidRPr="00E40611" w:rsidRDefault="00B1440C" w:rsidP="00E40611">
            <w:pPr>
              <w:rPr>
                <w:sz w:val="20"/>
                <w:szCs w:val="20"/>
              </w:rPr>
            </w:pPr>
            <w:r w:rsidRPr="00E40611">
              <w:rPr>
                <w:sz w:val="20"/>
                <w:szCs w:val="20"/>
              </w:rPr>
              <w:t>Февраль</w:t>
            </w:r>
          </w:p>
        </w:tc>
        <w:tc>
          <w:tcPr>
            <w:tcW w:w="560"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672</w:t>
            </w:r>
          </w:p>
        </w:tc>
        <w:tc>
          <w:tcPr>
            <w:tcW w:w="467"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p>
        </w:tc>
        <w:tc>
          <w:tcPr>
            <w:tcW w:w="433"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672</w:t>
            </w:r>
          </w:p>
        </w:tc>
        <w:tc>
          <w:tcPr>
            <w:tcW w:w="44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4,30</w:t>
            </w:r>
          </w:p>
        </w:tc>
        <w:tc>
          <w:tcPr>
            <w:tcW w:w="649"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-3,40</w:t>
            </w:r>
          </w:p>
        </w:tc>
        <w:tc>
          <w:tcPr>
            <w:tcW w:w="796"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87,20</w:t>
            </w:r>
          </w:p>
        </w:tc>
        <w:tc>
          <w:tcPr>
            <w:tcW w:w="79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48,40</w:t>
            </w:r>
          </w:p>
        </w:tc>
      </w:tr>
      <w:tr w:rsidR="00B1440C" w:rsidRPr="00E40611" w:rsidTr="001850F8">
        <w:trPr>
          <w:trHeight w:val="20"/>
        </w:trPr>
        <w:tc>
          <w:tcPr>
            <w:tcW w:w="855" w:type="pct"/>
            <w:tcBorders>
              <w:top w:val="nil"/>
              <w:left w:val="single" w:sz="4" w:space="0" w:color="auto"/>
              <w:bottom w:val="single" w:sz="4" w:space="0" w:color="auto"/>
              <w:right w:val="single" w:sz="4" w:space="0" w:color="auto"/>
            </w:tcBorders>
            <w:shd w:val="clear" w:color="auto" w:fill="auto"/>
            <w:noWrap/>
            <w:vAlign w:val="center"/>
            <w:hideMark/>
          </w:tcPr>
          <w:p w:rsidR="00B1440C" w:rsidRPr="00E40611" w:rsidRDefault="00B1440C" w:rsidP="00E40611">
            <w:pPr>
              <w:rPr>
                <w:sz w:val="20"/>
                <w:szCs w:val="20"/>
              </w:rPr>
            </w:pPr>
            <w:r w:rsidRPr="00E40611">
              <w:rPr>
                <w:sz w:val="20"/>
                <w:szCs w:val="20"/>
              </w:rPr>
              <w:t>Март</w:t>
            </w:r>
          </w:p>
        </w:tc>
        <w:tc>
          <w:tcPr>
            <w:tcW w:w="560"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744</w:t>
            </w:r>
          </w:p>
        </w:tc>
        <w:tc>
          <w:tcPr>
            <w:tcW w:w="467"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p>
        </w:tc>
        <w:tc>
          <w:tcPr>
            <w:tcW w:w="433"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744</w:t>
            </w:r>
          </w:p>
        </w:tc>
        <w:tc>
          <w:tcPr>
            <w:tcW w:w="44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3,90</w:t>
            </w:r>
          </w:p>
        </w:tc>
        <w:tc>
          <w:tcPr>
            <w:tcW w:w="649"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-0,70</w:t>
            </w:r>
          </w:p>
        </w:tc>
        <w:tc>
          <w:tcPr>
            <w:tcW w:w="796"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79,10</w:t>
            </w:r>
          </w:p>
        </w:tc>
        <w:tc>
          <w:tcPr>
            <w:tcW w:w="79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45,40</w:t>
            </w:r>
          </w:p>
        </w:tc>
      </w:tr>
      <w:tr w:rsidR="00B1440C" w:rsidRPr="00E40611" w:rsidTr="001850F8">
        <w:trPr>
          <w:trHeight w:val="20"/>
        </w:trPr>
        <w:tc>
          <w:tcPr>
            <w:tcW w:w="855" w:type="pct"/>
            <w:tcBorders>
              <w:top w:val="nil"/>
              <w:left w:val="single" w:sz="4" w:space="0" w:color="auto"/>
              <w:bottom w:val="single" w:sz="4" w:space="0" w:color="auto"/>
              <w:right w:val="single" w:sz="4" w:space="0" w:color="auto"/>
            </w:tcBorders>
            <w:shd w:val="clear" w:color="auto" w:fill="auto"/>
            <w:noWrap/>
            <w:vAlign w:val="center"/>
            <w:hideMark/>
          </w:tcPr>
          <w:p w:rsidR="00B1440C" w:rsidRPr="00E40611" w:rsidRDefault="00B1440C" w:rsidP="00E40611">
            <w:pPr>
              <w:rPr>
                <w:sz w:val="20"/>
                <w:szCs w:val="20"/>
              </w:rPr>
            </w:pPr>
            <w:r w:rsidRPr="00E40611">
              <w:rPr>
                <w:sz w:val="20"/>
                <w:szCs w:val="20"/>
              </w:rPr>
              <w:t>Апрель</w:t>
            </w:r>
          </w:p>
        </w:tc>
        <w:tc>
          <w:tcPr>
            <w:tcW w:w="560"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720</w:t>
            </w:r>
          </w:p>
        </w:tc>
        <w:tc>
          <w:tcPr>
            <w:tcW w:w="467"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p>
        </w:tc>
        <w:tc>
          <w:tcPr>
            <w:tcW w:w="433"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720</w:t>
            </w:r>
          </w:p>
        </w:tc>
        <w:tc>
          <w:tcPr>
            <w:tcW w:w="44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3,80</w:t>
            </w:r>
          </w:p>
        </w:tc>
        <w:tc>
          <w:tcPr>
            <w:tcW w:w="649"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4,60</w:t>
            </w:r>
          </w:p>
        </w:tc>
        <w:tc>
          <w:tcPr>
            <w:tcW w:w="796"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65,00</w:t>
            </w:r>
          </w:p>
        </w:tc>
        <w:tc>
          <w:tcPr>
            <w:tcW w:w="79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41,60</w:t>
            </w:r>
          </w:p>
        </w:tc>
      </w:tr>
      <w:tr w:rsidR="00B1440C" w:rsidRPr="00E40611" w:rsidTr="001850F8">
        <w:trPr>
          <w:trHeight w:val="20"/>
        </w:trPr>
        <w:tc>
          <w:tcPr>
            <w:tcW w:w="855" w:type="pct"/>
            <w:tcBorders>
              <w:top w:val="nil"/>
              <w:left w:val="single" w:sz="4" w:space="0" w:color="auto"/>
              <w:bottom w:val="single" w:sz="4" w:space="0" w:color="auto"/>
              <w:right w:val="single" w:sz="4" w:space="0" w:color="auto"/>
            </w:tcBorders>
            <w:shd w:val="clear" w:color="auto" w:fill="auto"/>
            <w:noWrap/>
            <w:vAlign w:val="center"/>
            <w:hideMark/>
          </w:tcPr>
          <w:p w:rsidR="00B1440C" w:rsidRPr="00E40611" w:rsidRDefault="00B1440C" w:rsidP="00E40611">
            <w:pPr>
              <w:rPr>
                <w:sz w:val="20"/>
                <w:szCs w:val="20"/>
              </w:rPr>
            </w:pPr>
            <w:r w:rsidRPr="00E40611">
              <w:rPr>
                <w:sz w:val="20"/>
                <w:szCs w:val="20"/>
              </w:rPr>
              <w:t>Май</w:t>
            </w:r>
          </w:p>
        </w:tc>
        <w:tc>
          <w:tcPr>
            <w:tcW w:w="560"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p>
        </w:tc>
        <w:tc>
          <w:tcPr>
            <w:tcW w:w="467"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744</w:t>
            </w:r>
          </w:p>
        </w:tc>
        <w:tc>
          <w:tcPr>
            <w:tcW w:w="433"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744</w:t>
            </w:r>
          </w:p>
        </w:tc>
        <w:tc>
          <w:tcPr>
            <w:tcW w:w="44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5,60</w:t>
            </w:r>
          </w:p>
        </w:tc>
        <w:tc>
          <w:tcPr>
            <w:tcW w:w="649"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10,5</w:t>
            </w:r>
          </w:p>
        </w:tc>
        <w:tc>
          <w:tcPr>
            <w:tcW w:w="796"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65,00</w:t>
            </w:r>
          </w:p>
        </w:tc>
        <w:tc>
          <w:tcPr>
            <w:tcW w:w="79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45,00</w:t>
            </w:r>
          </w:p>
        </w:tc>
      </w:tr>
      <w:tr w:rsidR="00B1440C" w:rsidRPr="00E40611" w:rsidTr="001850F8">
        <w:trPr>
          <w:trHeight w:val="20"/>
        </w:trPr>
        <w:tc>
          <w:tcPr>
            <w:tcW w:w="855" w:type="pct"/>
            <w:tcBorders>
              <w:top w:val="nil"/>
              <w:left w:val="single" w:sz="4" w:space="0" w:color="auto"/>
              <w:bottom w:val="single" w:sz="4" w:space="0" w:color="auto"/>
              <w:right w:val="single" w:sz="4" w:space="0" w:color="auto"/>
            </w:tcBorders>
            <w:shd w:val="clear" w:color="auto" w:fill="auto"/>
            <w:noWrap/>
            <w:vAlign w:val="center"/>
            <w:hideMark/>
          </w:tcPr>
          <w:p w:rsidR="00B1440C" w:rsidRPr="00E40611" w:rsidRDefault="00B1440C" w:rsidP="00E40611">
            <w:pPr>
              <w:rPr>
                <w:sz w:val="20"/>
                <w:szCs w:val="20"/>
              </w:rPr>
            </w:pPr>
            <w:r w:rsidRPr="00E40611">
              <w:rPr>
                <w:sz w:val="20"/>
                <w:szCs w:val="20"/>
              </w:rPr>
              <w:t>Июнь</w:t>
            </w:r>
          </w:p>
        </w:tc>
        <w:tc>
          <w:tcPr>
            <w:tcW w:w="560"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p>
        </w:tc>
        <w:tc>
          <w:tcPr>
            <w:tcW w:w="467"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720</w:t>
            </w:r>
          </w:p>
        </w:tc>
        <w:tc>
          <w:tcPr>
            <w:tcW w:w="433"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720</w:t>
            </w:r>
          </w:p>
        </w:tc>
        <w:tc>
          <w:tcPr>
            <w:tcW w:w="44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8,20</w:t>
            </w:r>
          </w:p>
        </w:tc>
        <w:tc>
          <w:tcPr>
            <w:tcW w:w="649"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17,2</w:t>
            </w:r>
          </w:p>
        </w:tc>
        <w:tc>
          <w:tcPr>
            <w:tcW w:w="796"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65,00</w:t>
            </w:r>
          </w:p>
        </w:tc>
        <w:tc>
          <w:tcPr>
            <w:tcW w:w="79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45,00</w:t>
            </w:r>
          </w:p>
        </w:tc>
      </w:tr>
      <w:tr w:rsidR="00B1440C" w:rsidRPr="00E40611" w:rsidTr="001850F8">
        <w:trPr>
          <w:trHeight w:val="20"/>
        </w:trPr>
        <w:tc>
          <w:tcPr>
            <w:tcW w:w="855" w:type="pct"/>
            <w:tcBorders>
              <w:top w:val="nil"/>
              <w:left w:val="single" w:sz="4" w:space="0" w:color="auto"/>
              <w:bottom w:val="single" w:sz="4" w:space="0" w:color="auto"/>
              <w:right w:val="single" w:sz="4" w:space="0" w:color="auto"/>
            </w:tcBorders>
            <w:shd w:val="clear" w:color="auto" w:fill="auto"/>
            <w:noWrap/>
            <w:vAlign w:val="center"/>
            <w:hideMark/>
          </w:tcPr>
          <w:p w:rsidR="00B1440C" w:rsidRPr="00E40611" w:rsidRDefault="00B1440C" w:rsidP="00E40611">
            <w:pPr>
              <w:rPr>
                <w:sz w:val="20"/>
                <w:szCs w:val="20"/>
              </w:rPr>
            </w:pPr>
            <w:r w:rsidRPr="00E40611">
              <w:rPr>
                <w:sz w:val="20"/>
                <w:szCs w:val="20"/>
              </w:rPr>
              <w:t>Июль</w:t>
            </w:r>
          </w:p>
        </w:tc>
        <w:tc>
          <w:tcPr>
            <w:tcW w:w="560"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p>
        </w:tc>
        <w:tc>
          <w:tcPr>
            <w:tcW w:w="467"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408</w:t>
            </w:r>
          </w:p>
        </w:tc>
        <w:tc>
          <w:tcPr>
            <w:tcW w:w="433"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408</w:t>
            </w:r>
          </w:p>
        </w:tc>
        <w:tc>
          <w:tcPr>
            <w:tcW w:w="44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10,10</w:t>
            </w:r>
          </w:p>
        </w:tc>
        <w:tc>
          <w:tcPr>
            <w:tcW w:w="649"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21,1</w:t>
            </w:r>
          </w:p>
        </w:tc>
        <w:tc>
          <w:tcPr>
            <w:tcW w:w="796"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65,00</w:t>
            </w:r>
          </w:p>
        </w:tc>
        <w:tc>
          <w:tcPr>
            <w:tcW w:w="79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45,00</w:t>
            </w:r>
          </w:p>
        </w:tc>
      </w:tr>
      <w:tr w:rsidR="00B1440C" w:rsidRPr="00E40611" w:rsidTr="001850F8">
        <w:trPr>
          <w:trHeight w:val="20"/>
        </w:trPr>
        <w:tc>
          <w:tcPr>
            <w:tcW w:w="855" w:type="pct"/>
            <w:tcBorders>
              <w:top w:val="nil"/>
              <w:left w:val="single" w:sz="4" w:space="0" w:color="auto"/>
              <w:bottom w:val="single" w:sz="4" w:space="0" w:color="auto"/>
              <w:right w:val="single" w:sz="4" w:space="0" w:color="auto"/>
            </w:tcBorders>
            <w:shd w:val="clear" w:color="auto" w:fill="auto"/>
            <w:noWrap/>
            <w:vAlign w:val="center"/>
            <w:hideMark/>
          </w:tcPr>
          <w:p w:rsidR="00B1440C" w:rsidRPr="00E40611" w:rsidRDefault="00B1440C" w:rsidP="00E40611">
            <w:pPr>
              <w:rPr>
                <w:sz w:val="20"/>
                <w:szCs w:val="20"/>
              </w:rPr>
            </w:pPr>
            <w:r w:rsidRPr="00E40611">
              <w:rPr>
                <w:sz w:val="20"/>
                <w:szCs w:val="20"/>
              </w:rPr>
              <w:t>Август</w:t>
            </w:r>
          </w:p>
        </w:tc>
        <w:tc>
          <w:tcPr>
            <w:tcW w:w="560"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p>
        </w:tc>
        <w:tc>
          <w:tcPr>
            <w:tcW w:w="467"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744</w:t>
            </w:r>
          </w:p>
        </w:tc>
        <w:tc>
          <w:tcPr>
            <w:tcW w:w="433"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744</w:t>
            </w:r>
          </w:p>
        </w:tc>
        <w:tc>
          <w:tcPr>
            <w:tcW w:w="44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11,40</w:t>
            </w:r>
          </w:p>
        </w:tc>
        <w:tc>
          <w:tcPr>
            <w:tcW w:w="649"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16,0</w:t>
            </w:r>
          </w:p>
        </w:tc>
        <w:tc>
          <w:tcPr>
            <w:tcW w:w="796"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65,00</w:t>
            </w:r>
          </w:p>
        </w:tc>
        <w:tc>
          <w:tcPr>
            <w:tcW w:w="79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45,00</w:t>
            </w:r>
          </w:p>
        </w:tc>
      </w:tr>
      <w:tr w:rsidR="00B1440C" w:rsidRPr="00E40611" w:rsidTr="001850F8">
        <w:trPr>
          <w:trHeight w:val="20"/>
        </w:trPr>
        <w:tc>
          <w:tcPr>
            <w:tcW w:w="855" w:type="pct"/>
            <w:tcBorders>
              <w:top w:val="nil"/>
              <w:left w:val="single" w:sz="4" w:space="0" w:color="auto"/>
              <w:bottom w:val="single" w:sz="4" w:space="0" w:color="auto"/>
              <w:right w:val="single" w:sz="4" w:space="0" w:color="auto"/>
            </w:tcBorders>
            <w:shd w:val="clear" w:color="auto" w:fill="auto"/>
            <w:noWrap/>
            <w:vAlign w:val="center"/>
            <w:hideMark/>
          </w:tcPr>
          <w:p w:rsidR="00B1440C" w:rsidRPr="00E40611" w:rsidRDefault="00B1440C" w:rsidP="00E40611">
            <w:pPr>
              <w:rPr>
                <w:sz w:val="20"/>
                <w:szCs w:val="20"/>
              </w:rPr>
            </w:pPr>
            <w:r w:rsidRPr="00E40611">
              <w:rPr>
                <w:sz w:val="20"/>
                <w:szCs w:val="20"/>
              </w:rPr>
              <w:t>Сентябрь</w:t>
            </w:r>
          </w:p>
        </w:tc>
        <w:tc>
          <w:tcPr>
            <w:tcW w:w="560"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p>
        </w:tc>
        <w:tc>
          <w:tcPr>
            <w:tcW w:w="467"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720</w:t>
            </w:r>
          </w:p>
        </w:tc>
        <w:tc>
          <w:tcPr>
            <w:tcW w:w="433"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720</w:t>
            </w:r>
          </w:p>
        </w:tc>
        <w:tc>
          <w:tcPr>
            <w:tcW w:w="44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11,50</w:t>
            </w:r>
          </w:p>
        </w:tc>
        <w:tc>
          <w:tcPr>
            <w:tcW w:w="649"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11,9</w:t>
            </w:r>
          </w:p>
        </w:tc>
        <w:tc>
          <w:tcPr>
            <w:tcW w:w="796"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65,00</w:t>
            </w:r>
          </w:p>
        </w:tc>
        <w:tc>
          <w:tcPr>
            <w:tcW w:w="79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45,00</w:t>
            </w:r>
          </w:p>
        </w:tc>
      </w:tr>
      <w:tr w:rsidR="00B1440C" w:rsidRPr="00E40611" w:rsidTr="001850F8">
        <w:trPr>
          <w:trHeight w:val="20"/>
        </w:trPr>
        <w:tc>
          <w:tcPr>
            <w:tcW w:w="855" w:type="pct"/>
            <w:tcBorders>
              <w:top w:val="nil"/>
              <w:left w:val="single" w:sz="4" w:space="0" w:color="auto"/>
              <w:bottom w:val="single" w:sz="4" w:space="0" w:color="auto"/>
              <w:right w:val="single" w:sz="4" w:space="0" w:color="auto"/>
            </w:tcBorders>
            <w:shd w:val="clear" w:color="auto" w:fill="auto"/>
            <w:noWrap/>
            <w:vAlign w:val="center"/>
            <w:hideMark/>
          </w:tcPr>
          <w:p w:rsidR="00B1440C" w:rsidRPr="00E40611" w:rsidRDefault="00B1440C" w:rsidP="00E40611">
            <w:pPr>
              <w:rPr>
                <w:sz w:val="20"/>
                <w:szCs w:val="20"/>
              </w:rPr>
            </w:pPr>
            <w:r w:rsidRPr="00E40611">
              <w:rPr>
                <w:sz w:val="20"/>
                <w:szCs w:val="20"/>
              </w:rPr>
              <w:t>Октябрь</w:t>
            </w:r>
          </w:p>
        </w:tc>
        <w:tc>
          <w:tcPr>
            <w:tcW w:w="560"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744</w:t>
            </w:r>
          </w:p>
        </w:tc>
        <w:tc>
          <w:tcPr>
            <w:tcW w:w="467"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p>
        </w:tc>
        <w:tc>
          <w:tcPr>
            <w:tcW w:w="433"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744</w:t>
            </w:r>
          </w:p>
        </w:tc>
        <w:tc>
          <w:tcPr>
            <w:tcW w:w="44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9,40</w:t>
            </w:r>
          </w:p>
        </w:tc>
        <w:tc>
          <w:tcPr>
            <w:tcW w:w="649"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4,70</w:t>
            </w:r>
          </w:p>
        </w:tc>
        <w:tc>
          <w:tcPr>
            <w:tcW w:w="796"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65,00</w:t>
            </w:r>
          </w:p>
        </w:tc>
        <w:tc>
          <w:tcPr>
            <w:tcW w:w="79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41,70</w:t>
            </w:r>
          </w:p>
        </w:tc>
      </w:tr>
      <w:tr w:rsidR="00B1440C" w:rsidRPr="00E40611" w:rsidTr="001850F8">
        <w:trPr>
          <w:trHeight w:val="20"/>
        </w:trPr>
        <w:tc>
          <w:tcPr>
            <w:tcW w:w="855" w:type="pct"/>
            <w:tcBorders>
              <w:top w:val="nil"/>
              <w:left w:val="single" w:sz="4" w:space="0" w:color="auto"/>
              <w:bottom w:val="single" w:sz="4" w:space="0" w:color="auto"/>
              <w:right w:val="single" w:sz="4" w:space="0" w:color="auto"/>
            </w:tcBorders>
            <w:shd w:val="clear" w:color="auto" w:fill="auto"/>
            <w:noWrap/>
            <w:vAlign w:val="center"/>
            <w:hideMark/>
          </w:tcPr>
          <w:p w:rsidR="00B1440C" w:rsidRPr="00E40611" w:rsidRDefault="00B1440C" w:rsidP="00E40611">
            <w:pPr>
              <w:rPr>
                <w:sz w:val="20"/>
                <w:szCs w:val="20"/>
              </w:rPr>
            </w:pPr>
            <w:r w:rsidRPr="00E40611">
              <w:rPr>
                <w:sz w:val="20"/>
                <w:szCs w:val="20"/>
              </w:rPr>
              <w:t>Ноябрь</w:t>
            </w:r>
          </w:p>
        </w:tc>
        <w:tc>
          <w:tcPr>
            <w:tcW w:w="560"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720</w:t>
            </w:r>
          </w:p>
        </w:tc>
        <w:tc>
          <w:tcPr>
            <w:tcW w:w="467"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p>
        </w:tc>
        <w:tc>
          <w:tcPr>
            <w:tcW w:w="433"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720</w:t>
            </w:r>
          </w:p>
        </w:tc>
        <w:tc>
          <w:tcPr>
            <w:tcW w:w="44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7,60</w:t>
            </w:r>
          </w:p>
        </w:tc>
        <w:tc>
          <w:tcPr>
            <w:tcW w:w="649"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0,40</w:t>
            </w:r>
          </w:p>
        </w:tc>
        <w:tc>
          <w:tcPr>
            <w:tcW w:w="796"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75,80</w:t>
            </w:r>
          </w:p>
        </w:tc>
        <w:tc>
          <w:tcPr>
            <w:tcW w:w="79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43,60</w:t>
            </w:r>
          </w:p>
        </w:tc>
      </w:tr>
      <w:tr w:rsidR="00B1440C" w:rsidRPr="00E40611" w:rsidTr="001850F8">
        <w:trPr>
          <w:trHeight w:val="20"/>
        </w:trPr>
        <w:tc>
          <w:tcPr>
            <w:tcW w:w="855" w:type="pct"/>
            <w:tcBorders>
              <w:top w:val="nil"/>
              <w:left w:val="single" w:sz="4" w:space="0" w:color="auto"/>
              <w:bottom w:val="single" w:sz="4" w:space="0" w:color="auto"/>
              <w:right w:val="single" w:sz="4" w:space="0" w:color="auto"/>
            </w:tcBorders>
            <w:shd w:val="clear" w:color="auto" w:fill="auto"/>
            <w:noWrap/>
            <w:vAlign w:val="center"/>
            <w:hideMark/>
          </w:tcPr>
          <w:p w:rsidR="00B1440C" w:rsidRPr="00E40611" w:rsidRDefault="00B1440C" w:rsidP="00E40611">
            <w:pPr>
              <w:rPr>
                <w:sz w:val="20"/>
                <w:szCs w:val="20"/>
              </w:rPr>
            </w:pPr>
            <w:r w:rsidRPr="00E40611">
              <w:rPr>
                <w:sz w:val="20"/>
                <w:szCs w:val="20"/>
              </w:rPr>
              <w:t>Декабрь</w:t>
            </w:r>
          </w:p>
        </w:tc>
        <w:tc>
          <w:tcPr>
            <w:tcW w:w="560"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744</w:t>
            </w:r>
          </w:p>
        </w:tc>
        <w:tc>
          <w:tcPr>
            <w:tcW w:w="467"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p>
        </w:tc>
        <w:tc>
          <w:tcPr>
            <w:tcW w:w="433"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744</w:t>
            </w:r>
          </w:p>
        </w:tc>
        <w:tc>
          <w:tcPr>
            <w:tcW w:w="44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5,70</w:t>
            </w:r>
          </w:p>
        </w:tc>
        <w:tc>
          <w:tcPr>
            <w:tcW w:w="649"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-1,20</w:t>
            </w:r>
          </w:p>
        </w:tc>
        <w:tc>
          <w:tcPr>
            <w:tcW w:w="796"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80,60</w:t>
            </w:r>
          </w:p>
        </w:tc>
        <w:tc>
          <w:tcPr>
            <w:tcW w:w="79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46,20</w:t>
            </w:r>
          </w:p>
        </w:tc>
      </w:tr>
      <w:tr w:rsidR="00B1440C" w:rsidRPr="00E40611" w:rsidTr="001850F8">
        <w:trPr>
          <w:trHeight w:val="20"/>
        </w:trPr>
        <w:tc>
          <w:tcPr>
            <w:tcW w:w="855" w:type="pct"/>
            <w:tcBorders>
              <w:top w:val="nil"/>
              <w:left w:val="single" w:sz="4" w:space="0" w:color="auto"/>
              <w:bottom w:val="single" w:sz="4" w:space="0" w:color="auto"/>
              <w:right w:val="single" w:sz="4" w:space="0" w:color="auto"/>
            </w:tcBorders>
            <w:shd w:val="clear" w:color="auto" w:fill="auto"/>
            <w:vAlign w:val="center"/>
            <w:hideMark/>
          </w:tcPr>
          <w:p w:rsidR="00B1440C" w:rsidRPr="00E40611" w:rsidRDefault="00B1440C" w:rsidP="00E40611">
            <w:pPr>
              <w:rPr>
                <w:sz w:val="20"/>
                <w:szCs w:val="20"/>
              </w:rPr>
            </w:pPr>
            <w:r w:rsidRPr="00E40611">
              <w:rPr>
                <w:sz w:val="20"/>
                <w:szCs w:val="20"/>
              </w:rPr>
              <w:t>Среднегодовые значения</w:t>
            </w:r>
          </w:p>
        </w:tc>
        <w:tc>
          <w:tcPr>
            <w:tcW w:w="560"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5 088</w:t>
            </w:r>
          </w:p>
        </w:tc>
        <w:tc>
          <w:tcPr>
            <w:tcW w:w="467"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3 336</w:t>
            </w:r>
          </w:p>
        </w:tc>
        <w:tc>
          <w:tcPr>
            <w:tcW w:w="433"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p>
        </w:tc>
        <w:tc>
          <w:tcPr>
            <w:tcW w:w="44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7,20</w:t>
            </w:r>
          </w:p>
        </w:tc>
        <w:tc>
          <w:tcPr>
            <w:tcW w:w="649"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3,51</w:t>
            </w:r>
          </w:p>
        </w:tc>
        <w:tc>
          <w:tcPr>
            <w:tcW w:w="796"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73,10</w:t>
            </w:r>
          </w:p>
        </w:tc>
        <w:tc>
          <w:tcPr>
            <w:tcW w:w="79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45,28</w:t>
            </w:r>
          </w:p>
        </w:tc>
      </w:tr>
      <w:tr w:rsidR="00B1440C" w:rsidRPr="00E40611" w:rsidTr="001850F8">
        <w:trPr>
          <w:trHeight w:val="20"/>
        </w:trPr>
        <w:tc>
          <w:tcPr>
            <w:tcW w:w="855" w:type="pct"/>
            <w:tcBorders>
              <w:top w:val="nil"/>
              <w:left w:val="single" w:sz="4" w:space="0" w:color="auto"/>
              <w:bottom w:val="single" w:sz="4" w:space="0" w:color="auto"/>
              <w:right w:val="single" w:sz="4" w:space="0" w:color="auto"/>
            </w:tcBorders>
            <w:shd w:val="clear" w:color="auto" w:fill="auto"/>
            <w:vAlign w:val="center"/>
            <w:hideMark/>
          </w:tcPr>
          <w:p w:rsidR="00B1440C" w:rsidRPr="00E40611" w:rsidRDefault="00B1440C" w:rsidP="00E40611">
            <w:pPr>
              <w:rPr>
                <w:sz w:val="20"/>
                <w:szCs w:val="20"/>
              </w:rPr>
            </w:pPr>
            <w:r w:rsidRPr="00E40611">
              <w:rPr>
                <w:sz w:val="20"/>
                <w:szCs w:val="20"/>
              </w:rPr>
              <w:t>Среднесезонные значения</w:t>
            </w:r>
          </w:p>
        </w:tc>
        <w:tc>
          <w:tcPr>
            <w:tcW w:w="1027"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1440C" w:rsidRPr="00E40611" w:rsidRDefault="00B1440C" w:rsidP="00385C9D">
            <w:pPr>
              <w:jc w:val="center"/>
              <w:rPr>
                <w:sz w:val="20"/>
                <w:szCs w:val="20"/>
              </w:rPr>
            </w:pPr>
            <w:r w:rsidRPr="00E40611">
              <w:rPr>
                <w:sz w:val="20"/>
                <w:szCs w:val="20"/>
              </w:rPr>
              <w:t>отопит. период</w:t>
            </w:r>
          </w:p>
        </w:tc>
        <w:tc>
          <w:tcPr>
            <w:tcW w:w="433"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p>
        </w:tc>
        <w:tc>
          <w:tcPr>
            <w:tcW w:w="44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5,68</w:t>
            </w:r>
          </w:p>
        </w:tc>
        <w:tc>
          <w:tcPr>
            <w:tcW w:w="649"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5,68</w:t>
            </w:r>
          </w:p>
        </w:tc>
        <w:tc>
          <w:tcPr>
            <w:tcW w:w="796"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-0,28</w:t>
            </w:r>
          </w:p>
        </w:tc>
        <w:tc>
          <w:tcPr>
            <w:tcW w:w="795" w:type="pct"/>
            <w:tcBorders>
              <w:top w:val="nil"/>
              <w:left w:val="nil"/>
              <w:bottom w:val="single" w:sz="4" w:space="0" w:color="auto"/>
              <w:right w:val="single" w:sz="4" w:space="0" w:color="auto"/>
            </w:tcBorders>
            <w:shd w:val="clear" w:color="auto" w:fill="auto"/>
            <w:noWrap/>
            <w:vAlign w:val="center"/>
            <w:hideMark/>
          </w:tcPr>
          <w:p w:rsidR="00B1440C" w:rsidRPr="00E40611" w:rsidRDefault="00B1440C" w:rsidP="00385C9D">
            <w:pPr>
              <w:jc w:val="center"/>
              <w:rPr>
                <w:sz w:val="20"/>
                <w:szCs w:val="20"/>
              </w:rPr>
            </w:pPr>
            <w:r w:rsidRPr="00E40611">
              <w:rPr>
                <w:sz w:val="20"/>
                <w:szCs w:val="20"/>
              </w:rPr>
              <w:t>45,47</w:t>
            </w:r>
          </w:p>
        </w:tc>
      </w:tr>
    </w:tbl>
    <w:p w:rsidR="005A5FEA" w:rsidRDefault="005A5FEA" w:rsidP="001850F8">
      <w:pPr>
        <w:ind w:firstLine="709"/>
        <w:jc w:val="both"/>
      </w:pPr>
    </w:p>
    <w:p w:rsidR="001850F8" w:rsidRPr="00DA0CD0" w:rsidRDefault="001850F8" w:rsidP="001850F8">
      <w:pPr>
        <w:ind w:firstLine="709"/>
        <w:jc w:val="both"/>
      </w:pPr>
      <w:r w:rsidRPr="00DA0CD0">
        <w:t xml:space="preserve">Расчеты часовых потерь тепловой энергии по участкам тепловых сетей для среднегодовых условий функционирования приведены в </w:t>
      </w:r>
      <w:r w:rsidRPr="00D275C6">
        <w:t xml:space="preserve">Приложении № </w:t>
      </w:r>
      <w:r w:rsidR="00EC0990">
        <w:t>7</w:t>
      </w:r>
      <w:r w:rsidRPr="00D275C6">
        <w:t>.</w:t>
      </w:r>
      <w:r w:rsidRPr="00DA0CD0">
        <w:t xml:space="preserve"> </w:t>
      </w:r>
    </w:p>
    <w:p w:rsidR="001850F8" w:rsidRPr="00DA0CD0" w:rsidRDefault="001850F8" w:rsidP="001850F8">
      <w:pPr>
        <w:ind w:firstLine="709"/>
        <w:jc w:val="both"/>
      </w:pPr>
      <w:r w:rsidRPr="00DA0CD0">
        <w:t xml:space="preserve">Расчеты потерь тепловой энергии по участкам тепловых сетей от каждой котельной приведены в </w:t>
      </w:r>
      <w:r w:rsidRPr="00D275C6">
        <w:t xml:space="preserve">Приложении № </w:t>
      </w:r>
      <w:r w:rsidR="00EC0990">
        <w:t>8</w:t>
      </w:r>
      <w:r w:rsidR="00E6036B" w:rsidRPr="00D275C6">
        <w:t>.</w:t>
      </w:r>
    </w:p>
    <w:p w:rsidR="001850F8" w:rsidRDefault="001850F8" w:rsidP="001850F8">
      <w:pPr>
        <w:ind w:firstLine="709"/>
        <w:jc w:val="both"/>
      </w:pPr>
      <w:r w:rsidRPr="00DA0CD0">
        <w:t>Итоговые результаты расчета потерь тепловой энергии по предприятию приведены в таблице ниже.</w:t>
      </w:r>
    </w:p>
    <w:p w:rsidR="00E40611" w:rsidRDefault="00E40611" w:rsidP="008265B3">
      <w:pPr>
        <w:ind w:firstLine="709"/>
        <w:jc w:val="both"/>
      </w:pPr>
    </w:p>
    <w:p w:rsidR="00143935" w:rsidRPr="005D0D9D" w:rsidRDefault="005D0D9D" w:rsidP="005D0D9D">
      <w:pPr>
        <w:tabs>
          <w:tab w:val="left" w:pos="462"/>
        </w:tabs>
        <w:sectPr w:rsidR="00143935" w:rsidRPr="005D0D9D" w:rsidSect="00CF413B">
          <w:pgSz w:w="11920" w:h="16850"/>
          <w:pgMar w:top="900" w:right="863" w:bottom="900" w:left="1134" w:header="567" w:footer="719" w:gutter="0"/>
          <w:pgBorders w:offsetFrom="page">
            <w:top w:val="single" w:sz="4" w:space="24" w:color="auto"/>
            <w:left w:val="single" w:sz="4" w:space="24" w:color="auto"/>
            <w:bottom w:val="single" w:sz="4" w:space="24" w:color="auto"/>
            <w:right w:val="single" w:sz="4" w:space="24" w:color="auto"/>
          </w:pgBorders>
          <w:cols w:space="720"/>
          <w:docGrid w:linePitch="326"/>
        </w:sectPr>
      </w:pPr>
      <w:r w:rsidRPr="005D0D9D">
        <w:tab/>
      </w:r>
    </w:p>
    <w:p w:rsidR="005446EA" w:rsidRPr="005A5FEA" w:rsidRDefault="005446EA" w:rsidP="005A5FEA">
      <w:pPr>
        <w:pStyle w:val="aa"/>
      </w:pPr>
      <w:r w:rsidRPr="005A5FEA">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42</w:t>
      </w:r>
      <w:r w:rsidR="00335106">
        <w:rPr>
          <w:noProof/>
        </w:rPr>
        <w:fldChar w:fldCharType="end"/>
      </w:r>
      <w:r w:rsidR="00502C77" w:rsidRPr="005A5FEA">
        <w:t>.</w:t>
      </w:r>
      <w:r w:rsidRPr="005A5FEA">
        <w:t xml:space="preserve"> </w:t>
      </w:r>
      <w:r w:rsidR="00184F3D" w:rsidRPr="005A5FEA">
        <w:t>П</w:t>
      </w:r>
      <w:r w:rsidRPr="005A5FEA">
        <w:t xml:space="preserve">отери тепловой </w:t>
      </w:r>
      <w:r w:rsidR="00184F3D" w:rsidRPr="005A5FEA">
        <w:t>энергии по</w:t>
      </w:r>
      <w:r w:rsidR="00D917F9" w:rsidRPr="005A5FEA">
        <w:t xml:space="preserve"> </w:t>
      </w:r>
      <w:r w:rsidRPr="005A5FEA">
        <w:t xml:space="preserve">ОАО </w:t>
      </w:r>
      <w:r w:rsidR="00E14353" w:rsidRPr="005A5FEA">
        <w:t>«</w:t>
      </w:r>
      <w:r w:rsidRPr="005A5FEA">
        <w:t>В</w:t>
      </w:r>
      <w:r w:rsidR="00D917F9" w:rsidRPr="005A5FEA">
        <w:t>севоложские тепловые</w:t>
      </w:r>
      <w:r w:rsidRPr="005A5FEA">
        <w:t xml:space="preserve"> сети</w:t>
      </w:r>
      <w:r w:rsidR="00E14353" w:rsidRPr="005A5FEA">
        <w:t>»</w:t>
      </w:r>
    </w:p>
    <w:tbl>
      <w:tblPr>
        <w:tblW w:w="5000" w:type="pct"/>
        <w:tblLayout w:type="fixed"/>
        <w:tblLook w:val="04A0" w:firstRow="1" w:lastRow="0" w:firstColumn="1" w:lastColumn="0" w:noHBand="0" w:noVBand="1"/>
      </w:tblPr>
      <w:tblGrid>
        <w:gridCol w:w="1129"/>
        <w:gridCol w:w="974"/>
        <w:gridCol w:w="1170"/>
        <w:gridCol w:w="1074"/>
        <w:gridCol w:w="896"/>
        <w:gridCol w:w="1125"/>
        <w:gridCol w:w="1125"/>
        <w:gridCol w:w="1236"/>
        <w:gridCol w:w="1471"/>
        <w:gridCol w:w="1062"/>
        <w:gridCol w:w="1434"/>
        <w:gridCol w:w="1239"/>
        <w:gridCol w:w="1101"/>
      </w:tblGrid>
      <w:tr w:rsidR="00143935" w:rsidRPr="005D3E48" w:rsidTr="00385C9D">
        <w:trPr>
          <w:trHeight w:val="855"/>
        </w:trPr>
        <w:tc>
          <w:tcPr>
            <w:tcW w:w="37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bCs/>
                <w:sz w:val="20"/>
              </w:rPr>
            </w:pPr>
            <w:r w:rsidRPr="005D3E48">
              <w:rPr>
                <w:bCs/>
                <w:sz w:val="20"/>
              </w:rPr>
              <w:t>Месяцы</w:t>
            </w:r>
          </w:p>
        </w:tc>
        <w:tc>
          <w:tcPr>
            <w:tcW w:w="1368" w:type="pct"/>
            <w:gridSpan w:val="4"/>
            <w:tcBorders>
              <w:top w:val="single" w:sz="4" w:space="0" w:color="auto"/>
              <w:left w:val="nil"/>
              <w:bottom w:val="single" w:sz="4" w:space="0" w:color="auto"/>
              <w:right w:val="single" w:sz="4" w:space="0" w:color="auto"/>
            </w:tcBorders>
            <w:shd w:val="clear" w:color="000000" w:fill="FFFFFF"/>
            <w:vAlign w:val="center"/>
            <w:hideMark/>
          </w:tcPr>
          <w:p w:rsidR="00143935" w:rsidRPr="005D3E48" w:rsidRDefault="005446EA" w:rsidP="000457E8">
            <w:pPr>
              <w:jc w:val="center"/>
              <w:rPr>
                <w:bCs/>
                <w:sz w:val="20"/>
              </w:rPr>
            </w:pPr>
            <w:r>
              <w:rPr>
                <w:bCs/>
                <w:sz w:val="20"/>
              </w:rPr>
              <w:t xml:space="preserve">Среднемесячные и среднегодовые </w:t>
            </w:r>
            <w:r w:rsidR="00143935" w:rsidRPr="005D3E48">
              <w:rPr>
                <w:bCs/>
                <w:sz w:val="20"/>
              </w:rPr>
              <w:t>часовые ТП через изоляцию, Гкал/ч</w:t>
            </w:r>
          </w:p>
        </w:tc>
        <w:tc>
          <w:tcPr>
            <w:tcW w:w="1159" w:type="pct"/>
            <w:gridSpan w:val="3"/>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bCs/>
                <w:sz w:val="20"/>
              </w:rPr>
            </w:pPr>
            <w:r w:rsidRPr="005D3E48">
              <w:rPr>
                <w:bCs/>
                <w:sz w:val="20"/>
              </w:rPr>
              <w:t>Месячные и годовые ТП через изоляцию, Гкал</w:t>
            </w:r>
          </w:p>
        </w:tc>
        <w:tc>
          <w:tcPr>
            <w:tcW w:w="1731" w:type="pct"/>
            <w:gridSpan w:val="4"/>
            <w:tcBorders>
              <w:top w:val="single" w:sz="4" w:space="0" w:color="auto"/>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bCs/>
                <w:sz w:val="20"/>
              </w:rPr>
            </w:pPr>
            <w:r w:rsidRPr="005D3E48">
              <w:rPr>
                <w:bCs/>
                <w:sz w:val="20"/>
              </w:rPr>
              <w:t>Месячные и годовые ТП с ПСВ, Гкал</w:t>
            </w:r>
          </w:p>
        </w:tc>
        <w:tc>
          <w:tcPr>
            <w:tcW w:w="36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bCs/>
                <w:sz w:val="20"/>
              </w:rPr>
            </w:pPr>
            <w:r w:rsidRPr="005D3E48">
              <w:rPr>
                <w:bCs/>
                <w:sz w:val="20"/>
              </w:rPr>
              <w:t>Месячные ТП через изоляцию и с ПСВ, Гкал</w:t>
            </w:r>
          </w:p>
        </w:tc>
      </w:tr>
      <w:tr w:rsidR="00143935" w:rsidRPr="005D3E48" w:rsidTr="00385C9D">
        <w:trPr>
          <w:trHeight w:val="300"/>
        </w:trPr>
        <w:tc>
          <w:tcPr>
            <w:tcW w:w="375" w:type="pct"/>
            <w:vMerge/>
            <w:tcBorders>
              <w:top w:val="single" w:sz="4" w:space="0" w:color="auto"/>
              <w:left w:val="single" w:sz="4" w:space="0" w:color="auto"/>
              <w:bottom w:val="single" w:sz="4" w:space="0" w:color="auto"/>
              <w:right w:val="single" w:sz="4" w:space="0" w:color="auto"/>
            </w:tcBorders>
            <w:vAlign w:val="center"/>
            <w:hideMark/>
          </w:tcPr>
          <w:p w:rsidR="00143935" w:rsidRPr="005D3E48" w:rsidRDefault="00143935" w:rsidP="000457E8">
            <w:pPr>
              <w:rPr>
                <w:bCs/>
                <w:sz w:val="20"/>
              </w:rPr>
            </w:pPr>
          </w:p>
        </w:tc>
        <w:tc>
          <w:tcPr>
            <w:tcW w:w="1368" w:type="pct"/>
            <w:gridSpan w:val="4"/>
            <w:tcBorders>
              <w:top w:val="single" w:sz="4" w:space="0" w:color="auto"/>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bCs/>
                <w:sz w:val="20"/>
              </w:rPr>
            </w:pPr>
            <w:r w:rsidRPr="005D3E48">
              <w:rPr>
                <w:bCs/>
                <w:sz w:val="20"/>
              </w:rPr>
              <w:t>Подземная прокладка</w:t>
            </w:r>
          </w:p>
        </w:tc>
        <w:tc>
          <w:tcPr>
            <w:tcW w:w="1159" w:type="pct"/>
            <w:gridSpan w:val="3"/>
            <w:vMerge/>
            <w:tcBorders>
              <w:top w:val="single" w:sz="4" w:space="0" w:color="auto"/>
              <w:left w:val="single" w:sz="4" w:space="0" w:color="auto"/>
              <w:bottom w:val="single" w:sz="4" w:space="0" w:color="auto"/>
              <w:right w:val="single" w:sz="4" w:space="0" w:color="auto"/>
            </w:tcBorders>
            <w:vAlign w:val="center"/>
            <w:hideMark/>
          </w:tcPr>
          <w:p w:rsidR="00143935" w:rsidRPr="005D3E48" w:rsidRDefault="00143935" w:rsidP="000457E8">
            <w:pPr>
              <w:rPr>
                <w:bCs/>
                <w:sz w:val="20"/>
              </w:rPr>
            </w:pPr>
          </w:p>
        </w:tc>
        <w:tc>
          <w:tcPr>
            <w:tcW w:w="489" w:type="pct"/>
            <w:vMerge w:val="restart"/>
            <w:tcBorders>
              <w:top w:val="nil"/>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bCs/>
                <w:sz w:val="20"/>
              </w:rPr>
            </w:pPr>
            <w:r w:rsidRPr="005D3E48">
              <w:rPr>
                <w:bCs/>
                <w:sz w:val="20"/>
              </w:rPr>
              <w:t>с нормативной утечкой</w:t>
            </w:r>
          </w:p>
        </w:tc>
        <w:tc>
          <w:tcPr>
            <w:tcW w:w="353" w:type="pct"/>
            <w:vMerge w:val="restart"/>
            <w:tcBorders>
              <w:top w:val="nil"/>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bCs/>
                <w:sz w:val="20"/>
              </w:rPr>
            </w:pPr>
            <w:r w:rsidRPr="005D3E48">
              <w:rPr>
                <w:bCs/>
                <w:sz w:val="20"/>
              </w:rPr>
              <w:t>пусковое заполне</w:t>
            </w:r>
            <w:r w:rsidR="005446EA">
              <w:rPr>
                <w:bCs/>
                <w:sz w:val="20"/>
              </w:rPr>
              <w:t>-</w:t>
            </w:r>
            <w:r w:rsidRPr="005D3E48">
              <w:rPr>
                <w:bCs/>
                <w:sz w:val="20"/>
              </w:rPr>
              <w:t>ние</w:t>
            </w:r>
          </w:p>
        </w:tc>
        <w:tc>
          <w:tcPr>
            <w:tcW w:w="477" w:type="pct"/>
            <w:vMerge w:val="restart"/>
            <w:tcBorders>
              <w:top w:val="nil"/>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bCs/>
                <w:sz w:val="20"/>
              </w:rPr>
            </w:pPr>
            <w:r w:rsidRPr="005D3E48">
              <w:rPr>
                <w:bCs/>
                <w:sz w:val="20"/>
              </w:rPr>
              <w:t>регламентные испытания</w:t>
            </w:r>
          </w:p>
        </w:tc>
        <w:tc>
          <w:tcPr>
            <w:tcW w:w="412" w:type="pct"/>
            <w:vMerge w:val="restart"/>
            <w:tcBorders>
              <w:top w:val="nil"/>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bCs/>
                <w:sz w:val="20"/>
              </w:rPr>
            </w:pPr>
            <w:r w:rsidRPr="005D3E48">
              <w:rPr>
                <w:bCs/>
                <w:sz w:val="20"/>
              </w:rPr>
              <w:t>Суммарные</w:t>
            </w:r>
          </w:p>
        </w:tc>
        <w:tc>
          <w:tcPr>
            <w:tcW w:w="366" w:type="pct"/>
            <w:vMerge/>
            <w:tcBorders>
              <w:top w:val="single" w:sz="4" w:space="0" w:color="auto"/>
              <w:left w:val="single" w:sz="4" w:space="0" w:color="auto"/>
              <w:bottom w:val="single" w:sz="4" w:space="0" w:color="auto"/>
              <w:right w:val="single" w:sz="4" w:space="0" w:color="auto"/>
            </w:tcBorders>
            <w:vAlign w:val="center"/>
            <w:hideMark/>
          </w:tcPr>
          <w:p w:rsidR="00143935" w:rsidRPr="005D3E48" w:rsidRDefault="00143935" w:rsidP="000457E8">
            <w:pPr>
              <w:rPr>
                <w:bCs/>
                <w:sz w:val="20"/>
              </w:rPr>
            </w:pPr>
          </w:p>
        </w:tc>
      </w:tr>
      <w:tr w:rsidR="00143935" w:rsidRPr="005D3E48" w:rsidTr="00385C9D">
        <w:trPr>
          <w:trHeight w:val="570"/>
        </w:trPr>
        <w:tc>
          <w:tcPr>
            <w:tcW w:w="375" w:type="pct"/>
            <w:vMerge/>
            <w:tcBorders>
              <w:top w:val="single" w:sz="4" w:space="0" w:color="auto"/>
              <w:left w:val="single" w:sz="4" w:space="0" w:color="auto"/>
              <w:bottom w:val="single" w:sz="4" w:space="0" w:color="auto"/>
              <w:right w:val="single" w:sz="4" w:space="0" w:color="auto"/>
            </w:tcBorders>
            <w:vAlign w:val="center"/>
            <w:hideMark/>
          </w:tcPr>
          <w:p w:rsidR="00143935" w:rsidRPr="005D3E48" w:rsidRDefault="00143935" w:rsidP="000457E8">
            <w:pPr>
              <w:rPr>
                <w:bCs/>
                <w:sz w:val="20"/>
              </w:rPr>
            </w:pPr>
          </w:p>
        </w:tc>
        <w:tc>
          <w:tcPr>
            <w:tcW w:w="324"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43935" w:rsidRPr="005D3E48" w:rsidRDefault="00143935" w:rsidP="000457E8">
            <w:pPr>
              <w:jc w:val="center"/>
              <w:rPr>
                <w:bCs/>
                <w:sz w:val="20"/>
              </w:rPr>
            </w:pPr>
            <w:r w:rsidRPr="005D3E48">
              <w:rPr>
                <w:bCs/>
                <w:sz w:val="20"/>
              </w:rPr>
              <w:t>Подзем</w:t>
            </w:r>
            <w:r w:rsidR="005446EA">
              <w:rPr>
                <w:bCs/>
                <w:sz w:val="20"/>
              </w:rPr>
              <w:t>-</w:t>
            </w:r>
            <w:r w:rsidRPr="005D3E48">
              <w:rPr>
                <w:bCs/>
                <w:sz w:val="20"/>
              </w:rPr>
              <w:t>ная прокладка</w:t>
            </w:r>
          </w:p>
        </w:tc>
        <w:tc>
          <w:tcPr>
            <w:tcW w:w="746" w:type="pct"/>
            <w:gridSpan w:val="2"/>
            <w:tcBorders>
              <w:top w:val="single" w:sz="4" w:space="0" w:color="auto"/>
              <w:left w:val="nil"/>
              <w:bottom w:val="single" w:sz="4" w:space="0" w:color="auto"/>
              <w:right w:val="single" w:sz="4" w:space="0" w:color="000000"/>
            </w:tcBorders>
            <w:shd w:val="clear" w:color="000000" w:fill="FFFFFF"/>
            <w:vAlign w:val="center"/>
            <w:hideMark/>
          </w:tcPr>
          <w:p w:rsidR="00143935" w:rsidRPr="005D3E48" w:rsidRDefault="00143935" w:rsidP="000457E8">
            <w:pPr>
              <w:jc w:val="center"/>
              <w:rPr>
                <w:bCs/>
                <w:sz w:val="20"/>
              </w:rPr>
            </w:pPr>
            <w:r w:rsidRPr="005D3E48">
              <w:rPr>
                <w:bCs/>
                <w:sz w:val="20"/>
              </w:rPr>
              <w:t>Надземная прокладка</w:t>
            </w:r>
          </w:p>
        </w:tc>
        <w:tc>
          <w:tcPr>
            <w:tcW w:w="298" w:type="pct"/>
            <w:vMerge w:val="restart"/>
            <w:tcBorders>
              <w:top w:val="nil"/>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bCs/>
                <w:sz w:val="20"/>
              </w:rPr>
            </w:pPr>
            <w:r w:rsidRPr="005D3E48">
              <w:rPr>
                <w:bCs/>
                <w:sz w:val="20"/>
              </w:rPr>
              <w:t>ИТОГО</w:t>
            </w:r>
          </w:p>
        </w:tc>
        <w:tc>
          <w:tcPr>
            <w:tcW w:w="374" w:type="pct"/>
            <w:vMerge w:val="restart"/>
            <w:tcBorders>
              <w:top w:val="nil"/>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bCs/>
                <w:sz w:val="20"/>
              </w:rPr>
            </w:pPr>
            <w:r w:rsidRPr="005D3E48">
              <w:rPr>
                <w:bCs/>
                <w:sz w:val="20"/>
              </w:rPr>
              <w:t>подземная прокладка</w:t>
            </w:r>
          </w:p>
        </w:tc>
        <w:tc>
          <w:tcPr>
            <w:tcW w:w="374"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43935" w:rsidRPr="005D3E48" w:rsidRDefault="00143935" w:rsidP="000457E8">
            <w:pPr>
              <w:jc w:val="center"/>
              <w:rPr>
                <w:bCs/>
                <w:sz w:val="20"/>
              </w:rPr>
            </w:pPr>
            <w:r w:rsidRPr="005D3E48">
              <w:rPr>
                <w:bCs/>
                <w:sz w:val="20"/>
              </w:rPr>
              <w:t>надземная прокладка</w:t>
            </w:r>
          </w:p>
        </w:tc>
        <w:tc>
          <w:tcPr>
            <w:tcW w:w="411" w:type="pct"/>
            <w:vMerge w:val="restart"/>
            <w:tcBorders>
              <w:top w:val="nil"/>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bCs/>
                <w:sz w:val="20"/>
              </w:rPr>
            </w:pPr>
            <w:r w:rsidRPr="005D3E48">
              <w:rPr>
                <w:bCs/>
                <w:sz w:val="20"/>
              </w:rPr>
              <w:t>Суммарные</w:t>
            </w:r>
          </w:p>
        </w:tc>
        <w:tc>
          <w:tcPr>
            <w:tcW w:w="489" w:type="pct"/>
            <w:vMerge/>
            <w:tcBorders>
              <w:top w:val="nil"/>
              <w:left w:val="single" w:sz="4" w:space="0" w:color="auto"/>
              <w:bottom w:val="single" w:sz="4" w:space="0" w:color="auto"/>
              <w:right w:val="single" w:sz="4" w:space="0" w:color="auto"/>
            </w:tcBorders>
            <w:vAlign w:val="center"/>
            <w:hideMark/>
          </w:tcPr>
          <w:p w:rsidR="00143935" w:rsidRPr="005D3E48" w:rsidRDefault="00143935" w:rsidP="000457E8">
            <w:pPr>
              <w:rPr>
                <w:bCs/>
                <w:sz w:val="20"/>
              </w:rPr>
            </w:pPr>
          </w:p>
        </w:tc>
        <w:tc>
          <w:tcPr>
            <w:tcW w:w="353" w:type="pct"/>
            <w:vMerge/>
            <w:tcBorders>
              <w:top w:val="nil"/>
              <w:left w:val="single" w:sz="4" w:space="0" w:color="auto"/>
              <w:bottom w:val="single" w:sz="4" w:space="0" w:color="auto"/>
              <w:right w:val="single" w:sz="4" w:space="0" w:color="auto"/>
            </w:tcBorders>
            <w:vAlign w:val="center"/>
            <w:hideMark/>
          </w:tcPr>
          <w:p w:rsidR="00143935" w:rsidRPr="005D3E48" w:rsidRDefault="00143935" w:rsidP="000457E8">
            <w:pPr>
              <w:rPr>
                <w:bCs/>
                <w:sz w:val="20"/>
              </w:rPr>
            </w:pPr>
          </w:p>
        </w:tc>
        <w:tc>
          <w:tcPr>
            <w:tcW w:w="477" w:type="pct"/>
            <w:vMerge/>
            <w:tcBorders>
              <w:top w:val="nil"/>
              <w:left w:val="single" w:sz="4" w:space="0" w:color="auto"/>
              <w:bottom w:val="single" w:sz="4" w:space="0" w:color="auto"/>
              <w:right w:val="single" w:sz="4" w:space="0" w:color="auto"/>
            </w:tcBorders>
            <w:vAlign w:val="center"/>
            <w:hideMark/>
          </w:tcPr>
          <w:p w:rsidR="00143935" w:rsidRPr="005D3E48" w:rsidRDefault="00143935" w:rsidP="000457E8">
            <w:pPr>
              <w:rPr>
                <w:bCs/>
                <w:sz w:val="20"/>
              </w:rPr>
            </w:pPr>
          </w:p>
        </w:tc>
        <w:tc>
          <w:tcPr>
            <w:tcW w:w="412" w:type="pct"/>
            <w:vMerge/>
            <w:tcBorders>
              <w:top w:val="nil"/>
              <w:left w:val="single" w:sz="4" w:space="0" w:color="auto"/>
              <w:bottom w:val="single" w:sz="4" w:space="0" w:color="auto"/>
              <w:right w:val="single" w:sz="4" w:space="0" w:color="auto"/>
            </w:tcBorders>
            <w:vAlign w:val="center"/>
            <w:hideMark/>
          </w:tcPr>
          <w:p w:rsidR="00143935" w:rsidRPr="005D3E48" w:rsidRDefault="00143935" w:rsidP="000457E8">
            <w:pPr>
              <w:rPr>
                <w:bCs/>
                <w:sz w:val="20"/>
              </w:rPr>
            </w:pPr>
          </w:p>
        </w:tc>
        <w:tc>
          <w:tcPr>
            <w:tcW w:w="366" w:type="pct"/>
            <w:vMerge/>
            <w:tcBorders>
              <w:top w:val="single" w:sz="4" w:space="0" w:color="auto"/>
              <w:left w:val="single" w:sz="4" w:space="0" w:color="auto"/>
              <w:bottom w:val="single" w:sz="4" w:space="0" w:color="auto"/>
              <w:right w:val="single" w:sz="4" w:space="0" w:color="auto"/>
            </w:tcBorders>
            <w:vAlign w:val="center"/>
            <w:hideMark/>
          </w:tcPr>
          <w:p w:rsidR="00143935" w:rsidRPr="005D3E48" w:rsidRDefault="00143935" w:rsidP="000457E8">
            <w:pPr>
              <w:rPr>
                <w:bCs/>
                <w:sz w:val="20"/>
              </w:rPr>
            </w:pPr>
          </w:p>
        </w:tc>
      </w:tr>
      <w:tr w:rsidR="00143935" w:rsidRPr="005D3E48" w:rsidTr="00385C9D">
        <w:trPr>
          <w:trHeight w:val="510"/>
        </w:trPr>
        <w:tc>
          <w:tcPr>
            <w:tcW w:w="375" w:type="pct"/>
            <w:vMerge/>
            <w:tcBorders>
              <w:top w:val="single" w:sz="4" w:space="0" w:color="auto"/>
              <w:left w:val="single" w:sz="4" w:space="0" w:color="auto"/>
              <w:bottom w:val="single" w:sz="4" w:space="0" w:color="auto"/>
              <w:right w:val="single" w:sz="4" w:space="0" w:color="auto"/>
            </w:tcBorders>
            <w:vAlign w:val="center"/>
            <w:hideMark/>
          </w:tcPr>
          <w:p w:rsidR="00143935" w:rsidRPr="005D3E48" w:rsidRDefault="00143935" w:rsidP="000457E8">
            <w:pPr>
              <w:rPr>
                <w:bCs/>
                <w:sz w:val="20"/>
              </w:rPr>
            </w:pPr>
          </w:p>
        </w:tc>
        <w:tc>
          <w:tcPr>
            <w:tcW w:w="324" w:type="pct"/>
            <w:vMerge/>
            <w:tcBorders>
              <w:top w:val="nil"/>
              <w:left w:val="single" w:sz="4" w:space="0" w:color="auto"/>
              <w:bottom w:val="single" w:sz="4" w:space="0" w:color="000000"/>
              <w:right w:val="single" w:sz="4" w:space="0" w:color="auto"/>
            </w:tcBorders>
            <w:vAlign w:val="center"/>
            <w:hideMark/>
          </w:tcPr>
          <w:p w:rsidR="00143935" w:rsidRPr="005D3E48" w:rsidRDefault="00143935" w:rsidP="000457E8">
            <w:pPr>
              <w:rPr>
                <w:bCs/>
                <w:sz w:val="20"/>
              </w:rPr>
            </w:pPr>
          </w:p>
        </w:tc>
        <w:tc>
          <w:tcPr>
            <w:tcW w:w="3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5446EA">
            <w:pPr>
              <w:jc w:val="center"/>
              <w:rPr>
                <w:bCs/>
                <w:sz w:val="20"/>
              </w:rPr>
            </w:pPr>
            <w:r w:rsidRPr="005D3E48">
              <w:rPr>
                <w:bCs/>
                <w:sz w:val="20"/>
              </w:rPr>
              <w:t>пода</w:t>
            </w:r>
            <w:r w:rsidR="005446EA">
              <w:rPr>
                <w:bCs/>
                <w:sz w:val="20"/>
              </w:rPr>
              <w:t>ча</w:t>
            </w:r>
          </w:p>
        </w:tc>
        <w:tc>
          <w:tcPr>
            <w:tcW w:w="357" w:type="pct"/>
            <w:tcBorders>
              <w:top w:val="nil"/>
              <w:left w:val="nil"/>
              <w:bottom w:val="single" w:sz="4" w:space="0" w:color="auto"/>
              <w:right w:val="single" w:sz="4" w:space="0" w:color="auto"/>
            </w:tcBorders>
            <w:shd w:val="clear" w:color="000000" w:fill="FFFFFF"/>
            <w:vAlign w:val="center"/>
            <w:hideMark/>
          </w:tcPr>
          <w:p w:rsidR="00143935" w:rsidRPr="005D3E48" w:rsidRDefault="005446EA" w:rsidP="005446EA">
            <w:pPr>
              <w:jc w:val="center"/>
              <w:rPr>
                <w:bCs/>
                <w:sz w:val="20"/>
              </w:rPr>
            </w:pPr>
            <w:r>
              <w:rPr>
                <w:bCs/>
                <w:sz w:val="20"/>
              </w:rPr>
              <w:t>о</w:t>
            </w:r>
            <w:r w:rsidR="00143935" w:rsidRPr="005D3E48">
              <w:rPr>
                <w:bCs/>
                <w:sz w:val="20"/>
              </w:rPr>
              <w:t>братн</w:t>
            </w:r>
            <w:r>
              <w:rPr>
                <w:bCs/>
                <w:sz w:val="20"/>
              </w:rPr>
              <w:t>.</w:t>
            </w:r>
          </w:p>
        </w:tc>
        <w:tc>
          <w:tcPr>
            <w:tcW w:w="298" w:type="pct"/>
            <w:vMerge/>
            <w:tcBorders>
              <w:top w:val="nil"/>
              <w:left w:val="single" w:sz="4" w:space="0" w:color="auto"/>
              <w:bottom w:val="single" w:sz="4" w:space="0" w:color="auto"/>
              <w:right w:val="single" w:sz="4" w:space="0" w:color="auto"/>
            </w:tcBorders>
            <w:vAlign w:val="center"/>
            <w:hideMark/>
          </w:tcPr>
          <w:p w:rsidR="00143935" w:rsidRPr="005D3E48" w:rsidRDefault="00143935" w:rsidP="000457E8">
            <w:pPr>
              <w:rPr>
                <w:bCs/>
                <w:sz w:val="20"/>
              </w:rPr>
            </w:pPr>
          </w:p>
        </w:tc>
        <w:tc>
          <w:tcPr>
            <w:tcW w:w="374" w:type="pct"/>
            <w:vMerge/>
            <w:tcBorders>
              <w:top w:val="nil"/>
              <w:left w:val="single" w:sz="4" w:space="0" w:color="auto"/>
              <w:bottom w:val="single" w:sz="4" w:space="0" w:color="auto"/>
              <w:right w:val="single" w:sz="4" w:space="0" w:color="auto"/>
            </w:tcBorders>
            <w:vAlign w:val="center"/>
            <w:hideMark/>
          </w:tcPr>
          <w:p w:rsidR="00143935" w:rsidRPr="005D3E48" w:rsidRDefault="00143935" w:rsidP="000457E8">
            <w:pPr>
              <w:rPr>
                <w:bCs/>
                <w:sz w:val="20"/>
              </w:rPr>
            </w:pPr>
          </w:p>
        </w:tc>
        <w:tc>
          <w:tcPr>
            <w:tcW w:w="374" w:type="pct"/>
            <w:vMerge/>
            <w:tcBorders>
              <w:top w:val="nil"/>
              <w:left w:val="single" w:sz="4" w:space="0" w:color="auto"/>
              <w:bottom w:val="single" w:sz="4" w:space="0" w:color="000000"/>
              <w:right w:val="single" w:sz="4" w:space="0" w:color="auto"/>
            </w:tcBorders>
            <w:vAlign w:val="center"/>
            <w:hideMark/>
          </w:tcPr>
          <w:p w:rsidR="00143935" w:rsidRPr="005D3E48" w:rsidRDefault="00143935" w:rsidP="000457E8">
            <w:pPr>
              <w:rPr>
                <w:bCs/>
                <w:sz w:val="20"/>
              </w:rPr>
            </w:pPr>
          </w:p>
        </w:tc>
        <w:tc>
          <w:tcPr>
            <w:tcW w:w="411" w:type="pct"/>
            <w:vMerge/>
            <w:tcBorders>
              <w:top w:val="nil"/>
              <w:left w:val="single" w:sz="4" w:space="0" w:color="auto"/>
              <w:bottom w:val="single" w:sz="4" w:space="0" w:color="auto"/>
              <w:right w:val="single" w:sz="4" w:space="0" w:color="auto"/>
            </w:tcBorders>
            <w:vAlign w:val="center"/>
            <w:hideMark/>
          </w:tcPr>
          <w:p w:rsidR="00143935" w:rsidRPr="005D3E48" w:rsidRDefault="00143935" w:rsidP="000457E8">
            <w:pPr>
              <w:rPr>
                <w:bCs/>
                <w:sz w:val="20"/>
              </w:rPr>
            </w:pPr>
          </w:p>
        </w:tc>
        <w:tc>
          <w:tcPr>
            <w:tcW w:w="489" w:type="pct"/>
            <w:vMerge/>
            <w:tcBorders>
              <w:top w:val="nil"/>
              <w:left w:val="single" w:sz="4" w:space="0" w:color="auto"/>
              <w:bottom w:val="single" w:sz="4" w:space="0" w:color="auto"/>
              <w:right w:val="single" w:sz="4" w:space="0" w:color="auto"/>
            </w:tcBorders>
            <w:vAlign w:val="center"/>
            <w:hideMark/>
          </w:tcPr>
          <w:p w:rsidR="00143935" w:rsidRPr="005D3E48" w:rsidRDefault="00143935" w:rsidP="000457E8">
            <w:pPr>
              <w:rPr>
                <w:bCs/>
                <w:sz w:val="20"/>
              </w:rPr>
            </w:pPr>
          </w:p>
        </w:tc>
        <w:tc>
          <w:tcPr>
            <w:tcW w:w="353" w:type="pct"/>
            <w:vMerge/>
            <w:tcBorders>
              <w:top w:val="nil"/>
              <w:left w:val="single" w:sz="4" w:space="0" w:color="auto"/>
              <w:bottom w:val="single" w:sz="4" w:space="0" w:color="auto"/>
              <w:right w:val="single" w:sz="4" w:space="0" w:color="auto"/>
            </w:tcBorders>
            <w:vAlign w:val="center"/>
            <w:hideMark/>
          </w:tcPr>
          <w:p w:rsidR="00143935" w:rsidRPr="005D3E48" w:rsidRDefault="00143935" w:rsidP="000457E8">
            <w:pPr>
              <w:rPr>
                <w:bCs/>
                <w:sz w:val="20"/>
              </w:rPr>
            </w:pPr>
          </w:p>
        </w:tc>
        <w:tc>
          <w:tcPr>
            <w:tcW w:w="477" w:type="pct"/>
            <w:vMerge/>
            <w:tcBorders>
              <w:top w:val="nil"/>
              <w:left w:val="single" w:sz="4" w:space="0" w:color="auto"/>
              <w:bottom w:val="single" w:sz="4" w:space="0" w:color="auto"/>
              <w:right w:val="single" w:sz="4" w:space="0" w:color="auto"/>
            </w:tcBorders>
            <w:vAlign w:val="center"/>
            <w:hideMark/>
          </w:tcPr>
          <w:p w:rsidR="00143935" w:rsidRPr="005D3E48" w:rsidRDefault="00143935" w:rsidP="000457E8">
            <w:pPr>
              <w:rPr>
                <w:bCs/>
                <w:sz w:val="20"/>
              </w:rPr>
            </w:pPr>
          </w:p>
        </w:tc>
        <w:tc>
          <w:tcPr>
            <w:tcW w:w="412" w:type="pct"/>
            <w:vMerge/>
            <w:tcBorders>
              <w:top w:val="nil"/>
              <w:left w:val="single" w:sz="4" w:space="0" w:color="auto"/>
              <w:bottom w:val="single" w:sz="4" w:space="0" w:color="auto"/>
              <w:right w:val="single" w:sz="4" w:space="0" w:color="auto"/>
            </w:tcBorders>
            <w:vAlign w:val="center"/>
            <w:hideMark/>
          </w:tcPr>
          <w:p w:rsidR="00143935" w:rsidRPr="005D3E48" w:rsidRDefault="00143935" w:rsidP="000457E8">
            <w:pPr>
              <w:rPr>
                <w:bCs/>
                <w:sz w:val="20"/>
              </w:rPr>
            </w:pPr>
          </w:p>
        </w:tc>
        <w:tc>
          <w:tcPr>
            <w:tcW w:w="366" w:type="pct"/>
            <w:vMerge/>
            <w:tcBorders>
              <w:top w:val="single" w:sz="4" w:space="0" w:color="auto"/>
              <w:left w:val="single" w:sz="4" w:space="0" w:color="auto"/>
              <w:bottom w:val="single" w:sz="4" w:space="0" w:color="auto"/>
              <w:right w:val="single" w:sz="4" w:space="0" w:color="auto"/>
            </w:tcBorders>
            <w:vAlign w:val="center"/>
            <w:hideMark/>
          </w:tcPr>
          <w:p w:rsidR="00143935" w:rsidRPr="005D3E48" w:rsidRDefault="00143935" w:rsidP="000457E8">
            <w:pPr>
              <w:rPr>
                <w:bCs/>
                <w:sz w:val="20"/>
              </w:rPr>
            </w:pPr>
          </w:p>
        </w:tc>
      </w:tr>
      <w:tr w:rsidR="00143935" w:rsidRPr="005D3E48" w:rsidTr="00385C9D">
        <w:trPr>
          <w:trHeight w:val="300"/>
        </w:trPr>
        <w:tc>
          <w:tcPr>
            <w:tcW w:w="375" w:type="pct"/>
            <w:tcBorders>
              <w:top w:val="nil"/>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sz w:val="20"/>
              </w:rPr>
            </w:pPr>
            <w:r w:rsidRPr="005D3E48">
              <w:rPr>
                <w:sz w:val="20"/>
              </w:rPr>
              <w:t>Январь</w:t>
            </w:r>
          </w:p>
        </w:tc>
        <w:tc>
          <w:tcPr>
            <w:tcW w:w="32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3,807</w:t>
            </w:r>
          </w:p>
        </w:tc>
        <w:tc>
          <w:tcPr>
            <w:tcW w:w="3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2,902</w:t>
            </w:r>
          </w:p>
        </w:tc>
        <w:tc>
          <w:tcPr>
            <w:tcW w:w="35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2,058</w:t>
            </w:r>
          </w:p>
        </w:tc>
        <w:tc>
          <w:tcPr>
            <w:tcW w:w="298"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8,766</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2 832,153</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3 689,601</w:t>
            </w:r>
          </w:p>
        </w:tc>
        <w:tc>
          <w:tcPr>
            <w:tcW w:w="411"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6 521,754</w:t>
            </w:r>
          </w:p>
        </w:tc>
        <w:tc>
          <w:tcPr>
            <w:tcW w:w="4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760,260</w:t>
            </w:r>
          </w:p>
        </w:tc>
        <w:tc>
          <w:tcPr>
            <w:tcW w:w="353"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w:t>
            </w:r>
          </w:p>
        </w:tc>
        <w:tc>
          <w:tcPr>
            <w:tcW w:w="47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w:t>
            </w:r>
          </w:p>
        </w:tc>
        <w:tc>
          <w:tcPr>
            <w:tcW w:w="412"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760,260</w:t>
            </w:r>
          </w:p>
        </w:tc>
        <w:tc>
          <w:tcPr>
            <w:tcW w:w="366"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7 282,014</w:t>
            </w:r>
          </w:p>
        </w:tc>
      </w:tr>
      <w:tr w:rsidR="00143935" w:rsidRPr="005D3E48" w:rsidTr="00385C9D">
        <w:trPr>
          <w:trHeight w:val="300"/>
        </w:trPr>
        <w:tc>
          <w:tcPr>
            <w:tcW w:w="375" w:type="pct"/>
            <w:tcBorders>
              <w:top w:val="nil"/>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sz w:val="20"/>
              </w:rPr>
            </w:pPr>
            <w:r w:rsidRPr="005D3E48">
              <w:rPr>
                <w:sz w:val="20"/>
              </w:rPr>
              <w:t>Февраль</w:t>
            </w:r>
          </w:p>
        </w:tc>
        <w:tc>
          <w:tcPr>
            <w:tcW w:w="32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3,454</w:t>
            </w:r>
          </w:p>
        </w:tc>
        <w:tc>
          <w:tcPr>
            <w:tcW w:w="3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2,554</w:t>
            </w:r>
          </w:p>
        </w:tc>
        <w:tc>
          <w:tcPr>
            <w:tcW w:w="35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1,811</w:t>
            </w:r>
          </w:p>
        </w:tc>
        <w:tc>
          <w:tcPr>
            <w:tcW w:w="298"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7,819</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2 320,791</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2 933,327</w:t>
            </w:r>
          </w:p>
        </w:tc>
        <w:tc>
          <w:tcPr>
            <w:tcW w:w="411"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5 254,117</w:t>
            </w:r>
          </w:p>
        </w:tc>
        <w:tc>
          <w:tcPr>
            <w:tcW w:w="4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630,164</w:t>
            </w:r>
          </w:p>
        </w:tc>
        <w:tc>
          <w:tcPr>
            <w:tcW w:w="353"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w:t>
            </w:r>
          </w:p>
        </w:tc>
        <w:tc>
          <w:tcPr>
            <w:tcW w:w="47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w:t>
            </w:r>
          </w:p>
        </w:tc>
        <w:tc>
          <w:tcPr>
            <w:tcW w:w="412"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630,164</w:t>
            </w:r>
          </w:p>
        </w:tc>
        <w:tc>
          <w:tcPr>
            <w:tcW w:w="366"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5 884,281</w:t>
            </w:r>
          </w:p>
        </w:tc>
      </w:tr>
      <w:tr w:rsidR="00143935" w:rsidRPr="005D3E48" w:rsidTr="00385C9D">
        <w:trPr>
          <w:trHeight w:val="300"/>
        </w:trPr>
        <w:tc>
          <w:tcPr>
            <w:tcW w:w="375" w:type="pct"/>
            <w:tcBorders>
              <w:top w:val="nil"/>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sz w:val="20"/>
              </w:rPr>
            </w:pPr>
            <w:r w:rsidRPr="005D3E48">
              <w:rPr>
                <w:sz w:val="20"/>
              </w:rPr>
              <w:t>Март</w:t>
            </w:r>
          </w:p>
        </w:tc>
        <w:tc>
          <w:tcPr>
            <w:tcW w:w="32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3,147</w:t>
            </w:r>
          </w:p>
        </w:tc>
        <w:tc>
          <w:tcPr>
            <w:tcW w:w="3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2,251</w:t>
            </w:r>
          </w:p>
        </w:tc>
        <w:tc>
          <w:tcPr>
            <w:tcW w:w="35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1,597</w:t>
            </w:r>
          </w:p>
        </w:tc>
        <w:tc>
          <w:tcPr>
            <w:tcW w:w="298"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6,994</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2 341,021</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2 862,794</w:t>
            </w:r>
          </w:p>
        </w:tc>
        <w:tc>
          <w:tcPr>
            <w:tcW w:w="411"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5 203,815</w:t>
            </w:r>
          </w:p>
        </w:tc>
        <w:tc>
          <w:tcPr>
            <w:tcW w:w="4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641,594</w:t>
            </w:r>
          </w:p>
        </w:tc>
        <w:tc>
          <w:tcPr>
            <w:tcW w:w="353"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w:t>
            </w:r>
          </w:p>
        </w:tc>
        <w:tc>
          <w:tcPr>
            <w:tcW w:w="47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w:t>
            </w:r>
          </w:p>
        </w:tc>
        <w:tc>
          <w:tcPr>
            <w:tcW w:w="412"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641,594</w:t>
            </w:r>
          </w:p>
        </w:tc>
        <w:tc>
          <w:tcPr>
            <w:tcW w:w="366"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5 845,408</w:t>
            </w:r>
          </w:p>
        </w:tc>
      </w:tr>
      <w:tr w:rsidR="00143935" w:rsidRPr="005D3E48" w:rsidTr="00385C9D">
        <w:trPr>
          <w:trHeight w:val="300"/>
        </w:trPr>
        <w:tc>
          <w:tcPr>
            <w:tcW w:w="375" w:type="pct"/>
            <w:tcBorders>
              <w:top w:val="nil"/>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sz w:val="20"/>
              </w:rPr>
            </w:pPr>
            <w:r w:rsidRPr="005D3E48">
              <w:rPr>
                <w:sz w:val="20"/>
              </w:rPr>
              <w:t>Апрель</w:t>
            </w:r>
          </w:p>
        </w:tc>
        <w:tc>
          <w:tcPr>
            <w:tcW w:w="32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2,824</w:t>
            </w:r>
          </w:p>
        </w:tc>
        <w:tc>
          <w:tcPr>
            <w:tcW w:w="3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1,793</w:t>
            </w:r>
          </w:p>
        </w:tc>
        <w:tc>
          <w:tcPr>
            <w:tcW w:w="35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1,271</w:t>
            </w:r>
          </w:p>
        </w:tc>
        <w:tc>
          <w:tcPr>
            <w:tcW w:w="298"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5,888</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2 033,390</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2 205,967</w:t>
            </w:r>
          </w:p>
        </w:tc>
        <w:tc>
          <w:tcPr>
            <w:tcW w:w="411"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4 239,357</w:t>
            </w:r>
          </w:p>
        </w:tc>
        <w:tc>
          <w:tcPr>
            <w:tcW w:w="4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546,118</w:t>
            </w:r>
          </w:p>
        </w:tc>
        <w:tc>
          <w:tcPr>
            <w:tcW w:w="353"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w:t>
            </w:r>
          </w:p>
        </w:tc>
        <w:tc>
          <w:tcPr>
            <w:tcW w:w="47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w:t>
            </w:r>
          </w:p>
        </w:tc>
        <w:tc>
          <w:tcPr>
            <w:tcW w:w="412"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546,118</w:t>
            </w:r>
          </w:p>
        </w:tc>
        <w:tc>
          <w:tcPr>
            <w:tcW w:w="366"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4 785,475</w:t>
            </w:r>
          </w:p>
        </w:tc>
      </w:tr>
      <w:tr w:rsidR="00143935" w:rsidRPr="005D3E48" w:rsidTr="00385C9D">
        <w:trPr>
          <w:trHeight w:val="300"/>
        </w:trPr>
        <w:tc>
          <w:tcPr>
            <w:tcW w:w="375" w:type="pct"/>
            <w:tcBorders>
              <w:top w:val="nil"/>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sz w:val="20"/>
              </w:rPr>
            </w:pPr>
            <w:r w:rsidRPr="005D3E48">
              <w:rPr>
                <w:sz w:val="20"/>
              </w:rPr>
              <w:t>Май</w:t>
            </w:r>
          </w:p>
        </w:tc>
        <w:tc>
          <w:tcPr>
            <w:tcW w:w="32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2,146</w:t>
            </w:r>
          </w:p>
        </w:tc>
        <w:tc>
          <w:tcPr>
            <w:tcW w:w="3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1,733</w:t>
            </w:r>
          </w:p>
        </w:tc>
        <w:tc>
          <w:tcPr>
            <w:tcW w:w="35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1,238</w:t>
            </w:r>
          </w:p>
        </w:tc>
        <w:tc>
          <w:tcPr>
            <w:tcW w:w="298"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5,118</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1 596,967</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2 210,800</w:t>
            </w:r>
          </w:p>
        </w:tc>
        <w:tc>
          <w:tcPr>
            <w:tcW w:w="411"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3 807,767</w:t>
            </w:r>
          </w:p>
        </w:tc>
        <w:tc>
          <w:tcPr>
            <w:tcW w:w="4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548,088</w:t>
            </w:r>
          </w:p>
        </w:tc>
        <w:tc>
          <w:tcPr>
            <w:tcW w:w="353"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w:t>
            </w:r>
          </w:p>
        </w:tc>
        <w:tc>
          <w:tcPr>
            <w:tcW w:w="47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1,323</w:t>
            </w:r>
          </w:p>
        </w:tc>
        <w:tc>
          <w:tcPr>
            <w:tcW w:w="412"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549,411</w:t>
            </w:r>
          </w:p>
        </w:tc>
        <w:tc>
          <w:tcPr>
            <w:tcW w:w="366"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4 357,179</w:t>
            </w:r>
          </w:p>
        </w:tc>
      </w:tr>
      <w:tr w:rsidR="00143935" w:rsidRPr="005D3E48" w:rsidTr="00385C9D">
        <w:trPr>
          <w:trHeight w:val="300"/>
        </w:trPr>
        <w:tc>
          <w:tcPr>
            <w:tcW w:w="375" w:type="pct"/>
            <w:tcBorders>
              <w:top w:val="nil"/>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sz w:val="20"/>
              </w:rPr>
            </w:pPr>
            <w:r w:rsidRPr="005D3E48">
              <w:rPr>
                <w:sz w:val="20"/>
              </w:rPr>
              <w:t>Июнь</w:t>
            </w:r>
          </w:p>
        </w:tc>
        <w:tc>
          <w:tcPr>
            <w:tcW w:w="32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2,146</w:t>
            </w:r>
          </w:p>
        </w:tc>
        <w:tc>
          <w:tcPr>
            <w:tcW w:w="3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1,715</w:t>
            </w:r>
          </w:p>
        </w:tc>
        <w:tc>
          <w:tcPr>
            <w:tcW w:w="35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1,225</w:t>
            </w:r>
          </w:p>
        </w:tc>
        <w:tc>
          <w:tcPr>
            <w:tcW w:w="298"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5,087</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1 101,486</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1 746,675</w:t>
            </w:r>
          </w:p>
        </w:tc>
        <w:tc>
          <w:tcPr>
            <w:tcW w:w="411"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2 848,160</w:t>
            </w:r>
          </w:p>
        </w:tc>
        <w:tc>
          <w:tcPr>
            <w:tcW w:w="4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445,823</w:t>
            </w:r>
          </w:p>
        </w:tc>
        <w:tc>
          <w:tcPr>
            <w:tcW w:w="353"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w:t>
            </w:r>
          </w:p>
        </w:tc>
        <w:tc>
          <w:tcPr>
            <w:tcW w:w="47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70,244</w:t>
            </w:r>
          </w:p>
        </w:tc>
        <w:tc>
          <w:tcPr>
            <w:tcW w:w="412"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516,067</w:t>
            </w:r>
          </w:p>
        </w:tc>
        <w:tc>
          <w:tcPr>
            <w:tcW w:w="366"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3 364,227</w:t>
            </w:r>
          </w:p>
        </w:tc>
      </w:tr>
      <w:tr w:rsidR="00143935" w:rsidRPr="005D3E48" w:rsidTr="00385C9D">
        <w:trPr>
          <w:trHeight w:val="300"/>
        </w:trPr>
        <w:tc>
          <w:tcPr>
            <w:tcW w:w="375" w:type="pct"/>
            <w:tcBorders>
              <w:top w:val="nil"/>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sz w:val="20"/>
              </w:rPr>
            </w:pPr>
            <w:r w:rsidRPr="005D3E48">
              <w:rPr>
                <w:sz w:val="20"/>
              </w:rPr>
              <w:t>Июль</w:t>
            </w:r>
          </w:p>
        </w:tc>
        <w:tc>
          <w:tcPr>
            <w:tcW w:w="32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2,146</w:t>
            </w:r>
          </w:p>
        </w:tc>
        <w:tc>
          <w:tcPr>
            <w:tcW w:w="3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1,697</w:t>
            </w:r>
          </w:p>
        </w:tc>
        <w:tc>
          <w:tcPr>
            <w:tcW w:w="35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1,212</w:t>
            </w:r>
          </w:p>
        </w:tc>
        <w:tc>
          <w:tcPr>
            <w:tcW w:w="298"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5,055</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1 350,126</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1 625,551</w:t>
            </w:r>
          </w:p>
        </w:tc>
        <w:tc>
          <w:tcPr>
            <w:tcW w:w="411"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2 975,677</w:t>
            </w:r>
          </w:p>
        </w:tc>
        <w:tc>
          <w:tcPr>
            <w:tcW w:w="4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391,447</w:t>
            </w:r>
          </w:p>
        </w:tc>
        <w:tc>
          <w:tcPr>
            <w:tcW w:w="353"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w:t>
            </w:r>
          </w:p>
        </w:tc>
        <w:tc>
          <w:tcPr>
            <w:tcW w:w="47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137,016</w:t>
            </w:r>
          </w:p>
        </w:tc>
        <w:tc>
          <w:tcPr>
            <w:tcW w:w="412"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528,462</w:t>
            </w:r>
          </w:p>
        </w:tc>
        <w:tc>
          <w:tcPr>
            <w:tcW w:w="366"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3 504,140</w:t>
            </w:r>
          </w:p>
        </w:tc>
      </w:tr>
      <w:tr w:rsidR="00143935" w:rsidRPr="005D3E48" w:rsidTr="00385C9D">
        <w:trPr>
          <w:trHeight w:val="300"/>
        </w:trPr>
        <w:tc>
          <w:tcPr>
            <w:tcW w:w="375" w:type="pct"/>
            <w:tcBorders>
              <w:top w:val="nil"/>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sz w:val="20"/>
              </w:rPr>
            </w:pPr>
            <w:r w:rsidRPr="005D3E48">
              <w:rPr>
                <w:sz w:val="20"/>
              </w:rPr>
              <w:t>Август</w:t>
            </w:r>
          </w:p>
        </w:tc>
        <w:tc>
          <w:tcPr>
            <w:tcW w:w="32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2,146</w:t>
            </w:r>
          </w:p>
        </w:tc>
        <w:tc>
          <w:tcPr>
            <w:tcW w:w="3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1,715</w:t>
            </w:r>
          </w:p>
        </w:tc>
        <w:tc>
          <w:tcPr>
            <w:tcW w:w="35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1,225</w:t>
            </w:r>
          </w:p>
        </w:tc>
        <w:tc>
          <w:tcPr>
            <w:tcW w:w="298"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5,086</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1 564,494</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2 112,789</w:t>
            </w:r>
          </w:p>
        </w:tc>
        <w:tc>
          <w:tcPr>
            <w:tcW w:w="411"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3 677,283</w:t>
            </w:r>
          </w:p>
        </w:tc>
        <w:tc>
          <w:tcPr>
            <w:tcW w:w="4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541,345</w:t>
            </w:r>
          </w:p>
        </w:tc>
        <w:tc>
          <w:tcPr>
            <w:tcW w:w="353"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w:t>
            </w:r>
          </w:p>
        </w:tc>
        <w:tc>
          <w:tcPr>
            <w:tcW w:w="47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5,506</w:t>
            </w:r>
          </w:p>
        </w:tc>
        <w:tc>
          <w:tcPr>
            <w:tcW w:w="412"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546,851</w:t>
            </w:r>
          </w:p>
        </w:tc>
        <w:tc>
          <w:tcPr>
            <w:tcW w:w="366"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4 224,134</w:t>
            </w:r>
          </w:p>
        </w:tc>
      </w:tr>
      <w:tr w:rsidR="00143935" w:rsidRPr="005D3E48" w:rsidTr="00385C9D">
        <w:trPr>
          <w:trHeight w:val="300"/>
        </w:trPr>
        <w:tc>
          <w:tcPr>
            <w:tcW w:w="375" w:type="pct"/>
            <w:tcBorders>
              <w:top w:val="nil"/>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sz w:val="20"/>
              </w:rPr>
            </w:pPr>
            <w:r w:rsidRPr="005D3E48">
              <w:rPr>
                <w:sz w:val="20"/>
              </w:rPr>
              <w:t>Сентябрь</w:t>
            </w:r>
          </w:p>
        </w:tc>
        <w:tc>
          <w:tcPr>
            <w:tcW w:w="32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2,146</w:t>
            </w:r>
          </w:p>
        </w:tc>
        <w:tc>
          <w:tcPr>
            <w:tcW w:w="3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1,733</w:t>
            </w:r>
          </w:p>
        </w:tc>
        <w:tc>
          <w:tcPr>
            <w:tcW w:w="35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1,238</w:t>
            </w:r>
          </w:p>
        </w:tc>
        <w:tc>
          <w:tcPr>
            <w:tcW w:w="298"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5,118</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1 545,452</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2 139,311</w:t>
            </w:r>
          </w:p>
        </w:tc>
        <w:tc>
          <w:tcPr>
            <w:tcW w:w="411"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3 684,763</w:t>
            </w:r>
          </w:p>
        </w:tc>
        <w:tc>
          <w:tcPr>
            <w:tcW w:w="4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530,408</w:t>
            </w:r>
          </w:p>
        </w:tc>
        <w:tc>
          <w:tcPr>
            <w:tcW w:w="353"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650,112</w:t>
            </w:r>
          </w:p>
        </w:tc>
        <w:tc>
          <w:tcPr>
            <w:tcW w:w="47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w:t>
            </w:r>
          </w:p>
        </w:tc>
        <w:tc>
          <w:tcPr>
            <w:tcW w:w="412"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1 180,520</w:t>
            </w:r>
          </w:p>
        </w:tc>
        <w:tc>
          <w:tcPr>
            <w:tcW w:w="366"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4 865,283</w:t>
            </w:r>
          </w:p>
        </w:tc>
      </w:tr>
      <w:tr w:rsidR="00143935" w:rsidRPr="005D3E48" w:rsidTr="00385C9D">
        <w:trPr>
          <w:trHeight w:val="300"/>
        </w:trPr>
        <w:tc>
          <w:tcPr>
            <w:tcW w:w="375" w:type="pct"/>
            <w:tcBorders>
              <w:top w:val="nil"/>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sz w:val="20"/>
              </w:rPr>
            </w:pPr>
            <w:r w:rsidRPr="005D3E48">
              <w:rPr>
                <w:sz w:val="20"/>
              </w:rPr>
              <w:t>Октябрь</w:t>
            </w:r>
          </w:p>
        </w:tc>
        <w:tc>
          <w:tcPr>
            <w:tcW w:w="32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2,824</w:t>
            </w:r>
          </w:p>
        </w:tc>
        <w:tc>
          <w:tcPr>
            <w:tcW w:w="3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1,790</w:t>
            </w:r>
          </w:p>
        </w:tc>
        <w:tc>
          <w:tcPr>
            <w:tcW w:w="35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1,269</w:t>
            </w:r>
          </w:p>
        </w:tc>
        <w:tc>
          <w:tcPr>
            <w:tcW w:w="298"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5,883</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2 101,169</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2 275,725</w:t>
            </w:r>
          </w:p>
        </w:tc>
        <w:tc>
          <w:tcPr>
            <w:tcW w:w="411"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4 376,895</w:t>
            </w:r>
          </w:p>
        </w:tc>
        <w:tc>
          <w:tcPr>
            <w:tcW w:w="4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564,821</w:t>
            </w:r>
          </w:p>
        </w:tc>
        <w:tc>
          <w:tcPr>
            <w:tcW w:w="353"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w:t>
            </w:r>
          </w:p>
        </w:tc>
        <w:tc>
          <w:tcPr>
            <w:tcW w:w="47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w:t>
            </w:r>
          </w:p>
        </w:tc>
        <w:tc>
          <w:tcPr>
            <w:tcW w:w="412"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564,821</w:t>
            </w:r>
          </w:p>
        </w:tc>
        <w:tc>
          <w:tcPr>
            <w:tcW w:w="366"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4 941,716</w:t>
            </w:r>
          </w:p>
        </w:tc>
      </w:tr>
      <w:tr w:rsidR="00143935" w:rsidRPr="005D3E48" w:rsidTr="00385C9D">
        <w:trPr>
          <w:trHeight w:val="300"/>
        </w:trPr>
        <w:tc>
          <w:tcPr>
            <w:tcW w:w="375" w:type="pct"/>
            <w:tcBorders>
              <w:top w:val="nil"/>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sz w:val="20"/>
              </w:rPr>
            </w:pPr>
            <w:r w:rsidRPr="005D3E48">
              <w:rPr>
                <w:sz w:val="20"/>
              </w:rPr>
              <w:t>Ноябрь</w:t>
            </w:r>
          </w:p>
        </w:tc>
        <w:tc>
          <w:tcPr>
            <w:tcW w:w="32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3,023</w:t>
            </w:r>
          </w:p>
        </w:tc>
        <w:tc>
          <w:tcPr>
            <w:tcW w:w="3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2,129</w:t>
            </w:r>
          </w:p>
        </w:tc>
        <w:tc>
          <w:tcPr>
            <w:tcW w:w="35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1,510</w:t>
            </w:r>
          </w:p>
        </w:tc>
        <w:tc>
          <w:tcPr>
            <w:tcW w:w="298"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6,662</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2 176,472</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2 620,125</w:t>
            </w:r>
          </w:p>
        </w:tc>
        <w:tc>
          <w:tcPr>
            <w:tcW w:w="411"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4 796,597</w:t>
            </w:r>
          </w:p>
        </w:tc>
        <w:tc>
          <w:tcPr>
            <w:tcW w:w="4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596,051</w:t>
            </w:r>
          </w:p>
        </w:tc>
        <w:tc>
          <w:tcPr>
            <w:tcW w:w="353"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w:t>
            </w:r>
          </w:p>
        </w:tc>
        <w:tc>
          <w:tcPr>
            <w:tcW w:w="47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w:t>
            </w:r>
          </w:p>
        </w:tc>
        <w:tc>
          <w:tcPr>
            <w:tcW w:w="412"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596,051</w:t>
            </w:r>
          </w:p>
        </w:tc>
        <w:tc>
          <w:tcPr>
            <w:tcW w:w="366"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5 392,648</w:t>
            </w:r>
          </w:p>
        </w:tc>
      </w:tr>
      <w:tr w:rsidR="00143935" w:rsidRPr="005D3E48" w:rsidTr="00385C9D">
        <w:trPr>
          <w:trHeight w:val="300"/>
        </w:trPr>
        <w:tc>
          <w:tcPr>
            <w:tcW w:w="375" w:type="pct"/>
            <w:tcBorders>
              <w:top w:val="nil"/>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sz w:val="20"/>
              </w:rPr>
            </w:pPr>
            <w:r w:rsidRPr="005D3E48">
              <w:rPr>
                <w:sz w:val="20"/>
              </w:rPr>
              <w:t>Декабрь</w:t>
            </w:r>
          </w:p>
        </w:tc>
        <w:tc>
          <w:tcPr>
            <w:tcW w:w="32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3,203</w:t>
            </w:r>
          </w:p>
        </w:tc>
        <w:tc>
          <w:tcPr>
            <w:tcW w:w="3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2,307</w:t>
            </w:r>
          </w:p>
        </w:tc>
        <w:tc>
          <w:tcPr>
            <w:tcW w:w="35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1,636</w:t>
            </w:r>
          </w:p>
        </w:tc>
        <w:tc>
          <w:tcPr>
            <w:tcW w:w="298"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7,146</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2 383,114</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2 933,628</w:t>
            </w:r>
          </w:p>
        </w:tc>
        <w:tc>
          <w:tcPr>
            <w:tcW w:w="411"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5 316,742</w:t>
            </w:r>
          </w:p>
        </w:tc>
        <w:tc>
          <w:tcPr>
            <w:tcW w:w="4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653,199</w:t>
            </w:r>
          </w:p>
        </w:tc>
        <w:tc>
          <w:tcPr>
            <w:tcW w:w="353"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w:t>
            </w:r>
          </w:p>
        </w:tc>
        <w:tc>
          <w:tcPr>
            <w:tcW w:w="47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w:t>
            </w:r>
          </w:p>
        </w:tc>
        <w:tc>
          <w:tcPr>
            <w:tcW w:w="412"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653,199</w:t>
            </w:r>
          </w:p>
        </w:tc>
        <w:tc>
          <w:tcPr>
            <w:tcW w:w="366"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5 969,941</w:t>
            </w:r>
          </w:p>
        </w:tc>
      </w:tr>
      <w:tr w:rsidR="00143935" w:rsidRPr="005D3E48" w:rsidTr="00385C9D">
        <w:trPr>
          <w:trHeight w:val="300"/>
        </w:trPr>
        <w:tc>
          <w:tcPr>
            <w:tcW w:w="375" w:type="pct"/>
            <w:tcBorders>
              <w:top w:val="nil"/>
              <w:left w:val="single" w:sz="4" w:space="0" w:color="auto"/>
              <w:bottom w:val="single" w:sz="4" w:space="0" w:color="auto"/>
              <w:right w:val="single" w:sz="4" w:space="0" w:color="auto"/>
            </w:tcBorders>
            <w:shd w:val="clear" w:color="000000" w:fill="FFFFFF"/>
            <w:vAlign w:val="center"/>
            <w:hideMark/>
          </w:tcPr>
          <w:p w:rsidR="00143935" w:rsidRPr="005D3E48" w:rsidRDefault="00143935" w:rsidP="000457E8">
            <w:pPr>
              <w:jc w:val="center"/>
              <w:rPr>
                <w:bCs/>
                <w:sz w:val="20"/>
              </w:rPr>
            </w:pPr>
            <w:r w:rsidRPr="005D3E48">
              <w:rPr>
                <w:bCs/>
                <w:sz w:val="20"/>
              </w:rPr>
              <w:t>Год</w:t>
            </w:r>
          </w:p>
        </w:tc>
        <w:tc>
          <w:tcPr>
            <w:tcW w:w="32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33,013</w:t>
            </w:r>
          </w:p>
        </w:tc>
        <w:tc>
          <w:tcPr>
            <w:tcW w:w="3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24,319</w:t>
            </w:r>
          </w:p>
        </w:tc>
        <w:tc>
          <w:tcPr>
            <w:tcW w:w="35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17,290</w:t>
            </w:r>
          </w:p>
        </w:tc>
        <w:tc>
          <w:tcPr>
            <w:tcW w:w="298"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74,622</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23 346,634</w:t>
            </w:r>
          </w:p>
        </w:tc>
        <w:tc>
          <w:tcPr>
            <w:tcW w:w="374"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29 356,293</w:t>
            </w:r>
          </w:p>
        </w:tc>
        <w:tc>
          <w:tcPr>
            <w:tcW w:w="411"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52 702,928</w:t>
            </w:r>
          </w:p>
        </w:tc>
        <w:tc>
          <w:tcPr>
            <w:tcW w:w="489"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6 849,318</w:t>
            </w:r>
          </w:p>
        </w:tc>
        <w:tc>
          <w:tcPr>
            <w:tcW w:w="353"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650,112</w:t>
            </w:r>
          </w:p>
        </w:tc>
        <w:tc>
          <w:tcPr>
            <w:tcW w:w="477"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214,089</w:t>
            </w:r>
          </w:p>
        </w:tc>
        <w:tc>
          <w:tcPr>
            <w:tcW w:w="412"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7 713,519</w:t>
            </w:r>
          </w:p>
        </w:tc>
        <w:tc>
          <w:tcPr>
            <w:tcW w:w="366" w:type="pct"/>
            <w:tcBorders>
              <w:top w:val="nil"/>
              <w:left w:val="nil"/>
              <w:bottom w:val="single" w:sz="4" w:space="0" w:color="auto"/>
              <w:right w:val="single" w:sz="4" w:space="0" w:color="auto"/>
            </w:tcBorders>
            <w:shd w:val="clear" w:color="000000" w:fill="FFFFFF"/>
            <w:vAlign w:val="center"/>
            <w:hideMark/>
          </w:tcPr>
          <w:p w:rsidR="00143935" w:rsidRPr="005D3E48" w:rsidRDefault="00143935" w:rsidP="000457E8">
            <w:pPr>
              <w:jc w:val="center"/>
              <w:rPr>
                <w:sz w:val="18"/>
              </w:rPr>
            </w:pPr>
            <w:r w:rsidRPr="005D3E48">
              <w:rPr>
                <w:sz w:val="18"/>
              </w:rPr>
              <w:t>60 416,446</w:t>
            </w:r>
          </w:p>
        </w:tc>
      </w:tr>
    </w:tbl>
    <w:p w:rsidR="00143935" w:rsidRDefault="00143935">
      <w:pPr>
        <w:spacing w:after="160" w:line="259" w:lineRule="auto"/>
        <w:rPr>
          <w:highlight w:val="yellow"/>
        </w:rPr>
        <w:sectPr w:rsidR="00143935" w:rsidSect="00CF413B">
          <w:pgSz w:w="16850" w:h="11920" w:orient="landscape"/>
          <w:pgMar w:top="615" w:right="902" w:bottom="1021" w:left="902" w:header="567" w:footer="720" w:gutter="0"/>
          <w:pgBorders w:offsetFrom="page">
            <w:top w:val="single" w:sz="4" w:space="24" w:color="auto"/>
            <w:left w:val="single" w:sz="4" w:space="24" w:color="auto"/>
            <w:bottom w:val="single" w:sz="4" w:space="24" w:color="auto"/>
            <w:right w:val="single" w:sz="4" w:space="24" w:color="auto"/>
          </w:pgBorders>
          <w:cols w:space="720"/>
        </w:sectPr>
      </w:pPr>
    </w:p>
    <w:p w:rsidR="00E36886" w:rsidRPr="005A5FEA" w:rsidRDefault="00E35CA3" w:rsidP="005A5FEA">
      <w:pPr>
        <w:pStyle w:val="aa"/>
      </w:pPr>
      <w:bookmarkStart w:id="262" w:name="_Toc34243366"/>
      <w:bookmarkStart w:id="263" w:name="_Toc40704521"/>
      <w:bookmarkStart w:id="264" w:name="_Toc73545167"/>
      <w:r w:rsidRPr="005A5FEA">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43</w:t>
      </w:r>
      <w:r w:rsidR="00335106">
        <w:rPr>
          <w:noProof/>
        </w:rPr>
        <w:fldChar w:fldCharType="end"/>
      </w:r>
      <w:r w:rsidRPr="005A5FEA">
        <w:t xml:space="preserve"> Потери тепловой энергии </w:t>
      </w:r>
      <w:r w:rsidR="00E36886" w:rsidRPr="005A5FEA">
        <w:t>в тепловых сетях МО «Город Всеволожск» от источников тепловой энергии до потребителей</w:t>
      </w:r>
      <w:r w:rsidR="006376B6" w:rsidRPr="005A5FEA">
        <w:t xml:space="preserve"> за 2021 год</w:t>
      </w:r>
    </w:p>
    <w:tbl>
      <w:tblPr>
        <w:tblW w:w="5000" w:type="pct"/>
        <w:tblCellMar>
          <w:left w:w="0" w:type="dxa"/>
          <w:right w:w="0" w:type="dxa"/>
        </w:tblCellMar>
        <w:tblLook w:val="04A0" w:firstRow="1" w:lastRow="0" w:firstColumn="1" w:lastColumn="0" w:noHBand="0" w:noVBand="1"/>
      </w:tblPr>
      <w:tblGrid>
        <w:gridCol w:w="4276"/>
        <w:gridCol w:w="3259"/>
        <w:gridCol w:w="2377"/>
      </w:tblGrid>
      <w:tr w:rsidR="00E36886" w:rsidRPr="00E36886" w:rsidTr="00B407E2">
        <w:trPr>
          <w:divId w:val="889653864"/>
          <w:trHeight w:val="300"/>
        </w:trPr>
        <w:tc>
          <w:tcPr>
            <w:tcW w:w="215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Наименование котельной</w:t>
            </w:r>
          </w:p>
        </w:tc>
        <w:tc>
          <w:tcPr>
            <w:tcW w:w="2843" w:type="pct"/>
            <w:gridSpan w:val="2"/>
            <w:tcBorders>
              <w:top w:val="single" w:sz="4" w:space="0" w:color="auto"/>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Потери в сетях</w:t>
            </w:r>
          </w:p>
        </w:tc>
      </w:tr>
      <w:tr w:rsidR="00E36886" w:rsidRPr="00E36886" w:rsidTr="00B407E2">
        <w:trPr>
          <w:divId w:val="889653864"/>
          <w:trHeight w:val="300"/>
        </w:trPr>
        <w:tc>
          <w:tcPr>
            <w:tcW w:w="2157" w:type="pct"/>
            <w:vMerge/>
            <w:tcBorders>
              <w:top w:val="single" w:sz="4" w:space="0" w:color="auto"/>
              <w:left w:val="single" w:sz="4" w:space="0" w:color="auto"/>
              <w:bottom w:val="single" w:sz="4" w:space="0" w:color="auto"/>
              <w:right w:val="single" w:sz="4" w:space="0" w:color="auto"/>
            </w:tcBorders>
            <w:vAlign w:val="center"/>
            <w:hideMark/>
          </w:tcPr>
          <w:p w:rsidR="00E36886" w:rsidRPr="00E36886" w:rsidRDefault="00E36886" w:rsidP="00E36886">
            <w:pPr>
              <w:rPr>
                <w:rFonts w:eastAsia="Times New Roman"/>
                <w:color w:val="000000"/>
                <w:sz w:val="20"/>
                <w:szCs w:val="20"/>
              </w:rPr>
            </w:pPr>
          </w:p>
        </w:tc>
        <w:tc>
          <w:tcPr>
            <w:tcW w:w="1644"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Гкал</w:t>
            </w:r>
          </w:p>
        </w:tc>
        <w:tc>
          <w:tcPr>
            <w:tcW w:w="1199"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w:t>
            </w:r>
          </w:p>
        </w:tc>
      </w:tr>
      <w:tr w:rsidR="00E36886" w:rsidRPr="00E36886" w:rsidTr="00B407E2">
        <w:trPr>
          <w:divId w:val="889653864"/>
          <w:trHeight w:val="300"/>
        </w:trPr>
        <w:tc>
          <w:tcPr>
            <w:tcW w:w="2157" w:type="pct"/>
            <w:tcBorders>
              <w:top w:val="nil"/>
              <w:left w:val="single" w:sz="4" w:space="0" w:color="auto"/>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Котельная №1</w:t>
            </w:r>
          </w:p>
        </w:tc>
        <w:tc>
          <w:tcPr>
            <w:tcW w:w="1644"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127,14</w:t>
            </w:r>
          </w:p>
        </w:tc>
        <w:tc>
          <w:tcPr>
            <w:tcW w:w="1199"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28,98%</w:t>
            </w:r>
          </w:p>
        </w:tc>
      </w:tr>
      <w:tr w:rsidR="00E36886" w:rsidRPr="00E36886" w:rsidTr="00B407E2">
        <w:trPr>
          <w:divId w:val="889653864"/>
          <w:trHeight w:val="300"/>
        </w:trPr>
        <w:tc>
          <w:tcPr>
            <w:tcW w:w="2157" w:type="pct"/>
            <w:tcBorders>
              <w:top w:val="nil"/>
              <w:left w:val="single" w:sz="4" w:space="0" w:color="auto"/>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Котельная №2</w:t>
            </w:r>
          </w:p>
        </w:tc>
        <w:tc>
          <w:tcPr>
            <w:tcW w:w="1644"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819,28</w:t>
            </w:r>
          </w:p>
        </w:tc>
        <w:tc>
          <w:tcPr>
            <w:tcW w:w="1199"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11,20%</w:t>
            </w:r>
          </w:p>
        </w:tc>
      </w:tr>
      <w:tr w:rsidR="00E36886" w:rsidRPr="00E36886" w:rsidTr="00B407E2">
        <w:trPr>
          <w:divId w:val="889653864"/>
          <w:trHeight w:val="300"/>
        </w:trPr>
        <w:tc>
          <w:tcPr>
            <w:tcW w:w="2157" w:type="pct"/>
            <w:tcBorders>
              <w:top w:val="nil"/>
              <w:left w:val="single" w:sz="4" w:space="0" w:color="auto"/>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Котельная №3</w:t>
            </w:r>
          </w:p>
        </w:tc>
        <w:tc>
          <w:tcPr>
            <w:tcW w:w="1644"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1479,58</w:t>
            </w:r>
          </w:p>
        </w:tc>
        <w:tc>
          <w:tcPr>
            <w:tcW w:w="1199"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7,58%</w:t>
            </w:r>
          </w:p>
        </w:tc>
      </w:tr>
      <w:tr w:rsidR="00E36886" w:rsidRPr="00E36886" w:rsidTr="00B407E2">
        <w:trPr>
          <w:divId w:val="889653864"/>
          <w:trHeight w:val="300"/>
        </w:trPr>
        <w:tc>
          <w:tcPr>
            <w:tcW w:w="2157" w:type="pct"/>
            <w:tcBorders>
              <w:top w:val="nil"/>
              <w:left w:val="single" w:sz="4" w:space="0" w:color="auto"/>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Котельная №4</w:t>
            </w:r>
          </w:p>
        </w:tc>
        <w:tc>
          <w:tcPr>
            <w:tcW w:w="1644"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32,57</w:t>
            </w:r>
          </w:p>
        </w:tc>
        <w:tc>
          <w:tcPr>
            <w:tcW w:w="1199"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4,62%</w:t>
            </w:r>
          </w:p>
        </w:tc>
      </w:tr>
      <w:tr w:rsidR="00E36886" w:rsidRPr="00E36886" w:rsidTr="00B407E2">
        <w:trPr>
          <w:divId w:val="889653864"/>
          <w:trHeight w:val="300"/>
        </w:trPr>
        <w:tc>
          <w:tcPr>
            <w:tcW w:w="2157" w:type="pct"/>
            <w:tcBorders>
              <w:top w:val="nil"/>
              <w:left w:val="single" w:sz="4" w:space="0" w:color="auto"/>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Котельная №5</w:t>
            </w:r>
          </w:p>
        </w:tc>
        <w:tc>
          <w:tcPr>
            <w:tcW w:w="1644"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135,64</w:t>
            </w:r>
          </w:p>
        </w:tc>
        <w:tc>
          <w:tcPr>
            <w:tcW w:w="1199"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2,71%</w:t>
            </w:r>
          </w:p>
        </w:tc>
      </w:tr>
      <w:tr w:rsidR="00E36886" w:rsidRPr="00E36886" w:rsidTr="00B407E2">
        <w:trPr>
          <w:divId w:val="889653864"/>
          <w:trHeight w:val="300"/>
        </w:trPr>
        <w:tc>
          <w:tcPr>
            <w:tcW w:w="2157" w:type="pct"/>
            <w:tcBorders>
              <w:top w:val="nil"/>
              <w:left w:val="single" w:sz="4" w:space="0" w:color="auto"/>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Котельная №6</w:t>
            </w:r>
          </w:p>
        </w:tc>
        <w:tc>
          <w:tcPr>
            <w:tcW w:w="1644"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22922,01</w:t>
            </w:r>
          </w:p>
        </w:tc>
        <w:tc>
          <w:tcPr>
            <w:tcW w:w="1199"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9,19%</w:t>
            </w:r>
          </w:p>
        </w:tc>
      </w:tr>
      <w:tr w:rsidR="00E36886" w:rsidRPr="00E36886" w:rsidTr="00B407E2">
        <w:trPr>
          <w:divId w:val="889653864"/>
          <w:trHeight w:val="300"/>
        </w:trPr>
        <w:tc>
          <w:tcPr>
            <w:tcW w:w="2157" w:type="pct"/>
            <w:tcBorders>
              <w:top w:val="nil"/>
              <w:left w:val="single" w:sz="4" w:space="0" w:color="auto"/>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Котельная №12</w:t>
            </w:r>
          </w:p>
        </w:tc>
        <w:tc>
          <w:tcPr>
            <w:tcW w:w="1644"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3481,53</w:t>
            </w:r>
          </w:p>
        </w:tc>
        <w:tc>
          <w:tcPr>
            <w:tcW w:w="1199"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15,00%</w:t>
            </w:r>
          </w:p>
        </w:tc>
      </w:tr>
      <w:tr w:rsidR="00E36886" w:rsidRPr="00E36886" w:rsidTr="00B407E2">
        <w:trPr>
          <w:divId w:val="889653864"/>
          <w:trHeight w:val="300"/>
        </w:trPr>
        <w:tc>
          <w:tcPr>
            <w:tcW w:w="2157" w:type="pct"/>
            <w:tcBorders>
              <w:top w:val="nil"/>
              <w:left w:val="single" w:sz="4" w:space="0" w:color="auto"/>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Котельная №17</w:t>
            </w:r>
          </w:p>
        </w:tc>
        <w:tc>
          <w:tcPr>
            <w:tcW w:w="1644"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37779,23</w:t>
            </w:r>
          </w:p>
        </w:tc>
        <w:tc>
          <w:tcPr>
            <w:tcW w:w="1199"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24,40%</w:t>
            </w:r>
          </w:p>
        </w:tc>
      </w:tr>
      <w:tr w:rsidR="00E36886" w:rsidRPr="00E36886" w:rsidTr="00B407E2">
        <w:trPr>
          <w:divId w:val="889653864"/>
          <w:trHeight w:val="300"/>
        </w:trPr>
        <w:tc>
          <w:tcPr>
            <w:tcW w:w="2157" w:type="pct"/>
            <w:tcBorders>
              <w:top w:val="nil"/>
              <w:left w:val="single" w:sz="4" w:space="0" w:color="auto"/>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Котельная №19</w:t>
            </w:r>
          </w:p>
        </w:tc>
        <w:tc>
          <w:tcPr>
            <w:tcW w:w="1644"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86,2</w:t>
            </w:r>
          </w:p>
        </w:tc>
        <w:tc>
          <w:tcPr>
            <w:tcW w:w="1199"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9,77%</w:t>
            </w:r>
          </w:p>
        </w:tc>
      </w:tr>
      <w:tr w:rsidR="00E36886" w:rsidRPr="00E36886" w:rsidTr="00B407E2">
        <w:trPr>
          <w:divId w:val="889653864"/>
          <w:trHeight w:val="300"/>
        </w:trPr>
        <w:tc>
          <w:tcPr>
            <w:tcW w:w="2157" w:type="pct"/>
            <w:tcBorders>
              <w:top w:val="nil"/>
              <w:left w:val="single" w:sz="4" w:space="0" w:color="auto"/>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Котельная №45</w:t>
            </w:r>
          </w:p>
        </w:tc>
        <w:tc>
          <w:tcPr>
            <w:tcW w:w="1644"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10,55</w:t>
            </w:r>
          </w:p>
        </w:tc>
        <w:tc>
          <w:tcPr>
            <w:tcW w:w="1199"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3,03%</w:t>
            </w:r>
          </w:p>
        </w:tc>
      </w:tr>
      <w:tr w:rsidR="00E36886" w:rsidRPr="00E36886" w:rsidTr="00B407E2">
        <w:trPr>
          <w:divId w:val="889653864"/>
          <w:trHeight w:val="300"/>
        </w:trPr>
        <w:tc>
          <w:tcPr>
            <w:tcW w:w="2157" w:type="pct"/>
            <w:tcBorders>
              <w:top w:val="nil"/>
              <w:left w:val="single" w:sz="4" w:space="0" w:color="auto"/>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Всего по ОАО «Всеволожские тепловые сети»</w:t>
            </w:r>
          </w:p>
        </w:tc>
        <w:tc>
          <w:tcPr>
            <w:tcW w:w="1644"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66873,73</w:t>
            </w:r>
          </w:p>
        </w:tc>
        <w:tc>
          <w:tcPr>
            <w:tcW w:w="1199"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14,47%</w:t>
            </w:r>
          </w:p>
        </w:tc>
      </w:tr>
      <w:tr w:rsidR="00E36886" w:rsidRPr="00E36886" w:rsidTr="00B407E2">
        <w:trPr>
          <w:divId w:val="889653864"/>
          <w:trHeight w:val="300"/>
        </w:trPr>
        <w:tc>
          <w:tcPr>
            <w:tcW w:w="2157" w:type="pct"/>
            <w:tcBorders>
              <w:top w:val="nil"/>
              <w:left w:val="single" w:sz="4" w:space="0" w:color="auto"/>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ООО «ТЕПЛОЭНЕРГО»</w:t>
            </w:r>
          </w:p>
        </w:tc>
        <w:tc>
          <w:tcPr>
            <w:tcW w:w="1644"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690,95</w:t>
            </w:r>
          </w:p>
        </w:tc>
        <w:tc>
          <w:tcPr>
            <w:tcW w:w="1199"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5,39%</w:t>
            </w:r>
          </w:p>
        </w:tc>
      </w:tr>
      <w:tr w:rsidR="00E36886" w:rsidRPr="00E36886" w:rsidTr="00B407E2">
        <w:trPr>
          <w:divId w:val="889653864"/>
          <w:trHeight w:val="300"/>
        </w:trPr>
        <w:tc>
          <w:tcPr>
            <w:tcW w:w="2157" w:type="pct"/>
            <w:tcBorders>
              <w:top w:val="nil"/>
              <w:left w:val="single" w:sz="4" w:space="0" w:color="auto"/>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ООО «Бис Мелиор Трейд»</w:t>
            </w:r>
          </w:p>
        </w:tc>
        <w:tc>
          <w:tcPr>
            <w:tcW w:w="1644"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772,225</w:t>
            </w:r>
          </w:p>
        </w:tc>
        <w:tc>
          <w:tcPr>
            <w:tcW w:w="1199" w:type="pct"/>
            <w:tcBorders>
              <w:top w:val="nil"/>
              <w:left w:val="nil"/>
              <w:bottom w:val="single" w:sz="4" w:space="0" w:color="auto"/>
              <w:right w:val="single" w:sz="4" w:space="0" w:color="auto"/>
            </w:tcBorders>
            <w:shd w:val="clear" w:color="auto" w:fill="auto"/>
            <w:noWrap/>
            <w:vAlign w:val="center"/>
            <w:hideMark/>
          </w:tcPr>
          <w:p w:rsidR="00E36886" w:rsidRPr="00E36886" w:rsidRDefault="00E36886" w:rsidP="00E36886">
            <w:pPr>
              <w:jc w:val="center"/>
              <w:rPr>
                <w:rFonts w:eastAsia="Times New Roman"/>
                <w:color w:val="000000"/>
                <w:sz w:val="20"/>
                <w:szCs w:val="20"/>
              </w:rPr>
            </w:pPr>
            <w:r w:rsidRPr="00E36886">
              <w:rPr>
                <w:rFonts w:eastAsia="Times New Roman"/>
                <w:color w:val="000000"/>
                <w:sz w:val="20"/>
                <w:szCs w:val="20"/>
              </w:rPr>
              <w:t>9,00%</w:t>
            </w:r>
          </w:p>
        </w:tc>
      </w:tr>
      <w:tr w:rsidR="00E36886" w:rsidRPr="00E36886" w:rsidTr="00095A61">
        <w:trPr>
          <w:divId w:val="889653864"/>
          <w:trHeight w:hRule="exact" w:val="300"/>
        </w:trPr>
        <w:tc>
          <w:tcPr>
            <w:tcW w:w="2157" w:type="pct"/>
            <w:tcBorders>
              <w:top w:val="nil"/>
              <w:left w:val="single" w:sz="4" w:space="0" w:color="auto"/>
              <w:bottom w:val="single" w:sz="4" w:space="0" w:color="auto"/>
              <w:right w:val="single" w:sz="4" w:space="0" w:color="auto"/>
            </w:tcBorders>
            <w:shd w:val="clear" w:color="auto" w:fill="auto"/>
            <w:noWrap/>
            <w:vAlign w:val="center"/>
            <w:hideMark/>
          </w:tcPr>
          <w:p w:rsidR="00E36886" w:rsidRPr="00E36886" w:rsidRDefault="00ED5B75" w:rsidP="00E36886">
            <w:pPr>
              <w:jc w:val="center"/>
              <w:rPr>
                <w:rFonts w:eastAsia="Times New Roman"/>
                <w:color w:val="000000"/>
                <w:sz w:val="20"/>
                <w:szCs w:val="20"/>
              </w:rPr>
            </w:pPr>
            <w:r>
              <w:rPr>
                <w:rFonts w:eastAsia="Times New Roman"/>
                <w:color w:val="000000"/>
                <w:sz w:val="20"/>
                <w:szCs w:val="20"/>
              </w:rPr>
              <w:t>МУП «ВТ сети»</w:t>
            </w:r>
          </w:p>
        </w:tc>
        <w:tc>
          <w:tcPr>
            <w:tcW w:w="1644" w:type="pct"/>
            <w:tcBorders>
              <w:top w:val="nil"/>
              <w:left w:val="nil"/>
              <w:bottom w:val="single" w:sz="4" w:space="0" w:color="auto"/>
              <w:right w:val="single" w:sz="4" w:space="0" w:color="auto"/>
            </w:tcBorders>
            <w:shd w:val="clear" w:color="auto" w:fill="auto"/>
            <w:noWrap/>
            <w:vAlign w:val="center"/>
            <w:hideMark/>
          </w:tcPr>
          <w:p w:rsidR="00E36886" w:rsidRPr="00E36886" w:rsidRDefault="00095A61" w:rsidP="00E36886">
            <w:pPr>
              <w:jc w:val="center"/>
              <w:rPr>
                <w:rFonts w:eastAsia="Times New Roman"/>
                <w:color w:val="000000"/>
                <w:sz w:val="20"/>
                <w:szCs w:val="20"/>
              </w:rPr>
            </w:pPr>
            <w:r>
              <w:rPr>
                <w:rFonts w:eastAsia="Times New Roman"/>
                <w:color w:val="000000"/>
                <w:sz w:val="20"/>
                <w:szCs w:val="20"/>
              </w:rPr>
              <w:t>210</w:t>
            </w:r>
          </w:p>
        </w:tc>
        <w:tc>
          <w:tcPr>
            <w:tcW w:w="1199" w:type="pct"/>
            <w:tcBorders>
              <w:top w:val="nil"/>
              <w:left w:val="nil"/>
              <w:bottom w:val="single" w:sz="4" w:space="0" w:color="auto"/>
              <w:right w:val="single" w:sz="4" w:space="0" w:color="auto"/>
            </w:tcBorders>
            <w:shd w:val="clear" w:color="auto" w:fill="auto"/>
            <w:noWrap/>
            <w:vAlign w:val="center"/>
            <w:hideMark/>
          </w:tcPr>
          <w:p w:rsidR="00E36886" w:rsidRPr="00E36886" w:rsidRDefault="00095A61" w:rsidP="00E36886">
            <w:pPr>
              <w:jc w:val="center"/>
              <w:rPr>
                <w:rFonts w:eastAsia="Times New Roman"/>
                <w:color w:val="000000"/>
                <w:sz w:val="20"/>
                <w:szCs w:val="20"/>
              </w:rPr>
            </w:pPr>
            <w:r>
              <w:rPr>
                <w:rFonts w:eastAsia="Times New Roman"/>
                <w:color w:val="000000"/>
                <w:sz w:val="20"/>
                <w:szCs w:val="20"/>
              </w:rPr>
              <w:t>28,4%</w:t>
            </w:r>
          </w:p>
        </w:tc>
      </w:tr>
      <w:tr w:rsidR="005075DF" w:rsidRPr="00E36886" w:rsidTr="00095A61">
        <w:trPr>
          <w:divId w:val="889653864"/>
          <w:trHeight w:hRule="exact" w:val="300"/>
        </w:trPr>
        <w:tc>
          <w:tcPr>
            <w:tcW w:w="2157" w:type="pct"/>
            <w:tcBorders>
              <w:top w:val="nil"/>
              <w:left w:val="single" w:sz="4" w:space="0" w:color="auto"/>
              <w:bottom w:val="single" w:sz="4" w:space="0" w:color="auto"/>
              <w:right w:val="single" w:sz="4" w:space="0" w:color="auto"/>
            </w:tcBorders>
            <w:shd w:val="clear" w:color="auto" w:fill="auto"/>
            <w:noWrap/>
            <w:vAlign w:val="center"/>
          </w:tcPr>
          <w:p w:rsidR="005075DF" w:rsidRDefault="005075DF" w:rsidP="005075DF">
            <w:pPr>
              <w:jc w:val="center"/>
              <w:rPr>
                <w:rFonts w:eastAsia="Times New Roman"/>
                <w:color w:val="000000"/>
                <w:sz w:val="20"/>
                <w:szCs w:val="20"/>
              </w:rPr>
            </w:pPr>
            <w:r>
              <w:rPr>
                <w:rFonts w:eastAsia="Times New Roman"/>
                <w:color w:val="000000"/>
                <w:sz w:val="20"/>
                <w:szCs w:val="20"/>
              </w:rPr>
              <w:t>ООО «Жилсервис»</w:t>
            </w:r>
          </w:p>
        </w:tc>
        <w:tc>
          <w:tcPr>
            <w:tcW w:w="1644" w:type="pct"/>
            <w:tcBorders>
              <w:top w:val="nil"/>
              <w:left w:val="nil"/>
              <w:bottom w:val="single" w:sz="4" w:space="0" w:color="auto"/>
              <w:right w:val="single" w:sz="4" w:space="0" w:color="auto"/>
            </w:tcBorders>
            <w:shd w:val="clear" w:color="auto" w:fill="auto"/>
            <w:noWrap/>
            <w:vAlign w:val="center"/>
          </w:tcPr>
          <w:p w:rsidR="005075DF" w:rsidRPr="00E36886" w:rsidRDefault="00095A61" w:rsidP="005075DF">
            <w:pPr>
              <w:jc w:val="center"/>
              <w:rPr>
                <w:rFonts w:eastAsia="Times New Roman"/>
                <w:color w:val="000000"/>
                <w:sz w:val="20"/>
                <w:szCs w:val="20"/>
              </w:rPr>
            </w:pPr>
            <w:r>
              <w:rPr>
                <w:rFonts w:eastAsia="Times New Roman"/>
                <w:color w:val="000000"/>
                <w:sz w:val="20"/>
                <w:szCs w:val="20"/>
              </w:rPr>
              <w:t>-</w:t>
            </w:r>
          </w:p>
        </w:tc>
        <w:tc>
          <w:tcPr>
            <w:tcW w:w="1199" w:type="pct"/>
            <w:tcBorders>
              <w:top w:val="nil"/>
              <w:left w:val="nil"/>
              <w:bottom w:val="single" w:sz="4" w:space="0" w:color="auto"/>
              <w:right w:val="single" w:sz="4" w:space="0" w:color="auto"/>
            </w:tcBorders>
            <w:shd w:val="clear" w:color="auto" w:fill="auto"/>
            <w:noWrap/>
            <w:vAlign w:val="center"/>
          </w:tcPr>
          <w:p w:rsidR="005075DF" w:rsidRPr="00E36886" w:rsidRDefault="00095A61" w:rsidP="005075DF">
            <w:pPr>
              <w:jc w:val="center"/>
              <w:rPr>
                <w:rFonts w:eastAsia="Times New Roman"/>
                <w:color w:val="000000"/>
                <w:sz w:val="20"/>
                <w:szCs w:val="20"/>
              </w:rPr>
            </w:pPr>
            <w:r>
              <w:rPr>
                <w:rFonts w:eastAsia="Times New Roman"/>
                <w:color w:val="000000"/>
                <w:sz w:val="20"/>
                <w:szCs w:val="20"/>
              </w:rPr>
              <w:t>-</w:t>
            </w:r>
          </w:p>
        </w:tc>
      </w:tr>
      <w:tr w:rsidR="005075DF" w:rsidRPr="00E36886" w:rsidTr="00B407E2">
        <w:trPr>
          <w:divId w:val="889653864"/>
          <w:trHeight w:hRule="exact" w:val="300"/>
        </w:trPr>
        <w:tc>
          <w:tcPr>
            <w:tcW w:w="2157" w:type="pct"/>
            <w:tcBorders>
              <w:top w:val="nil"/>
              <w:left w:val="single" w:sz="4" w:space="0" w:color="auto"/>
              <w:bottom w:val="single" w:sz="4" w:space="0" w:color="auto"/>
              <w:right w:val="single" w:sz="4" w:space="0" w:color="auto"/>
            </w:tcBorders>
            <w:shd w:val="clear" w:color="auto" w:fill="auto"/>
            <w:noWrap/>
            <w:vAlign w:val="center"/>
            <w:hideMark/>
          </w:tcPr>
          <w:p w:rsidR="005075DF" w:rsidRPr="00E36886" w:rsidRDefault="005075DF" w:rsidP="005075DF">
            <w:pPr>
              <w:jc w:val="center"/>
              <w:rPr>
                <w:rFonts w:eastAsia="Times New Roman"/>
                <w:color w:val="000000"/>
                <w:sz w:val="20"/>
                <w:szCs w:val="20"/>
              </w:rPr>
            </w:pPr>
            <w:r w:rsidRPr="00E36886">
              <w:rPr>
                <w:rFonts w:eastAsia="Times New Roman"/>
                <w:color w:val="000000"/>
                <w:sz w:val="20"/>
                <w:szCs w:val="20"/>
              </w:rPr>
              <w:t>ООО "ТК "Мурино"</w:t>
            </w:r>
          </w:p>
        </w:tc>
        <w:tc>
          <w:tcPr>
            <w:tcW w:w="1644" w:type="pct"/>
            <w:tcBorders>
              <w:top w:val="nil"/>
              <w:left w:val="nil"/>
              <w:bottom w:val="single" w:sz="4" w:space="0" w:color="auto"/>
              <w:right w:val="single" w:sz="4" w:space="0" w:color="auto"/>
            </w:tcBorders>
            <w:shd w:val="clear" w:color="auto" w:fill="auto"/>
            <w:noWrap/>
            <w:vAlign w:val="center"/>
            <w:hideMark/>
          </w:tcPr>
          <w:p w:rsidR="005075DF" w:rsidRPr="00E36886" w:rsidRDefault="005075DF" w:rsidP="005075DF">
            <w:pPr>
              <w:jc w:val="center"/>
              <w:rPr>
                <w:rFonts w:eastAsia="Times New Roman"/>
                <w:color w:val="000000"/>
                <w:sz w:val="20"/>
                <w:szCs w:val="20"/>
              </w:rPr>
            </w:pPr>
            <w:r w:rsidRPr="00E36886">
              <w:rPr>
                <w:rFonts w:eastAsia="Times New Roman"/>
                <w:color w:val="000000"/>
                <w:sz w:val="20"/>
                <w:szCs w:val="20"/>
              </w:rPr>
              <w:t>100</w:t>
            </w:r>
          </w:p>
        </w:tc>
        <w:tc>
          <w:tcPr>
            <w:tcW w:w="1199" w:type="pct"/>
            <w:tcBorders>
              <w:top w:val="nil"/>
              <w:left w:val="nil"/>
              <w:bottom w:val="single" w:sz="4" w:space="0" w:color="auto"/>
              <w:right w:val="single" w:sz="4" w:space="0" w:color="auto"/>
            </w:tcBorders>
            <w:shd w:val="clear" w:color="auto" w:fill="auto"/>
            <w:noWrap/>
            <w:vAlign w:val="center"/>
            <w:hideMark/>
          </w:tcPr>
          <w:p w:rsidR="005075DF" w:rsidRPr="00E36886" w:rsidRDefault="005075DF" w:rsidP="005075DF">
            <w:pPr>
              <w:jc w:val="center"/>
              <w:rPr>
                <w:rFonts w:eastAsia="Times New Roman"/>
                <w:color w:val="000000"/>
                <w:sz w:val="20"/>
                <w:szCs w:val="20"/>
              </w:rPr>
            </w:pPr>
            <w:r w:rsidRPr="00E36886">
              <w:rPr>
                <w:rFonts w:eastAsia="Times New Roman"/>
                <w:color w:val="000000"/>
                <w:sz w:val="20"/>
                <w:szCs w:val="20"/>
              </w:rPr>
              <w:t>21,10%</w:t>
            </w:r>
          </w:p>
        </w:tc>
      </w:tr>
      <w:tr w:rsidR="005075DF" w:rsidRPr="00E36886" w:rsidTr="00B407E2">
        <w:trPr>
          <w:divId w:val="889653864"/>
          <w:trHeight w:hRule="exact" w:val="300"/>
        </w:trPr>
        <w:tc>
          <w:tcPr>
            <w:tcW w:w="2157" w:type="pct"/>
            <w:tcBorders>
              <w:top w:val="nil"/>
              <w:left w:val="single" w:sz="4" w:space="0" w:color="auto"/>
              <w:bottom w:val="single" w:sz="4" w:space="0" w:color="auto"/>
              <w:right w:val="single" w:sz="4" w:space="0" w:color="auto"/>
            </w:tcBorders>
            <w:shd w:val="clear" w:color="auto" w:fill="auto"/>
            <w:noWrap/>
            <w:vAlign w:val="center"/>
            <w:hideMark/>
          </w:tcPr>
          <w:p w:rsidR="005075DF" w:rsidRPr="00E36886" w:rsidRDefault="005075DF" w:rsidP="005075DF">
            <w:pPr>
              <w:jc w:val="center"/>
              <w:rPr>
                <w:rFonts w:eastAsia="Times New Roman"/>
                <w:color w:val="000000"/>
                <w:sz w:val="20"/>
                <w:szCs w:val="20"/>
              </w:rPr>
            </w:pPr>
            <w:r w:rsidRPr="00E36886">
              <w:rPr>
                <w:rFonts w:eastAsia="Times New Roman"/>
                <w:color w:val="000000"/>
                <w:sz w:val="20"/>
                <w:szCs w:val="20"/>
              </w:rPr>
              <w:t>Итого по МО "Город Всеволожск":</w:t>
            </w:r>
          </w:p>
        </w:tc>
        <w:tc>
          <w:tcPr>
            <w:tcW w:w="1644" w:type="pct"/>
            <w:tcBorders>
              <w:top w:val="nil"/>
              <w:left w:val="nil"/>
              <w:bottom w:val="single" w:sz="4" w:space="0" w:color="auto"/>
              <w:right w:val="single" w:sz="4" w:space="0" w:color="auto"/>
            </w:tcBorders>
            <w:shd w:val="clear" w:color="auto" w:fill="auto"/>
            <w:noWrap/>
            <w:vAlign w:val="center"/>
            <w:hideMark/>
          </w:tcPr>
          <w:p w:rsidR="005075DF" w:rsidRPr="00E36886" w:rsidRDefault="005075DF" w:rsidP="005075DF">
            <w:pPr>
              <w:jc w:val="center"/>
              <w:rPr>
                <w:rFonts w:eastAsia="Times New Roman"/>
                <w:color w:val="000000"/>
                <w:sz w:val="20"/>
                <w:szCs w:val="20"/>
              </w:rPr>
            </w:pPr>
            <w:r w:rsidRPr="00E36886">
              <w:rPr>
                <w:rFonts w:eastAsia="Times New Roman"/>
                <w:color w:val="000000"/>
                <w:sz w:val="20"/>
                <w:szCs w:val="20"/>
              </w:rPr>
              <w:t>68436,905</w:t>
            </w:r>
          </w:p>
        </w:tc>
        <w:tc>
          <w:tcPr>
            <w:tcW w:w="1199" w:type="pct"/>
            <w:tcBorders>
              <w:top w:val="nil"/>
              <w:left w:val="nil"/>
              <w:bottom w:val="single" w:sz="4" w:space="0" w:color="auto"/>
              <w:right w:val="single" w:sz="4" w:space="0" w:color="auto"/>
            </w:tcBorders>
            <w:shd w:val="clear" w:color="auto" w:fill="auto"/>
            <w:noWrap/>
            <w:vAlign w:val="center"/>
            <w:hideMark/>
          </w:tcPr>
          <w:p w:rsidR="005075DF" w:rsidRPr="00E36886" w:rsidRDefault="005075DF" w:rsidP="005075DF">
            <w:pPr>
              <w:jc w:val="center"/>
              <w:rPr>
                <w:rFonts w:eastAsia="Times New Roman"/>
                <w:color w:val="000000"/>
                <w:sz w:val="20"/>
                <w:szCs w:val="20"/>
              </w:rPr>
            </w:pPr>
            <w:r w:rsidRPr="00E36886">
              <w:rPr>
                <w:rFonts w:eastAsia="Times New Roman"/>
                <w:color w:val="000000"/>
                <w:sz w:val="20"/>
                <w:szCs w:val="20"/>
              </w:rPr>
              <w:t>14,14%</w:t>
            </w:r>
          </w:p>
        </w:tc>
      </w:tr>
    </w:tbl>
    <w:p w:rsidR="00E35CA3" w:rsidRDefault="00E35CA3" w:rsidP="00E35CA3">
      <w:pPr>
        <w:pStyle w:val="1f9"/>
        <w:rPr>
          <w:highlight w:val="yellow"/>
        </w:rPr>
      </w:pPr>
    </w:p>
    <w:p w:rsidR="00E35CA3" w:rsidRDefault="00E35CA3" w:rsidP="00E35CA3">
      <w:pPr>
        <w:pStyle w:val="1f9"/>
      </w:pPr>
      <w:r w:rsidRPr="00D917F9">
        <w:t xml:space="preserve">По результатам </w:t>
      </w:r>
      <w:r>
        <w:t xml:space="preserve">вышеприведенных </w:t>
      </w:r>
      <w:r w:rsidRPr="00D917F9">
        <w:t xml:space="preserve">расчетов видно, что наибольшие потери тепловой энергии имеются в тепловых сетях ОАО </w:t>
      </w:r>
      <w:r>
        <w:t>«</w:t>
      </w:r>
      <w:r w:rsidRPr="00D917F9">
        <w:t>Всеволожские тепловые сети</w:t>
      </w:r>
      <w:r>
        <w:t>»</w:t>
      </w:r>
      <w:r w:rsidRPr="00D917F9">
        <w:t xml:space="preserve"> - более </w:t>
      </w:r>
      <w:r w:rsidR="00E36886">
        <w:t>14</w:t>
      </w:r>
      <w:r w:rsidRPr="00D917F9">
        <w:t xml:space="preserve"> %. </w:t>
      </w:r>
    </w:p>
    <w:p w:rsidR="00E35CA3" w:rsidRDefault="00E35CA3" w:rsidP="00E35CA3">
      <w:pPr>
        <w:pStyle w:val="1f9"/>
      </w:pPr>
      <w:r w:rsidRPr="00D917F9">
        <w:t>Высокое значение тепловых потерь связано с наличие</w:t>
      </w:r>
      <w:r w:rsidR="00E36886">
        <w:t>м</w:t>
      </w:r>
      <w:r w:rsidRPr="00D917F9">
        <w:t xml:space="preserve"> в</w:t>
      </w:r>
      <w:r>
        <w:t xml:space="preserve"> эксплуатации</w:t>
      </w:r>
      <w:r w:rsidRPr="00D917F9">
        <w:t xml:space="preserve"> предприяти</w:t>
      </w:r>
      <w:r>
        <w:t>я большой доли изношенных участков тепловых сетей. Это приводит к большим потерям энергоресурсов на предприятии и</w:t>
      </w:r>
      <w:r w:rsidR="00E36886">
        <w:t>,</w:t>
      </w:r>
      <w:r>
        <w:t xml:space="preserve"> как следствие</w:t>
      </w:r>
      <w:r w:rsidR="00E36886">
        <w:t>,</w:t>
      </w:r>
      <w:r>
        <w:t xml:space="preserve"> постоянному росту тарифов на тепловую энергию.</w:t>
      </w:r>
      <w:r w:rsidRPr="005D0D9D">
        <w:tab/>
      </w:r>
    </w:p>
    <w:p w:rsidR="001850F8" w:rsidRPr="005D0D9D" w:rsidRDefault="001850F8" w:rsidP="00E35CA3">
      <w:pPr>
        <w:pStyle w:val="1f9"/>
      </w:pPr>
    </w:p>
    <w:p w:rsidR="001850F8" w:rsidRDefault="00E35CA3" w:rsidP="001850F8">
      <w:pPr>
        <w:pStyle w:val="24"/>
        <w:keepNext w:val="0"/>
        <w:spacing w:before="0" w:after="0" w:line="240" w:lineRule="auto"/>
        <w:ind w:firstLine="709"/>
        <w:outlineLvl w:val="9"/>
      </w:pPr>
      <w:r w:rsidRPr="005D0D9D">
        <w:tab/>
      </w:r>
      <w:r w:rsidR="001850F8">
        <w:t>У</w:t>
      </w:r>
      <w:r w:rsidR="001850F8" w:rsidRPr="001F78BD">
        <w:t xml:space="preserve">дельный расход условного топлива на единицу тепловой энергии, отпускаемой с коллекторов источников тепловой </w:t>
      </w:r>
      <w:r w:rsidR="001850F8">
        <w:t>энергии</w:t>
      </w:r>
    </w:p>
    <w:p w:rsidR="001850F8" w:rsidRPr="00DA0CD0" w:rsidRDefault="001850F8" w:rsidP="001850F8">
      <w:pPr>
        <w:ind w:firstLine="709"/>
        <w:jc w:val="both"/>
      </w:pPr>
      <w:r w:rsidRPr="00DA0CD0">
        <w:t>Нормативный удельный расход топлива по котельным ОАО «Всеволожские тепловые сети» рассчитан в соответствии с требованиями раздела V «Инструкции по организации в Минэнерго России работы по расчету и обоснованию нормативов удельного расхода топлива на отпущенную электрическую и тепловую энергию от тепловых электростанций и котельных», утвержденного Приказом Минэнерго России от 30 декабря 2008 г. № 323.</w:t>
      </w:r>
    </w:p>
    <w:p w:rsidR="001850F8" w:rsidRPr="00DA0CD0" w:rsidRDefault="001850F8" w:rsidP="001850F8">
      <w:pPr>
        <w:ind w:firstLine="709"/>
        <w:jc w:val="both"/>
      </w:pPr>
      <w:r w:rsidRPr="00DA0CD0">
        <w:t>В расчете месячная загрузка котлов выполнена по принципу первоочередной загрузки котлов с наибольшей экономичностью в соответствии с нормативными характеристиками, с учетом минимизации количества работающих котлов.</w:t>
      </w:r>
    </w:p>
    <w:p w:rsidR="001850F8" w:rsidRPr="00DA0CD0" w:rsidRDefault="001850F8" w:rsidP="001850F8">
      <w:pPr>
        <w:ind w:firstLine="709"/>
        <w:jc w:val="both"/>
      </w:pPr>
      <w:r w:rsidRPr="00DA0CD0">
        <w:t>Расчет выполнен помесячно, в зависимости от среднемесячных температур наружного воздуха, результаты которого приведены в «расчете тепловой энергии на собственные нужды котельной». В расчете месячная загрузка котлов выполнена по принципу первоочередной загрузки котлов с наибольшей экономичностью в соответствии с нормативными характеристиками, с учетом минимизации количества работающих котлов и плановых ремонтных работ.</w:t>
      </w:r>
    </w:p>
    <w:p w:rsidR="001850F8" w:rsidRPr="00DA0CD0" w:rsidRDefault="001850F8" w:rsidP="001850F8">
      <w:pPr>
        <w:ind w:firstLine="709"/>
        <w:jc w:val="both"/>
      </w:pPr>
      <w:r w:rsidRPr="00DA0CD0">
        <w:t xml:space="preserve">Расчет расхода тепла на собственные нужды котельных выполнен расчетным методом в соответствии с требованиями </w:t>
      </w:r>
      <w:r w:rsidR="00DA0CD0">
        <w:t>п</w:t>
      </w:r>
      <w:r w:rsidRPr="00DA0CD0">
        <w:t>риказ</w:t>
      </w:r>
      <w:r w:rsidR="00DA0CD0">
        <w:t>а</w:t>
      </w:r>
      <w:r w:rsidRPr="00DA0CD0">
        <w:t xml:space="preserve"> Минэнерго России от 30 декабря 2008 г. № 323 </w:t>
      </w:r>
      <w:r w:rsidR="00DA0CD0">
        <w:t>«</w:t>
      </w:r>
      <w:r w:rsidR="00DA0CD0" w:rsidRPr="00DA0CD0">
        <w:t xml:space="preserve">Об утверждении порядка определения нормативов удельного расхода топлива при производстве </w:t>
      </w:r>
      <w:r w:rsidR="007E26A4">
        <w:t>электрической и тепловой энерги</w:t>
      </w:r>
      <w:r w:rsidRPr="00DA0CD0">
        <w:t>и</w:t>
      </w:r>
      <w:r w:rsidR="00DA0CD0">
        <w:t>».</w:t>
      </w:r>
    </w:p>
    <w:p w:rsidR="001850F8" w:rsidRPr="00DA0CD0" w:rsidRDefault="001850F8" w:rsidP="00DA0CD0">
      <w:pPr>
        <w:ind w:firstLine="709"/>
        <w:jc w:val="both"/>
      </w:pPr>
      <w:r w:rsidRPr="00DA0CD0">
        <w:t>Расчет общего расхода тепловой энергии на собственные нужды котельных в виде горячей воды выполнен по элементам затрат помесячно:</w:t>
      </w:r>
    </w:p>
    <w:p w:rsidR="001850F8" w:rsidRPr="00DA0CD0" w:rsidRDefault="001850F8" w:rsidP="001A423D">
      <w:pPr>
        <w:pStyle w:val="af7"/>
        <w:numPr>
          <w:ilvl w:val="0"/>
          <w:numId w:val="49"/>
        </w:numPr>
        <w:spacing w:after="0" w:line="240" w:lineRule="auto"/>
        <w:ind w:left="0" w:firstLine="709"/>
        <w:jc w:val="both"/>
      </w:pPr>
      <w:r w:rsidRPr="00DA0CD0">
        <w:t>Расход тепловой энергии на продувку котлов</w:t>
      </w:r>
    </w:p>
    <w:p w:rsidR="001850F8" w:rsidRPr="00DA0CD0" w:rsidRDefault="001850F8" w:rsidP="001A423D">
      <w:pPr>
        <w:pStyle w:val="af7"/>
        <w:numPr>
          <w:ilvl w:val="0"/>
          <w:numId w:val="49"/>
        </w:numPr>
        <w:spacing w:after="0" w:line="240" w:lineRule="auto"/>
        <w:ind w:left="0" w:firstLine="709"/>
        <w:jc w:val="both"/>
      </w:pPr>
      <w:r w:rsidRPr="00DA0CD0">
        <w:t>Для водогрейных котлов учтена периодическая продувка</w:t>
      </w:r>
    </w:p>
    <w:p w:rsidR="001850F8" w:rsidRPr="00DA0CD0" w:rsidRDefault="001850F8" w:rsidP="001A423D">
      <w:pPr>
        <w:pStyle w:val="af7"/>
        <w:numPr>
          <w:ilvl w:val="0"/>
          <w:numId w:val="49"/>
        </w:numPr>
        <w:spacing w:after="0" w:line="240" w:lineRule="auto"/>
        <w:ind w:left="0" w:firstLine="709"/>
        <w:jc w:val="both"/>
      </w:pPr>
      <w:r w:rsidRPr="00DA0CD0">
        <w:t>Расход тепловой энергии на растопку котлов.</w:t>
      </w:r>
    </w:p>
    <w:p w:rsidR="001850F8" w:rsidRPr="00DA0CD0" w:rsidRDefault="001850F8" w:rsidP="001A423D">
      <w:pPr>
        <w:pStyle w:val="af7"/>
        <w:numPr>
          <w:ilvl w:val="0"/>
          <w:numId w:val="49"/>
        </w:numPr>
        <w:spacing w:after="0" w:line="240" w:lineRule="auto"/>
        <w:ind w:left="0" w:firstLine="709"/>
        <w:jc w:val="both"/>
      </w:pPr>
      <w:r w:rsidRPr="00DA0CD0">
        <w:t>Котлы растапливаются из горячего состояния.</w:t>
      </w:r>
    </w:p>
    <w:p w:rsidR="001850F8" w:rsidRPr="00DA0CD0" w:rsidRDefault="001850F8" w:rsidP="001A423D">
      <w:pPr>
        <w:pStyle w:val="af7"/>
        <w:numPr>
          <w:ilvl w:val="0"/>
          <w:numId w:val="49"/>
        </w:numPr>
        <w:spacing w:after="0" w:line="240" w:lineRule="auto"/>
        <w:ind w:left="0" w:firstLine="709"/>
        <w:jc w:val="both"/>
      </w:pPr>
      <w:r w:rsidRPr="00DA0CD0">
        <w:t>Потери тепловой энергии котлоагрегатами.</w:t>
      </w:r>
    </w:p>
    <w:p w:rsidR="001850F8" w:rsidRPr="00DA0CD0" w:rsidRDefault="001850F8" w:rsidP="001A423D">
      <w:pPr>
        <w:pStyle w:val="af7"/>
        <w:numPr>
          <w:ilvl w:val="0"/>
          <w:numId w:val="49"/>
        </w:numPr>
        <w:spacing w:after="0" w:line="240" w:lineRule="auto"/>
        <w:ind w:left="0" w:firstLine="709"/>
        <w:jc w:val="both"/>
      </w:pPr>
      <w:r w:rsidRPr="00DA0CD0">
        <w:t xml:space="preserve">Расчет выполнен через q5 котлоагрегатов, принятому по сводным ведомостям режимно-наладочных испытаний или инструкции № </w:t>
      </w:r>
      <w:r w:rsidR="00D922FA" w:rsidRPr="00DA0CD0">
        <w:t>323 от</w:t>
      </w:r>
      <w:r w:rsidRPr="00DA0CD0">
        <w:t xml:space="preserve"> 30 декабря 2008 г. по каждому котлу котельных.</w:t>
      </w:r>
    </w:p>
    <w:p w:rsidR="001850F8" w:rsidRPr="00DA0CD0" w:rsidRDefault="001850F8" w:rsidP="001A423D">
      <w:pPr>
        <w:pStyle w:val="af7"/>
        <w:numPr>
          <w:ilvl w:val="0"/>
          <w:numId w:val="49"/>
        </w:numPr>
        <w:spacing w:after="0" w:line="240" w:lineRule="auto"/>
        <w:ind w:left="0" w:firstLine="709"/>
        <w:jc w:val="both"/>
      </w:pPr>
      <w:r w:rsidRPr="00DA0CD0">
        <w:t>Расход тепловой энергии на отопление помещений котельных. Расход тепловой энергии на отопление помещений котельных. В соответствии с информационным письмом Минэнерго России от 21 сентября 2009г. расчет расхода тепловой энергии на отопление помещений котельных выполняется по двум условным зонам – рабочей (нижней) и верхней.</w:t>
      </w:r>
    </w:p>
    <w:p w:rsidR="001850F8" w:rsidRPr="00DA0CD0" w:rsidRDefault="001850F8" w:rsidP="001A423D">
      <w:pPr>
        <w:pStyle w:val="af7"/>
        <w:numPr>
          <w:ilvl w:val="0"/>
          <w:numId w:val="49"/>
        </w:numPr>
        <w:spacing w:after="0" w:line="240" w:lineRule="auto"/>
        <w:ind w:left="0" w:firstLine="709"/>
        <w:jc w:val="both"/>
      </w:pPr>
      <w:r w:rsidRPr="00DA0CD0">
        <w:t>Прочие потери.</w:t>
      </w:r>
    </w:p>
    <w:p w:rsidR="001850F8" w:rsidRPr="00DA0CD0" w:rsidRDefault="001850F8" w:rsidP="00DA0CD0">
      <w:pPr>
        <w:ind w:firstLine="709"/>
        <w:jc w:val="both"/>
      </w:pPr>
      <w:r w:rsidRPr="00DA0CD0">
        <w:t xml:space="preserve">Расчеты годовых расходов тепла на собственные нужды, нормативных удельных расходов топлива котельных ОАО «Всеволожские тепловые сети» приведены в </w:t>
      </w:r>
      <w:r w:rsidRPr="00D275C6">
        <w:t xml:space="preserve">Приложении </w:t>
      </w:r>
      <w:r w:rsidR="00EC0990">
        <w:t>6</w:t>
      </w:r>
      <w:r w:rsidRPr="00D275C6">
        <w:t>.</w:t>
      </w:r>
    </w:p>
    <w:p w:rsidR="001850F8" w:rsidRPr="00DA0CD0" w:rsidRDefault="001850F8" w:rsidP="00DA0CD0">
      <w:pPr>
        <w:ind w:firstLine="709"/>
        <w:jc w:val="both"/>
      </w:pPr>
      <w:r w:rsidRPr="00DA0CD0">
        <w:t>Итоговые значения нормативных удельных расходов условного топлива на выработку тепловой энергии эксплуатационными организациями представлен в таблице ниже.</w:t>
      </w:r>
    </w:p>
    <w:p w:rsidR="006376B6" w:rsidRPr="005A5FEA" w:rsidRDefault="001850F8" w:rsidP="005A5FEA">
      <w:pPr>
        <w:pStyle w:val="aa"/>
      </w:pPr>
      <w:r w:rsidRPr="005A5FEA">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44</w:t>
      </w:r>
      <w:r w:rsidR="00335106">
        <w:rPr>
          <w:noProof/>
        </w:rPr>
        <w:fldChar w:fldCharType="end"/>
      </w:r>
      <w:r w:rsidR="009B3CE4" w:rsidRPr="005A5FEA">
        <w:t>.</w:t>
      </w:r>
      <w:r w:rsidRPr="005A5FEA">
        <w:t xml:space="preserve"> Данные о нормативном удельном расходе условного топлива на выработку тепловой энергии эксплуатационными организациями</w:t>
      </w:r>
      <w:r w:rsidR="009B3CE4" w:rsidRPr="005A5FEA">
        <w:t xml:space="preserve"> за 2021 год</w:t>
      </w:r>
    </w:p>
    <w:tbl>
      <w:tblPr>
        <w:tblW w:w="5000" w:type="pct"/>
        <w:tblCellMar>
          <w:left w:w="0" w:type="dxa"/>
          <w:right w:w="0" w:type="dxa"/>
        </w:tblCellMar>
        <w:tblLook w:val="04A0" w:firstRow="1" w:lastRow="0" w:firstColumn="1" w:lastColumn="0" w:noHBand="0" w:noVBand="1"/>
      </w:tblPr>
      <w:tblGrid>
        <w:gridCol w:w="581"/>
        <w:gridCol w:w="4801"/>
        <w:gridCol w:w="2692"/>
        <w:gridCol w:w="1838"/>
      </w:tblGrid>
      <w:tr w:rsidR="006376B6" w:rsidRPr="006376B6" w:rsidTr="006376B6">
        <w:trPr>
          <w:divId w:val="1230842588"/>
          <w:trHeight w:val="20"/>
          <w:tblHeader/>
        </w:trPr>
        <w:tc>
          <w:tcPr>
            <w:tcW w:w="2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 п/п</w:t>
            </w:r>
          </w:p>
        </w:tc>
        <w:tc>
          <w:tcPr>
            <w:tcW w:w="3780" w:type="pct"/>
            <w:gridSpan w:val="2"/>
            <w:tcBorders>
              <w:top w:val="single" w:sz="4" w:space="0" w:color="auto"/>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Показатель</w:t>
            </w:r>
          </w:p>
        </w:tc>
        <w:tc>
          <w:tcPr>
            <w:tcW w:w="9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Год</w:t>
            </w:r>
          </w:p>
        </w:tc>
      </w:tr>
      <w:tr w:rsidR="006376B6" w:rsidRPr="006376B6" w:rsidTr="006376B6">
        <w:trPr>
          <w:divId w:val="1230842588"/>
          <w:trHeight w:val="20"/>
          <w:tblHeader/>
        </w:trPr>
        <w:tc>
          <w:tcPr>
            <w:tcW w:w="293" w:type="pct"/>
            <w:vMerge/>
            <w:tcBorders>
              <w:top w:val="single" w:sz="4" w:space="0" w:color="auto"/>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3780" w:type="pct"/>
            <w:gridSpan w:val="2"/>
            <w:tcBorders>
              <w:top w:val="single" w:sz="4" w:space="0" w:color="auto"/>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Отпуск тепловой энергии, тыс.Гкал,  НУР,кгу.т./Гкал</w:t>
            </w:r>
          </w:p>
        </w:tc>
        <w:tc>
          <w:tcPr>
            <w:tcW w:w="927" w:type="pct"/>
            <w:vMerge/>
            <w:tcBorders>
              <w:top w:val="single" w:sz="4" w:space="0" w:color="auto"/>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r>
      <w:tr w:rsidR="006376B6" w:rsidRPr="006376B6" w:rsidTr="006376B6">
        <w:trPr>
          <w:divId w:val="1230842588"/>
          <w:trHeight w:val="20"/>
          <w:tblHead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6376B6" w:rsidRPr="00E9695E" w:rsidRDefault="006376B6" w:rsidP="006376B6">
            <w:pPr>
              <w:jc w:val="center"/>
              <w:rPr>
                <w:rFonts w:eastAsia="Times New Roman"/>
                <w:color w:val="000000"/>
                <w:sz w:val="2"/>
                <w:szCs w:val="20"/>
              </w:rPr>
            </w:pPr>
          </w:p>
        </w:tc>
      </w:tr>
      <w:tr w:rsidR="006376B6" w:rsidRPr="006376B6" w:rsidTr="006376B6">
        <w:trPr>
          <w:divId w:val="1230842588"/>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ОАО "Всеволожские тепловые сети"</w:t>
            </w:r>
          </w:p>
        </w:tc>
      </w:tr>
      <w:tr w:rsidR="006376B6" w:rsidRPr="006376B6" w:rsidTr="006376B6">
        <w:trPr>
          <w:divId w:val="1230842588"/>
          <w:trHeight w:val="20"/>
        </w:trPr>
        <w:tc>
          <w:tcPr>
            <w:tcW w:w="293"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w:t>
            </w:r>
          </w:p>
        </w:tc>
        <w:tc>
          <w:tcPr>
            <w:tcW w:w="2422"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Котельная №1</w:t>
            </w: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Отпуск в сеть, 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411,98</w:t>
            </w:r>
          </w:p>
        </w:tc>
      </w:tr>
      <w:tr w:rsidR="006376B6" w:rsidRPr="006376B6" w:rsidTr="006376B6">
        <w:trPr>
          <w:divId w:val="1230842588"/>
          <w:trHeight w:val="20"/>
        </w:trPr>
        <w:tc>
          <w:tcPr>
            <w:tcW w:w="293"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2422"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НУР, кг.у.т./Гкал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220,04</w:t>
            </w:r>
          </w:p>
        </w:tc>
      </w:tr>
      <w:tr w:rsidR="006376B6" w:rsidRPr="006376B6" w:rsidTr="006376B6">
        <w:trPr>
          <w:divId w:val="1230842588"/>
          <w:trHeight w:val="20"/>
        </w:trPr>
        <w:tc>
          <w:tcPr>
            <w:tcW w:w="293"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2</w:t>
            </w:r>
          </w:p>
        </w:tc>
        <w:tc>
          <w:tcPr>
            <w:tcW w:w="2422"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Котельная №2</w:t>
            </w: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Отпуск в сеть, 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7 205,67</w:t>
            </w:r>
          </w:p>
        </w:tc>
      </w:tr>
      <w:tr w:rsidR="006376B6" w:rsidRPr="006376B6" w:rsidTr="006376B6">
        <w:trPr>
          <w:divId w:val="1230842588"/>
          <w:trHeight w:val="20"/>
        </w:trPr>
        <w:tc>
          <w:tcPr>
            <w:tcW w:w="293"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2422"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НУР, кг.у.т./Гкал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1A1CE4" w:rsidRDefault="001A1CE4" w:rsidP="001A1CE4">
            <w:pPr>
              <w:jc w:val="center"/>
              <w:rPr>
                <w:rFonts w:eastAsia="Times New Roman"/>
                <w:color w:val="000000"/>
                <w:sz w:val="20"/>
                <w:szCs w:val="20"/>
                <w:lang w:val="en-US"/>
              </w:rPr>
            </w:pPr>
            <w:r>
              <w:rPr>
                <w:rFonts w:eastAsia="Times New Roman"/>
                <w:color w:val="000000"/>
                <w:sz w:val="20"/>
                <w:szCs w:val="20"/>
                <w:lang w:val="en-US"/>
              </w:rPr>
              <w:t>160,13</w:t>
            </w:r>
          </w:p>
        </w:tc>
      </w:tr>
      <w:tr w:rsidR="006376B6" w:rsidRPr="006376B6" w:rsidTr="006376B6">
        <w:trPr>
          <w:divId w:val="1230842588"/>
          <w:trHeight w:val="20"/>
        </w:trPr>
        <w:tc>
          <w:tcPr>
            <w:tcW w:w="293"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3</w:t>
            </w:r>
          </w:p>
        </w:tc>
        <w:tc>
          <w:tcPr>
            <w:tcW w:w="2422"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Котельная №3</w:t>
            </w: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Отпуск в сеть, 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19 290,43</w:t>
            </w:r>
          </w:p>
        </w:tc>
      </w:tr>
      <w:tr w:rsidR="006376B6" w:rsidRPr="006376B6" w:rsidTr="006376B6">
        <w:trPr>
          <w:divId w:val="1230842588"/>
          <w:trHeight w:val="20"/>
        </w:trPr>
        <w:tc>
          <w:tcPr>
            <w:tcW w:w="293"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2422"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НУР, кг.у.т./Гкал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176,17</w:t>
            </w:r>
          </w:p>
        </w:tc>
      </w:tr>
      <w:tr w:rsidR="006376B6" w:rsidRPr="006376B6" w:rsidTr="006376B6">
        <w:trPr>
          <w:divId w:val="1230842588"/>
          <w:trHeight w:val="20"/>
        </w:trPr>
        <w:tc>
          <w:tcPr>
            <w:tcW w:w="293"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4</w:t>
            </w:r>
          </w:p>
        </w:tc>
        <w:tc>
          <w:tcPr>
            <w:tcW w:w="2422"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Котельная №4</w:t>
            </w: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Отпуск в сеть, 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677,32</w:t>
            </w:r>
          </w:p>
        </w:tc>
      </w:tr>
      <w:tr w:rsidR="006376B6" w:rsidRPr="006376B6" w:rsidTr="006376B6">
        <w:trPr>
          <w:divId w:val="1230842588"/>
          <w:trHeight w:val="20"/>
        </w:trPr>
        <w:tc>
          <w:tcPr>
            <w:tcW w:w="293"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2422"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НУР, кг.у.т./Гкал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156,40</w:t>
            </w:r>
          </w:p>
        </w:tc>
      </w:tr>
      <w:tr w:rsidR="006376B6" w:rsidRPr="006376B6" w:rsidTr="006376B6">
        <w:trPr>
          <w:divId w:val="1230842588"/>
          <w:trHeight w:val="20"/>
        </w:trPr>
        <w:tc>
          <w:tcPr>
            <w:tcW w:w="293"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5</w:t>
            </w:r>
          </w:p>
        </w:tc>
        <w:tc>
          <w:tcPr>
            <w:tcW w:w="2422"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Котельная №5</w:t>
            </w: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Отпуск в сеть, 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4 986,66</w:t>
            </w:r>
          </w:p>
        </w:tc>
      </w:tr>
      <w:tr w:rsidR="006376B6" w:rsidRPr="006376B6" w:rsidTr="006376B6">
        <w:trPr>
          <w:divId w:val="1230842588"/>
          <w:trHeight w:val="20"/>
        </w:trPr>
        <w:tc>
          <w:tcPr>
            <w:tcW w:w="293"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2422"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НУР, кг.у.т./Гкал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154,46</w:t>
            </w:r>
          </w:p>
        </w:tc>
      </w:tr>
      <w:tr w:rsidR="006376B6" w:rsidRPr="006376B6" w:rsidTr="006376B6">
        <w:trPr>
          <w:divId w:val="1230842588"/>
          <w:trHeight w:val="20"/>
        </w:trPr>
        <w:tc>
          <w:tcPr>
            <w:tcW w:w="293"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6</w:t>
            </w:r>
          </w:p>
        </w:tc>
        <w:tc>
          <w:tcPr>
            <w:tcW w:w="2422"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Котельная №6</w:t>
            </w: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Отпуск в сеть, 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242 137,87</w:t>
            </w:r>
          </w:p>
        </w:tc>
      </w:tr>
      <w:tr w:rsidR="006376B6" w:rsidRPr="006376B6" w:rsidTr="006376B6">
        <w:trPr>
          <w:divId w:val="1230842588"/>
          <w:trHeight w:val="20"/>
        </w:trPr>
        <w:tc>
          <w:tcPr>
            <w:tcW w:w="293"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2422"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НУР, кг.у.т./Гкал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158,15</w:t>
            </w:r>
          </w:p>
        </w:tc>
      </w:tr>
      <w:tr w:rsidR="006376B6" w:rsidRPr="006376B6" w:rsidTr="006376B6">
        <w:trPr>
          <w:divId w:val="1230842588"/>
          <w:trHeight w:val="20"/>
        </w:trPr>
        <w:tc>
          <w:tcPr>
            <w:tcW w:w="293"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7</w:t>
            </w:r>
          </w:p>
        </w:tc>
        <w:tc>
          <w:tcPr>
            <w:tcW w:w="2422"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Котельная №9/1</w:t>
            </w: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Отпуск в сеть, 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59,185</w:t>
            </w:r>
          </w:p>
        </w:tc>
      </w:tr>
      <w:tr w:rsidR="006376B6" w:rsidRPr="006376B6" w:rsidTr="006376B6">
        <w:trPr>
          <w:divId w:val="1230842588"/>
          <w:trHeight w:val="20"/>
        </w:trPr>
        <w:tc>
          <w:tcPr>
            <w:tcW w:w="293"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2422"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НУР, кг.у.т./Гкал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163,70</w:t>
            </w:r>
          </w:p>
        </w:tc>
      </w:tr>
      <w:tr w:rsidR="006376B6" w:rsidRPr="006376B6" w:rsidTr="006376B6">
        <w:trPr>
          <w:divId w:val="1230842588"/>
          <w:trHeight w:val="20"/>
        </w:trPr>
        <w:tc>
          <w:tcPr>
            <w:tcW w:w="293"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8</w:t>
            </w:r>
          </w:p>
        </w:tc>
        <w:tc>
          <w:tcPr>
            <w:tcW w:w="2422"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Котельная №9/2</w:t>
            </w: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Отпуск в сеть, 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59,185</w:t>
            </w:r>
          </w:p>
        </w:tc>
      </w:tr>
      <w:tr w:rsidR="006376B6" w:rsidRPr="006376B6" w:rsidTr="006376B6">
        <w:trPr>
          <w:divId w:val="1230842588"/>
          <w:trHeight w:val="20"/>
        </w:trPr>
        <w:tc>
          <w:tcPr>
            <w:tcW w:w="293"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2422"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НУР, кг.у.т./Гкал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163,70</w:t>
            </w:r>
          </w:p>
        </w:tc>
      </w:tr>
      <w:tr w:rsidR="006376B6" w:rsidRPr="006376B6" w:rsidTr="006376B6">
        <w:trPr>
          <w:divId w:val="1230842588"/>
          <w:trHeight w:val="20"/>
        </w:trPr>
        <w:tc>
          <w:tcPr>
            <w:tcW w:w="293"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9</w:t>
            </w:r>
          </w:p>
        </w:tc>
        <w:tc>
          <w:tcPr>
            <w:tcW w:w="2422"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Котельная №11</w:t>
            </w: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Отпуск в сеть, 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225,55</w:t>
            </w:r>
          </w:p>
        </w:tc>
      </w:tr>
      <w:tr w:rsidR="006376B6" w:rsidRPr="006376B6" w:rsidTr="006376B6">
        <w:trPr>
          <w:divId w:val="1230842588"/>
          <w:trHeight w:val="20"/>
        </w:trPr>
        <w:tc>
          <w:tcPr>
            <w:tcW w:w="293"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2422"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НУР, кг.у.т./Гкал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159,10</w:t>
            </w:r>
          </w:p>
        </w:tc>
      </w:tr>
      <w:tr w:rsidR="006376B6" w:rsidRPr="006376B6" w:rsidTr="006376B6">
        <w:trPr>
          <w:divId w:val="1230842588"/>
          <w:trHeight w:val="20"/>
        </w:trPr>
        <w:tc>
          <w:tcPr>
            <w:tcW w:w="293"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10</w:t>
            </w:r>
          </w:p>
        </w:tc>
        <w:tc>
          <w:tcPr>
            <w:tcW w:w="2422"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Котельная №12</w:t>
            </w: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Отпуск в сеть, 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21 916,85</w:t>
            </w:r>
          </w:p>
        </w:tc>
      </w:tr>
      <w:tr w:rsidR="006376B6" w:rsidRPr="006376B6" w:rsidTr="006376B6">
        <w:trPr>
          <w:divId w:val="1230842588"/>
          <w:trHeight w:val="20"/>
        </w:trPr>
        <w:tc>
          <w:tcPr>
            <w:tcW w:w="293"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2422"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НУР, кг.у.т./Гкал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161,48</w:t>
            </w:r>
          </w:p>
        </w:tc>
      </w:tr>
      <w:tr w:rsidR="006376B6" w:rsidRPr="006376B6" w:rsidTr="006376B6">
        <w:trPr>
          <w:divId w:val="1230842588"/>
          <w:trHeight w:val="20"/>
        </w:trPr>
        <w:tc>
          <w:tcPr>
            <w:tcW w:w="293"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11</w:t>
            </w:r>
          </w:p>
        </w:tc>
        <w:tc>
          <w:tcPr>
            <w:tcW w:w="2422"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Котельная №17</w:t>
            </w: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Отпуск в сеть, 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150 647,43</w:t>
            </w:r>
          </w:p>
        </w:tc>
      </w:tr>
      <w:tr w:rsidR="006376B6" w:rsidRPr="006376B6" w:rsidTr="006376B6">
        <w:trPr>
          <w:divId w:val="1230842588"/>
          <w:trHeight w:val="20"/>
        </w:trPr>
        <w:tc>
          <w:tcPr>
            <w:tcW w:w="293"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2422"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НУР, кг.у.т./Гкал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162,53</w:t>
            </w:r>
          </w:p>
        </w:tc>
      </w:tr>
      <w:tr w:rsidR="006376B6" w:rsidRPr="006376B6" w:rsidTr="006376B6">
        <w:trPr>
          <w:divId w:val="1230842588"/>
          <w:trHeight w:val="20"/>
        </w:trPr>
        <w:tc>
          <w:tcPr>
            <w:tcW w:w="293"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12</w:t>
            </w:r>
          </w:p>
        </w:tc>
        <w:tc>
          <w:tcPr>
            <w:tcW w:w="2422"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Котельная №19</w:t>
            </w: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Отпуск в сеть, 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846,74</w:t>
            </w:r>
          </w:p>
        </w:tc>
      </w:tr>
      <w:tr w:rsidR="006376B6" w:rsidRPr="006376B6" w:rsidTr="006376B6">
        <w:trPr>
          <w:divId w:val="1230842588"/>
          <w:trHeight w:val="20"/>
        </w:trPr>
        <w:tc>
          <w:tcPr>
            <w:tcW w:w="293"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2422"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НУР, кг.у.т./Гкал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218,86</w:t>
            </w:r>
          </w:p>
        </w:tc>
      </w:tr>
      <w:tr w:rsidR="006376B6" w:rsidRPr="006376B6" w:rsidTr="006376B6">
        <w:trPr>
          <w:divId w:val="1230842588"/>
          <w:trHeight w:val="20"/>
        </w:trPr>
        <w:tc>
          <w:tcPr>
            <w:tcW w:w="293"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13</w:t>
            </w:r>
          </w:p>
        </w:tc>
        <w:tc>
          <w:tcPr>
            <w:tcW w:w="2422"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Котельная №45</w:t>
            </w: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Отпуск в сеть, 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345,37</w:t>
            </w:r>
          </w:p>
        </w:tc>
      </w:tr>
      <w:tr w:rsidR="006376B6" w:rsidRPr="006376B6" w:rsidTr="006376B6">
        <w:trPr>
          <w:divId w:val="1230842588"/>
          <w:trHeight w:val="20"/>
        </w:trPr>
        <w:tc>
          <w:tcPr>
            <w:tcW w:w="293"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2422"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НУР, кг.у.т./Гкал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167,11</w:t>
            </w:r>
          </w:p>
        </w:tc>
      </w:tr>
      <w:tr w:rsidR="006376B6" w:rsidRPr="006376B6" w:rsidTr="006376B6">
        <w:trPr>
          <w:divId w:val="1230842588"/>
          <w:trHeight w:val="20"/>
        </w:trPr>
        <w:tc>
          <w:tcPr>
            <w:tcW w:w="293"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Итого:</w:t>
            </w:r>
          </w:p>
        </w:tc>
        <w:tc>
          <w:tcPr>
            <w:tcW w:w="2422"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ОАО «Всеволожские тепловые сети»</w:t>
            </w: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Отпуск в сеть, 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448 810,24</w:t>
            </w:r>
          </w:p>
        </w:tc>
      </w:tr>
      <w:tr w:rsidR="006376B6" w:rsidRPr="006376B6" w:rsidTr="006376B6">
        <w:trPr>
          <w:divId w:val="1230842588"/>
          <w:trHeight w:val="20"/>
        </w:trPr>
        <w:tc>
          <w:tcPr>
            <w:tcW w:w="293"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2422"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НУР, кг.у.т./Гкал</w:t>
            </w:r>
          </w:p>
        </w:tc>
        <w:tc>
          <w:tcPr>
            <w:tcW w:w="927"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163,21</w:t>
            </w:r>
          </w:p>
        </w:tc>
      </w:tr>
      <w:tr w:rsidR="006376B6" w:rsidRPr="006376B6" w:rsidTr="006376B6">
        <w:trPr>
          <w:divId w:val="1230842588"/>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ООО «ТЕПЛОЭНЕРГО»</w:t>
            </w:r>
          </w:p>
        </w:tc>
      </w:tr>
      <w:tr w:rsidR="006376B6" w:rsidRPr="006376B6" w:rsidTr="006376B6">
        <w:trPr>
          <w:divId w:val="1230842588"/>
          <w:trHeight w:val="20"/>
        </w:trPr>
        <w:tc>
          <w:tcPr>
            <w:tcW w:w="29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14</w:t>
            </w:r>
          </w:p>
        </w:tc>
        <w:tc>
          <w:tcPr>
            <w:tcW w:w="2422"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Котельная ул. Шинников, д. 5к</w:t>
            </w:r>
          </w:p>
        </w:tc>
        <w:tc>
          <w:tcPr>
            <w:tcW w:w="1358" w:type="pct"/>
            <w:tcBorders>
              <w:top w:val="nil"/>
              <w:left w:val="nil"/>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Отпуск в сеть, Гкал</w:t>
            </w:r>
          </w:p>
        </w:tc>
        <w:tc>
          <w:tcPr>
            <w:tcW w:w="927" w:type="pct"/>
            <w:tcBorders>
              <w:top w:val="nil"/>
              <w:left w:val="nil"/>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11871,79</w:t>
            </w:r>
          </w:p>
        </w:tc>
      </w:tr>
      <w:tr w:rsidR="006376B6" w:rsidRPr="006376B6" w:rsidTr="006376B6">
        <w:trPr>
          <w:divId w:val="1230842588"/>
          <w:trHeight w:val="20"/>
        </w:trPr>
        <w:tc>
          <w:tcPr>
            <w:tcW w:w="293"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2422"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1358" w:type="pct"/>
            <w:tcBorders>
              <w:top w:val="nil"/>
              <w:left w:val="nil"/>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НУР, кг.у.т./Гкал</w:t>
            </w:r>
          </w:p>
        </w:tc>
        <w:tc>
          <w:tcPr>
            <w:tcW w:w="927" w:type="pct"/>
            <w:tcBorders>
              <w:top w:val="nil"/>
              <w:left w:val="nil"/>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159,28</w:t>
            </w:r>
          </w:p>
        </w:tc>
      </w:tr>
      <w:tr w:rsidR="006376B6" w:rsidRPr="006376B6" w:rsidTr="006376B6">
        <w:trPr>
          <w:divId w:val="1230842588"/>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ООО «Бис Мелиор Трейд»</w:t>
            </w:r>
          </w:p>
        </w:tc>
      </w:tr>
      <w:tr w:rsidR="006376B6" w:rsidRPr="006376B6" w:rsidTr="006376B6">
        <w:trPr>
          <w:divId w:val="1230842588"/>
          <w:trHeight w:val="20"/>
        </w:trPr>
        <w:tc>
          <w:tcPr>
            <w:tcW w:w="29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15</w:t>
            </w:r>
          </w:p>
        </w:tc>
        <w:tc>
          <w:tcPr>
            <w:tcW w:w="2422"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Котельная ул. Доктора Сотникова, 23</w:t>
            </w:r>
          </w:p>
        </w:tc>
        <w:tc>
          <w:tcPr>
            <w:tcW w:w="1358" w:type="pct"/>
            <w:tcBorders>
              <w:top w:val="nil"/>
              <w:left w:val="nil"/>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Отпуск в сеть, Гкал</w:t>
            </w:r>
          </w:p>
        </w:tc>
        <w:tc>
          <w:tcPr>
            <w:tcW w:w="927" w:type="pct"/>
            <w:tcBorders>
              <w:top w:val="nil"/>
              <w:left w:val="nil"/>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8576,6</w:t>
            </w:r>
          </w:p>
        </w:tc>
      </w:tr>
      <w:tr w:rsidR="006376B6" w:rsidRPr="006376B6" w:rsidTr="006376B6">
        <w:trPr>
          <w:divId w:val="1230842588"/>
          <w:trHeight w:val="20"/>
        </w:trPr>
        <w:tc>
          <w:tcPr>
            <w:tcW w:w="293"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2422"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1358" w:type="pct"/>
            <w:tcBorders>
              <w:top w:val="nil"/>
              <w:left w:val="nil"/>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НУР, кг.у.т./Гкал</w:t>
            </w:r>
          </w:p>
        </w:tc>
        <w:tc>
          <w:tcPr>
            <w:tcW w:w="927" w:type="pct"/>
            <w:tcBorders>
              <w:top w:val="nil"/>
              <w:left w:val="nil"/>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173</w:t>
            </w:r>
          </w:p>
        </w:tc>
      </w:tr>
      <w:tr w:rsidR="006376B6" w:rsidRPr="006376B6" w:rsidTr="006376B6">
        <w:trPr>
          <w:divId w:val="1230842588"/>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76B6" w:rsidRPr="006376B6" w:rsidRDefault="00ED5B75" w:rsidP="006376B6">
            <w:pPr>
              <w:jc w:val="center"/>
              <w:rPr>
                <w:rFonts w:eastAsia="Times New Roman"/>
                <w:color w:val="000000"/>
                <w:sz w:val="20"/>
                <w:szCs w:val="20"/>
              </w:rPr>
            </w:pPr>
            <w:r>
              <w:rPr>
                <w:rFonts w:eastAsia="Times New Roman"/>
                <w:color w:val="000000"/>
                <w:sz w:val="20"/>
                <w:szCs w:val="20"/>
              </w:rPr>
              <w:t>МУП «ВТ сети»</w:t>
            </w:r>
          </w:p>
        </w:tc>
      </w:tr>
      <w:tr w:rsidR="006376B6" w:rsidRPr="006376B6" w:rsidTr="006376B6">
        <w:trPr>
          <w:divId w:val="1230842588"/>
          <w:trHeight w:val="20"/>
        </w:trPr>
        <w:tc>
          <w:tcPr>
            <w:tcW w:w="29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16</w:t>
            </w:r>
          </w:p>
        </w:tc>
        <w:tc>
          <w:tcPr>
            <w:tcW w:w="2422"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 xml:space="preserve">Котельная </w:t>
            </w:r>
            <w:r w:rsidR="00E30FFD">
              <w:rPr>
                <w:rFonts w:eastAsia="Times New Roman"/>
                <w:color w:val="000000"/>
                <w:sz w:val="20"/>
                <w:szCs w:val="20"/>
              </w:rPr>
              <w:t xml:space="preserve">№ 67, </w:t>
            </w:r>
            <w:r w:rsidRPr="006376B6">
              <w:rPr>
                <w:rFonts w:eastAsia="Times New Roman"/>
                <w:color w:val="000000"/>
                <w:sz w:val="20"/>
                <w:szCs w:val="20"/>
              </w:rPr>
              <w:t xml:space="preserve">пр. Первомайский, </w:t>
            </w:r>
            <w:r w:rsidR="00C775C3">
              <w:rPr>
                <w:rFonts w:eastAsia="Times New Roman"/>
                <w:color w:val="000000"/>
                <w:sz w:val="20"/>
                <w:szCs w:val="20"/>
              </w:rPr>
              <w:t>6</w:t>
            </w:r>
            <w:r w:rsidR="00E30FFD">
              <w:rPr>
                <w:rFonts w:eastAsia="Times New Roman"/>
                <w:color w:val="000000"/>
                <w:sz w:val="20"/>
                <w:szCs w:val="20"/>
              </w:rPr>
              <w:t xml:space="preserve">, </w:t>
            </w:r>
            <w:r w:rsidR="00C775C3">
              <w:rPr>
                <w:rFonts w:eastAsia="Times New Roman"/>
                <w:color w:val="000000"/>
                <w:sz w:val="20"/>
                <w:szCs w:val="20"/>
              </w:rPr>
              <w:t>7</w:t>
            </w:r>
          </w:p>
        </w:tc>
        <w:tc>
          <w:tcPr>
            <w:tcW w:w="1358" w:type="pct"/>
            <w:tcBorders>
              <w:top w:val="nil"/>
              <w:left w:val="nil"/>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Отпуск в сеть, Гкал</w:t>
            </w:r>
          </w:p>
        </w:tc>
        <w:tc>
          <w:tcPr>
            <w:tcW w:w="927" w:type="pct"/>
            <w:tcBorders>
              <w:top w:val="nil"/>
              <w:left w:val="nil"/>
              <w:bottom w:val="single" w:sz="4" w:space="0" w:color="auto"/>
              <w:right w:val="single" w:sz="4" w:space="0" w:color="auto"/>
            </w:tcBorders>
            <w:shd w:val="clear" w:color="auto" w:fill="auto"/>
            <w:noWrap/>
            <w:vAlign w:val="center"/>
            <w:hideMark/>
          </w:tcPr>
          <w:p w:rsidR="006376B6" w:rsidRPr="006376B6" w:rsidRDefault="00095A61" w:rsidP="00095A61">
            <w:pPr>
              <w:jc w:val="center"/>
              <w:rPr>
                <w:rFonts w:eastAsia="Times New Roman"/>
                <w:color w:val="000000"/>
                <w:sz w:val="20"/>
                <w:szCs w:val="20"/>
              </w:rPr>
            </w:pPr>
            <w:r>
              <w:rPr>
                <w:rFonts w:eastAsia="Times New Roman"/>
                <w:color w:val="000000"/>
                <w:sz w:val="20"/>
                <w:szCs w:val="20"/>
              </w:rPr>
              <w:t>740</w:t>
            </w:r>
          </w:p>
        </w:tc>
      </w:tr>
      <w:tr w:rsidR="006376B6" w:rsidRPr="006376B6" w:rsidTr="006376B6">
        <w:trPr>
          <w:divId w:val="1230842588"/>
          <w:trHeight w:val="20"/>
        </w:trPr>
        <w:tc>
          <w:tcPr>
            <w:tcW w:w="293"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2422"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1358" w:type="pct"/>
            <w:tcBorders>
              <w:top w:val="nil"/>
              <w:left w:val="nil"/>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НУР, кг.у.т./Гкал</w:t>
            </w:r>
          </w:p>
        </w:tc>
        <w:tc>
          <w:tcPr>
            <w:tcW w:w="927" w:type="pct"/>
            <w:tcBorders>
              <w:top w:val="nil"/>
              <w:left w:val="nil"/>
              <w:bottom w:val="single" w:sz="4" w:space="0" w:color="auto"/>
              <w:right w:val="single" w:sz="4" w:space="0" w:color="auto"/>
            </w:tcBorders>
            <w:shd w:val="clear" w:color="auto" w:fill="auto"/>
            <w:noWrap/>
            <w:vAlign w:val="center"/>
            <w:hideMark/>
          </w:tcPr>
          <w:p w:rsidR="006376B6" w:rsidRPr="006376B6" w:rsidRDefault="00095A61" w:rsidP="006376B6">
            <w:pPr>
              <w:jc w:val="center"/>
              <w:rPr>
                <w:rFonts w:eastAsia="Times New Roman"/>
                <w:color w:val="000000"/>
                <w:sz w:val="20"/>
                <w:szCs w:val="20"/>
              </w:rPr>
            </w:pPr>
            <w:r>
              <w:rPr>
                <w:rFonts w:eastAsia="Times New Roman"/>
                <w:color w:val="000000"/>
                <w:sz w:val="20"/>
                <w:szCs w:val="20"/>
              </w:rPr>
              <w:t>130</w:t>
            </w:r>
          </w:p>
        </w:tc>
      </w:tr>
      <w:tr w:rsidR="005075DF" w:rsidRPr="006376B6" w:rsidTr="005075DF">
        <w:trPr>
          <w:divId w:val="1230842588"/>
          <w:trHeight w:val="20"/>
        </w:trPr>
        <w:tc>
          <w:tcPr>
            <w:tcW w:w="5000" w:type="pct"/>
            <w:gridSpan w:val="4"/>
            <w:tcBorders>
              <w:top w:val="nil"/>
              <w:left w:val="single" w:sz="4" w:space="0" w:color="auto"/>
              <w:bottom w:val="single" w:sz="4" w:space="0" w:color="auto"/>
              <w:right w:val="single" w:sz="4" w:space="0" w:color="auto"/>
            </w:tcBorders>
            <w:shd w:val="clear" w:color="auto" w:fill="auto"/>
            <w:noWrap/>
            <w:vAlign w:val="center"/>
          </w:tcPr>
          <w:p w:rsidR="005075DF" w:rsidRPr="006376B6" w:rsidRDefault="005075DF" w:rsidP="006376B6">
            <w:pPr>
              <w:jc w:val="center"/>
              <w:rPr>
                <w:rFonts w:eastAsia="Times New Roman"/>
                <w:color w:val="000000"/>
                <w:sz w:val="20"/>
                <w:szCs w:val="20"/>
              </w:rPr>
            </w:pPr>
            <w:r>
              <w:rPr>
                <w:rFonts w:eastAsia="Times New Roman"/>
                <w:color w:val="000000"/>
                <w:sz w:val="20"/>
                <w:szCs w:val="20"/>
              </w:rPr>
              <w:t>ООО «Жилсервис»</w:t>
            </w:r>
          </w:p>
        </w:tc>
      </w:tr>
      <w:tr w:rsidR="006376B6" w:rsidRPr="006376B6" w:rsidTr="006376B6">
        <w:trPr>
          <w:divId w:val="1230842588"/>
          <w:trHeight w:val="20"/>
        </w:trPr>
        <w:tc>
          <w:tcPr>
            <w:tcW w:w="29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17</w:t>
            </w:r>
          </w:p>
        </w:tc>
        <w:tc>
          <w:tcPr>
            <w:tcW w:w="242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 xml:space="preserve">Котельная пр. Христиновский, </w:t>
            </w:r>
            <w:r w:rsidR="00C775C3">
              <w:rPr>
                <w:rFonts w:eastAsia="Times New Roman"/>
                <w:color w:val="000000"/>
                <w:sz w:val="20"/>
                <w:szCs w:val="20"/>
              </w:rPr>
              <w:t>83</w:t>
            </w:r>
          </w:p>
        </w:tc>
        <w:tc>
          <w:tcPr>
            <w:tcW w:w="1358" w:type="pct"/>
            <w:tcBorders>
              <w:top w:val="nil"/>
              <w:left w:val="nil"/>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Отпуск в сеть, Гкал</w:t>
            </w:r>
          </w:p>
        </w:tc>
        <w:tc>
          <w:tcPr>
            <w:tcW w:w="927" w:type="pct"/>
            <w:tcBorders>
              <w:top w:val="nil"/>
              <w:left w:val="nil"/>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w:t>
            </w:r>
          </w:p>
        </w:tc>
      </w:tr>
      <w:tr w:rsidR="006376B6" w:rsidRPr="006376B6" w:rsidTr="006376B6">
        <w:trPr>
          <w:divId w:val="1230842588"/>
          <w:trHeight w:val="20"/>
        </w:trPr>
        <w:tc>
          <w:tcPr>
            <w:tcW w:w="293"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2422"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1358" w:type="pct"/>
            <w:tcBorders>
              <w:top w:val="nil"/>
              <w:left w:val="nil"/>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НУР, кг.у.т./Гкал</w:t>
            </w:r>
          </w:p>
        </w:tc>
        <w:tc>
          <w:tcPr>
            <w:tcW w:w="927" w:type="pct"/>
            <w:tcBorders>
              <w:top w:val="nil"/>
              <w:left w:val="nil"/>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w:t>
            </w:r>
          </w:p>
        </w:tc>
      </w:tr>
      <w:tr w:rsidR="006376B6" w:rsidRPr="006376B6" w:rsidTr="006376B6">
        <w:trPr>
          <w:divId w:val="1230842588"/>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ООО «ТК «Мурино»</w:t>
            </w:r>
          </w:p>
        </w:tc>
      </w:tr>
      <w:tr w:rsidR="006376B6" w:rsidRPr="006376B6" w:rsidTr="006376B6">
        <w:trPr>
          <w:divId w:val="1230842588"/>
          <w:trHeight w:val="20"/>
        </w:trPr>
        <w:tc>
          <w:tcPr>
            <w:tcW w:w="29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18</w:t>
            </w:r>
          </w:p>
        </w:tc>
        <w:tc>
          <w:tcPr>
            <w:tcW w:w="2422" w:type="pct"/>
            <w:vMerge w:val="restart"/>
            <w:tcBorders>
              <w:top w:val="nil"/>
              <w:left w:val="single" w:sz="4" w:space="0" w:color="auto"/>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ш. Дорога Жизни, сооружение 7к</w:t>
            </w: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Отпуск в сеть, Гкал</w:t>
            </w:r>
          </w:p>
        </w:tc>
        <w:tc>
          <w:tcPr>
            <w:tcW w:w="927" w:type="pct"/>
            <w:tcBorders>
              <w:top w:val="nil"/>
              <w:left w:val="nil"/>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444</w:t>
            </w:r>
          </w:p>
        </w:tc>
      </w:tr>
      <w:tr w:rsidR="006376B6" w:rsidRPr="006376B6" w:rsidTr="006376B6">
        <w:trPr>
          <w:divId w:val="1230842588"/>
          <w:trHeight w:val="20"/>
        </w:trPr>
        <w:tc>
          <w:tcPr>
            <w:tcW w:w="293"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2422" w:type="pct"/>
            <w:vMerge/>
            <w:tcBorders>
              <w:top w:val="nil"/>
              <w:left w:val="single" w:sz="4" w:space="0" w:color="auto"/>
              <w:bottom w:val="single" w:sz="4" w:space="0" w:color="auto"/>
              <w:right w:val="single" w:sz="4" w:space="0" w:color="auto"/>
            </w:tcBorders>
            <w:vAlign w:val="center"/>
            <w:hideMark/>
          </w:tcPr>
          <w:p w:rsidR="006376B6" w:rsidRPr="006376B6" w:rsidRDefault="006376B6" w:rsidP="006376B6">
            <w:pPr>
              <w:rPr>
                <w:rFonts w:eastAsia="Times New Roman"/>
                <w:color w:val="000000"/>
                <w:sz w:val="20"/>
                <w:szCs w:val="20"/>
              </w:rPr>
            </w:pPr>
          </w:p>
        </w:tc>
        <w:tc>
          <w:tcPr>
            <w:tcW w:w="1358" w:type="pct"/>
            <w:tcBorders>
              <w:top w:val="nil"/>
              <w:left w:val="nil"/>
              <w:bottom w:val="single" w:sz="4" w:space="0" w:color="auto"/>
              <w:right w:val="single" w:sz="4" w:space="0" w:color="auto"/>
            </w:tcBorders>
            <w:shd w:val="clear" w:color="auto" w:fill="auto"/>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НУР, кг.у.т./Гкал</w:t>
            </w:r>
          </w:p>
        </w:tc>
        <w:tc>
          <w:tcPr>
            <w:tcW w:w="927" w:type="pct"/>
            <w:tcBorders>
              <w:top w:val="nil"/>
              <w:left w:val="nil"/>
              <w:bottom w:val="single" w:sz="4" w:space="0" w:color="auto"/>
              <w:right w:val="single" w:sz="4" w:space="0" w:color="auto"/>
            </w:tcBorders>
            <w:shd w:val="clear" w:color="auto" w:fill="auto"/>
            <w:noWrap/>
            <w:vAlign w:val="center"/>
            <w:hideMark/>
          </w:tcPr>
          <w:p w:rsidR="006376B6" w:rsidRPr="006376B6" w:rsidRDefault="006376B6" w:rsidP="006376B6">
            <w:pPr>
              <w:jc w:val="center"/>
              <w:rPr>
                <w:rFonts w:eastAsia="Times New Roman"/>
                <w:color w:val="000000"/>
                <w:sz w:val="20"/>
                <w:szCs w:val="20"/>
              </w:rPr>
            </w:pPr>
            <w:r w:rsidRPr="006376B6">
              <w:rPr>
                <w:rFonts w:eastAsia="Times New Roman"/>
                <w:color w:val="000000"/>
                <w:sz w:val="20"/>
                <w:szCs w:val="20"/>
              </w:rPr>
              <w:t>156</w:t>
            </w:r>
          </w:p>
        </w:tc>
      </w:tr>
    </w:tbl>
    <w:p w:rsidR="001850F8" w:rsidRPr="00DA0CD0" w:rsidRDefault="001850F8" w:rsidP="00E35CA3">
      <w:pPr>
        <w:tabs>
          <w:tab w:val="left" w:pos="462"/>
        </w:tabs>
      </w:pPr>
    </w:p>
    <w:p w:rsidR="00E35CA3" w:rsidRDefault="001850F8" w:rsidP="009B3CE4">
      <w:pPr>
        <w:ind w:firstLine="709"/>
      </w:pPr>
      <w:r w:rsidRPr="001A1CE4">
        <w:t>Из таблицы видно, что высокий уровень удельного расхода условного топлива имеется на котельных №1 и №19, работающих на угле</w:t>
      </w:r>
      <w:r w:rsidRPr="00DA0CD0">
        <w:t>.</w:t>
      </w:r>
    </w:p>
    <w:p w:rsidR="005A5FEA" w:rsidRDefault="005A5FEA" w:rsidP="009B3CE4">
      <w:pPr>
        <w:ind w:firstLine="709"/>
      </w:pPr>
    </w:p>
    <w:p w:rsidR="00782551" w:rsidRDefault="00782551" w:rsidP="005A5FEA">
      <w:pPr>
        <w:pStyle w:val="31"/>
      </w:pPr>
      <w:bookmarkStart w:id="265" w:name="_Toc104906446"/>
      <w:bookmarkStart w:id="266" w:name="_Toc104912061"/>
      <w:r w:rsidRPr="001A1CE4">
        <w:t>о) 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262"/>
      <w:bookmarkEnd w:id="263"/>
      <w:bookmarkEnd w:id="264"/>
      <w:bookmarkEnd w:id="265"/>
      <w:bookmarkEnd w:id="266"/>
    </w:p>
    <w:p w:rsidR="00164073" w:rsidRDefault="00164073" w:rsidP="008265B3">
      <w:pPr>
        <w:ind w:firstLine="709"/>
        <w:jc w:val="both"/>
      </w:pPr>
      <w:r w:rsidRPr="00164073">
        <w:t xml:space="preserve">Годовые потери тепловой энергии в </w:t>
      </w:r>
      <w:r w:rsidRPr="005446EA">
        <w:t xml:space="preserve">тепловых сетях теплоснабжающих организаций </w:t>
      </w:r>
      <w:r w:rsidR="00D04E65">
        <w:t>МО «Город Всеволожск»</w:t>
      </w:r>
      <w:r w:rsidRPr="005446EA">
        <w:t xml:space="preserve"> за 201</w:t>
      </w:r>
      <w:r w:rsidR="00F212C5">
        <w:t>9</w:t>
      </w:r>
      <w:r w:rsidRPr="005446EA">
        <w:t>-202</w:t>
      </w:r>
      <w:r w:rsidR="00F212C5">
        <w:t>1</w:t>
      </w:r>
      <w:r w:rsidRPr="005446EA">
        <w:t xml:space="preserve"> гг. представлены в таблице </w:t>
      </w:r>
      <w:r w:rsidR="005D3E48" w:rsidRPr="005446EA">
        <w:t>ниже</w:t>
      </w:r>
      <w:r w:rsidRPr="005446EA">
        <w:t>.</w:t>
      </w:r>
    </w:p>
    <w:p w:rsidR="004E27EB" w:rsidRPr="005A5FEA" w:rsidRDefault="00164073" w:rsidP="005A5FEA">
      <w:pPr>
        <w:pStyle w:val="aa"/>
      </w:pPr>
      <w:r w:rsidRPr="005A5FEA">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45</w:t>
      </w:r>
      <w:r w:rsidR="00335106">
        <w:rPr>
          <w:noProof/>
        </w:rPr>
        <w:fldChar w:fldCharType="end"/>
      </w:r>
      <w:r w:rsidR="005D3E48" w:rsidRPr="005A5FEA">
        <w:t xml:space="preserve"> Годовые потери тепловой энергии в тепловых сетях теплоснабжающих организаций </w:t>
      </w:r>
      <w:r w:rsidR="00D04E65" w:rsidRPr="005A5FEA">
        <w:t>МО «Город Всеволожск»</w:t>
      </w:r>
      <w:r w:rsidR="005D3E48" w:rsidRPr="005A5FEA">
        <w:t xml:space="preserve"> за 201</w:t>
      </w:r>
      <w:r w:rsidR="004E27EB" w:rsidRPr="005A5FEA">
        <w:t>9</w:t>
      </w:r>
      <w:r w:rsidR="005D3E48" w:rsidRPr="005A5FEA">
        <w:t>-202</w:t>
      </w:r>
      <w:r w:rsidR="004E27EB" w:rsidRPr="005A5FEA">
        <w:t>1</w:t>
      </w:r>
      <w:r w:rsidR="005D3E48" w:rsidRPr="005A5FEA">
        <w:t xml:space="preserve"> гг.</w:t>
      </w:r>
    </w:p>
    <w:tbl>
      <w:tblPr>
        <w:tblW w:w="5000" w:type="pct"/>
        <w:tblCellMar>
          <w:left w:w="0" w:type="dxa"/>
          <w:right w:w="0" w:type="dxa"/>
        </w:tblCellMar>
        <w:tblLook w:val="04A0" w:firstRow="1" w:lastRow="0" w:firstColumn="1" w:lastColumn="0" w:noHBand="0" w:noVBand="1"/>
      </w:tblPr>
      <w:tblGrid>
        <w:gridCol w:w="417"/>
        <w:gridCol w:w="2697"/>
        <w:gridCol w:w="1277"/>
        <w:gridCol w:w="991"/>
        <w:gridCol w:w="1134"/>
        <w:gridCol w:w="1134"/>
        <w:gridCol w:w="1134"/>
        <w:gridCol w:w="1128"/>
      </w:tblGrid>
      <w:tr w:rsidR="004E27EB" w:rsidRPr="004E27EB" w:rsidTr="001A1CE4">
        <w:trPr>
          <w:divId w:val="12919788"/>
          <w:trHeight w:val="300"/>
        </w:trPr>
        <w:tc>
          <w:tcPr>
            <w:tcW w:w="21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E27EB" w:rsidRPr="004E27EB" w:rsidRDefault="004E27EB" w:rsidP="001A1CE4">
            <w:pPr>
              <w:jc w:val="center"/>
              <w:rPr>
                <w:rFonts w:eastAsia="Times New Roman"/>
                <w:color w:val="000000"/>
                <w:sz w:val="20"/>
                <w:szCs w:val="20"/>
              </w:rPr>
            </w:pPr>
            <w:r w:rsidRPr="004E27EB">
              <w:rPr>
                <w:rFonts w:eastAsia="Times New Roman"/>
                <w:color w:val="000000"/>
                <w:sz w:val="20"/>
                <w:szCs w:val="20"/>
              </w:rPr>
              <w:t>№ п/п</w:t>
            </w:r>
          </w:p>
        </w:tc>
        <w:tc>
          <w:tcPr>
            <w:tcW w:w="13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E27EB" w:rsidRPr="004E27EB" w:rsidRDefault="004E27EB" w:rsidP="001A1CE4">
            <w:pPr>
              <w:jc w:val="center"/>
              <w:rPr>
                <w:rFonts w:eastAsia="Times New Roman"/>
                <w:color w:val="000000"/>
                <w:sz w:val="20"/>
                <w:szCs w:val="20"/>
              </w:rPr>
            </w:pPr>
            <w:r w:rsidRPr="004E27EB">
              <w:rPr>
                <w:rFonts w:eastAsia="Times New Roman"/>
                <w:color w:val="000000"/>
                <w:sz w:val="20"/>
                <w:szCs w:val="20"/>
              </w:rPr>
              <w:t>Теплоснабжающая организация</w:t>
            </w:r>
          </w:p>
        </w:tc>
        <w:tc>
          <w:tcPr>
            <w:tcW w:w="3429" w:type="pct"/>
            <w:gridSpan w:val="6"/>
            <w:tcBorders>
              <w:top w:val="single" w:sz="4" w:space="0" w:color="auto"/>
              <w:left w:val="nil"/>
              <w:bottom w:val="single" w:sz="4" w:space="0" w:color="auto"/>
              <w:right w:val="single" w:sz="4" w:space="0" w:color="auto"/>
            </w:tcBorders>
            <w:shd w:val="clear" w:color="auto" w:fill="auto"/>
            <w:vAlign w:val="center"/>
            <w:hideMark/>
          </w:tcPr>
          <w:p w:rsidR="004E27EB" w:rsidRPr="004E27EB" w:rsidRDefault="004E27EB" w:rsidP="001A1CE4">
            <w:pPr>
              <w:jc w:val="center"/>
              <w:rPr>
                <w:rFonts w:eastAsia="Times New Roman"/>
                <w:color w:val="000000"/>
                <w:sz w:val="20"/>
                <w:szCs w:val="20"/>
              </w:rPr>
            </w:pPr>
            <w:r w:rsidRPr="004E27EB">
              <w:rPr>
                <w:rFonts w:eastAsia="Times New Roman"/>
                <w:color w:val="000000"/>
                <w:sz w:val="20"/>
                <w:szCs w:val="20"/>
              </w:rPr>
              <w:t>Годовые тепловые потери,</w:t>
            </w:r>
          </w:p>
        </w:tc>
      </w:tr>
      <w:tr w:rsidR="004E27EB" w:rsidRPr="004E27EB" w:rsidTr="001A1CE4">
        <w:trPr>
          <w:divId w:val="12919788"/>
          <w:trHeight w:val="300"/>
        </w:trPr>
        <w:tc>
          <w:tcPr>
            <w:tcW w:w="210" w:type="pct"/>
            <w:vMerge/>
            <w:tcBorders>
              <w:top w:val="single" w:sz="4" w:space="0" w:color="auto"/>
              <w:left w:val="single" w:sz="4" w:space="0" w:color="auto"/>
              <w:bottom w:val="single" w:sz="4" w:space="0" w:color="auto"/>
              <w:right w:val="single" w:sz="4" w:space="0" w:color="auto"/>
            </w:tcBorders>
            <w:vAlign w:val="center"/>
            <w:hideMark/>
          </w:tcPr>
          <w:p w:rsidR="004E27EB" w:rsidRPr="004E27EB" w:rsidRDefault="004E27EB" w:rsidP="001A1CE4">
            <w:pPr>
              <w:jc w:val="center"/>
              <w:rPr>
                <w:rFonts w:eastAsia="Times New Roman"/>
                <w:color w:val="000000"/>
                <w:sz w:val="20"/>
                <w:szCs w:val="20"/>
              </w:rPr>
            </w:pPr>
          </w:p>
        </w:tc>
        <w:tc>
          <w:tcPr>
            <w:tcW w:w="1360" w:type="pct"/>
            <w:vMerge/>
            <w:tcBorders>
              <w:top w:val="single" w:sz="4" w:space="0" w:color="auto"/>
              <w:left w:val="single" w:sz="4" w:space="0" w:color="auto"/>
              <w:bottom w:val="single" w:sz="4" w:space="0" w:color="auto"/>
              <w:right w:val="single" w:sz="4" w:space="0" w:color="auto"/>
            </w:tcBorders>
            <w:vAlign w:val="center"/>
            <w:hideMark/>
          </w:tcPr>
          <w:p w:rsidR="004E27EB" w:rsidRPr="004E27EB" w:rsidRDefault="004E27EB" w:rsidP="001A1CE4">
            <w:pPr>
              <w:jc w:val="center"/>
              <w:rPr>
                <w:rFonts w:eastAsia="Times New Roman"/>
                <w:color w:val="000000"/>
                <w:sz w:val="20"/>
                <w:szCs w:val="20"/>
              </w:rPr>
            </w:pPr>
          </w:p>
        </w:tc>
        <w:tc>
          <w:tcPr>
            <w:tcW w:w="644" w:type="pct"/>
            <w:tcBorders>
              <w:top w:val="nil"/>
              <w:left w:val="nil"/>
              <w:bottom w:val="single" w:sz="4" w:space="0" w:color="auto"/>
              <w:right w:val="single" w:sz="4" w:space="0" w:color="auto"/>
            </w:tcBorders>
            <w:shd w:val="clear" w:color="auto" w:fill="auto"/>
            <w:vAlign w:val="center"/>
            <w:hideMark/>
          </w:tcPr>
          <w:p w:rsidR="004E27EB" w:rsidRPr="004E27EB" w:rsidRDefault="004E27EB" w:rsidP="001A1CE4">
            <w:pPr>
              <w:jc w:val="center"/>
              <w:rPr>
                <w:rFonts w:eastAsia="Times New Roman"/>
                <w:color w:val="000000"/>
                <w:sz w:val="20"/>
                <w:szCs w:val="20"/>
              </w:rPr>
            </w:pPr>
            <w:r w:rsidRPr="004E27EB">
              <w:rPr>
                <w:rFonts w:eastAsia="Times New Roman"/>
                <w:color w:val="000000"/>
                <w:sz w:val="20"/>
                <w:szCs w:val="20"/>
              </w:rPr>
              <w:t>Гкал</w:t>
            </w:r>
          </w:p>
        </w:tc>
        <w:tc>
          <w:tcPr>
            <w:tcW w:w="500" w:type="pct"/>
            <w:tcBorders>
              <w:top w:val="nil"/>
              <w:left w:val="nil"/>
              <w:bottom w:val="single" w:sz="4" w:space="0" w:color="auto"/>
              <w:right w:val="single" w:sz="4" w:space="0" w:color="auto"/>
            </w:tcBorders>
            <w:shd w:val="clear" w:color="auto" w:fill="auto"/>
            <w:vAlign w:val="center"/>
            <w:hideMark/>
          </w:tcPr>
          <w:p w:rsidR="004E27EB" w:rsidRPr="004E27EB" w:rsidRDefault="004E27EB" w:rsidP="001A1CE4">
            <w:pPr>
              <w:jc w:val="center"/>
              <w:rPr>
                <w:rFonts w:eastAsia="Times New Roman"/>
                <w:color w:val="000000"/>
                <w:sz w:val="20"/>
                <w:szCs w:val="20"/>
              </w:rPr>
            </w:pPr>
            <w:r w:rsidRPr="004E27EB">
              <w:rPr>
                <w:rFonts w:eastAsia="Times New Roman"/>
                <w:color w:val="000000"/>
                <w:sz w:val="20"/>
                <w:szCs w:val="20"/>
              </w:rPr>
              <w:t>%</w:t>
            </w:r>
          </w:p>
        </w:tc>
        <w:tc>
          <w:tcPr>
            <w:tcW w:w="572" w:type="pct"/>
            <w:tcBorders>
              <w:top w:val="nil"/>
              <w:left w:val="nil"/>
              <w:bottom w:val="single" w:sz="4" w:space="0" w:color="auto"/>
              <w:right w:val="single" w:sz="4" w:space="0" w:color="auto"/>
            </w:tcBorders>
            <w:shd w:val="clear" w:color="auto" w:fill="auto"/>
            <w:vAlign w:val="center"/>
            <w:hideMark/>
          </w:tcPr>
          <w:p w:rsidR="004E27EB" w:rsidRPr="004E27EB" w:rsidRDefault="004E27EB" w:rsidP="001A1CE4">
            <w:pPr>
              <w:jc w:val="center"/>
              <w:rPr>
                <w:rFonts w:eastAsia="Times New Roman"/>
                <w:color w:val="000000"/>
                <w:sz w:val="20"/>
                <w:szCs w:val="20"/>
              </w:rPr>
            </w:pPr>
            <w:r w:rsidRPr="004E27EB">
              <w:rPr>
                <w:rFonts w:eastAsia="Times New Roman"/>
                <w:color w:val="000000"/>
                <w:sz w:val="20"/>
                <w:szCs w:val="20"/>
              </w:rPr>
              <w:t>Гкал</w:t>
            </w:r>
          </w:p>
        </w:tc>
        <w:tc>
          <w:tcPr>
            <w:tcW w:w="572" w:type="pct"/>
            <w:tcBorders>
              <w:top w:val="nil"/>
              <w:left w:val="nil"/>
              <w:bottom w:val="single" w:sz="4" w:space="0" w:color="auto"/>
              <w:right w:val="single" w:sz="4" w:space="0" w:color="auto"/>
            </w:tcBorders>
            <w:shd w:val="clear" w:color="auto" w:fill="auto"/>
            <w:vAlign w:val="center"/>
            <w:hideMark/>
          </w:tcPr>
          <w:p w:rsidR="004E27EB" w:rsidRPr="004E27EB" w:rsidRDefault="004E27EB" w:rsidP="001A1CE4">
            <w:pPr>
              <w:jc w:val="center"/>
              <w:rPr>
                <w:rFonts w:eastAsia="Times New Roman"/>
                <w:color w:val="000000"/>
                <w:sz w:val="20"/>
                <w:szCs w:val="20"/>
              </w:rPr>
            </w:pPr>
            <w:r w:rsidRPr="004E27EB">
              <w:rPr>
                <w:rFonts w:eastAsia="Times New Roman"/>
                <w:color w:val="000000"/>
                <w:sz w:val="20"/>
                <w:szCs w:val="20"/>
              </w:rPr>
              <w:t>%</w:t>
            </w:r>
          </w:p>
        </w:tc>
        <w:tc>
          <w:tcPr>
            <w:tcW w:w="572" w:type="pct"/>
            <w:tcBorders>
              <w:top w:val="nil"/>
              <w:left w:val="nil"/>
              <w:bottom w:val="single" w:sz="4" w:space="0" w:color="auto"/>
              <w:right w:val="single" w:sz="4" w:space="0" w:color="auto"/>
            </w:tcBorders>
            <w:shd w:val="clear" w:color="auto" w:fill="auto"/>
            <w:vAlign w:val="center"/>
            <w:hideMark/>
          </w:tcPr>
          <w:p w:rsidR="004E27EB" w:rsidRPr="004E27EB" w:rsidRDefault="004E27EB" w:rsidP="001A1CE4">
            <w:pPr>
              <w:jc w:val="center"/>
              <w:rPr>
                <w:rFonts w:eastAsia="Times New Roman"/>
                <w:color w:val="000000"/>
                <w:sz w:val="20"/>
                <w:szCs w:val="20"/>
              </w:rPr>
            </w:pPr>
            <w:r w:rsidRPr="004E27EB">
              <w:rPr>
                <w:rFonts w:eastAsia="Times New Roman"/>
                <w:color w:val="000000"/>
                <w:sz w:val="20"/>
                <w:szCs w:val="20"/>
              </w:rPr>
              <w:t>Гкал</w:t>
            </w:r>
          </w:p>
        </w:tc>
        <w:tc>
          <w:tcPr>
            <w:tcW w:w="569" w:type="pct"/>
            <w:tcBorders>
              <w:top w:val="nil"/>
              <w:left w:val="nil"/>
              <w:bottom w:val="single" w:sz="4" w:space="0" w:color="auto"/>
              <w:right w:val="single" w:sz="4" w:space="0" w:color="auto"/>
            </w:tcBorders>
            <w:shd w:val="clear" w:color="auto" w:fill="auto"/>
            <w:vAlign w:val="center"/>
            <w:hideMark/>
          </w:tcPr>
          <w:p w:rsidR="004E27EB" w:rsidRPr="004E27EB" w:rsidRDefault="004E27EB" w:rsidP="001A1CE4">
            <w:pPr>
              <w:jc w:val="center"/>
              <w:rPr>
                <w:rFonts w:eastAsia="Times New Roman"/>
                <w:color w:val="000000"/>
                <w:sz w:val="20"/>
                <w:szCs w:val="20"/>
              </w:rPr>
            </w:pPr>
            <w:r w:rsidRPr="004E27EB">
              <w:rPr>
                <w:rFonts w:eastAsia="Times New Roman"/>
                <w:color w:val="000000"/>
                <w:sz w:val="20"/>
                <w:szCs w:val="20"/>
              </w:rPr>
              <w:t>%</w:t>
            </w:r>
          </w:p>
        </w:tc>
      </w:tr>
      <w:tr w:rsidR="004E27EB" w:rsidRPr="004E27EB" w:rsidTr="001A1CE4">
        <w:trPr>
          <w:divId w:val="12919788"/>
          <w:trHeight w:val="300"/>
        </w:trPr>
        <w:tc>
          <w:tcPr>
            <w:tcW w:w="210" w:type="pct"/>
            <w:vMerge/>
            <w:tcBorders>
              <w:top w:val="single" w:sz="4" w:space="0" w:color="auto"/>
              <w:left w:val="single" w:sz="4" w:space="0" w:color="auto"/>
              <w:bottom w:val="single" w:sz="4" w:space="0" w:color="auto"/>
              <w:right w:val="single" w:sz="4" w:space="0" w:color="auto"/>
            </w:tcBorders>
            <w:vAlign w:val="center"/>
            <w:hideMark/>
          </w:tcPr>
          <w:p w:rsidR="004E27EB" w:rsidRPr="004E27EB" w:rsidRDefault="004E27EB" w:rsidP="001A1CE4">
            <w:pPr>
              <w:jc w:val="center"/>
              <w:rPr>
                <w:rFonts w:eastAsia="Times New Roman"/>
                <w:color w:val="000000"/>
                <w:sz w:val="20"/>
                <w:szCs w:val="20"/>
              </w:rPr>
            </w:pPr>
          </w:p>
        </w:tc>
        <w:tc>
          <w:tcPr>
            <w:tcW w:w="1360" w:type="pct"/>
            <w:vMerge/>
            <w:tcBorders>
              <w:top w:val="single" w:sz="4" w:space="0" w:color="auto"/>
              <w:left w:val="single" w:sz="4" w:space="0" w:color="auto"/>
              <w:bottom w:val="single" w:sz="4" w:space="0" w:color="auto"/>
              <w:right w:val="single" w:sz="4" w:space="0" w:color="auto"/>
            </w:tcBorders>
            <w:vAlign w:val="center"/>
            <w:hideMark/>
          </w:tcPr>
          <w:p w:rsidR="004E27EB" w:rsidRPr="004E27EB" w:rsidRDefault="004E27EB" w:rsidP="001A1CE4">
            <w:pPr>
              <w:jc w:val="center"/>
              <w:rPr>
                <w:rFonts w:eastAsia="Times New Roman"/>
                <w:color w:val="000000"/>
                <w:sz w:val="20"/>
                <w:szCs w:val="20"/>
              </w:rPr>
            </w:pPr>
          </w:p>
        </w:tc>
        <w:tc>
          <w:tcPr>
            <w:tcW w:w="1144" w:type="pct"/>
            <w:gridSpan w:val="2"/>
            <w:tcBorders>
              <w:top w:val="single" w:sz="4" w:space="0" w:color="auto"/>
              <w:left w:val="nil"/>
              <w:bottom w:val="single" w:sz="4" w:space="0" w:color="auto"/>
              <w:right w:val="single" w:sz="4" w:space="0" w:color="auto"/>
            </w:tcBorders>
            <w:shd w:val="clear" w:color="auto" w:fill="auto"/>
            <w:vAlign w:val="center"/>
            <w:hideMark/>
          </w:tcPr>
          <w:p w:rsidR="004E27EB" w:rsidRPr="004E27EB" w:rsidRDefault="004E27EB" w:rsidP="001A1CE4">
            <w:pPr>
              <w:jc w:val="center"/>
              <w:rPr>
                <w:rFonts w:eastAsia="Times New Roman"/>
                <w:color w:val="000000"/>
                <w:sz w:val="20"/>
                <w:szCs w:val="20"/>
              </w:rPr>
            </w:pPr>
            <w:r w:rsidRPr="004E27EB">
              <w:rPr>
                <w:rFonts w:eastAsia="Times New Roman"/>
                <w:color w:val="000000"/>
                <w:sz w:val="20"/>
                <w:szCs w:val="20"/>
              </w:rPr>
              <w:t>2019 г</w:t>
            </w:r>
          </w:p>
        </w:tc>
        <w:tc>
          <w:tcPr>
            <w:tcW w:w="1144" w:type="pct"/>
            <w:gridSpan w:val="2"/>
            <w:tcBorders>
              <w:top w:val="single" w:sz="4" w:space="0" w:color="auto"/>
              <w:left w:val="nil"/>
              <w:bottom w:val="single" w:sz="4" w:space="0" w:color="auto"/>
              <w:right w:val="single" w:sz="4" w:space="0" w:color="auto"/>
            </w:tcBorders>
            <w:shd w:val="clear" w:color="auto" w:fill="auto"/>
            <w:vAlign w:val="center"/>
            <w:hideMark/>
          </w:tcPr>
          <w:p w:rsidR="004E27EB" w:rsidRPr="004E27EB" w:rsidRDefault="004E27EB" w:rsidP="001A1CE4">
            <w:pPr>
              <w:jc w:val="center"/>
              <w:rPr>
                <w:rFonts w:eastAsia="Times New Roman"/>
                <w:color w:val="000000"/>
                <w:sz w:val="20"/>
                <w:szCs w:val="20"/>
              </w:rPr>
            </w:pPr>
            <w:r w:rsidRPr="004E27EB">
              <w:rPr>
                <w:rFonts w:eastAsia="Times New Roman"/>
                <w:color w:val="000000"/>
                <w:sz w:val="20"/>
                <w:szCs w:val="20"/>
              </w:rPr>
              <w:t>2020 г</w:t>
            </w:r>
          </w:p>
        </w:tc>
        <w:tc>
          <w:tcPr>
            <w:tcW w:w="1141" w:type="pct"/>
            <w:gridSpan w:val="2"/>
            <w:tcBorders>
              <w:top w:val="single" w:sz="4" w:space="0" w:color="auto"/>
              <w:left w:val="nil"/>
              <w:bottom w:val="single" w:sz="4" w:space="0" w:color="auto"/>
              <w:right w:val="single" w:sz="4" w:space="0" w:color="auto"/>
            </w:tcBorders>
            <w:shd w:val="clear" w:color="auto" w:fill="auto"/>
            <w:vAlign w:val="center"/>
            <w:hideMark/>
          </w:tcPr>
          <w:p w:rsidR="004E27EB" w:rsidRPr="004E27EB" w:rsidRDefault="004E27EB" w:rsidP="001A1CE4">
            <w:pPr>
              <w:jc w:val="center"/>
              <w:rPr>
                <w:rFonts w:eastAsia="Times New Roman"/>
                <w:color w:val="000000"/>
                <w:sz w:val="20"/>
                <w:szCs w:val="20"/>
              </w:rPr>
            </w:pPr>
            <w:r w:rsidRPr="004E27EB">
              <w:rPr>
                <w:rFonts w:eastAsia="Times New Roman"/>
                <w:color w:val="000000"/>
                <w:sz w:val="20"/>
                <w:szCs w:val="20"/>
              </w:rPr>
              <w:t>2021 г</w:t>
            </w:r>
          </w:p>
        </w:tc>
      </w:tr>
      <w:tr w:rsidR="00FD7AA2" w:rsidRPr="004E27EB" w:rsidTr="001A1CE4">
        <w:trPr>
          <w:divId w:val="12919788"/>
          <w:trHeight w:val="765"/>
        </w:trPr>
        <w:tc>
          <w:tcPr>
            <w:tcW w:w="210" w:type="pct"/>
            <w:tcBorders>
              <w:top w:val="nil"/>
              <w:left w:val="single" w:sz="4" w:space="0" w:color="auto"/>
              <w:bottom w:val="single" w:sz="4" w:space="0" w:color="auto"/>
              <w:right w:val="single" w:sz="4" w:space="0" w:color="auto"/>
            </w:tcBorders>
            <w:shd w:val="clear" w:color="auto" w:fill="auto"/>
            <w:vAlign w:val="center"/>
            <w:hideMark/>
          </w:tcPr>
          <w:p w:rsidR="00FD7AA2" w:rsidRPr="004E27EB" w:rsidRDefault="00FD7AA2" w:rsidP="001A1CE4">
            <w:pPr>
              <w:jc w:val="center"/>
              <w:rPr>
                <w:rFonts w:eastAsia="Times New Roman"/>
                <w:color w:val="000000"/>
                <w:sz w:val="20"/>
                <w:szCs w:val="20"/>
              </w:rPr>
            </w:pPr>
            <w:r w:rsidRPr="004E27EB">
              <w:rPr>
                <w:rFonts w:eastAsia="Times New Roman"/>
                <w:color w:val="000000"/>
                <w:sz w:val="20"/>
                <w:szCs w:val="20"/>
              </w:rPr>
              <w:t>1</w:t>
            </w:r>
          </w:p>
        </w:tc>
        <w:tc>
          <w:tcPr>
            <w:tcW w:w="13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D7AA2" w:rsidRDefault="00FD7AA2" w:rsidP="001A1CE4">
            <w:pPr>
              <w:jc w:val="center"/>
              <w:rPr>
                <w:rFonts w:eastAsia="Times New Roman"/>
                <w:color w:val="000000"/>
                <w:sz w:val="20"/>
                <w:szCs w:val="20"/>
              </w:rPr>
            </w:pPr>
            <w:r>
              <w:rPr>
                <w:color w:val="000000"/>
                <w:sz w:val="20"/>
                <w:szCs w:val="20"/>
              </w:rPr>
              <w:t>ОАО «Всеволожские тепловые сети»</w:t>
            </w:r>
          </w:p>
        </w:tc>
        <w:tc>
          <w:tcPr>
            <w:tcW w:w="644" w:type="pct"/>
            <w:tcBorders>
              <w:top w:val="single" w:sz="4" w:space="0" w:color="auto"/>
              <w:left w:val="nil"/>
              <w:bottom w:val="single" w:sz="4" w:space="0" w:color="auto"/>
              <w:right w:val="single" w:sz="4" w:space="0" w:color="auto"/>
            </w:tcBorders>
            <w:shd w:val="clear" w:color="auto" w:fill="auto"/>
            <w:vAlign w:val="center"/>
            <w:hideMark/>
          </w:tcPr>
          <w:p w:rsidR="00FD7AA2" w:rsidRDefault="00FD7AA2" w:rsidP="001A1CE4">
            <w:pPr>
              <w:jc w:val="center"/>
              <w:rPr>
                <w:color w:val="000000"/>
                <w:sz w:val="20"/>
                <w:szCs w:val="20"/>
              </w:rPr>
            </w:pPr>
            <w:r>
              <w:rPr>
                <w:color w:val="000000"/>
                <w:sz w:val="20"/>
                <w:szCs w:val="20"/>
              </w:rPr>
              <w:t>58 660,00</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FD7AA2" w:rsidRDefault="00FD7AA2" w:rsidP="001A1CE4">
            <w:pPr>
              <w:jc w:val="center"/>
              <w:rPr>
                <w:color w:val="000000"/>
                <w:sz w:val="20"/>
                <w:szCs w:val="20"/>
              </w:rPr>
            </w:pPr>
            <w:r>
              <w:rPr>
                <w:color w:val="000000"/>
                <w:sz w:val="20"/>
                <w:szCs w:val="20"/>
              </w:rPr>
              <w:t>15,18%</w:t>
            </w:r>
          </w:p>
        </w:tc>
        <w:tc>
          <w:tcPr>
            <w:tcW w:w="572" w:type="pct"/>
            <w:tcBorders>
              <w:top w:val="single" w:sz="4" w:space="0" w:color="auto"/>
              <w:left w:val="nil"/>
              <w:bottom w:val="single" w:sz="4" w:space="0" w:color="auto"/>
              <w:right w:val="single" w:sz="4" w:space="0" w:color="auto"/>
            </w:tcBorders>
            <w:shd w:val="clear" w:color="auto" w:fill="auto"/>
            <w:vAlign w:val="center"/>
            <w:hideMark/>
          </w:tcPr>
          <w:p w:rsidR="00FD7AA2" w:rsidRDefault="00FD7AA2" w:rsidP="001A1CE4">
            <w:pPr>
              <w:jc w:val="center"/>
              <w:rPr>
                <w:color w:val="000000"/>
                <w:sz w:val="20"/>
                <w:szCs w:val="20"/>
              </w:rPr>
            </w:pPr>
            <w:r>
              <w:rPr>
                <w:color w:val="000000"/>
                <w:sz w:val="20"/>
                <w:szCs w:val="20"/>
              </w:rPr>
              <w:t>60 416,45</w:t>
            </w:r>
          </w:p>
        </w:tc>
        <w:tc>
          <w:tcPr>
            <w:tcW w:w="572" w:type="pct"/>
            <w:tcBorders>
              <w:top w:val="single" w:sz="4" w:space="0" w:color="auto"/>
              <w:left w:val="nil"/>
              <w:bottom w:val="single" w:sz="4" w:space="0" w:color="auto"/>
              <w:right w:val="single" w:sz="4" w:space="0" w:color="auto"/>
            </w:tcBorders>
            <w:shd w:val="clear" w:color="auto" w:fill="auto"/>
            <w:vAlign w:val="center"/>
            <w:hideMark/>
          </w:tcPr>
          <w:p w:rsidR="00FD7AA2" w:rsidRDefault="00FD7AA2" w:rsidP="001A1CE4">
            <w:pPr>
              <w:jc w:val="center"/>
              <w:rPr>
                <w:color w:val="000000"/>
                <w:sz w:val="20"/>
                <w:szCs w:val="20"/>
              </w:rPr>
            </w:pPr>
            <w:r>
              <w:rPr>
                <w:color w:val="000000"/>
                <w:sz w:val="20"/>
                <w:szCs w:val="20"/>
              </w:rPr>
              <w:t>15,60%</w:t>
            </w:r>
          </w:p>
        </w:tc>
        <w:tc>
          <w:tcPr>
            <w:tcW w:w="572" w:type="pct"/>
            <w:tcBorders>
              <w:top w:val="single" w:sz="4" w:space="0" w:color="auto"/>
              <w:left w:val="nil"/>
              <w:bottom w:val="single" w:sz="4" w:space="0" w:color="auto"/>
              <w:right w:val="single" w:sz="4" w:space="0" w:color="auto"/>
            </w:tcBorders>
            <w:shd w:val="clear" w:color="auto" w:fill="auto"/>
            <w:noWrap/>
            <w:vAlign w:val="center"/>
            <w:hideMark/>
          </w:tcPr>
          <w:p w:rsidR="00FD7AA2" w:rsidRDefault="00FD7AA2" w:rsidP="001A1CE4">
            <w:pPr>
              <w:jc w:val="center"/>
              <w:rPr>
                <w:color w:val="000000"/>
                <w:sz w:val="20"/>
                <w:szCs w:val="20"/>
              </w:rPr>
            </w:pPr>
            <w:r>
              <w:rPr>
                <w:color w:val="000000"/>
                <w:sz w:val="20"/>
                <w:szCs w:val="20"/>
              </w:rPr>
              <w:t>66873,73</w:t>
            </w:r>
          </w:p>
        </w:tc>
        <w:tc>
          <w:tcPr>
            <w:tcW w:w="569" w:type="pct"/>
            <w:tcBorders>
              <w:top w:val="single" w:sz="4" w:space="0" w:color="auto"/>
              <w:left w:val="nil"/>
              <w:bottom w:val="single" w:sz="4" w:space="0" w:color="auto"/>
              <w:right w:val="single" w:sz="4" w:space="0" w:color="auto"/>
            </w:tcBorders>
            <w:shd w:val="clear" w:color="auto" w:fill="auto"/>
            <w:noWrap/>
            <w:vAlign w:val="center"/>
            <w:hideMark/>
          </w:tcPr>
          <w:p w:rsidR="00FD7AA2" w:rsidRDefault="00FD7AA2" w:rsidP="001A1CE4">
            <w:pPr>
              <w:jc w:val="center"/>
              <w:rPr>
                <w:color w:val="000000"/>
                <w:sz w:val="20"/>
                <w:szCs w:val="20"/>
              </w:rPr>
            </w:pPr>
            <w:r>
              <w:rPr>
                <w:color w:val="000000"/>
                <w:sz w:val="20"/>
                <w:szCs w:val="20"/>
              </w:rPr>
              <w:t>14,90%</w:t>
            </w:r>
          </w:p>
        </w:tc>
      </w:tr>
      <w:tr w:rsidR="00FD7AA2" w:rsidRPr="004E27EB" w:rsidTr="001A1CE4">
        <w:trPr>
          <w:divId w:val="12919788"/>
          <w:trHeight w:val="510"/>
        </w:trPr>
        <w:tc>
          <w:tcPr>
            <w:tcW w:w="210" w:type="pct"/>
            <w:tcBorders>
              <w:top w:val="nil"/>
              <w:left w:val="single" w:sz="4" w:space="0" w:color="auto"/>
              <w:bottom w:val="single" w:sz="4" w:space="0" w:color="auto"/>
              <w:right w:val="single" w:sz="4" w:space="0" w:color="auto"/>
            </w:tcBorders>
            <w:shd w:val="clear" w:color="auto" w:fill="auto"/>
            <w:vAlign w:val="center"/>
            <w:hideMark/>
          </w:tcPr>
          <w:p w:rsidR="00FD7AA2" w:rsidRPr="004E27EB" w:rsidRDefault="00FD7AA2" w:rsidP="001A1CE4">
            <w:pPr>
              <w:jc w:val="center"/>
              <w:rPr>
                <w:rFonts w:eastAsia="Times New Roman"/>
                <w:color w:val="000000"/>
                <w:sz w:val="20"/>
                <w:szCs w:val="20"/>
              </w:rPr>
            </w:pPr>
            <w:r w:rsidRPr="004E27EB">
              <w:rPr>
                <w:rFonts w:eastAsia="Times New Roman"/>
                <w:color w:val="000000"/>
                <w:sz w:val="20"/>
                <w:szCs w:val="20"/>
              </w:rPr>
              <w:t>2</w:t>
            </w:r>
          </w:p>
        </w:tc>
        <w:tc>
          <w:tcPr>
            <w:tcW w:w="1360" w:type="pct"/>
            <w:tcBorders>
              <w:top w:val="nil"/>
              <w:left w:val="single" w:sz="4" w:space="0" w:color="auto"/>
              <w:bottom w:val="single" w:sz="4" w:space="0" w:color="auto"/>
              <w:right w:val="single" w:sz="4" w:space="0" w:color="auto"/>
            </w:tcBorders>
            <w:shd w:val="clear" w:color="auto" w:fill="auto"/>
            <w:vAlign w:val="center"/>
            <w:hideMark/>
          </w:tcPr>
          <w:p w:rsidR="00FD7AA2" w:rsidRDefault="00FD7AA2" w:rsidP="001A1CE4">
            <w:pPr>
              <w:jc w:val="center"/>
              <w:rPr>
                <w:color w:val="000000"/>
                <w:sz w:val="20"/>
                <w:szCs w:val="20"/>
              </w:rPr>
            </w:pPr>
            <w:r>
              <w:rPr>
                <w:color w:val="000000"/>
                <w:sz w:val="20"/>
                <w:szCs w:val="20"/>
              </w:rPr>
              <w:t>ООО «ТЕПЛОЭНЕРГО»</w:t>
            </w:r>
          </w:p>
        </w:tc>
        <w:tc>
          <w:tcPr>
            <w:tcW w:w="644" w:type="pct"/>
            <w:tcBorders>
              <w:top w:val="nil"/>
              <w:left w:val="nil"/>
              <w:bottom w:val="single" w:sz="4" w:space="0" w:color="auto"/>
              <w:right w:val="single" w:sz="4" w:space="0" w:color="auto"/>
            </w:tcBorders>
            <w:shd w:val="clear" w:color="auto" w:fill="auto"/>
            <w:vAlign w:val="center"/>
            <w:hideMark/>
          </w:tcPr>
          <w:p w:rsidR="00FD7AA2" w:rsidRDefault="00FD7AA2" w:rsidP="001A1CE4">
            <w:pPr>
              <w:jc w:val="center"/>
              <w:rPr>
                <w:color w:val="000000"/>
                <w:sz w:val="20"/>
                <w:szCs w:val="20"/>
              </w:rPr>
            </w:pPr>
            <w:r>
              <w:rPr>
                <w:color w:val="000000"/>
                <w:sz w:val="20"/>
                <w:szCs w:val="20"/>
              </w:rPr>
              <w:t>287,1</w:t>
            </w:r>
          </w:p>
        </w:tc>
        <w:tc>
          <w:tcPr>
            <w:tcW w:w="500" w:type="pct"/>
            <w:tcBorders>
              <w:top w:val="nil"/>
              <w:left w:val="nil"/>
              <w:bottom w:val="single" w:sz="4" w:space="0" w:color="auto"/>
              <w:right w:val="single" w:sz="4" w:space="0" w:color="auto"/>
            </w:tcBorders>
            <w:shd w:val="clear" w:color="auto" w:fill="auto"/>
            <w:vAlign w:val="center"/>
            <w:hideMark/>
          </w:tcPr>
          <w:p w:rsidR="00FD7AA2" w:rsidRDefault="00FD7AA2" w:rsidP="001A1CE4">
            <w:pPr>
              <w:jc w:val="center"/>
              <w:rPr>
                <w:color w:val="000000"/>
                <w:sz w:val="20"/>
                <w:szCs w:val="20"/>
              </w:rPr>
            </w:pPr>
            <w:r>
              <w:rPr>
                <w:color w:val="000000"/>
                <w:sz w:val="20"/>
                <w:szCs w:val="20"/>
              </w:rPr>
              <w:t>5,50%</w:t>
            </w:r>
          </w:p>
        </w:tc>
        <w:tc>
          <w:tcPr>
            <w:tcW w:w="572" w:type="pct"/>
            <w:tcBorders>
              <w:top w:val="nil"/>
              <w:left w:val="nil"/>
              <w:bottom w:val="single" w:sz="4" w:space="0" w:color="auto"/>
              <w:right w:val="single" w:sz="4" w:space="0" w:color="auto"/>
            </w:tcBorders>
            <w:shd w:val="clear" w:color="auto" w:fill="auto"/>
            <w:vAlign w:val="center"/>
            <w:hideMark/>
          </w:tcPr>
          <w:p w:rsidR="00FD7AA2" w:rsidRDefault="00FD7AA2" w:rsidP="001A1CE4">
            <w:pPr>
              <w:jc w:val="center"/>
              <w:rPr>
                <w:color w:val="000000"/>
                <w:sz w:val="20"/>
                <w:szCs w:val="20"/>
              </w:rPr>
            </w:pPr>
            <w:r>
              <w:rPr>
                <w:color w:val="000000"/>
                <w:sz w:val="20"/>
                <w:szCs w:val="20"/>
              </w:rPr>
              <w:t>542,59</w:t>
            </w:r>
          </w:p>
        </w:tc>
        <w:tc>
          <w:tcPr>
            <w:tcW w:w="572" w:type="pct"/>
            <w:tcBorders>
              <w:top w:val="nil"/>
              <w:left w:val="nil"/>
              <w:bottom w:val="single" w:sz="4" w:space="0" w:color="auto"/>
              <w:right w:val="single" w:sz="4" w:space="0" w:color="auto"/>
            </w:tcBorders>
            <w:shd w:val="clear" w:color="auto" w:fill="auto"/>
            <w:vAlign w:val="center"/>
            <w:hideMark/>
          </w:tcPr>
          <w:p w:rsidR="00FD7AA2" w:rsidRDefault="00FD7AA2" w:rsidP="001A1CE4">
            <w:pPr>
              <w:jc w:val="center"/>
              <w:rPr>
                <w:color w:val="000000"/>
                <w:sz w:val="20"/>
                <w:szCs w:val="20"/>
              </w:rPr>
            </w:pPr>
            <w:r>
              <w:rPr>
                <w:color w:val="000000"/>
                <w:sz w:val="20"/>
                <w:szCs w:val="20"/>
              </w:rPr>
              <w:t>5,50%</w:t>
            </w:r>
          </w:p>
        </w:tc>
        <w:tc>
          <w:tcPr>
            <w:tcW w:w="572" w:type="pct"/>
            <w:tcBorders>
              <w:top w:val="nil"/>
              <w:left w:val="nil"/>
              <w:bottom w:val="single" w:sz="4" w:space="0" w:color="auto"/>
              <w:right w:val="single" w:sz="4" w:space="0" w:color="auto"/>
            </w:tcBorders>
            <w:shd w:val="clear" w:color="auto" w:fill="auto"/>
            <w:noWrap/>
            <w:vAlign w:val="center"/>
            <w:hideMark/>
          </w:tcPr>
          <w:p w:rsidR="00FD7AA2" w:rsidRDefault="00FD7AA2" w:rsidP="001A1CE4">
            <w:pPr>
              <w:jc w:val="center"/>
              <w:rPr>
                <w:color w:val="000000"/>
                <w:sz w:val="20"/>
                <w:szCs w:val="20"/>
              </w:rPr>
            </w:pPr>
            <w:r>
              <w:rPr>
                <w:color w:val="000000"/>
                <w:sz w:val="20"/>
                <w:szCs w:val="20"/>
              </w:rPr>
              <w:t>690,95</w:t>
            </w:r>
          </w:p>
        </w:tc>
        <w:tc>
          <w:tcPr>
            <w:tcW w:w="569" w:type="pct"/>
            <w:tcBorders>
              <w:top w:val="nil"/>
              <w:left w:val="nil"/>
              <w:bottom w:val="single" w:sz="4" w:space="0" w:color="auto"/>
              <w:right w:val="single" w:sz="4" w:space="0" w:color="auto"/>
            </w:tcBorders>
            <w:shd w:val="clear" w:color="auto" w:fill="auto"/>
            <w:noWrap/>
            <w:vAlign w:val="center"/>
            <w:hideMark/>
          </w:tcPr>
          <w:p w:rsidR="00FD7AA2" w:rsidRDefault="00FD7AA2" w:rsidP="001A1CE4">
            <w:pPr>
              <w:jc w:val="center"/>
              <w:rPr>
                <w:color w:val="000000"/>
                <w:sz w:val="20"/>
                <w:szCs w:val="20"/>
              </w:rPr>
            </w:pPr>
            <w:r>
              <w:rPr>
                <w:color w:val="000000"/>
                <w:sz w:val="20"/>
                <w:szCs w:val="20"/>
              </w:rPr>
              <w:t>5,50%</w:t>
            </w:r>
          </w:p>
        </w:tc>
      </w:tr>
      <w:tr w:rsidR="00FD7AA2" w:rsidRPr="004E27EB" w:rsidTr="001A1CE4">
        <w:trPr>
          <w:divId w:val="12919788"/>
          <w:trHeight w:val="510"/>
        </w:trPr>
        <w:tc>
          <w:tcPr>
            <w:tcW w:w="210" w:type="pct"/>
            <w:tcBorders>
              <w:top w:val="nil"/>
              <w:left w:val="single" w:sz="4" w:space="0" w:color="auto"/>
              <w:bottom w:val="single" w:sz="4" w:space="0" w:color="auto"/>
              <w:right w:val="single" w:sz="4" w:space="0" w:color="auto"/>
            </w:tcBorders>
            <w:shd w:val="clear" w:color="auto" w:fill="auto"/>
            <w:vAlign w:val="center"/>
            <w:hideMark/>
          </w:tcPr>
          <w:p w:rsidR="00FD7AA2" w:rsidRPr="004E27EB" w:rsidRDefault="00FD7AA2" w:rsidP="001A1CE4">
            <w:pPr>
              <w:jc w:val="center"/>
              <w:rPr>
                <w:rFonts w:eastAsia="Times New Roman"/>
                <w:color w:val="000000"/>
                <w:sz w:val="20"/>
                <w:szCs w:val="20"/>
              </w:rPr>
            </w:pPr>
            <w:r w:rsidRPr="004E27EB">
              <w:rPr>
                <w:rFonts w:eastAsia="Times New Roman"/>
                <w:color w:val="000000"/>
                <w:sz w:val="20"/>
                <w:szCs w:val="20"/>
              </w:rPr>
              <w:t>3</w:t>
            </w:r>
          </w:p>
        </w:tc>
        <w:tc>
          <w:tcPr>
            <w:tcW w:w="1360" w:type="pct"/>
            <w:tcBorders>
              <w:top w:val="nil"/>
              <w:left w:val="single" w:sz="4" w:space="0" w:color="auto"/>
              <w:bottom w:val="single" w:sz="4" w:space="0" w:color="auto"/>
              <w:right w:val="single" w:sz="4" w:space="0" w:color="auto"/>
            </w:tcBorders>
            <w:shd w:val="clear" w:color="auto" w:fill="auto"/>
            <w:vAlign w:val="center"/>
            <w:hideMark/>
          </w:tcPr>
          <w:p w:rsidR="00FD7AA2" w:rsidRDefault="00FD7AA2" w:rsidP="001A1CE4">
            <w:pPr>
              <w:jc w:val="center"/>
              <w:rPr>
                <w:color w:val="000000"/>
                <w:sz w:val="20"/>
                <w:szCs w:val="20"/>
              </w:rPr>
            </w:pPr>
            <w:r>
              <w:rPr>
                <w:color w:val="000000"/>
                <w:sz w:val="20"/>
                <w:szCs w:val="20"/>
              </w:rPr>
              <w:t>ООО «Бис Мелиор Трейд»</w:t>
            </w:r>
          </w:p>
        </w:tc>
        <w:tc>
          <w:tcPr>
            <w:tcW w:w="644" w:type="pct"/>
            <w:tcBorders>
              <w:top w:val="nil"/>
              <w:left w:val="nil"/>
              <w:bottom w:val="single" w:sz="4" w:space="0" w:color="auto"/>
              <w:right w:val="single" w:sz="4" w:space="0" w:color="auto"/>
            </w:tcBorders>
            <w:shd w:val="clear" w:color="auto" w:fill="auto"/>
            <w:vAlign w:val="center"/>
            <w:hideMark/>
          </w:tcPr>
          <w:p w:rsidR="00FD7AA2" w:rsidRDefault="00FD7AA2" w:rsidP="001A1CE4">
            <w:pPr>
              <w:jc w:val="center"/>
              <w:rPr>
                <w:color w:val="000000"/>
                <w:sz w:val="20"/>
                <w:szCs w:val="20"/>
              </w:rPr>
            </w:pPr>
            <w:r>
              <w:rPr>
                <w:color w:val="000000"/>
                <w:sz w:val="20"/>
                <w:szCs w:val="20"/>
              </w:rPr>
              <w:t>301,65</w:t>
            </w:r>
          </w:p>
        </w:tc>
        <w:tc>
          <w:tcPr>
            <w:tcW w:w="500" w:type="pct"/>
            <w:tcBorders>
              <w:top w:val="nil"/>
              <w:left w:val="nil"/>
              <w:bottom w:val="single" w:sz="4" w:space="0" w:color="auto"/>
              <w:right w:val="single" w:sz="4" w:space="0" w:color="auto"/>
            </w:tcBorders>
            <w:shd w:val="clear" w:color="auto" w:fill="auto"/>
            <w:vAlign w:val="center"/>
            <w:hideMark/>
          </w:tcPr>
          <w:p w:rsidR="00FD7AA2" w:rsidRDefault="00FD7AA2" w:rsidP="001A1CE4">
            <w:pPr>
              <w:jc w:val="center"/>
              <w:rPr>
                <w:color w:val="000000"/>
                <w:sz w:val="20"/>
                <w:szCs w:val="20"/>
              </w:rPr>
            </w:pPr>
            <w:r>
              <w:rPr>
                <w:color w:val="000000"/>
                <w:sz w:val="20"/>
                <w:szCs w:val="20"/>
              </w:rPr>
              <w:t>11,50%</w:t>
            </w:r>
          </w:p>
        </w:tc>
        <w:tc>
          <w:tcPr>
            <w:tcW w:w="572" w:type="pct"/>
            <w:tcBorders>
              <w:top w:val="nil"/>
              <w:left w:val="nil"/>
              <w:bottom w:val="single" w:sz="4" w:space="0" w:color="auto"/>
              <w:right w:val="single" w:sz="4" w:space="0" w:color="auto"/>
            </w:tcBorders>
            <w:shd w:val="clear" w:color="auto" w:fill="auto"/>
            <w:vAlign w:val="center"/>
            <w:hideMark/>
          </w:tcPr>
          <w:p w:rsidR="00FD7AA2" w:rsidRDefault="00FD7AA2" w:rsidP="001A1CE4">
            <w:pPr>
              <w:jc w:val="center"/>
              <w:rPr>
                <w:color w:val="000000"/>
                <w:sz w:val="20"/>
                <w:szCs w:val="20"/>
              </w:rPr>
            </w:pPr>
            <w:r>
              <w:rPr>
                <w:color w:val="000000"/>
                <w:sz w:val="20"/>
                <w:szCs w:val="20"/>
              </w:rPr>
              <w:t>301,65</w:t>
            </w:r>
          </w:p>
        </w:tc>
        <w:tc>
          <w:tcPr>
            <w:tcW w:w="572" w:type="pct"/>
            <w:tcBorders>
              <w:top w:val="nil"/>
              <w:left w:val="nil"/>
              <w:bottom w:val="single" w:sz="4" w:space="0" w:color="auto"/>
              <w:right w:val="single" w:sz="4" w:space="0" w:color="auto"/>
            </w:tcBorders>
            <w:shd w:val="clear" w:color="auto" w:fill="auto"/>
            <w:vAlign w:val="center"/>
            <w:hideMark/>
          </w:tcPr>
          <w:p w:rsidR="00FD7AA2" w:rsidRDefault="00FD7AA2" w:rsidP="001A1CE4">
            <w:pPr>
              <w:jc w:val="center"/>
              <w:rPr>
                <w:color w:val="000000"/>
                <w:sz w:val="20"/>
                <w:szCs w:val="20"/>
              </w:rPr>
            </w:pPr>
            <w:r>
              <w:rPr>
                <w:color w:val="000000"/>
                <w:sz w:val="20"/>
                <w:szCs w:val="20"/>
              </w:rPr>
              <w:t>11,50%</w:t>
            </w:r>
          </w:p>
        </w:tc>
        <w:tc>
          <w:tcPr>
            <w:tcW w:w="572" w:type="pct"/>
            <w:tcBorders>
              <w:top w:val="nil"/>
              <w:left w:val="nil"/>
              <w:bottom w:val="single" w:sz="4" w:space="0" w:color="auto"/>
              <w:right w:val="single" w:sz="4" w:space="0" w:color="auto"/>
            </w:tcBorders>
            <w:shd w:val="clear" w:color="auto" w:fill="auto"/>
            <w:vAlign w:val="center"/>
            <w:hideMark/>
          </w:tcPr>
          <w:p w:rsidR="00FD7AA2" w:rsidRDefault="00FD7AA2" w:rsidP="001A1CE4">
            <w:pPr>
              <w:jc w:val="center"/>
              <w:rPr>
                <w:color w:val="000000"/>
                <w:sz w:val="20"/>
                <w:szCs w:val="20"/>
              </w:rPr>
            </w:pPr>
            <w:r>
              <w:rPr>
                <w:color w:val="000000"/>
                <w:sz w:val="20"/>
                <w:szCs w:val="20"/>
              </w:rPr>
              <w:t>772,225</w:t>
            </w:r>
          </w:p>
        </w:tc>
        <w:tc>
          <w:tcPr>
            <w:tcW w:w="569" w:type="pct"/>
            <w:tcBorders>
              <w:top w:val="nil"/>
              <w:left w:val="nil"/>
              <w:bottom w:val="single" w:sz="4" w:space="0" w:color="auto"/>
              <w:right w:val="single" w:sz="4" w:space="0" w:color="auto"/>
            </w:tcBorders>
            <w:shd w:val="clear" w:color="auto" w:fill="auto"/>
            <w:vAlign w:val="center"/>
            <w:hideMark/>
          </w:tcPr>
          <w:p w:rsidR="00FD7AA2" w:rsidRDefault="00FD7AA2" w:rsidP="001A1CE4">
            <w:pPr>
              <w:jc w:val="center"/>
              <w:rPr>
                <w:color w:val="000000"/>
                <w:sz w:val="20"/>
                <w:szCs w:val="20"/>
              </w:rPr>
            </w:pPr>
            <w:r>
              <w:rPr>
                <w:color w:val="000000"/>
                <w:sz w:val="20"/>
                <w:szCs w:val="20"/>
              </w:rPr>
              <w:t>9,00%</w:t>
            </w:r>
          </w:p>
        </w:tc>
      </w:tr>
      <w:tr w:rsidR="001A1CE4" w:rsidRPr="004E27EB" w:rsidTr="001A1CE4">
        <w:trPr>
          <w:divId w:val="12919788"/>
          <w:trHeight w:val="300"/>
        </w:trPr>
        <w:tc>
          <w:tcPr>
            <w:tcW w:w="210" w:type="pct"/>
            <w:tcBorders>
              <w:top w:val="nil"/>
              <w:left w:val="single" w:sz="4" w:space="0" w:color="auto"/>
              <w:bottom w:val="single" w:sz="4" w:space="0" w:color="auto"/>
              <w:right w:val="single" w:sz="4" w:space="0" w:color="auto"/>
            </w:tcBorders>
            <w:shd w:val="clear" w:color="auto" w:fill="auto"/>
            <w:vAlign w:val="center"/>
            <w:hideMark/>
          </w:tcPr>
          <w:p w:rsidR="001A1CE4" w:rsidRPr="004E27EB" w:rsidRDefault="001A1CE4" w:rsidP="001A1CE4">
            <w:pPr>
              <w:jc w:val="center"/>
              <w:rPr>
                <w:rFonts w:eastAsia="Times New Roman"/>
                <w:color w:val="000000"/>
                <w:sz w:val="20"/>
                <w:szCs w:val="20"/>
              </w:rPr>
            </w:pPr>
            <w:r w:rsidRPr="004E27EB">
              <w:rPr>
                <w:rFonts w:eastAsia="Times New Roman"/>
                <w:color w:val="000000"/>
                <w:sz w:val="20"/>
                <w:szCs w:val="20"/>
              </w:rPr>
              <w:t>4</w:t>
            </w:r>
          </w:p>
        </w:tc>
        <w:tc>
          <w:tcPr>
            <w:tcW w:w="1360" w:type="pct"/>
            <w:tcBorders>
              <w:top w:val="nil"/>
              <w:left w:val="single" w:sz="4" w:space="0" w:color="auto"/>
              <w:bottom w:val="single" w:sz="4" w:space="0" w:color="auto"/>
              <w:right w:val="single" w:sz="4" w:space="0" w:color="auto"/>
            </w:tcBorders>
            <w:shd w:val="clear" w:color="auto" w:fill="auto"/>
            <w:vAlign w:val="center"/>
            <w:hideMark/>
          </w:tcPr>
          <w:p w:rsidR="001A1CE4" w:rsidRDefault="00ED5B75" w:rsidP="001A1CE4">
            <w:pPr>
              <w:jc w:val="center"/>
              <w:rPr>
                <w:color w:val="000000"/>
                <w:sz w:val="20"/>
                <w:szCs w:val="20"/>
              </w:rPr>
            </w:pPr>
            <w:r>
              <w:rPr>
                <w:color w:val="000000"/>
                <w:sz w:val="20"/>
                <w:szCs w:val="20"/>
              </w:rPr>
              <w:t>МУП «ВТ сети»</w:t>
            </w:r>
          </w:p>
        </w:tc>
        <w:tc>
          <w:tcPr>
            <w:tcW w:w="644" w:type="pct"/>
            <w:tcBorders>
              <w:top w:val="nil"/>
              <w:left w:val="nil"/>
              <w:bottom w:val="single" w:sz="4" w:space="0" w:color="auto"/>
              <w:right w:val="single" w:sz="4" w:space="0" w:color="auto"/>
            </w:tcBorders>
            <w:shd w:val="clear" w:color="auto" w:fill="auto"/>
            <w:noWrap/>
            <w:vAlign w:val="center"/>
            <w:hideMark/>
          </w:tcPr>
          <w:p w:rsidR="001A1CE4" w:rsidRPr="001A1CE4" w:rsidRDefault="001A1CE4" w:rsidP="001A1CE4">
            <w:pPr>
              <w:jc w:val="center"/>
              <w:rPr>
                <w:color w:val="000000"/>
                <w:sz w:val="20"/>
                <w:szCs w:val="20"/>
              </w:rPr>
            </w:pPr>
            <w:r w:rsidRPr="001A1CE4">
              <w:rPr>
                <w:color w:val="000000"/>
                <w:sz w:val="20"/>
                <w:szCs w:val="20"/>
              </w:rPr>
              <w:t>н/д</w:t>
            </w:r>
          </w:p>
        </w:tc>
        <w:tc>
          <w:tcPr>
            <w:tcW w:w="500" w:type="pct"/>
            <w:tcBorders>
              <w:top w:val="nil"/>
              <w:left w:val="nil"/>
              <w:bottom w:val="single" w:sz="4" w:space="0" w:color="auto"/>
              <w:right w:val="single" w:sz="4" w:space="0" w:color="auto"/>
            </w:tcBorders>
            <w:shd w:val="clear" w:color="auto" w:fill="auto"/>
            <w:noWrap/>
            <w:vAlign w:val="center"/>
            <w:hideMark/>
          </w:tcPr>
          <w:p w:rsidR="001A1CE4" w:rsidRPr="001A1CE4" w:rsidRDefault="001A1CE4" w:rsidP="001A1CE4">
            <w:pPr>
              <w:jc w:val="center"/>
            </w:pPr>
            <w:r w:rsidRPr="001A1CE4">
              <w:rPr>
                <w:color w:val="000000"/>
                <w:sz w:val="20"/>
                <w:szCs w:val="20"/>
              </w:rPr>
              <w:t>н/д</w:t>
            </w:r>
          </w:p>
        </w:tc>
        <w:tc>
          <w:tcPr>
            <w:tcW w:w="572" w:type="pct"/>
            <w:tcBorders>
              <w:top w:val="nil"/>
              <w:left w:val="nil"/>
              <w:bottom w:val="single" w:sz="4" w:space="0" w:color="auto"/>
              <w:right w:val="single" w:sz="4" w:space="0" w:color="auto"/>
            </w:tcBorders>
            <w:shd w:val="clear" w:color="auto" w:fill="auto"/>
            <w:noWrap/>
            <w:vAlign w:val="center"/>
            <w:hideMark/>
          </w:tcPr>
          <w:p w:rsidR="001A1CE4" w:rsidRPr="001A1CE4" w:rsidRDefault="001A1CE4" w:rsidP="001A1CE4">
            <w:pPr>
              <w:jc w:val="center"/>
            </w:pPr>
            <w:r w:rsidRPr="001A1CE4">
              <w:rPr>
                <w:color w:val="000000"/>
                <w:sz w:val="20"/>
                <w:szCs w:val="20"/>
              </w:rPr>
              <w:t>н/д</w:t>
            </w:r>
          </w:p>
        </w:tc>
        <w:tc>
          <w:tcPr>
            <w:tcW w:w="572" w:type="pct"/>
            <w:tcBorders>
              <w:top w:val="nil"/>
              <w:left w:val="nil"/>
              <w:bottom w:val="single" w:sz="4" w:space="0" w:color="auto"/>
              <w:right w:val="single" w:sz="4" w:space="0" w:color="auto"/>
            </w:tcBorders>
            <w:shd w:val="clear" w:color="auto" w:fill="auto"/>
            <w:noWrap/>
            <w:vAlign w:val="center"/>
            <w:hideMark/>
          </w:tcPr>
          <w:p w:rsidR="001A1CE4" w:rsidRPr="001A1CE4" w:rsidRDefault="001A1CE4" w:rsidP="001A1CE4">
            <w:pPr>
              <w:jc w:val="center"/>
            </w:pPr>
            <w:r w:rsidRPr="001A1CE4">
              <w:rPr>
                <w:color w:val="000000"/>
                <w:sz w:val="20"/>
                <w:szCs w:val="20"/>
              </w:rPr>
              <w:t>н/д</w:t>
            </w:r>
          </w:p>
        </w:tc>
        <w:tc>
          <w:tcPr>
            <w:tcW w:w="572" w:type="pct"/>
            <w:tcBorders>
              <w:top w:val="nil"/>
              <w:left w:val="nil"/>
              <w:bottom w:val="single" w:sz="4" w:space="0" w:color="auto"/>
              <w:right w:val="single" w:sz="4" w:space="0" w:color="auto"/>
            </w:tcBorders>
            <w:shd w:val="clear" w:color="auto" w:fill="auto"/>
            <w:noWrap/>
            <w:vAlign w:val="center"/>
            <w:hideMark/>
          </w:tcPr>
          <w:p w:rsidR="001A1CE4" w:rsidRPr="00095A61" w:rsidRDefault="00095A61" w:rsidP="001A1CE4">
            <w:pPr>
              <w:jc w:val="center"/>
              <w:rPr>
                <w:sz w:val="20"/>
                <w:szCs w:val="20"/>
              </w:rPr>
            </w:pPr>
            <w:r w:rsidRPr="00095A61">
              <w:rPr>
                <w:color w:val="000000"/>
                <w:sz w:val="20"/>
                <w:szCs w:val="20"/>
              </w:rPr>
              <w:t>210</w:t>
            </w:r>
          </w:p>
        </w:tc>
        <w:tc>
          <w:tcPr>
            <w:tcW w:w="569" w:type="pct"/>
            <w:tcBorders>
              <w:top w:val="nil"/>
              <w:left w:val="nil"/>
              <w:bottom w:val="single" w:sz="4" w:space="0" w:color="auto"/>
              <w:right w:val="single" w:sz="4" w:space="0" w:color="auto"/>
            </w:tcBorders>
            <w:shd w:val="clear" w:color="auto" w:fill="auto"/>
            <w:noWrap/>
            <w:vAlign w:val="center"/>
            <w:hideMark/>
          </w:tcPr>
          <w:p w:rsidR="001A1CE4" w:rsidRPr="00095A61" w:rsidRDefault="00095A61" w:rsidP="001A1CE4">
            <w:pPr>
              <w:jc w:val="center"/>
              <w:rPr>
                <w:sz w:val="20"/>
                <w:szCs w:val="20"/>
              </w:rPr>
            </w:pPr>
            <w:r w:rsidRPr="00095A61">
              <w:rPr>
                <w:sz w:val="20"/>
                <w:szCs w:val="20"/>
              </w:rPr>
              <w:t>28,4%</w:t>
            </w:r>
          </w:p>
        </w:tc>
      </w:tr>
      <w:tr w:rsidR="00095A61" w:rsidRPr="004E27EB" w:rsidTr="001A1CE4">
        <w:trPr>
          <w:divId w:val="12919788"/>
          <w:trHeight w:val="300"/>
        </w:trPr>
        <w:tc>
          <w:tcPr>
            <w:tcW w:w="210" w:type="pct"/>
            <w:tcBorders>
              <w:top w:val="nil"/>
              <w:left w:val="single" w:sz="4" w:space="0" w:color="auto"/>
              <w:bottom w:val="single" w:sz="4" w:space="0" w:color="auto"/>
              <w:right w:val="single" w:sz="4" w:space="0" w:color="auto"/>
            </w:tcBorders>
            <w:shd w:val="clear" w:color="auto" w:fill="auto"/>
            <w:vAlign w:val="center"/>
          </w:tcPr>
          <w:p w:rsidR="00095A61" w:rsidRPr="004E27EB" w:rsidRDefault="00095A61" w:rsidP="00095A61">
            <w:pPr>
              <w:jc w:val="center"/>
              <w:rPr>
                <w:rFonts w:eastAsia="Times New Roman"/>
                <w:color w:val="000000"/>
                <w:sz w:val="20"/>
                <w:szCs w:val="20"/>
              </w:rPr>
            </w:pPr>
            <w:r>
              <w:rPr>
                <w:rFonts w:eastAsia="Times New Roman"/>
                <w:color w:val="000000"/>
                <w:sz w:val="20"/>
                <w:szCs w:val="20"/>
              </w:rPr>
              <w:t>5</w:t>
            </w:r>
          </w:p>
        </w:tc>
        <w:tc>
          <w:tcPr>
            <w:tcW w:w="1360" w:type="pct"/>
            <w:tcBorders>
              <w:top w:val="nil"/>
              <w:left w:val="single" w:sz="4" w:space="0" w:color="auto"/>
              <w:bottom w:val="single" w:sz="4" w:space="0" w:color="auto"/>
              <w:right w:val="single" w:sz="4" w:space="0" w:color="auto"/>
            </w:tcBorders>
            <w:shd w:val="clear" w:color="auto" w:fill="auto"/>
            <w:vAlign w:val="center"/>
          </w:tcPr>
          <w:p w:rsidR="00095A61" w:rsidRDefault="00095A61" w:rsidP="00095A61">
            <w:pPr>
              <w:jc w:val="center"/>
              <w:rPr>
                <w:color w:val="000000"/>
                <w:sz w:val="20"/>
                <w:szCs w:val="20"/>
              </w:rPr>
            </w:pPr>
            <w:r>
              <w:rPr>
                <w:color w:val="000000"/>
                <w:sz w:val="20"/>
                <w:szCs w:val="20"/>
              </w:rPr>
              <w:t>ООО «Жилсервис»</w:t>
            </w:r>
          </w:p>
        </w:tc>
        <w:tc>
          <w:tcPr>
            <w:tcW w:w="644" w:type="pct"/>
            <w:tcBorders>
              <w:top w:val="nil"/>
              <w:left w:val="nil"/>
              <w:bottom w:val="single" w:sz="4" w:space="0" w:color="auto"/>
              <w:right w:val="single" w:sz="4" w:space="0" w:color="auto"/>
            </w:tcBorders>
            <w:shd w:val="clear" w:color="auto" w:fill="auto"/>
            <w:noWrap/>
            <w:vAlign w:val="center"/>
          </w:tcPr>
          <w:p w:rsidR="00095A61" w:rsidRPr="001A1CE4" w:rsidRDefault="00095A61" w:rsidP="00095A61">
            <w:pPr>
              <w:jc w:val="center"/>
              <w:rPr>
                <w:color w:val="000000"/>
                <w:sz w:val="20"/>
                <w:szCs w:val="20"/>
              </w:rPr>
            </w:pPr>
            <w:r w:rsidRPr="001A1CE4">
              <w:rPr>
                <w:color w:val="000000"/>
                <w:sz w:val="20"/>
                <w:szCs w:val="20"/>
              </w:rPr>
              <w:t>н/д</w:t>
            </w:r>
          </w:p>
        </w:tc>
        <w:tc>
          <w:tcPr>
            <w:tcW w:w="500" w:type="pct"/>
            <w:tcBorders>
              <w:top w:val="nil"/>
              <w:left w:val="nil"/>
              <w:bottom w:val="single" w:sz="4" w:space="0" w:color="auto"/>
              <w:right w:val="single" w:sz="4" w:space="0" w:color="auto"/>
            </w:tcBorders>
            <w:shd w:val="clear" w:color="auto" w:fill="auto"/>
            <w:noWrap/>
            <w:vAlign w:val="center"/>
          </w:tcPr>
          <w:p w:rsidR="00095A61" w:rsidRPr="001A1CE4" w:rsidRDefault="00095A61" w:rsidP="00095A61">
            <w:pPr>
              <w:jc w:val="center"/>
            </w:pPr>
            <w:r w:rsidRPr="001A1CE4">
              <w:rPr>
                <w:color w:val="000000"/>
                <w:sz w:val="20"/>
                <w:szCs w:val="20"/>
              </w:rPr>
              <w:t>н/д</w:t>
            </w:r>
          </w:p>
        </w:tc>
        <w:tc>
          <w:tcPr>
            <w:tcW w:w="572" w:type="pct"/>
            <w:tcBorders>
              <w:top w:val="nil"/>
              <w:left w:val="nil"/>
              <w:bottom w:val="single" w:sz="4" w:space="0" w:color="auto"/>
              <w:right w:val="single" w:sz="4" w:space="0" w:color="auto"/>
            </w:tcBorders>
            <w:shd w:val="clear" w:color="auto" w:fill="auto"/>
            <w:noWrap/>
            <w:vAlign w:val="center"/>
          </w:tcPr>
          <w:p w:rsidR="00095A61" w:rsidRPr="001A1CE4" w:rsidRDefault="00095A61" w:rsidP="00095A61">
            <w:pPr>
              <w:jc w:val="center"/>
            </w:pPr>
            <w:r w:rsidRPr="001A1CE4">
              <w:rPr>
                <w:color w:val="000000"/>
                <w:sz w:val="20"/>
                <w:szCs w:val="20"/>
              </w:rPr>
              <w:t>н/д</w:t>
            </w:r>
          </w:p>
        </w:tc>
        <w:tc>
          <w:tcPr>
            <w:tcW w:w="572" w:type="pct"/>
            <w:tcBorders>
              <w:top w:val="nil"/>
              <w:left w:val="nil"/>
              <w:bottom w:val="single" w:sz="4" w:space="0" w:color="auto"/>
              <w:right w:val="single" w:sz="4" w:space="0" w:color="auto"/>
            </w:tcBorders>
            <w:shd w:val="clear" w:color="auto" w:fill="auto"/>
            <w:noWrap/>
            <w:vAlign w:val="center"/>
          </w:tcPr>
          <w:p w:rsidR="00095A61" w:rsidRPr="001A1CE4" w:rsidRDefault="00095A61" w:rsidP="00095A61">
            <w:pPr>
              <w:jc w:val="center"/>
            </w:pPr>
            <w:r w:rsidRPr="001A1CE4">
              <w:rPr>
                <w:color w:val="000000"/>
                <w:sz w:val="20"/>
                <w:szCs w:val="20"/>
              </w:rPr>
              <w:t>н/д</w:t>
            </w:r>
          </w:p>
        </w:tc>
        <w:tc>
          <w:tcPr>
            <w:tcW w:w="572" w:type="pct"/>
            <w:tcBorders>
              <w:top w:val="nil"/>
              <w:left w:val="nil"/>
              <w:bottom w:val="single" w:sz="4" w:space="0" w:color="auto"/>
              <w:right w:val="single" w:sz="4" w:space="0" w:color="auto"/>
            </w:tcBorders>
            <w:shd w:val="clear" w:color="auto" w:fill="auto"/>
            <w:noWrap/>
            <w:vAlign w:val="center"/>
          </w:tcPr>
          <w:p w:rsidR="00095A61" w:rsidRPr="001A1CE4" w:rsidRDefault="00095A61" w:rsidP="00095A61">
            <w:pPr>
              <w:jc w:val="center"/>
            </w:pPr>
            <w:r w:rsidRPr="001A1CE4">
              <w:rPr>
                <w:color w:val="000000"/>
                <w:sz w:val="20"/>
                <w:szCs w:val="20"/>
              </w:rPr>
              <w:t>н/д</w:t>
            </w:r>
          </w:p>
        </w:tc>
        <w:tc>
          <w:tcPr>
            <w:tcW w:w="569" w:type="pct"/>
            <w:tcBorders>
              <w:top w:val="nil"/>
              <w:left w:val="nil"/>
              <w:bottom w:val="single" w:sz="4" w:space="0" w:color="auto"/>
              <w:right w:val="single" w:sz="4" w:space="0" w:color="auto"/>
            </w:tcBorders>
            <w:shd w:val="clear" w:color="auto" w:fill="auto"/>
            <w:noWrap/>
            <w:vAlign w:val="center"/>
          </w:tcPr>
          <w:p w:rsidR="00095A61" w:rsidRPr="001A1CE4" w:rsidRDefault="00095A61" w:rsidP="00095A61">
            <w:pPr>
              <w:jc w:val="center"/>
            </w:pPr>
            <w:r w:rsidRPr="001A1CE4">
              <w:rPr>
                <w:color w:val="000000"/>
                <w:sz w:val="20"/>
                <w:szCs w:val="20"/>
              </w:rPr>
              <w:t>н/д</w:t>
            </w:r>
          </w:p>
        </w:tc>
      </w:tr>
      <w:tr w:rsidR="00095A61" w:rsidRPr="004E27EB" w:rsidTr="001A1CE4">
        <w:trPr>
          <w:divId w:val="12919788"/>
          <w:trHeight w:val="510"/>
        </w:trPr>
        <w:tc>
          <w:tcPr>
            <w:tcW w:w="210" w:type="pct"/>
            <w:tcBorders>
              <w:top w:val="nil"/>
              <w:left w:val="single" w:sz="4" w:space="0" w:color="auto"/>
              <w:bottom w:val="single" w:sz="4" w:space="0" w:color="auto"/>
              <w:right w:val="single" w:sz="4" w:space="0" w:color="auto"/>
            </w:tcBorders>
            <w:shd w:val="clear" w:color="auto" w:fill="auto"/>
            <w:vAlign w:val="center"/>
            <w:hideMark/>
          </w:tcPr>
          <w:p w:rsidR="00095A61" w:rsidRPr="004E27EB" w:rsidRDefault="00095A61" w:rsidP="00095A61">
            <w:pPr>
              <w:jc w:val="center"/>
              <w:rPr>
                <w:rFonts w:eastAsia="Times New Roman"/>
                <w:color w:val="000000"/>
                <w:sz w:val="20"/>
                <w:szCs w:val="20"/>
              </w:rPr>
            </w:pPr>
            <w:r>
              <w:rPr>
                <w:rFonts w:eastAsia="Times New Roman"/>
                <w:color w:val="000000"/>
                <w:sz w:val="20"/>
                <w:szCs w:val="20"/>
              </w:rPr>
              <w:t>6</w:t>
            </w:r>
          </w:p>
        </w:tc>
        <w:tc>
          <w:tcPr>
            <w:tcW w:w="1360" w:type="pct"/>
            <w:tcBorders>
              <w:top w:val="nil"/>
              <w:left w:val="single" w:sz="4" w:space="0" w:color="auto"/>
              <w:bottom w:val="single" w:sz="4" w:space="0" w:color="auto"/>
              <w:right w:val="single" w:sz="4" w:space="0" w:color="auto"/>
            </w:tcBorders>
            <w:shd w:val="clear" w:color="auto" w:fill="auto"/>
            <w:vAlign w:val="center"/>
            <w:hideMark/>
          </w:tcPr>
          <w:p w:rsidR="00095A61" w:rsidRDefault="00095A61" w:rsidP="00095A61">
            <w:pPr>
              <w:jc w:val="center"/>
              <w:rPr>
                <w:color w:val="000000"/>
                <w:sz w:val="20"/>
                <w:szCs w:val="20"/>
              </w:rPr>
            </w:pPr>
            <w:r>
              <w:rPr>
                <w:color w:val="000000"/>
                <w:sz w:val="20"/>
                <w:szCs w:val="20"/>
              </w:rPr>
              <w:t>ООО «ТК «Мурино»</w:t>
            </w:r>
          </w:p>
        </w:tc>
        <w:tc>
          <w:tcPr>
            <w:tcW w:w="644" w:type="pct"/>
            <w:tcBorders>
              <w:top w:val="nil"/>
              <w:left w:val="nil"/>
              <w:bottom w:val="single" w:sz="4" w:space="0" w:color="auto"/>
              <w:right w:val="single" w:sz="4" w:space="0" w:color="auto"/>
            </w:tcBorders>
            <w:shd w:val="clear" w:color="auto" w:fill="auto"/>
            <w:noWrap/>
            <w:vAlign w:val="center"/>
            <w:hideMark/>
          </w:tcPr>
          <w:p w:rsidR="00095A61" w:rsidRDefault="00095A61" w:rsidP="00095A61">
            <w:pPr>
              <w:jc w:val="center"/>
              <w:rPr>
                <w:color w:val="000000"/>
                <w:sz w:val="20"/>
                <w:szCs w:val="20"/>
              </w:rPr>
            </w:pPr>
            <w:r>
              <w:rPr>
                <w:color w:val="000000"/>
                <w:sz w:val="20"/>
                <w:szCs w:val="20"/>
              </w:rPr>
              <w:t>-</w:t>
            </w:r>
          </w:p>
        </w:tc>
        <w:tc>
          <w:tcPr>
            <w:tcW w:w="500" w:type="pct"/>
            <w:tcBorders>
              <w:top w:val="nil"/>
              <w:left w:val="nil"/>
              <w:bottom w:val="single" w:sz="4" w:space="0" w:color="auto"/>
              <w:right w:val="single" w:sz="4" w:space="0" w:color="auto"/>
            </w:tcBorders>
            <w:shd w:val="clear" w:color="auto" w:fill="auto"/>
            <w:noWrap/>
            <w:vAlign w:val="center"/>
            <w:hideMark/>
          </w:tcPr>
          <w:p w:rsidR="00095A61" w:rsidRDefault="00095A61" w:rsidP="00095A61">
            <w:pPr>
              <w:jc w:val="center"/>
              <w:rPr>
                <w:color w:val="000000"/>
                <w:sz w:val="20"/>
                <w:szCs w:val="20"/>
              </w:rPr>
            </w:pPr>
            <w:r>
              <w:rPr>
                <w:color w:val="000000"/>
                <w:sz w:val="20"/>
                <w:szCs w:val="20"/>
              </w:rPr>
              <w:t>-</w:t>
            </w:r>
          </w:p>
        </w:tc>
        <w:tc>
          <w:tcPr>
            <w:tcW w:w="572" w:type="pct"/>
            <w:tcBorders>
              <w:top w:val="nil"/>
              <w:left w:val="nil"/>
              <w:bottom w:val="single" w:sz="4" w:space="0" w:color="auto"/>
              <w:right w:val="single" w:sz="4" w:space="0" w:color="auto"/>
            </w:tcBorders>
            <w:shd w:val="clear" w:color="auto" w:fill="auto"/>
            <w:noWrap/>
            <w:vAlign w:val="center"/>
            <w:hideMark/>
          </w:tcPr>
          <w:p w:rsidR="00095A61" w:rsidRDefault="00095A61" w:rsidP="00095A61">
            <w:pPr>
              <w:jc w:val="center"/>
              <w:rPr>
                <w:color w:val="000000"/>
                <w:sz w:val="20"/>
                <w:szCs w:val="20"/>
              </w:rPr>
            </w:pPr>
            <w:r>
              <w:rPr>
                <w:color w:val="000000"/>
                <w:sz w:val="20"/>
                <w:szCs w:val="20"/>
              </w:rPr>
              <w:t>-</w:t>
            </w:r>
          </w:p>
        </w:tc>
        <w:tc>
          <w:tcPr>
            <w:tcW w:w="572" w:type="pct"/>
            <w:tcBorders>
              <w:top w:val="nil"/>
              <w:left w:val="nil"/>
              <w:bottom w:val="single" w:sz="4" w:space="0" w:color="auto"/>
              <w:right w:val="single" w:sz="4" w:space="0" w:color="auto"/>
            </w:tcBorders>
            <w:shd w:val="clear" w:color="auto" w:fill="auto"/>
            <w:noWrap/>
            <w:vAlign w:val="center"/>
            <w:hideMark/>
          </w:tcPr>
          <w:p w:rsidR="00095A61" w:rsidRDefault="00095A61" w:rsidP="00095A61">
            <w:pPr>
              <w:jc w:val="center"/>
              <w:rPr>
                <w:color w:val="000000"/>
                <w:sz w:val="20"/>
                <w:szCs w:val="20"/>
              </w:rPr>
            </w:pPr>
            <w:r>
              <w:rPr>
                <w:color w:val="000000"/>
                <w:sz w:val="20"/>
                <w:szCs w:val="20"/>
              </w:rPr>
              <w:t>-</w:t>
            </w:r>
          </w:p>
        </w:tc>
        <w:tc>
          <w:tcPr>
            <w:tcW w:w="572" w:type="pct"/>
            <w:tcBorders>
              <w:top w:val="nil"/>
              <w:left w:val="nil"/>
              <w:bottom w:val="single" w:sz="4" w:space="0" w:color="auto"/>
              <w:right w:val="single" w:sz="4" w:space="0" w:color="auto"/>
            </w:tcBorders>
            <w:shd w:val="clear" w:color="auto" w:fill="auto"/>
            <w:noWrap/>
            <w:vAlign w:val="center"/>
            <w:hideMark/>
          </w:tcPr>
          <w:p w:rsidR="00095A61" w:rsidRDefault="00095A61" w:rsidP="00095A61">
            <w:pPr>
              <w:jc w:val="center"/>
              <w:rPr>
                <w:color w:val="000000"/>
                <w:sz w:val="20"/>
                <w:szCs w:val="20"/>
              </w:rPr>
            </w:pPr>
            <w:r>
              <w:rPr>
                <w:color w:val="000000"/>
                <w:sz w:val="20"/>
                <w:szCs w:val="20"/>
              </w:rPr>
              <w:t>100</w:t>
            </w:r>
          </w:p>
        </w:tc>
        <w:tc>
          <w:tcPr>
            <w:tcW w:w="569" w:type="pct"/>
            <w:tcBorders>
              <w:top w:val="nil"/>
              <w:left w:val="nil"/>
              <w:bottom w:val="single" w:sz="4" w:space="0" w:color="auto"/>
              <w:right w:val="single" w:sz="4" w:space="0" w:color="auto"/>
            </w:tcBorders>
            <w:shd w:val="clear" w:color="auto" w:fill="auto"/>
            <w:noWrap/>
            <w:vAlign w:val="center"/>
            <w:hideMark/>
          </w:tcPr>
          <w:p w:rsidR="00095A61" w:rsidRDefault="00095A61" w:rsidP="00095A61">
            <w:pPr>
              <w:jc w:val="center"/>
              <w:rPr>
                <w:color w:val="000000"/>
                <w:sz w:val="20"/>
                <w:szCs w:val="20"/>
              </w:rPr>
            </w:pPr>
            <w:r>
              <w:rPr>
                <w:color w:val="000000"/>
                <w:sz w:val="20"/>
                <w:szCs w:val="20"/>
              </w:rPr>
              <w:t>22,71%</w:t>
            </w:r>
          </w:p>
        </w:tc>
      </w:tr>
      <w:tr w:rsidR="00095A61" w:rsidRPr="004E27EB" w:rsidTr="001A1CE4">
        <w:trPr>
          <w:divId w:val="12919788"/>
          <w:trHeight w:val="765"/>
        </w:trPr>
        <w:tc>
          <w:tcPr>
            <w:tcW w:w="210" w:type="pct"/>
            <w:tcBorders>
              <w:top w:val="nil"/>
              <w:left w:val="single" w:sz="4" w:space="0" w:color="auto"/>
              <w:bottom w:val="single" w:sz="4" w:space="0" w:color="auto"/>
              <w:right w:val="single" w:sz="4" w:space="0" w:color="auto"/>
            </w:tcBorders>
            <w:shd w:val="clear" w:color="auto" w:fill="auto"/>
            <w:vAlign w:val="center"/>
            <w:hideMark/>
          </w:tcPr>
          <w:p w:rsidR="00095A61" w:rsidRPr="004E27EB" w:rsidRDefault="00095A61" w:rsidP="00095A61">
            <w:pPr>
              <w:jc w:val="center"/>
              <w:rPr>
                <w:rFonts w:eastAsia="Times New Roman"/>
                <w:color w:val="000000"/>
                <w:sz w:val="20"/>
                <w:szCs w:val="20"/>
              </w:rPr>
            </w:pPr>
            <w:r>
              <w:rPr>
                <w:rFonts w:eastAsia="Times New Roman"/>
                <w:color w:val="000000"/>
                <w:sz w:val="20"/>
                <w:szCs w:val="20"/>
              </w:rPr>
              <w:t>7</w:t>
            </w:r>
          </w:p>
        </w:tc>
        <w:tc>
          <w:tcPr>
            <w:tcW w:w="1360" w:type="pct"/>
            <w:tcBorders>
              <w:top w:val="nil"/>
              <w:left w:val="single" w:sz="4" w:space="0" w:color="auto"/>
              <w:bottom w:val="single" w:sz="4" w:space="0" w:color="auto"/>
              <w:right w:val="single" w:sz="4" w:space="0" w:color="auto"/>
            </w:tcBorders>
            <w:shd w:val="clear" w:color="auto" w:fill="auto"/>
            <w:vAlign w:val="center"/>
            <w:hideMark/>
          </w:tcPr>
          <w:p w:rsidR="00095A61" w:rsidRDefault="00095A61" w:rsidP="00095A61">
            <w:pPr>
              <w:jc w:val="center"/>
              <w:rPr>
                <w:color w:val="000000"/>
                <w:sz w:val="20"/>
                <w:szCs w:val="20"/>
              </w:rPr>
            </w:pPr>
            <w:r>
              <w:rPr>
                <w:color w:val="000000"/>
                <w:sz w:val="20"/>
                <w:szCs w:val="20"/>
              </w:rPr>
              <w:t>Всего по МО «Город Всеволожск»</w:t>
            </w:r>
          </w:p>
        </w:tc>
        <w:tc>
          <w:tcPr>
            <w:tcW w:w="644" w:type="pct"/>
            <w:tcBorders>
              <w:top w:val="nil"/>
              <w:left w:val="nil"/>
              <w:bottom w:val="single" w:sz="4" w:space="0" w:color="auto"/>
              <w:right w:val="single" w:sz="4" w:space="0" w:color="auto"/>
            </w:tcBorders>
            <w:shd w:val="clear" w:color="auto" w:fill="auto"/>
            <w:vAlign w:val="center"/>
            <w:hideMark/>
          </w:tcPr>
          <w:p w:rsidR="00095A61" w:rsidRDefault="00095A61" w:rsidP="00095A61">
            <w:pPr>
              <w:jc w:val="center"/>
              <w:rPr>
                <w:color w:val="000000"/>
                <w:sz w:val="20"/>
                <w:szCs w:val="20"/>
              </w:rPr>
            </w:pPr>
            <w:r>
              <w:rPr>
                <w:color w:val="000000"/>
                <w:sz w:val="20"/>
                <w:szCs w:val="20"/>
              </w:rPr>
              <w:t>59 248,75</w:t>
            </w:r>
          </w:p>
        </w:tc>
        <w:tc>
          <w:tcPr>
            <w:tcW w:w="500" w:type="pct"/>
            <w:tcBorders>
              <w:top w:val="nil"/>
              <w:left w:val="nil"/>
              <w:bottom w:val="single" w:sz="4" w:space="0" w:color="auto"/>
              <w:right w:val="single" w:sz="4" w:space="0" w:color="auto"/>
            </w:tcBorders>
            <w:shd w:val="clear" w:color="auto" w:fill="auto"/>
            <w:vAlign w:val="center"/>
            <w:hideMark/>
          </w:tcPr>
          <w:p w:rsidR="00095A61" w:rsidRDefault="00095A61" w:rsidP="00095A61">
            <w:pPr>
              <w:jc w:val="center"/>
              <w:rPr>
                <w:color w:val="000000"/>
                <w:sz w:val="20"/>
                <w:szCs w:val="20"/>
              </w:rPr>
            </w:pPr>
            <w:r>
              <w:rPr>
                <w:color w:val="000000"/>
                <w:sz w:val="20"/>
                <w:szCs w:val="20"/>
              </w:rPr>
              <w:t>14,71%</w:t>
            </w:r>
          </w:p>
        </w:tc>
        <w:tc>
          <w:tcPr>
            <w:tcW w:w="572" w:type="pct"/>
            <w:tcBorders>
              <w:top w:val="nil"/>
              <w:left w:val="nil"/>
              <w:bottom w:val="single" w:sz="4" w:space="0" w:color="auto"/>
              <w:right w:val="single" w:sz="4" w:space="0" w:color="auto"/>
            </w:tcBorders>
            <w:shd w:val="clear" w:color="auto" w:fill="auto"/>
            <w:vAlign w:val="center"/>
            <w:hideMark/>
          </w:tcPr>
          <w:p w:rsidR="00095A61" w:rsidRDefault="00095A61" w:rsidP="00095A61">
            <w:pPr>
              <w:jc w:val="center"/>
              <w:rPr>
                <w:color w:val="000000"/>
                <w:sz w:val="20"/>
                <w:szCs w:val="20"/>
              </w:rPr>
            </w:pPr>
            <w:r>
              <w:rPr>
                <w:color w:val="000000"/>
                <w:sz w:val="20"/>
                <w:szCs w:val="20"/>
              </w:rPr>
              <w:t>61 260,69</w:t>
            </w:r>
          </w:p>
        </w:tc>
        <w:tc>
          <w:tcPr>
            <w:tcW w:w="572" w:type="pct"/>
            <w:tcBorders>
              <w:top w:val="nil"/>
              <w:left w:val="nil"/>
              <w:bottom w:val="single" w:sz="4" w:space="0" w:color="auto"/>
              <w:right w:val="single" w:sz="4" w:space="0" w:color="auto"/>
            </w:tcBorders>
            <w:shd w:val="clear" w:color="auto" w:fill="auto"/>
            <w:vAlign w:val="center"/>
            <w:hideMark/>
          </w:tcPr>
          <w:p w:rsidR="00095A61" w:rsidRDefault="00095A61" w:rsidP="00095A61">
            <w:pPr>
              <w:jc w:val="center"/>
              <w:rPr>
                <w:color w:val="000000"/>
                <w:sz w:val="20"/>
                <w:szCs w:val="20"/>
              </w:rPr>
            </w:pPr>
            <w:r>
              <w:rPr>
                <w:color w:val="000000"/>
                <w:sz w:val="20"/>
                <w:szCs w:val="20"/>
              </w:rPr>
              <w:t>15,21%</w:t>
            </w:r>
          </w:p>
        </w:tc>
        <w:tc>
          <w:tcPr>
            <w:tcW w:w="572" w:type="pct"/>
            <w:tcBorders>
              <w:top w:val="nil"/>
              <w:left w:val="nil"/>
              <w:bottom w:val="single" w:sz="4" w:space="0" w:color="auto"/>
              <w:right w:val="single" w:sz="4" w:space="0" w:color="auto"/>
            </w:tcBorders>
            <w:shd w:val="clear" w:color="auto" w:fill="auto"/>
            <w:vAlign w:val="center"/>
            <w:hideMark/>
          </w:tcPr>
          <w:p w:rsidR="00095A61" w:rsidRDefault="00095A61" w:rsidP="00095A61">
            <w:pPr>
              <w:jc w:val="center"/>
              <w:rPr>
                <w:color w:val="000000"/>
                <w:sz w:val="20"/>
                <w:szCs w:val="20"/>
              </w:rPr>
            </w:pPr>
            <w:r>
              <w:rPr>
                <w:color w:val="000000"/>
                <w:sz w:val="20"/>
                <w:szCs w:val="20"/>
              </w:rPr>
              <w:t>68 646,91</w:t>
            </w:r>
          </w:p>
        </w:tc>
        <w:tc>
          <w:tcPr>
            <w:tcW w:w="569" w:type="pct"/>
            <w:tcBorders>
              <w:top w:val="nil"/>
              <w:left w:val="nil"/>
              <w:bottom w:val="single" w:sz="4" w:space="0" w:color="auto"/>
              <w:right w:val="single" w:sz="4" w:space="0" w:color="auto"/>
            </w:tcBorders>
            <w:shd w:val="clear" w:color="auto" w:fill="auto"/>
            <w:vAlign w:val="center"/>
            <w:hideMark/>
          </w:tcPr>
          <w:p w:rsidR="00095A61" w:rsidRDefault="00095A61" w:rsidP="00095A61">
            <w:pPr>
              <w:jc w:val="center"/>
              <w:rPr>
                <w:color w:val="000000"/>
                <w:sz w:val="20"/>
                <w:szCs w:val="20"/>
              </w:rPr>
            </w:pPr>
            <w:r>
              <w:rPr>
                <w:color w:val="000000"/>
                <w:sz w:val="20"/>
                <w:szCs w:val="20"/>
              </w:rPr>
              <w:t>14,16%</w:t>
            </w:r>
          </w:p>
        </w:tc>
      </w:tr>
    </w:tbl>
    <w:p w:rsidR="00164073" w:rsidRPr="00F04989" w:rsidRDefault="00164073" w:rsidP="00767E0C">
      <w:pPr>
        <w:jc w:val="both"/>
        <w:rPr>
          <w:highlight w:val="yellow"/>
        </w:rPr>
      </w:pPr>
    </w:p>
    <w:p w:rsidR="005D3E48" w:rsidRPr="00F04989" w:rsidRDefault="00FD7AA2" w:rsidP="005D3E48">
      <w:pPr>
        <w:keepNext/>
        <w:jc w:val="center"/>
        <w:rPr>
          <w:highlight w:val="yellow"/>
        </w:rPr>
      </w:pPr>
      <w:r>
        <w:rPr>
          <w:noProof/>
        </w:rPr>
        <w:drawing>
          <wp:inline distT="0" distB="0" distL="0" distR="0" wp14:anchorId="37BADD61" wp14:editId="16CB9C46">
            <wp:extent cx="4933315" cy="3094074"/>
            <wp:effectExtent l="0" t="0" r="635" b="1143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D62875" w:rsidRPr="005D3E48" w:rsidRDefault="005D3E48" w:rsidP="005A5FEA">
      <w:pPr>
        <w:pStyle w:val="aa"/>
      </w:pPr>
      <w:r w:rsidRPr="004E27EB">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43</w:t>
      </w:r>
      <w:r w:rsidR="00335106">
        <w:rPr>
          <w:noProof/>
        </w:rPr>
        <w:fldChar w:fldCharType="end"/>
      </w:r>
      <w:r w:rsidRPr="004E27EB">
        <w:t xml:space="preserve"> Динамика годовых потерь в тепловых сетях за период 201</w:t>
      </w:r>
      <w:r w:rsidR="00F04989" w:rsidRPr="004E27EB">
        <w:t>9</w:t>
      </w:r>
      <w:r w:rsidRPr="004E27EB">
        <w:t>-202</w:t>
      </w:r>
      <w:r w:rsidR="00F04989" w:rsidRPr="004E27EB">
        <w:t>1</w:t>
      </w:r>
      <w:r w:rsidRPr="004E27EB">
        <w:t xml:space="preserve"> гг.</w:t>
      </w:r>
    </w:p>
    <w:p w:rsidR="00717AC0" w:rsidRDefault="00336261" w:rsidP="009904EF">
      <w:pPr>
        <w:pStyle w:val="1f9"/>
      </w:pPr>
      <w:r>
        <w:t>Н</w:t>
      </w:r>
      <w:r w:rsidR="009904EF">
        <w:t xml:space="preserve">еобходимо учитывать </w:t>
      </w:r>
      <w:r>
        <w:t>то</w:t>
      </w:r>
      <w:r w:rsidR="009904EF">
        <w:t>, что в данные потери не входят потери, связанные с утечками теплоносителя</w:t>
      </w:r>
      <w:r w:rsidR="006A46D9">
        <w:t>,</w:t>
      </w:r>
      <w:r w:rsidR="009904EF">
        <w:t xml:space="preserve"> возникающие в связи с авариями на теплотрассах. С учетом данных по статистик</w:t>
      </w:r>
      <w:r w:rsidR="00F04989">
        <w:t>е</w:t>
      </w:r>
      <w:r w:rsidR="009904EF">
        <w:t xml:space="preserve"> отказов тепловых сетей</w:t>
      </w:r>
      <w:r w:rsidR="006A46D9">
        <w:t>,</w:t>
      </w:r>
      <w:r w:rsidR="009904EF">
        <w:t xml:space="preserve"> количество аварий в сетях </w:t>
      </w:r>
      <w:r w:rsidR="009B3CE4">
        <w:t>находится на высоком уровне</w:t>
      </w:r>
      <w:r w:rsidR="009904EF">
        <w:t xml:space="preserve"> и</w:t>
      </w:r>
      <w:r w:rsidR="003E42B1">
        <w:t>,</w:t>
      </w:r>
      <w:r w:rsidR="009904EF">
        <w:t xml:space="preserve"> соответственно</w:t>
      </w:r>
      <w:r w:rsidR="003E42B1">
        <w:t>,</w:t>
      </w:r>
      <w:r w:rsidR="009904EF">
        <w:t xml:space="preserve"> фактические значения потерь гораздо выше нормированных значений. </w:t>
      </w:r>
    </w:p>
    <w:p w:rsidR="005A5FEA" w:rsidRDefault="005A5FEA" w:rsidP="009904EF">
      <w:pPr>
        <w:pStyle w:val="1f9"/>
      </w:pPr>
    </w:p>
    <w:p w:rsidR="00782551" w:rsidRPr="00AE3158" w:rsidRDefault="00782551" w:rsidP="005A5FEA">
      <w:pPr>
        <w:pStyle w:val="31"/>
      </w:pPr>
      <w:bookmarkStart w:id="267" w:name="_Toc30607766"/>
      <w:bookmarkStart w:id="268" w:name="_Toc34243367"/>
      <w:bookmarkStart w:id="269" w:name="_Toc40704522"/>
      <w:bookmarkStart w:id="270" w:name="_Toc73543493"/>
      <w:bookmarkStart w:id="271" w:name="_Toc73545168"/>
      <w:bookmarkStart w:id="272" w:name="_Toc104906447"/>
      <w:bookmarkStart w:id="273" w:name="_Toc104912062"/>
      <w:r w:rsidRPr="00AE3158">
        <w:t>п) предписания надзорных органов по запрещению дальнейшей эксплуатации участков тепловой сети и результаты их исполнения;</w:t>
      </w:r>
      <w:bookmarkEnd w:id="267"/>
      <w:bookmarkEnd w:id="268"/>
      <w:bookmarkEnd w:id="269"/>
      <w:bookmarkEnd w:id="270"/>
      <w:bookmarkEnd w:id="271"/>
      <w:bookmarkEnd w:id="272"/>
      <w:bookmarkEnd w:id="273"/>
    </w:p>
    <w:p w:rsidR="00782551" w:rsidRDefault="00782551" w:rsidP="00782551">
      <w:pPr>
        <w:pStyle w:val="0"/>
      </w:pPr>
      <w:bookmarkStart w:id="274" w:name="_Toc420014830"/>
      <w:bookmarkStart w:id="275" w:name="_Toc420015351"/>
      <w:r>
        <w:t>П</w:t>
      </w:r>
      <w:r w:rsidRPr="006B6841">
        <w:t xml:space="preserve">редписания надзорных органов по запрещению дальнейшей эксплуатации участков тепловой сети и результаты их исполнения </w:t>
      </w:r>
      <w:r w:rsidR="00F04989">
        <w:t>отсутствуют</w:t>
      </w:r>
      <w:r w:rsidRPr="006B6841">
        <w:t>.</w:t>
      </w:r>
      <w:bookmarkEnd w:id="274"/>
      <w:bookmarkEnd w:id="275"/>
    </w:p>
    <w:p w:rsidR="005A5FEA" w:rsidRDefault="005A5FEA" w:rsidP="00782551">
      <w:pPr>
        <w:pStyle w:val="0"/>
      </w:pPr>
    </w:p>
    <w:p w:rsidR="00782551" w:rsidRDefault="00782551" w:rsidP="005A5FEA">
      <w:pPr>
        <w:pStyle w:val="31"/>
      </w:pPr>
      <w:bookmarkStart w:id="276" w:name="_Toc420014831"/>
      <w:bookmarkStart w:id="277" w:name="_Toc420015352"/>
      <w:bookmarkStart w:id="278" w:name="_Toc30607767"/>
      <w:bookmarkStart w:id="279" w:name="_Toc34243368"/>
      <w:bookmarkStart w:id="280" w:name="_Toc40704523"/>
      <w:bookmarkStart w:id="281" w:name="_Toc73543494"/>
      <w:bookmarkStart w:id="282" w:name="_Toc73545169"/>
      <w:bookmarkStart w:id="283" w:name="_Toc104906448"/>
      <w:bookmarkStart w:id="284" w:name="_Toc104912063"/>
      <w:r w:rsidRPr="00AE3158">
        <w:t xml:space="preserve">р) описание </w:t>
      </w:r>
      <w:r>
        <w:t xml:space="preserve">наиболее распространённых </w:t>
      </w:r>
      <w:r w:rsidRPr="00AE3158">
        <w:t>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276"/>
      <w:bookmarkEnd w:id="277"/>
      <w:bookmarkEnd w:id="278"/>
      <w:bookmarkEnd w:id="279"/>
      <w:bookmarkEnd w:id="280"/>
      <w:bookmarkEnd w:id="281"/>
      <w:bookmarkEnd w:id="282"/>
      <w:bookmarkEnd w:id="283"/>
      <w:bookmarkEnd w:id="284"/>
    </w:p>
    <w:p w:rsidR="0061151E" w:rsidRPr="0061151E" w:rsidRDefault="008A04A6" w:rsidP="008265B3">
      <w:pPr>
        <w:ind w:firstLine="709"/>
        <w:jc w:val="both"/>
      </w:pPr>
      <w:r>
        <w:t>На территории МО «Город Всеволожск» применяются следующие к</w:t>
      </w:r>
      <w:r w:rsidR="0061151E" w:rsidRPr="0061151E">
        <w:t>лассификаци</w:t>
      </w:r>
      <w:r>
        <w:t>и</w:t>
      </w:r>
      <w:r w:rsidR="0061151E" w:rsidRPr="0061151E">
        <w:t xml:space="preserve"> схем присоединения систем теплопотребления к наружным тепловым сетям:</w:t>
      </w:r>
    </w:p>
    <w:p w:rsidR="0061151E" w:rsidRDefault="008A04A6" w:rsidP="006325F6">
      <w:pPr>
        <w:pStyle w:val="2"/>
      </w:pPr>
      <w:r>
        <w:t>з</w:t>
      </w:r>
      <w:r w:rsidR="0061151E" w:rsidRPr="0061151E">
        <w:t>ависимое присоединение – схемы, при которых местные системы потребителей тепла присоединены непосредственно к внешним тепловым сетям без промежуточных теплообменников. В зависимых схемах гидравлический режим сетей отопления и вентиляции полностью определяется режимом давления в тепловой сети.</w:t>
      </w:r>
      <w:r w:rsidR="000A64B0">
        <w:t xml:space="preserve"> </w:t>
      </w:r>
      <w:r w:rsidR="0061151E" w:rsidRPr="0061151E">
        <w:t>По типу присоединения зависимые схемы могут быть:</w:t>
      </w:r>
    </w:p>
    <w:p w:rsidR="0061151E" w:rsidRPr="000A64B0" w:rsidRDefault="0061151E" w:rsidP="006325F6">
      <w:pPr>
        <w:pStyle w:val="2"/>
      </w:pPr>
      <w:r w:rsidRPr="000A64B0">
        <w:t>с непосредственным присоединением (без изменения параметров теплоносителя, когда графики температур воды в системе отопления и в тепловой сети совпадают);</w:t>
      </w:r>
    </w:p>
    <w:p w:rsidR="0061151E" w:rsidRPr="000A64B0" w:rsidRDefault="0061151E" w:rsidP="006325F6">
      <w:pPr>
        <w:pStyle w:val="2"/>
      </w:pPr>
      <w:r w:rsidRPr="000A64B0">
        <w:t>элеваторное присоединение (используется в случаях, когда есть необходимость снижения температуры воды в системах отопления/вентиляции и располагаемом напоре перед элеватором, достаточном для его работы);</w:t>
      </w:r>
    </w:p>
    <w:p w:rsidR="0061151E" w:rsidRPr="000A64B0" w:rsidRDefault="0061151E" w:rsidP="008A04A6">
      <w:pPr>
        <w:pStyle w:val="1f9"/>
      </w:pPr>
      <w:r w:rsidRPr="000A64B0">
        <w:t>В последние годы в связи с требованиями по автоматическому регулированию присоединения систем через станции подмеса стали применяться независимо от располагаемого напора.</w:t>
      </w:r>
    </w:p>
    <w:p w:rsidR="0061151E" w:rsidRPr="0061151E" w:rsidRDefault="0061151E" w:rsidP="00717AC0">
      <w:pPr>
        <w:ind w:firstLine="709"/>
        <w:jc w:val="both"/>
      </w:pPr>
      <w:r w:rsidRPr="0061151E">
        <w:t>Независимое присоединение – схемы, при которых давление в контуре отопления местной системы не зависит от давления или изменения давления во внешней сети. Независимая схема основана на отделении системы отопления от внешней тепловой сети с помощью водо-водяного теплообменного аппарата.</w:t>
      </w:r>
    </w:p>
    <w:p w:rsidR="00B33B43" w:rsidRDefault="0061151E" w:rsidP="008265B3">
      <w:pPr>
        <w:ind w:firstLine="709"/>
        <w:jc w:val="both"/>
      </w:pPr>
      <w:r w:rsidRPr="0061151E">
        <w:t xml:space="preserve">Присоединение абонентов к тепловым сетям в </w:t>
      </w:r>
      <w:r w:rsidR="006A46D9">
        <w:t>МО «Город Всеволожск»</w:t>
      </w:r>
      <w:r w:rsidRPr="0061151E">
        <w:t xml:space="preserve"> осуществляется через центральные тепловые пункты (ЦТП) и индивидуальные тепловые пункты </w:t>
      </w:r>
      <w:r w:rsidR="00B33B43">
        <w:t>(ИТП).</w:t>
      </w:r>
    </w:p>
    <w:p w:rsidR="00B33B43" w:rsidRDefault="0061151E" w:rsidP="00B33B43">
      <w:pPr>
        <w:ind w:firstLine="708"/>
        <w:jc w:val="both"/>
      </w:pPr>
      <w:r w:rsidRPr="0061151E">
        <w:t>Необходимость применения ЦТП обусловлена топологией города, размещением источников, отсутствием возможности размещения ИТП у части абонентов.</w:t>
      </w:r>
    </w:p>
    <w:p w:rsidR="0061151E" w:rsidRPr="0061151E" w:rsidRDefault="0061151E" w:rsidP="008265B3">
      <w:pPr>
        <w:ind w:firstLine="709"/>
        <w:jc w:val="both"/>
      </w:pPr>
      <w:r w:rsidRPr="0061151E">
        <w:t>Однако у данной схемы существует ряд недостатков:</w:t>
      </w:r>
    </w:p>
    <w:p w:rsidR="0061151E" w:rsidRPr="000A64B0" w:rsidRDefault="0061151E" w:rsidP="006325F6">
      <w:pPr>
        <w:pStyle w:val="2"/>
      </w:pPr>
      <w:r w:rsidRPr="000A64B0">
        <w:t>повышенные затраты на строительство коммуникаций от ЦТП до абонентов (в сравнении с применением ИТП);</w:t>
      </w:r>
    </w:p>
    <w:p w:rsidR="0061151E" w:rsidRPr="000A64B0" w:rsidRDefault="0061151E" w:rsidP="006325F6">
      <w:pPr>
        <w:pStyle w:val="2"/>
      </w:pPr>
      <w:r w:rsidRPr="000A64B0">
        <w:t>регулирование группы абонентов влечет установление комфортной (минимально допустимой) температуры в помещениях данной группы зданий и, как следствие, устанавливается значение расхода тепловой энергии, значительно превышающее то, которое могло бы быть установлено при использовании ИТП;</w:t>
      </w:r>
    </w:p>
    <w:p w:rsidR="0061151E" w:rsidRPr="000A64B0" w:rsidRDefault="0061151E" w:rsidP="006325F6">
      <w:pPr>
        <w:pStyle w:val="2"/>
      </w:pPr>
      <w:r w:rsidRPr="000A64B0">
        <w:t>недолговечность трубопроводов внутриквартальных сетей горячего водоснабжения.</w:t>
      </w:r>
    </w:p>
    <w:p w:rsidR="00F510E9" w:rsidRDefault="0061151E" w:rsidP="008265B3">
      <w:pPr>
        <w:ind w:firstLine="709"/>
        <w:jc w:val="both"/>
      </w:pPr>
      <w:r w:rsidRPr="0061151E">
        <w:t>При обосновании выбора температурного графика учитывается, что системы отопления не оборудованы регуляторами постоянного расхода, а системы горячего водоснабжения оборудованы регуляторами температуры воды, поступающей на водоразбор.</w:t>
      </w:r>
    </w:p>
    <w:p w:rsidR="00F510E9" w:rsidRDefault="00740831" w:rsidP="008265B3">
      <w:pPr>
        <w:ind w:firstLine="709"/>
        <w:jc w:val="both"/>
      </w:pPr>
      <w:r>
        <w:t>Д</w:t>
      </w:r>
      <w:r w:rsidR="0061151E" w:rsidRPr="0061151E">
        <w:t xml:space="preserve">ля открытых схем горячего водоснабжения, температура воды в подающих трубопроводах сети должна быть не ниже </w:t>
      </w:r>
      <w:r w:rsidR="00717AC0">
        <w:t>+</w:t>
      </w:r>
      <w:r w:rsidR="0061151E" w:rsidRPr="0061151E">
        <w:t>60</w:t>
      </w:r>
      <w:r w:rsidR="00A4312A">
        <w:t>°C</w:t>
      </w:r>
      <w:r w:rsidR="0061151E" w:rsidRPr="0061151E">
        <w:t>., в соответствии с этим и с учетом тепловых потерь в сетях температура сетевой воды, отпускаемой от источника, ограничена снизу величиной (</w:t>
      </w:r>
      <w:r w:rsidR="00E14353">
        <w:t>«</w:t>
      </w:r>
      <w:r w:rsidR="0061151E" w:rsidRPr="0061151E">
        <w:t>нижняя</w:t>
      </w:r>
      <w:r w:rsidR="00E14353">
        <w:t>»</w:t>
      </w:r>
      <w:r w:rsidR="0061151E" w:rsidRPr="0061151E">
        <w:t xml:space="preserve"> срезка) Т</w:t>
      </w:r>
      <w:r w:rsidR="0061151E" w:rsidRPr="00740831">
        <w:rPr>
          <w:vertAlign w:val="subscript"/>
        </w:rPr>
        <w:t>1min</w:t>
      </w:r>
      <w:r w:rsidR="00717AC0">
        <w:rPr>
          <w:vertAlign w:val="subscript"/>
        </w:rPr>
        <w:t xml:space="preserve"> </w:t>
      </w:r>
      <w:r w:rsidR="0061151E" w:rsidRPr="0061151E">
        <w:t>=</w:t>
      </w:r>
      <w:r w:rsidR="00717AC0">
        <w:t xml:space="preserve"> +</w:t>
      </w:r>
      <w:r w:rsidR="0061151E" w:rsidRPr="0061151E">
        <w:t>65</w:t>
      </w:r>
      <w:r w:rsidR="00A4312A">
        <w:t>°C</w:t>
      </w:r>
      <w:r w:rsidR="0061151E" w:rsidRPr="0061151E">
        <w:t>.</w:t>
      </w:r>
    </w:p>
    <w:p w:rsidR="00F510E9" w:rsidRDefault="0061151E" w:rsidP="008265B3">
      <w:pPr>
        <w:ind w:firstLine="709"/>
        <w:jc w:val="both"/>
      </w:pPr>
      <w:r w:rsidRPr="0061151E">
        <w:t xml:space="preserve">Температуры теплоносителя в обратных трубопроводах рассчитаны для каждой тепло магистрали с учетом их конкретных гидравлических характеристик и соотношения в общей присоединенной нагрузке потребителей, подключенных по зависимой и независимой схемам. При расчете </w:t>
      </w:r>
      <w:r w:rsidR="00E14353">
        <w:t>«</w:t>
      </w:r>
      <w:r w:rsidRPr="0061151E">
        <w:t>обратной</w:t>
      </w:r>
      <w:r w:rsidR="00E14353">
        <w:t>»</w:t>
      </w:r>
      <w:r w:rsidRPr="0061151E">
        <w:t xml:space="preserve"> температуры учитывается также наличие у потребителей, присоединенных по независимой схеме подключения, линий рециркуляции ГВС, работающих по графику: </w:t>
      </w:r>
      <w:r w:rsidR="00717AC0">
        <w:t>+</w:t>
      </w:r>
      <w:r w:rsidRPr="0061151E">
        <w:t xml:space="preserve">65-50 </w:t>
      </w:r>
      <w:r w:rsidR="00A4312A">
        <w:t>°C</w:t>
      </w:r>
      <w:r w:rsidRPr="0061151E">
        <w:t>.</w:t>
      </w:r>
    </w:p>
    <w:p w:rsidR="00F510E9" w:rsidRDefault="0061151E" w:rsidP="008265B3">
      <w:pPr>
        <w:ind w:firstLine="709"/>
        <w:jc w:val="both"/>
      </w:pPr>
      <w:r w:rsidRPr="0061151E">
        <w:t>С учетом выше сказанного, подача требуемого количества тепловой энергии потребителям возможна лишь за счет увеличения объемов циркуляции теплоносителя, увеличения поверхностей нагрева теплообменных аппаратов и нагревательных приборов у конечных потребителей.</w:t>
      </w:r>
    </w:p>
    <w:p w:rsidR="00F510E9" w:rsidRDefault="0061151E" w:rsidP="008265B3">
      <w:pPr>
        <w:ind w:firstLine="709"/>
        <w:jc w:val="both"/>
      </w:pPr>
      <w:r w:rsidRPr="0061151E">
        <w:t>В настоящее время, на большинстве ИТП используются элеваторы для присоединения систем отопления, что существенным образом ограничивает регулирование подачи тепла потребителям, особенно в периоды срезок температурных графиков. Кроме того, использование элеваторов предъявляет высокие требования к гидравлическому режиму функционирования системы.</w:t>
      </w:r>
    </w:p>
    <w:p w:rsidR="00F510E9" w:rsidRDefault="0061151E" w:rsidP="008265B3">
      <w:pPr>
        <w:ind w:firstLine="709"/>
        <w:jc w:val="both"/>
      </w:pPr>
      <w:r w:rsidRPr="0061151E">
        <w:t xml:space="preserve">Схема присоединения системы отопления потребителей к тепловым сетям ОАО </w:t>
      </w:r>
      <w:r w:rsidR="00E14353">
        <w:t>«</w:t>
      </w:r>
      <w:r w:rsidR="008A04A6">
        <w:t>Всеволожские тепловые</w:t>
      </w:r>
      <w:r w:rsidRPr="0061151E">
        <w:t xml:space="preserve"> сети</w:t>
      </w:r>
      <w:r w:rsidR="00E14353">
        <w:t>»</w:t>
      </w:r>
      <w:r w:rsidRPr="0061151E">
        <w:t xml:space="preserve"> выполнена преимущественно по зависимой схеме с узлом смешения (элеватор).</w:t>
      </w:r>
      <w:r w:rsidR="008A04A6">
        <w:t xml:space="preserve"> </w:t>
      </w:r>
    </w:p>
    <w:p w:rsidR="000A6252" w:rsidRDefault="008A04A6" w:rsidP="000A6252">
      <w:pPr>
        <w:ind w:firstLine="709"/>
        <w:jc w:val="both"/>
      </w:pPr>
      <w:r w:rsidRPr="0061151E">
        <w:t>Схема присоединения системы отопления потребителей</w:t>
      </w:r>
      <w:r>
        <w:t xml:space="preserve"> ООО «ТЕПЛОЭНЕРГО», ООО «Бис Мелиор Трейд»</w:t>
      </w:r>
      <w:r w:rsidR="000A6252">
        <w:t xml:space="preserve"> и ООО «ТК «Мурино»</w:t>
      </w:r>
      <w:r>
        <w:t xml:space="preserve"> в</w:t>
      </w:r>
      <w:r w:rsidR="000A6252">
        <w:t xml:space="preserve">ыполнена по независимой схеме. </w:t>
      </w:r>
    </w:p>
    <w:p w:rsidR="0061151E" w:rsidRPr="0061151E" w:rsidRDefault="00586CE6" w:rsidP="00586CE6">
      <w:pPr>
        <w:ind w:firstLine="709"/>
        <w:jc w:val="both"/>
      </w:pPr>
      <w:r w:rsidRPr="008A04A6">
        <w:t xml:space="preserve">Схема присоединения систем </w:t>
      </w:r>
      <w:r>
        <w:t>горячего водоснабжения на территории МО «Город Всеволожск»</w:t>
      </w:r>
      <w:r w:rsidRPr="008A04A6">
        <w:t xml:space="preserve"> – </w:t>
      </w:r>
      <w:r w:rsidR="000A6252">
        <w:t>преимущественно открытая (58%).</w:t>
      </w:r>
    </w:p>
    <w:p w:rsidR="00782551" w:rsidRDefault="00782551" w:rsidP="008265B3">
      <w:pPr>
        <w:ind w:firstLine="709"/>
        <w:jc w:val="both"/>
      </w:pPr>
    </w:p>
    <w:p w:rsidR="00782551" w:rsidRPr="00E51107" w:rsidRDefault="00782551" w:rsidP="005A5FEA">
      <w:pPr>
        <w:pStyle w:val="31"/>
      </w:pPr>
      <w:bookmarkStart w:id="285" w:name="_Toc73545170"/>
      <w:bookmarkStart w:id="286" w:name="_Toc104906449"/>
      <w:bookmarkStart w:id="287" w:name="_Toc104912064"/>
      <w:r w:rsidRPr="00E51107">
        <w:t>с)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285"/>
      <w:bookmarkEnd w:id="286"/>
      <w:bookmarkEnd w:id="287"/>
    </w:p>
    <w:p w:rsidR="003D4D27" w:rsidRPr="00966009" w:rsidRDefault="003D4D27" w:rsidP="008265B3">
      <w:pPr>
        <w:tabs>
          <w:tab w:val="left" w:pos="1170"/>
        </w:tabs>
        <w:ind w:firstLine="709"/>
        <w:jc w:val="both"/>
      </w:pPr>
      <w:r w:rsidRPr="00966009">
        <w:t xml:space="preserve">Коммерческими узлами учета </w:t>
      </w:r>
      <w:r w:rsidR="00586CE6" w:rsidRPr="00966009">
        <w:t>тепловой энергии на территории МО «Город Всеволожск» оснащены</w:t>
      </w:r>
      <w:r w:rsidRPr="00966009">
        <w:t xml:space="preserve"> потребители </w:t>
      </w:r>
      <w:r w:rsidR="00BF47FF" w:rsidRPr="00966009">
        <w:t>тепловой энергии, получаю</w:t>
      </w:r>
      <w:r w:rsidR="00966009">
        <w:t>щие</w:t>
      </w:r>
      <w:r w:rsidR="00BF47FF" w:rsidRPr="00966009">
        <w:t xml:space="preserve"> тепло от </w:t>
      </w:r>
      <w:r w:rsidRPr="00966009">
        <w:t xml:space="preserve">котельных ООО </w:t>
      </w:r>
      <w:r w:rsidR="00E14353" w:rsidRPr="00966009">
        <w:t>«</w:t>
      </w:r>
      <w:r w:rsidRPr="00966009">
        <w:t>ТЕПЛОЭНЕРГО</w:t>
      </w:r>
      <w:r w:rsidR="00E14353" w:rsidRPr="00966009">
        <w:t>»</w:t>
      </w:r>
      <w:r w:rsidRPr="00966009">
        <w:t xml:space="preserve">, ООО </w:t>
      </w:r>
      <w:r w:rsidR="00E14353" w:rsidRPr="00966009">
        <w:t>«</w:t>
      </w:r>
      <w:r w:rsidR="00A0584F" w:rsidRPr="00966009">
        <w:t>Б</w:t>
      </w:r>
      <w:r w:rsidRPr="00966009">
        <w:t>ис Мелиор Трейд</w:t>
      </w:r>
      <w:r w:rsidR="00E14353" w:rsidRPr="00966009">
        <w:t>»</w:t>
      </w:r>
      <w:r w:rsidR="000A6252" w:rsidRPr="00966009">
        <w:t xml:space="preserve"> и ООО «ТК Мурино».</w:t>
      </w:r>
    </w:p>
    <w:p w:rsidR="00BF47FF" w:rsidRPr="00966009" w:rsidRDefault="003D4D27" w:rsidP="008265B3">
      <w:pPr>
        <w:tabs>
          <w:tab w:val="left" w:pos="1170"/>
        </w:tabs>
        <w:ind w:firstLine="709"/>
        <w:jc w:val="both"/>
      </w:pPr>
      <w:r w:rsidRPr="00966009">
        <w:t xml:space="preserve">Коммерческими узлами учета оснащены </w:t>
      </w:r>
      <w:r w:rsidR="009D77B3">
        <w:t>451</w:t>
      </w:r>
      <w:r w:rsidRPr="00966009">
        <w:t xml:space="preserve"> абонент</w:t>
      </w:r>
      <w:r w:rsidR="00BF47FF" w:rsidRPr="00966009">
        <w:t xml:space="preserve"> ОАО «Всеволожские тепловые сети»</w:t>
      </w:r>
      <w:r w:rsidR="00327AB1" w:rsidRPr="00966009">
        <w:t xml:space="preserve">. В таблице </w:t>
      </w:r>
      <w:r w:rsidR="009D77B3" w:rsidRPr="009D77B3">
        <w:t>[</w:t>
      </w:r>
      <w:r w:rsidR="009D77B3" w:rsidRPr="009D77B3">
        <w:fldChar w:fldCharType="begin"/>
      </w:r>
      <w:r w:rsidR="009D77B3" w:rsidRPr="009D77B3">
        <w:instrText xml:space="preserve"> REF _Ref104816040 \h  \* MERGEFORMAT </w:instrText>
      </w:r>
      <w:r w:rsidR="009D77B3" w:rsidRPr="009D77B3">
        <w:fldChar w:fldCharType="separate"/>
      </w:r>
      <w:r w:rsidR="00377E19" w:rsidRPr="005A5FEA">
        <w:t xml:space="preserve">Таблица </w:t>
      </w:r>
      <w:r w:rsidR="00377E19">
        <w:rPr>
          <w:noProof/>
        </w:rPr>
        <w:t>46</w:t>
      </w:r>
      <w:r w:rsidR="009D77B3" w:rsidRPr="009D77B3">
        <w:fldChar w:fldCharType="end"/>
      </w:r>
      <w:r w:rsidR="009D77B3" w:rsidRPr="009D77B3">
        <w:t xml:space="preserve">] </w:t>
      </w:r>
      <w:r w:rsidR="00327AB1" w:rsidRPr="00966009">
        <w:t xml:space="preserve">представлен перечень потребителей ОАО </w:t>
      </w:r>
      <w:r w:rsidR="00E14353" w:rsidRPr="00966009">
        <w:t>«</w:t>
      </w:r>
      <w:r w:rsidRPr="00966009">
        <w:t>Всеволожские тепловые</w:t>
      </w:r>
      <w:r w:rsidR="00327AB1" w:rsidRPr="00966009">
        <w:t xml:space="preserve"> сети</w:t>
      </w:r>
      <w:r w:rsidR="00E14353" w:rsidRPr="00966009">
        <w:t>»</w:t>
      </w:r>
      <w:r w:rsidR="00327AB1" w:rsidRPr="00966009">
        <w:t>, оборудованных коммерческими приборами учёта тепловой энергии по состоянию на 1 января 20</w:t>
      </w:r>
      <w:r w:rsidR="00792E78" w:rsidRPr="00966009">
        <w:t>2</w:t>
      </w:r>
      <w:r w:rsidR="009D77B3">
        <w:t>2</w:t>
      </w:r>
      <w:r w:rsidR="00840F2D" w:rsidRPr="00966009">
        <w:t xml:space="preserve"> </w:t>
      </w:r>
      <w:r w:rsidR="00327AB1" w:rsidRPr="00966009">
        <w:t>г.</w:t>
      </w:r>
      <w:r w:rsidR="00BB4AB4" w:rsidRPr="00966009">
        <w:t xml:space="preserve"> </w:t>
      </w:r>
    </w:p>
    <w:p w:rsidR="00BF47FF" w:rsidRPr="00966009" w:rsidRDefault="00F7004E" w:rsidP="008265B3">
      <w:pPr>
        <w:tabs>
          <w:tab w:val="left" w:pos="1170"/>
        </w:tabs>
        <w:ind w:firstLine="709"/>
        <w:jc w:val="both"/>
      </w:pPr>
      <w:r w:rsidRPr="00966009">
        <w:t>Не оборудова</w:t>
      </w:r>
      <w:r w:rsidR="00BB4AB4" w:rsidRPr="00966009">
        <w:t xml:space="preserve">ны </w:t>
      </w:r>
      <w:r w:rsidR="00BF47FF" w:rsidRPr="00966009">
        <w:t>приборами</w:t>
      </w:r>
      <w:r w:rsidR="00BB4AB4" w:rsidRPr="00966009">
        <w:t xml:space="preserve"> </w:t>
      </w:r>
      <w:r w:rsidR="00BF47FF" w:rsidRPr="00966009">
        <w:t xml:space="preserve">учета тепловой энергии </w:t>
      </w:r>
      <w:r w:rsidR="00BB4AB4" w:rsidRPr="00966009">
        <w:t>абоненты</w:t>
      </w:r>
      <w:r w:rsidR="00BF47FF" w:rsidRPr="00966009">
        <w:t xml:space="preserve"> ОАО «Всеволожские тепловые сети»</w:t>
      </w:r>
      <w:r w:rsidR="00BB4AB4" w:rsidRPr="00966009">
        <w:t xml:space="preserve"> </w:t>
      </w:r>
      <w:r w:rsidR="00D275C6">
        <w:t xml:space="preserve">в количестве </w:t>
      </w:r>
      <w:r w:rsidR="009D77B3">
        <w:t>284</w:t>
      </w:r>
      <w:r w:rsidR="00BB4AB4" w:rsidRPr="00966009">
        <w:t xml:space="preserve"> </w:t>
      </w:r>
      <w:r w:rsidR="00D275C6">
        <w:t>ед</w:t>
      </w:r>
      <w:r w:rsidR="00966009" w:rsidRPr="00966009">
        <w:t>.</w:t>
      </w:r>
    </w:p>
    <w:p w:rsidR="00BF47FF" w:rsidRPr="009D77B3" w:rsidRDefault="00BB4AB4" w:rsidP="008265B3">
      <w:pPr>
        <w:tabs>
          <w:tab w:val="left" w:pos="1170"/>
        </w:tabs>
        <w:ind w:firstLine="709"/>
        <w:jc w:val="both"/>
      </w:pPr>
      <w:r w:rsidRPr="009D77B3">
        <w:t xml:space="preserve">Схемой </w:t>
      </w:r>
      <w:r w:rsidR="00BF47FF" w:rsidRPr="009D77B3">
        <w:t xml:space="preserve">запланированы мероприятия по </w:t>
      </w:r>
      <w:r w:rsidRPr="009D77B3">
        <w:t>оснащени</w:t>
      </w:r>
      <w:r w:rsidR="00BF47FF" w:rsidRPr="009D77B3">
        <w:t>ю</w:t>
      </w:r>
      <w:r w:rsidRPr="009D77B3">
        <w:t xml:space="preserve"> приборами учета</w:t>
      </w:r>
      <w:r w:rsidR="00D275C6">
        <w:t xml:space="preserve"> потребителей тепловой энергии</w:t>
      </w:r>
      <w:r w:rsidRPr="009D77B3">
        <w:t>.</w:t>
      </w:r>
      <w:r w:rsidR="00992545" w:rsidRPr="009D77B3">
        <w:t xml:space="preserve"> </w:t>
      </w:r>
    </w:p>
    <w:p w:rsidR="009D77B3" w:rsidRPr="005A5FEA" w:rsidRDefault="00EB3239" w:rsidP="005A5FEA">
      <w:pPr>
        <w:pStyle w:val="aa"/>
      </w:pPr>
      <w:bookmarkStart w:id="288" w:name="_Ref104816040"/>
      <w:r w:rsidRPr="005A5FEA">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46</w:t>
      </w:r>
      <w:r w:rsidR="00335106">
        <w:rPr>
          <w:noProof/>
        </w:rPr>
        <w:fldChar w:fldCharType="end"/>
      </w:r>
      <w:bookmarkEnd w:id="288"/>
      <w:r w:rsidRPr="005A5FEA">
        <w:t xml:space="preserve"> Потребители </w:t>
      </w:r>
      <w:r w:rsidR="009D77B3" w:rsidRPr="005A5FEA">
        <w:t>тепловой энергии ОАО «Всеволожские тепловые сети</w:t>
      </w:r>
      <w:r w:rsidRPr="005A5FEA">
        <w:t xml:space="preserve"> с общей тепловой нагрузкой более 0,2 Гкал/ч</w:t>
      </w:r>
      <w:r w:rsidR="009D77B3" w:rsidRPr="005A5FEA">
        <w:t>,</w:t>
      </w:r>
      <w:r w:rsidRPr="005A5FEA">
        <w:t xml:space="preserve"> оборудован</w:t>
      </w:r>
      <w:r w:rsidR="00F7004E" w:rsidRPr="005A5FEA">
        <w:t>н</w:t>
      </w:r>
      <w:r w:rsidRPr="005A5FEA">
        <w:t>ые коммерческим</w:t>
      </w:r>
      <w:r w:rsidR="00840F2D" w:rsidRPr="005A5FEA">
        <w:t>и узлами учета тепловой энергии</w:t>
      </w:r>
    </w:p>
    <w:tbl>
      <w:tblPr>
        <w:tblW w:w="5000" w:type="pct"/>
        <w:jc w:val="center"/>
        <w:tblLayout w:type="fixed"/>
        <w:tblCellMar>
          <w:left w:w="0" w:type="dxa"/>
          <w:right w:w="0" w:type="dxa"/>
        </w:tblCellMar>
        <w:tblLook w:val="04A0" w:firstRow="1" w:lastRow="0" w:firstColumn="1" w:lastColumn="0" w:noHBand="0" w:noVBand="1"/>
      </w:tblPr>
      <w:tblGrid>
        <w:gridCol w:w="421"/>
        <w:gridCol w:w="4250"/>
        <w:gridCol w:w="5241"/>
      </w:tblGrid>
      <w:tr w:rsidR="009D77B3" w:rsidRPr="009D77B3" w:rsidTr="009D77B3">
        <w:trPr>
          <w:divId w:val="2005432595"/>
          <w:trHeight w:val="170"/>
          <w:tblHeader/>
          <w:jc w:val="center"/>
        </w:trPr>
        <w:tc>
          <w:tcPr>
            <w:tcW w:w="2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w:t>
            </w:r>
          </w:p>
        </w:tc>
        <w:tc>
          <w:tcPr>
            <w:tcW w:w="2144" w:type="pct"/>
            <w:tcBorders>
              <w:top w:val="single" w:sz="4" w:space="0" w:color="auto"/>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Организация</w:t>
            </w:r>
          </w:p>
        </w:tc>
        <w:tc>
          <w:tcPr>
            <w:tcW w:w="2643" w:type="pct"/>
            <w:tcBorders>
              <w:top w:val="single" w:sz="4" w:space="0" w:color="auto"/>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Наименование потребителя</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«Комфорт»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Советская, д. 34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«Колтушское шоссе 124/2»</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Колтушское шоссе д. 124 корп. 2 жилая часть</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«Колтушское шоссе 124/2»</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Колтушское шоссе д.124 корп. 2 встроенные помещения</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ЖСК «Медик-2»</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 9/8 - ИТП 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ЖСК «Медик-2»</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 9/8 - ИТП 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«Межевая 27»</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Межевая, д. 27</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«Межевая 27»</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Встроенные помещения, ул. Межевая, д. 27</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«Межевая»</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Межевая, д. 16 к.1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«Межевая»</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Межевая, д. 16 к.2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«Межевая»</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Межевая, д. 16 к.3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«КОМФОРТ»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Героев, д. 3 к.2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«КОМФОРТ»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 16 к.1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«КОМФОРТ»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 18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«КОМФОРТ»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 16 к.2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«Квант»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 36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«Квант»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Василеозерская, д. 1 к.1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«Квант»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Балашова, д.3 к.2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«Квант»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Василеозерская, д. 1 к.2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«Квант»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Балашова, д. 3 к.1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«Жилищник»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Героев, д. 9 к.1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«Жилищник»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Героев, д. 9 к.2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«Жилищник»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Василеозерская, д. 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«Жилищник»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Василеозерская, д. 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НОУН и ДПО «Всеволожский СТК ДОСААФ России»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Лаборатория, Колтушское ш.107</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НОУН и ДПО «Всеволожский СТК ДОСААФ России»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Гаражи, Колтушское ш.107</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НОУН и ДПО «Всеволожский СТК ДОСААФ России»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Основное здание, Колтушское ш.107</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«СИН»</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Торговый центр - ш. Дорога жизни, д. 11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«Северсталь-СМЦ-Всеволожск»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Специализированный сервисный металлоцентр</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«ВЕРШИНА»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АБК, ул. Индустриальная, д. 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«ВЕРШИНА»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Производственно-складской корпус, ул. Индустриальная, д. 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«ВЕРШИНА»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Насосная ЛВЖ, ул. Индустриальная, д. 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«ВЕРШИНА»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Насосная спецпожаротушения, ул. Индустриальная, д. 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«ВЕРШИНА»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КПП, ул. Индустриальная, д. 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Управление Судебного департамента в Ленинградской области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Суда, ул. Вахрушева, д.,8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Прокуратура ЛО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Прокуратура ЛО, Колтушское шоссе, д. 138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Прокуратура ЛО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Прокуратура ЛО, Колтушское шоссе, д. 138 А</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Гольцев С.А.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ул. Ленинградская, д. 26 А, пом. 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«НАМ»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Национальный автомобильный музей, 2-я очередь, ул.Народная, д.5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«НАМ»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1-я очередь - ул.Народная, д.5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ГБУЗ ЛО «Всеволожская КМБ»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врача общ.практики «Южный», д. Кальтино, Колтушское ш., д. 19 корп.1 пом. 11-Н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ГБУЗ ЛО «Всеволожская КМБ»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Здравпункт, ул. Комсомола, д. 2, пом. Н3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ГБУЗ ЛО «Всеволожская КМБ»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поликлиники, Колтушское шоссе, д. 20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ГБУЗ ЛО «Всеволожская КМБ»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хирургического корпуса с пристройкой, Колтушское шоссе, д. 21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ГБУЗ ЛО «Всеволожская КМБ»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пищеблока (лит. А), Колтушское шоссе, д. 20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ГБУЗ ЛО «Всеволожская КМБ»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акушерского корпуса, Колтушское шоссе, д. 20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ГБУЗ ЛО «Всеволожская КМБ»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ОПН, Колтушское шоссе, д. 20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ГБУЗ ЛО «Всеволожская КМБ»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станции скорой помощи, Колтушское шоссе, д. 20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ГБУЗ ЛО «Всеволожская КМБ»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главного корпуса (лит. А), Колтушское шоссе, д. 20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ГБУЗ ЛО «Всеволожская КМБ»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Административный корпус (лит. Д), Колтушское шоссе, д. 20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50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ГБУЗ ЛО «Всеволожская КМБ»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Центр профилактики и здоровья, Колтушское шоссе, д. 22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51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ГБУЗ ЛО «Всеволожская КМБ»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гаража, Колтушское шоссе, д. 20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52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ГБУЗ ЛО «Всеволожская КМБ»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бухгалтерии (лит. О), Колтушское шоссе, д. 20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53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ГБУЗ ЛО «Всеволожская КМБ»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инфекционного корпуса, Колтушское шоссе, д. 20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54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ГБУЗ ЛО «Всеволожская КМБ»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прачечной (лит. З), Колтушское шоссе, д. 20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55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ГБУЗ ЛО «Всеволожская КМБ»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архива (лит. И), Колтушское шоссе, д. 20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56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ГБУЗ ЛО «Всеволожская КМБ»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стеклорезки, Колтушское шоссе, д. 20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57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ГБУЗ ЛО «Всеволожская КМБ»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Церковь, Колтушское шоссе, д. 20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58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ГБУЗ ЛО «Всеволожская КМБ»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Детская поликлиника, Колтушское шоссе, д. 20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59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ГБУЗ ЛО «Всеволожская КМБ»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АХЧ, Колтушское шоссе, д. 20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60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«Дом оператора»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Операторов, д. 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61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«БТК групп»</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Швейная ф-ка ул. Ленинградская, д.14/1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62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МАУ «Всеволожский ЦКД»</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Дом культуры, Колтушское шоссе, д. 110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63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ГБУК ЛО «ММК «Дорога жизни»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Музейно-мемориальный комплекс, Колтушское шоссе, уч. 40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64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Всеволожское Потребительское общество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Всеволожский пр., д.72, универмаг УУТЭ</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65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Всеволожское Потребительское общество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Социалистическая, д. 107, Медицинский центр УУТЭ</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66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Всеволожское Потребительское общество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ул.Грибоедова, д. 8, магазин №19 УУТЭ</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67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Всеволожское Потребительское общество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Всеволожский пр., д. 52, Культмаг УУТЭ</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68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Всеволожское Потребительское общество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Христиновский пр., д. 26 магазин УУТЭ</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69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Всеволожское Потребительское общество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Колтушское шоссе, д. 138, столовая УУТЭ</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70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«Лотос»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Морг, Колтушское шоссе, д. 20А (территория КМБ)</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71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МУП «БПК» МО «Город Всеволожск»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БПК, ул. Шишканя, д.16 б</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72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Инспекция ФНС по Всеволожскому району Ленинградской области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Налоговая инспекция, Колтушское шоссе, д.138 А</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73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Управление Роспотребнадзора по Ленинград-ской области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 Дорога Жизни, д. 13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74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ФБУЗ  «Центр гигиены и эпидемиологии в Ленинградской области»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ф-ла ФБУЗ «ЦГиЭ в ЛО во ВР», Дорога Жизни, д.13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75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ИП Назарова Елена Леонидовна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Колтушское шоссе, д. 78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76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ФГКУ «УВО ВНГ России по г. СПб и ЛО»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Отдел вневедомственной охраны, Октябрьский проспект, д. 91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77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ФГКУ «УВО ВНГ России по г. СПб и ЛО»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Гаражи 1-10, Октябрьский проспект, д. 91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78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ГКУЗ ЛО ВСДР</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Дом малютки, Христиновский просп., д. 2-а</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79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МП «Баня № 1» ВР ЛО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Баня N 1, ул. Коммуны, д. 13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80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«Юлия»</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Торговый центр, ул. Ленинградская, д. 22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81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ЖСК «Медик»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Межевая, д. 29</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82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МБУДО «ДШИ ИМ. М.И.ГЛИНКИ Г.ВСЕВОЛОЖСК»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Детская школа искусств, Всеволожский проспект,  д. 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83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ПАО «Ростелеком»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Лубянская, д.1,кв.53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84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ПАО «Ростелеком»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Склад (Лит.Г-1) Октябрьский пр., д.96а</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85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ПАО «Ростелеком»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Гараж (Лит.Д) Октябрьский пр., д.96а</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86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ПАО «Ростелеком»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Гараж и адм.(Лит.Г-3) Октябрьский пр., д.96а</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87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ПАО «Ростелеком»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Гараж (Лит.Г-2) Октябрьский пр., д.96а</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88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ГУ - ЛРО ФСС РФ</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ФСС, пер. Олениных, д. 2, корп.2, кв.23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89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УПФР во Всеволожском районе Ленинградской области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УПФР, ул. Вахрушева, д. 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90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УМВД России по Всеволожскому району ЛО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УМВД, пер. Вахрушева, д. 6, лит. Б</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91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УМВД России по Всеволожскому району ЛО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Гаражи, пер. Вахрушева, д.  6, лит. В</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92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УМВД России по Всеволожскому району ЛО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УМВД, пер. Вахрушева, д.  6, лит. А</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93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УМВД России по Всеволожскому району ЛО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Колтушское шоссе, д. 138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94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Константиновская, д.92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95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 19 к.3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96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Невская,  д.1/2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97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Добровольского пр. д. 16/15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98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Добровольского пр. д. 18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99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Знаменская ул. д. 10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100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Знаменская ул. д. 12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101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Знаменская ул. д. 14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102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Знаменская ул. д. 16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103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Московская ул. д. 22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104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Московская ул. д. 26/8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105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Невская ул. д. 9</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106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Невская ул. д. 11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107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Московская ул.  д. 20/7</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108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Московская ул. д. 24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109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Невская ул. д. 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110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Александровская, д. 79/2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111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Московская, д. 19/5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112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Московская, д. 21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113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Московская, д. 25/6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114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«ВЕЛКОМ»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Парикмахерская, ул. Победы, д. 1, кв. 84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115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«АНДРОМЕДА»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Шишканя, д. 14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116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«АНДРОМЕДА»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Крымская, д. 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117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МКУ «Всеволожская МБ»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Библиотека, ул. Ленинградская, д. 19 корп.1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118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МКУ «Всеволожская МБ»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Библиотека, ул. Лубянская, д. 2, кв.2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119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«Завод «МЕТКОН»</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Производственный корпус - Межевой проезд, д.3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120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«Завод «МЕТКОН»</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Складской корпус - Межевой проезд,  д.3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121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ГКУ ЦЗН ЛО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АБК, ул. Александровская, д. 28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122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ГКУ ЦЗН ЛО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АБК, ул. Александровская, д. 28 Б</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123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Бородулин В.В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 Октябрьский просп. д.96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124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ПАО Сбербанк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Отделение Сбербанка, ул. Комсомола, д. 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125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ПАО Сбербанк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Отделение Сбербанка, ул. Победы, д. 9</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126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ПАО Сбербанк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ВДТА, просп. Достоевского, д. 56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127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ФГУП «Почта России»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Почта, Октябрьский просп., д. 96 а</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128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ФГУП «Почта России»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Отделение почты, ул. Шишканя, д. 18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129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«АЛЬФА»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Торговый комплекс, Привокзальная пл., д.1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130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«ТАЙМС РЕГИОН СЕРВИС»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Шевченко, д. 12, к. 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131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«ТАЙМС РЕГИОН СЕРВИС»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Шевченко, д. 12, к. 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132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«ТАЙМС РЕГИОН СЕРВИС»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Шевченко, д. 12, к. 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133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«ТАЙМС РЕГИОН СЕРВИС»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Шевченко, д. 12, к. 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134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«ТАЙМС РЕГИОН СЕРВИС»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Шевченко, д. 12, к. 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135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ННО ГКА «Всеволожская» ЛО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Всеволожск,ул. Павловская д.78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136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«ГЕСТАМП СЕВЕРСТАЛЬ ВСЕВОЛОЖСК»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Завод - Производств.зона г. Всеволожск, ул. Автомобильная, уч. №7</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137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ED5B75" w:rsidP="009D77B3">
            <w:pPr>
              <w:jc w:val="center"/>
              <w:rPr>
                <w:rFonts w:eastAsia="Times New Roman"/>
                <w:color w:val="000000"/>
                <w:sz w:val="20"/>
                <w:szCs w:val="20"/>
              </w:rPr>
            </w:pPr>
            <w:r>
              <w:rPr>
                <w:rFonts w:eastAsia="Times New Roman"/>
                <w:color w:val="000000"/>
                <w:sz w:val="20"/>
                <w:szCs w:val="20"/>
              </w:rPr>
              <w:t>МУП «ВТ сети»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Дружбы, д. 4 к.4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138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ED5B75" w:rsidP="009D77B3">
            <w:pPr>
              <w:jc w:val="center"/>
              <w:rPr>
                <w:rFonts w:eastAsia="Times New Roman"/>
                <w:color w:val="000000"/>
                <w:sz w:val="20"/>
                <w:szCs w:val="20"/>
              </w:rPr>
            </w:pPr>
            <w:r>
              <w:rPr>
                <w:rFonts w:eastAsia="Times New Roman"/>
                <w:color w:val="000000"/>
                <w:sz w:val="20"/>
                <w:szCs w:val="20"/>
              </w:rPr>
              <w:t>МУП «ВТ сети»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Бибиковская, д. 17</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139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ED5B75" w:rsidP="009D77B3">
            <w:pPr>
              <w:jc w:val="center"/>
              <w:rPr>
                <w:rFonts w:eastAsia="Times New Roman"/>
                <w:color w:val="000000"/>
                <w:sz w:val="20"/>
                <w:szCs w:val="20"/>
              </w:rPr>
            </w:pPr>
            <w:r>
              <w:rPr>
                <w:rFonts w:eastAsia="Times New Roman"/>
                <w:color w:val="000000"/>
                <w:sz w:val="20"/>
                <w:szCs w:val="20"/>
              </w:rPr>
              <w:t>МУП «ВТ сети»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Победы, д. 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140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ED5B75" w:rsidP="009D77B3">
            <w:pPr>
              <w:jc w:val="center"/>
              <w:rPr>
                <w:rFonts w:eastAsia="Times New Roman"/>
                <w:color w:val="000000"/>
                <w:sz w:val="20"/>
                <w:szCs w:val="20"/>
              </w:rPr>
            </w:pPr>
            <w:r>
              <w:rPr>
                <w:rFonts w:eastAsia="Times New Roman"/>
                <w:color w:val="000000"/>
                <w:sz w:val="20"/>
                <w:szCs w:val="20"/>
              </w:rPr>
              <w:t>МУП «ВТ сети»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Победы, д. 7</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141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ФГКУ «15 отряд ФПС по Ленинградской области»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ПЧ - 93, г. Всеволожск, ул. Вахрушева, д. 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142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ПАО «Сбербанк России»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Отделение Сбербанка, Октябрьский просп., д.83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143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ED5B75" w:rsidP="009D77B3">
            <w:pPr>
              <w:jc w:val="center"/>
              <w:rPr>
                <w:rFonts w:eastAsia="Times New Roman"/>
                <w:color w:val="000000"/>
                <w:sz w:val="20"/>
                <w:szCs w:val="20"/>
              </w:rPr>
            </w:pPr>
            <w:r>
              <w:rPr>
                <w:rFonts w:eastAsia="Times New Roman"/>
                <w:color w:val="000000"/>
                <w:sz w:val="20"/>
                <w:szCs w:val="20"/>
              </w:rPr>
              <w:t>МУП «ВТ сети»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Магистральная, д. 10 встроенная часть (ГВС)</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144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ED5B75" w:rsidP="009D77B3">
            <w:pPr>
              <w:jc w:val="center"/>
              <w:rPr>
                <w:rFonts w:eastAsia="Times New Roman"/>
                <w:color w:val="000000"/>
                <w:sz w:val="20"/>
                <w:szCs w:val="20"/>
              </w:rPr>
            </w:pPr>
            <w:r>
              <w:rPr>
                <w:rFonts w:eastAsia="Times New Roman"/>
                <w:color w:val="000000"/>
                <w:sz w:val="20"/>
                <w:szCs w:val="20"/>
              </w:rPr>
              <w:t>МУП «ВТ сети»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Магистральная, д. 10 встроенная часть (отопление)</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145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ИП Шевченко Андрей Владимирович</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Автосервисный комплекс, 9-ый км ш. Дорога Жизни, уч.9в</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146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«Межевая-21»</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Межевая,  д. 21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147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«Межевая-21»</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Встроенные помещения, ул. Межевая, д. 21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148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«АЛЬЯНС»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Колтушское шоссе, д.96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149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«АЛЬЯНС»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Колтушское шоссе, д. 98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150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«НОВОСЕЛ»</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 18/1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151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«ДИАЛОГ»</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пер. Олениных, д. 2 к.1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152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ФГКУ «15 отряд ФПС по Ленинградской области»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ПЧ - 96, г. Всеволожск, ул. Народная, д. 7</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153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ФГБУ «Россельхозцентр»</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ф-ла ФГБУ «Россельхозцентр» по ЛО - ул.Шишканя, д. 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154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«ВсеволожскСпецТранс»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Гараж, ул. Ленинградская, д. 10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155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«ВПК»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Механосборочный корпус МСК</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156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«ВПК»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Очистные сооружения (КНС)</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157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«ВПК»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Электроподстанция ГПП 110/10кВ</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158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«ВПК»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Цех чугунолитейный (ЧЛЦ)</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159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«ВПК»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Станция компрессорная</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160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«ВПК»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Станция кислородно-газификационная</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161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«ВПК»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Адм.-бытовой корпус МСК</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162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«ВПК»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Адм.-бытовой корпус ЧЛС</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163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«ВПК»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Станция насосная оборот.водосн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164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«ВПК»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Спецсклад (гараж)</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165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«Атмосфера»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Цех по пр-ву мебели, Межевой пр., д.1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166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«Всеволожские производственные мастерские»</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Главный корпус, ул. Шишканя, д. 10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167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Знаменская, д.4 (кв. 3, корп. 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168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Малиновского, д. 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169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Малиновского, д. 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170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Малиновского, д. 6 встроенные помещения</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171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Встроенные помещения, ул. Невская,  д.1/2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172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«Политех-Сервис»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Жилой дом, пр. Добровольского, д. 22, корп. 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173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«Аристон Термо Русь»</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Производственный корпус-Кирпичный з-д,Промзона</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174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«Аристон Термо Русь»</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Складской корпус (пристройка), промзона, Кирпичный з-д</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175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«Прогресс И.М.»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Александровская, д. 80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176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ЗАО «Форд Мотор Компани»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ЗАО «Форд»</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177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Алексеев В.П.</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Торговый центр, Христиновский пр. д. 28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178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ИП Чирко С.А.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Нежилое помещение, ул. Плоткина, д. 9/73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179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ИП Чирко С.А.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Складское помещение, ул. Межевая, д. 27, пом. 14/1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180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«Гриф»</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Парикмахерская, ул. Александровская, ул. 79, корп. 2, пом.1Н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181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МБОУДО ДДЮТ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ДДЮТ. ул.1-я линия, д. 38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182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МБОУДО ДДЮТ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ДДЮТ, ул. Грибоедова, д. 10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183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ЛОГАУ «Всеволожский КЦСОН»</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Комплексный центр соц. обслуживания населения, ул. Шишканя, д. 21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184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«Ладога»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магазина смешанной торговли, ул. Героев, д. 17</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185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«Ладога»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Отделение Сбербанка, Колтушское шоссе, д. 44, к. 1, пом. 3Н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186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«Ладога»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Детский центр, Колтушское шоссе, д. 44, корп. 2 , кв. 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187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«Ладога»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(диспетчерская), ул. Балашова, д. 4, пом. 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188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«Огонек-1»</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Некрасова, д. 30 кор 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189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«Огонек-1»</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Некрасова, д. 30 кор 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190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«Огонек-1»</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Некрасова, д. 30 к. 1а</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191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«Огонек-1»</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Некрасова, д. 30 к. 2а</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192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ПК «Курс»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Торговый центр, ул.Советская, д.2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193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ПК «Курс»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Торговый центр, ул. Социалистическая, д. 102 а</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194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«Лента»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Торговый комплекс со встроенной автостоянкой, Колтушское шоссе, уч.305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195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ГБПОУ ЛО «Всеволожский агропромышленный техникум»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Учебный корпус № 1, ул. Шишканя, д. 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196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ГБПОУ ЛО «Всеволожский агропромышленный техникум»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Столовая, ул. Шишканя, д.1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197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ГБПОУ ЛО «Всеволожский агропромышленный техникум»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Учебный корпус № 2, ул. Шишканя, д. 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198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ГБПОУ ЛО «Всеволожский агропромышленный техникум»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Общежитие, ул. Шишканя, д. 12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199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ГБПОУ ЛО «Всеволожский агропромышленный техникум»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Общежитие, ул. Шишканя, д. 18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200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«Прогресс»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Производственные помещения, ул. Шишканя, д. 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201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ЛО ГУП «Недвижимость»</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блока теоретических занятий, ул.Приютинская, д.13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202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ЛО ГУП «Недвижимость»</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Учебно-производств.мастерские (ООО «ЭСКО»)-ул.Приютинская, 13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203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ЛО ГУП «Недвижимость»</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Общежитие, ул. Приютинская,  д. 13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204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УГИБДД ГУ МВД России по г. Санкт-Петербургу и Ленинградской области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Административное здание, ул. Пермская, д. 48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205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ФКУ «ЦОКР»</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Филиал ФКУ «ЦОКР», Колтушское щоссе, д. 138а</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206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Петростат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ул. Плоткина, д. 19, кв. 227</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207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МКУ «ЦОФМУ»</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администрации, Колтушское шоссе, д. 138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208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МКУ «ЦОФМУ»</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администрации, Колтушское шоссе, д. 138 А</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209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МКУ «ЦОФМУ»</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администрации, ул. Ленинградская, д. 10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210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ТСН «Колтушское шоссе 124/1»</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Колтушское шоссе, д. 124, корп. 1 - жилая часть</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211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ТСН «Колтушское шоссе 124/1»</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Колтушское шоссе, д. 124, корп. 1 встроенные помещения</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212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ГАПОУ ЛО «МЦ СиТИ»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МЦ СИТИ, ул. Шишканя, д. 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213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ИП Бухаринов Михаил Анатольевич</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Парикмахерская, ул. Александровская, д. 81, корп.1, кв. 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214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Знаменская, д. 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215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Московская, д. 27/5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216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Московская, д. 29</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217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Знаменская, д.1/8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218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Малиновского, д. 12/2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219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«УК «ВКС»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Малиновского, д. 10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220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«Лернапат»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«Автозапчасти», Христиновский пр., 28а</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221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ТСН «ЖК КАЛЬТИНО»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д.Кальтино, Колтушское шоссе, д.19, к.2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222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ТСН «ЖК КАЛЬТИНО»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д.Кальтино, Колтушское шоссе, д.19, к.1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223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«АЛЬТЕРНАТИВА»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Балашова, д. 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224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«СДА»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СДА Дорога жизни 9 километр</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225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Круглов А.А.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Фотосалон, ул. Александровская, д. 74, (пом. 1, 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226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Германова С.Е.</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 Кальтино, шоссе Колтушское, д. 19, корп. 1, пом. 14-Н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227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«Борас»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Мебельный цех, ул. Шишканя, д.10 Лит Б</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228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«Компас»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 24 А</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229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«Компас»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Александровская, д. 81 к.1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230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«Компас»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Героев, д. 3 к.1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231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«Компас»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Героев, д. 3 к.3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232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«КУРАЖ»</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Плоткина, д. 9/73 - Парикмахерская</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233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«КУРАЖ»</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Александровская, д. 81, корп. 1, пом. 63, Нежилое помещение</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234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«КУРАЖ»</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Александровская, д. 81, к. 1, кв. 64 - Стоматология</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235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«КУРАЖ»</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 24А  Офис</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236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«Агроторг»</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«Пятерочка», ул. Ленинградская, д.38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237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«Болл Всеволожск»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Производств.зона г. Всеволожска, Южное шоссе, 138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238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«ПРОМИНСТРАХ»</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Офисные помещения, Колтушское ш., д. 19, к. 2, пом. 17-Н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239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Озолин И.А.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Офисные помещения, Колтушское шоссе, д.19, корп.2, пом.18-Н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240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Крашенинникова И.А.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Салон красоты, Колтушское шоссе. д.19, корп.2, пом. 19-Н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241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«ТАЙМС регион»</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Встроенные помещения, ул. Шишканя, д. 14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242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Вересова А.И.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«Кодак» , Салон красоты «Девчата», Колтуш. ш., д. 44, к. 1, пом. 5Н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243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Вересова А.И.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«Вотоня», гастроном, Колтушское шоссе, д. 44, корп. 1, пом. 6Н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244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Вересова А.И.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Кафе «Додо Пицца», Колтушское шоссе, д. 44, корп. 1, пом. 7Н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245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Вересова А.И.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Подростковый клуб «Пульс», Колтушское шоссе, д. 44, корп. 1, пом. 8Н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246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Вересова А.И.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«Петрович», Колтушское шоссе, д. 44, корп. 1, пом. 9Н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247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Егорова Я.А.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Нежилое помещение, Колтушское ш., д. 44, к.1, пом.13Н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248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ИП Шевченко Н.Н.</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Медицинский центр «Инвитро», Колтушкое ш., д.44, к.1, пом. 15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249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Смирнов В.Н.</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«Норман», Колтушское ш., д.124, к.1, пом. Н 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250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Ширшов В.К.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Аптека, Колтушское ш., д. 44, к.1, пом. 2Н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251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Ширшов В.К.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СПА-салон «Мята», Колтушское ш., д. 44, к.1, пом. 2Н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252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Коптелкин А.В.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Парикмахерская, ул. Московская, д. 25/6, пом. 44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253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Глыбовская М.А.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Салон красоты «Бабочка», ул. Московская, д. 19/5, пом. 46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254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Кубышкин А.Н.</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Салон красоты «Бабочка», ул. Межевая, д.27, офис «И», «Ф»</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255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Сосновский С.П.</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ул. Александровская, д.79, корп.2, пом.16Н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256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ИП Крутов А.В.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Парикмахерская, ул. Ленинградская, д.16, корп. 2, пом. 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257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Жаринов С.А.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Нежилое помещение, ул. Межевая, д.27, лит. М</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258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Рослов А.С.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Северо-Западный центр доказательной медицины, ул. Ленинградская, д.32, к.1, пом. 1А</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259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«Гельд»</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Салон красоты, ул. Магистральная, д.10, пом.4 (ГВС)</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260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«Гельд»</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Салон красоты, ул. Магистральная, д. 10, пом. 4 (отопление)</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261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Седнев А.С.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«Экомебель», ул. Александровская, д.79, к. 2, пом. 266Н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262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АКБ «Констанс-Банк»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Нежилое помещение, ул. Александровская, д.79, корп. 2, пом. 2Н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263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Мотченко И.М.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«Цветы», ул. Московская, д. 27/5, пом.2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264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Лаппо В.И.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ул. Ленинградская, д.24-А, пом. 24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265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Егоров И.В.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Магистральная, д.10, пом.1 (отопление)</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266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Егоров И.В.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Магистральная, 10 пом.1 (ГВС)</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267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Егоров И.В.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«Мясо», ул. Магистральная, д.10, пом.2 (отопление)</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268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Егоров И.В.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«Мясо», ул.Магистральная, д.10, пом.2 (ГВС)</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269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Егоров И.В.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ул. Магистральная, д. 10, пом. 3 (отопление)</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270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Егоров И.В.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ул. Магистральная, д.10, пом. 3 (ГВС)</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271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Егоров И.В.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Продовольственный магазин, ул. Магистральная, д.10, пом.5  (отопление)</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272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Егоров И.В.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Продовольственный магазин, ул. Магистральная, д.10, пом.5 (ГВС)</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273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Захаров В.Л.</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пер. Олениных, д.2, корп.1, пом.24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274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Захаров В.Л.</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«Главпиво», ул. Александровская, д.79,корп.2, пом. 6Н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275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Саблин В.И.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продовольственный, Колтушское ш., 124, к. 2, пом. Н 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276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Иванов С.В.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Салон красоты «Май», Колтушское ш., д. 44, к. 1, пом. 15Н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277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«Невский-24»</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ул. Героев, д. 3, корп. 3, пом. 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278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«БалтПроект»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ул. Магистральная, д. 10, пом. 6 (отопление)</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279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«БалтПроект»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ул. Магистральная, д.10, пом.6 (ГВС)</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280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«Скала»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Детский клуб, ул. Межевая, д.27, лит. Т</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281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Мадатян М.М.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Салон красоты, ул. Ленинградская, д. 18, пом. 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282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«Хоум Риал Эстейт»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Детский центр, Колтушское ш., д. 124, к. 1, пом.Н 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283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«Хоум Риал Эстейт»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запчастей, Колтушское ш., д. 124, к. 1, пом. Н 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284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«АЛЬТАИР»</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Встроенные помещения, ул. Шевченко, д. 12, корп. 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285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«АЛЬТАИР»</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Встроенные помещения, ул. Шевченко, д. 12, корп. 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286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«АЛЬТАИР»</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ДДУ, ул. Шевченко, д. 12, корп. 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287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«АЛЬТАИР»</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Встроенные помещения, ул. Шевченко, д. 12, корп. 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288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«АЛЬТАИР»</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Встроенные помещения, ул. Шевченко, д. 12, корп. 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289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«АЛЬТАИР»</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Встроенные помещения, ул. Шевченко, д. 12, корп. 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290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Салыкина Т.В.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Салон красоты, Колтушское ш., д. 124, к.2, пом. Н6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291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Салыкина Т.В.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Кальянная, Колтушское ш., д. 124, к.2, пом. Н 7-9</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292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Бойко А.А.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электротоваров, ул. Ленинградская, д. 16, к.1, пом.94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293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Бойко А.А.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Склад, ул. Ленинградская, д. 16, к.1, пом. 11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294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Кузнецова М.П</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Центр косметологии «Magic Beauti», Колтушское ш., д.124, к.2, пом. Н 7-1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295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Кривогуз Б.В.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«Суши-шоп», ул. Александровская, д. 79, к. 2, кв. 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296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Казаков А.М.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«Ароматный мир», Кулинария, Колтушское ш., д.44, к.1, пом. 1Н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297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Казаков А.М.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«Вотоня», Аптека, ул. Невская, д. 1/2, пом. 3Н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298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Сухина А.Ф.</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Встроенное помещение, ул. Ленинградская, д. 26А</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299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Абдуллаева Б.Н.к.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продовольственный, ул. Бибиковская, д. 17, пом. 9</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300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Зимирев С.В.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«Норман», ул. Невская, д.1/2, пом. 4Н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301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«ТЕЛЕИНКОМ»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ул. Плоткина, д.13, корп. 1, пом.1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302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Кривохижина В.П.</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Семейный центр «Солнышко», Колтушское ш., д. 98 , пом. 4а</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303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Костенко Ю.Е.</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Пекарня, Колтушское шоссе, д. 98, пом. 1Н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304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«Бизнес Недвижимость»</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прод. товаров, ул. Невская, д.1/2, пом. 1-Н, 2-Н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305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Патока В.И.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Мед. центр «Витамед», Колтушское ш. д. 44, к.1, пом. 11Н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306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Зимирев С.В.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«Норман», Колтушское ш., д. 44, к. 1, пом. 4Н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307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Зимирев С.В.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«Полушка», ул. Малиновского, д. 6, пом. 3Н, 4Н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308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Варфоломеев Э.В.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ул. Межевая, д. 27, лит. О</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309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Андреева Н.А.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Колтушское шоссе, д. 124, к.2, пом. Н4, студия танца</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310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Андреева Н.А.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Колтушское шоссе, д. 124, к.2, пом. Н5, ясли-сад</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311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Хаяджнех Муса Тауфик Мухаммед</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Стоматология, Колтушское ш., д. 44, к. 1, пом. 12Н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312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Шеляпина Л.В.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ул. Московская  д.21, пом.3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313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Михайлова Д.В.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тур. фирмы, ул. Плоткина, д. 9/73, пом. 37</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314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«Фонд доступного жилья»</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ул. Малиновского, д. 6, пом. 1Н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315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«Фонд доступного жилья»</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Салон красоты, ул. Малиновского, д. 6, пом. 1Н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316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Стружевская С.Б.</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ул. Малиновског, д.6, пом. 2Н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317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Шеляпин  П.В.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«Продукты», ул. Героев, д. 3 к.3, пом. 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318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Кобелев В.В.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Стоматология, ул. Ленинградская, д.16, к.1, пом.3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319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Кобелев В.В.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Стоматология, ул. Александровская, д.79, к. 2, пом. 212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320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Степанов В.Н.</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Салон красоты, ул. Александровская, д. 81 к.1, пом.22Н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321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Степанов В.Н.</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Туристическая фирма, ул. Александровская, д. 81 к.1, пом.23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322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Хлебников К.Е.</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детской одежды, Колтушское ш., д. 124, к.1, пом.Н3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323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МДОБУ «ДСКВ № 2» г. Всеволожска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Детский сад, ул. Шишканя, д. 14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324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МДОБУ «ДСКВ № 1» г. Всеволожска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Детский сад, ул. Героев, д.5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325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МДОБУ «ДСКВ № 10» г. Всеволожска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Детский сад № 10, ул. Южная, д. 16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326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МДОБУ «ДСКВ № 10» г. Всеволожска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Детский сад № 10, ул. Победы, д. 4 (отопление)</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327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МДОБУ «ДСКВ № 10» г. Всеволожска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Детский сад № 10, ул. Победы, д. 4 (ГВС)</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328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МДОБУ «ДСКВ № 10» г. Всеволожска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Мастерские, ул. Южная, д. 16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329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МДОУ «ЦРР -д/с № 4» г. Всеволожска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Детский сад N 4, ул. Вокка, д.10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330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МДОУ «ЦРР -д/с № 4» г. Всеволожска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Детский сад на 100 мест, ул. Балашова, д. 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331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МДОУ «ЦРР -д/с № 4» г. Всеволожска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Детский сад, Колтушское шоссе, 124, корп. 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332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МДОБУ «ДСКВ № 6» г. Всеволожска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Д/сад № 1 - ул. Вокка, д. 2/2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333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МДОБУ «ДСКВ № 6» г. Всеволожска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Д/сад № 6 - ул. Межевая, д. 13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334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ГКОУ ЛО «Всеволожская школа - интернат»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Мастерские, ул. Крылова, д. 31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335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ГКОУ ЛО «Всеволожская школа - интернат»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Всеволожская школа-интернат, ул.Крылова, д. 31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336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ГКОУ ЛО «Всеволожская школа - интернат»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Хозяйственный блок, ул. Крылова, д. 31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337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МОУ «Лицей № 1» г. Всеволожска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Лицей № 1, ул. Межевая, д. 14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338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МОУ «СОШ № 2» г. Всеволожска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СОШ N 2, ул. Межевая, д. 10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339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МОУ «СОШ № 2» г. Всеволожска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спортивных раздевалок, ул. Межевая, д.10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340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МОУ «СОШ № 3» г. Всеволожска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СОШ N 3, ул. Победы, д. 17  ГВС</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341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МОУ «СОШ № 3» г. Всеволожска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СОШ № 3, ул. Победы, д. 17 (отопление)</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342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МОУ «СОШ № 4» г. Всеволожска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СОШ N 4, ул. Александровская, д. 86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343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МОУ «СОШ № 5» г. Всеволожска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Школа N 5, просп. Грибоедова, д. 10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344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МОУ «СОШ № 5» г. Всеволожска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Теплица, просп. Грибоедова, д. 10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345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МБУ «ВСШОР»</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Школа олимпийского резерва, ул. Приютинская, д. 13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346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МОУ «Всеволожский ЦО»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Детский сад на 190 мест, ул.Московская,  д. 23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347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МОУ «Всеволожский ЦО»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Детский сад, ул. Знаменская, д. 7</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348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МОУ «Всеволожский ЦО»</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Всеволожский ЦО, ул. Знаменская, д. 9</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349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«Медиус и 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Клиника семейной медицины, ул. Социалистическая, д.107</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350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СУ СК России по Ленинградской области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Следственное управление, Колтушское шоссе, д. 115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351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«Династия»</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Центральная, д. 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352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«Династия»</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Центральная, д. 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353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«Династия»</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Диспетчерская, ул. Центральная, д. 6, пом. 9Н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354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МБУДО «ДШИ ИМ. М.И.ГЛИНКИ Г.ВСЕВОЛОЖСК»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Детская школа искусств, ул. Аэропортовская, д. 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355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АМУ «КДЦ «Южный»</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Культурно-досуговый центр, ул. Московская, д. 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356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МОБУ «СОШ № 6» г. Всеволожска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Учебный корпус с бассейном, ул. Центральная, д. 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357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МДОБУ «ДСКВ «Южный» г. Всеволожска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Детский сад, ул. Невская, д. 16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358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МДОБУ «ДСКВ «Южный» г. Всеволожска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Детский сад, ул. Невская, д. 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359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ФГБУ «ЦЖКУ»  Минобороны России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Поликлиника, ул. Народная, д. 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360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«Прогресс И.М.»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Универсам - ул.Московская д.9</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361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«Прогресс И.М.»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Пристройка - ул.Московская, д.9</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362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«Елена»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Кафе - ул. Аэропортовская, д. 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363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ИП Варданян А.А.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торгового центра с пристройками, ул.Московская, д.9</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364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«ФКСП»</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СТО - Колтушское шоссе, д. 300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365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«Атлант»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Офисные помещения, ул. Центральная, д. 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366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«Атлант»</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Офисные помещения, ул. Центральная, д. 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367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«Медотель Плюс»</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Стоматология, ул. Центральная, д. 6, пом. 5Н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368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«Делу время»</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ул.Центральная, д.6, пом.8Н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369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Гонтарь Е.В.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ул. Центральная, д. 8, пом, 1Н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370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Билоненко А.Ю.</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«Цветы», ул. Центральная, д. 8, пом. 3Н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371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Матвеев Д.А.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Пиццерия, ул. Центральная, д. 8, пом. 6Н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372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Матвеев А.В.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промтоварный, ул. Центральная, д. 6, пом. 4Н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373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Матвеев А.В.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продовольственный, ул. Центральная, д. 8, пом. 5Н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374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Матвеев А.В.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«Медиус и К», ул. Центральная, д. 6, пом. 3Н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375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ИП Вишняк К.В.</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Салон красоты, ул. Центральная, д. 6, пом. 2Н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376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«СМЭУ «Заневка»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Офис, ул. Центральная, д. 8, пом. 23-Н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377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СНП Кондрук Е.А.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Магазин по продаже разливного пива, ул. Центральная, д. 8, пом. 4Н</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378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«Наш Дом»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Первомайская, д. 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379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«Наш Дом»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Первомайская, д. 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380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ТСЖ «Наш Дом»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Связи, д.3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381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Вокка,  д.3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382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383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д.11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384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д.16 к.3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385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д.26А</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386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Приютинская,  д.15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387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Приютинская,  д.17</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388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д.24/84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389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Плоткина,  д.1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390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391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д.34/82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392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Обороны,  д.3 к.1 (ГВС)</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393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Обороны,  д.3 к.2 (ГВС)</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394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Первомайская,  д.2 к.1 (ГВС)</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395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Первомайская,  д.2 к.2 (ГВС)</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396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Балашова, д. 10, к.1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397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Василеозерская, д. 8/6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398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 21 к.3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399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Межевая, д. 9</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400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Плоткина, д. 13 к.1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401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Межевая, д. 25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402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Василеозерская, д. 7</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403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Александровская, д. 81 к.3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404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Балашова, д. 8 к.3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405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Василеозерская, д. 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406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Героев, д. 13/90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407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Дружбы, д. 4 к.1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408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Дружбы, д. 4 к.2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409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Дружбы, д. 4 к.3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410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Колтушское шоссе, д. 78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411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 13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412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 15 к.2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413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 19 к.1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414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 19 к.2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415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 21 к.1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416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 21 к.2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417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 28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418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 30 к.1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419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Ленинградская, д. 32 к.1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420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Межевая, д. 12/75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421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Плоткина, д. 9/73</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422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Плоткина, д. 15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423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Александровская, д. 74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424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Плоткина, д. 3, к. 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425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ED5B75" w:rsidP="009D77B3">
            <w:pPr>
              <w:jc w:val="center"/>
              <w:rPr>
                <w:rFonts w:eastAsia="Times New Roman"/>
                <w:color w:val="000000"/>
                <w:sz w:val="20"/>
                <w:szCs w:val="20"/>
              </w:rPr>
            </w:pPr>
            <w:r>
              <w:rPr>
                <w:rFonts w:eastAsia="Times New Roman"/>
                <w:color w:val="000000"/>
                <w:sz w:val="20"/>
                <w:szCs w:val="20"/>
              </w:rPr>
              <w:t>МУП «ВТ сети»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Советская, д. 28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426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ED5B75" w:rsidP="009D77B3">
            <w:pPr>
              <w:jc w:val="center"/>
              <w:rPr>
                <w:rFonts w:eastAsia="Times New Roman"/>
                <w:color w:val="000000"/>
                <w:sz w:val="20"/>
                <w:szCs w:val="20"/>
              </w:rPr>
            </w:pPr>
            <w:r>
              <w:rPr>
                <w:rFonts w:eastAsia="Times New Roman"/>
                <w:color w:val="000000"/>
                <w:sz w:val="20"/>
                <w:szCs w:val="20"/>
              </w:rPr>
              <w:t>МУП «ВТ сети»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Советская, д. 32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427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ED5B75" w:rsidP="009D77B3">
            <w:pPr>
              <w:jc w:val="center"/>
              <w:rPr>
                <w:rFonts w:eastAsia="Times New Roman"/>
                <w:color w:val="000000"/>
                <w:sz w:val="20"/>
                <w:szCs w:val="20"/>
              </w:rPr>
            </w:pPr>
            <w:r>
              <w:rPr>
                <w:rFonts w:eastAsia="Times New Roman"/>
                <w:color w:val="000000"/>
                <w:sz w:val="20"/>
                <w:szCs w:val="20"/>
              </w:rPr>
              <w:t>МУП «ВТ сети»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Магистральная, д. 10  (ГВС)</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428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ED5B75" w:rsidP="009D77B3">
            <w:pPr>
              <w:jc w:val="center"/>
              <w:rPr>
                <w:rFonts w:eastAsia="Times New Roman"/>
                <w:color w:val="000000"/>
                <w:sz w:val="20"/>
                <w:szCs w:val="20"/>
              </w:rPr>
            </w:pPr>
            <w:r>
              <w:rPr>
                <w:rFonts w:eastAsia="Times New Roman"/>
                <w:color w:val="000000"/>
                <w:sz w:val="20"/>
                <w:szCs w:val="20"/>
              </w:rPr>
              <w:t>МУП «ВТ сети»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Советская, д. 18</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429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ED5B75" w:rsidP="009D77B3">
            <w:pPr>
              <w:jc w:val="center"/>
              <w:rPr>
                <w:rFonts w:eastAsia="Times New Roman"/>
                <w:color w:val="000000"/>
                <w:sz w:val="20"/>
                <w:szCs w:val="20"/>
              </w:rPr>
            </w:pPr>
            <w:r>
              <w:rPr>
                <w:rFonts w:eastAsia="Times New Roman"/>
                <w:color w:val="000000"/>
                <w:sz w:val="20"/>
                <w:szCs w:val="20"/>
              </w:rPr>
              <w:t>МУП «ВТ сети»</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Советская, д. 30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430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«РСУ Приморского района»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пр. Добровольского, д. 20 к. 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431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«РСУ Приморского района»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Московская, д. 28/5</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432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«РСУ Приморского района»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Московская. д. 30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433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«РСУ Приморского района»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пр. Добровольского, д. 20, к.1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434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«РСУ Приморского района»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пр. Добровольского,  д. 20</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435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«РСУ Приморского района»</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пр. Добровольского, д. 22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436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Связи, д. 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437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Плоткина, д. 3, к. 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438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Связи, д. 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439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«Любимый дом»</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Джанкойская д.1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440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АО «ГСК»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Джанкойская д. 1 к 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441</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«СПЕКТР»</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офисно - делового центра, шоссе Дорога Жизни, д. 11в</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442</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Боровая, д. 19</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443</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Связи, д. 6</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444</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Лубянская д.1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445</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Лубянская д.2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446</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Лубянская д.4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447</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Комсомола д.2</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448</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Победы д.1</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449</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«ЖКК»</w:t>
            </w:r>
          </w:p>
        </w:tc>
        <w:tc>
          <w:tcPr>
            <w:tcW w:w="2643"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ул. Победы д.9</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450</w:t>
            </w:r>
          </w:p>
        </w:tc>
        <w:tc>
          <w:tcPr>
            <w:tcW w:w="2144" w:type="pct"/>
            <w:tcBorders>
              <w:top w:val="nil"/>
              <w:left w:val="nil"/>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ООО "КУБ-строй"</w:t>
            </w:r>
          </w:p>
        </w:tc>
        <w:tc>
          <w:tcPr>
            <w:tcW w:w="2643" w:type="pct"/>
            <w:tcBorders>
              <w:top w:val="nil"/>
              <w:left w:val="nil"/>
              <w:bottom w:val="single" w:sz="4" w:space="0" w:color="auto"/>
              <w:right w:val="single" w:sz="4" w:space="0" w:color="auto"/>
            </w:tcBorders>
            <w:shd w:val="clear" w:color="auto" w:fill="auto"/>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Здание Прокуратуры ЛО, Всеволожский пр., кад. № 47:07:1301048:50 (54)</w:t>
            </w:r>
          </w:p>
        </w:tc>
      </w:tr>
      <w:tr w:rsidR="009D77B3" w:rsidRPr="009D77B3" w:rsidTr="009D77B3">
        <w:trPr>
          <w:divId w:val="2005432595"/>
          <w:trHeight w:val="170"/>
          <w:jc w:val="cent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451</w:t>
            </w:r>
          </w:p>
        </w:tc>
        <w:tc>
          <w:tcPr>
            <w:tcW w:w="2144" w:type="pct"/>
            <w:tcBorders>
              <w:top w:val="nil"/>
              <w:left w:val="nil"/>
              <w:bottom w:val="single" w:sz="4" w:space="0" w:color="auto"/>
              <w:right w:val="single" w:sz="4" w:space="0" w:color="auto"/>
            </w:tcBorders>
            <w:shd w:val="clear" w:color="auto" w:fill="auto"/>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ГАНПОУ ЛО "МЦ СиТИ"</w:t>
            </w:r>
          </w:p>
        </w:tc>
        <w:tc>
          <w:tcPr>
            <w:tcW w:w="2643" w:type="pct"/>
            <w:tcBorders>
              <w:top w:val="nil"/>
              <w:left w:val="nil"/>
              <w:bottom w:val="single" w:sz="4" w:space="0" w:color="auto"/>
              <w:right w:val="single" w:sz="4" w:space="0" w:color="auto"/>
            </w:tcBorders>
            <w:shd w:val="clear" w:color="auto" w:fill="auto"/>
            <w:vAlign w:val="center"/>
            <w:hideMark/>
          </w:tcPr>
          <w:p w:rsidR="009D77B3" w:rsidRPr="009D77B3" w:rsidRDefault="009D77B3" w:rsidP="009D77B3">
            <w:pPr>
              <w:jc w:val="center"/>
              <w:rPr>
                <w:rFonts w:eastAsia="Times New Roman"/>
                <w:color w:val="000000"/>
                <w:sz w:val="20"/>
                <w:szCs w:val="20"/>
              </w:rPr>
            </w:pPr>
            <w:r w:rsidRPr="009D77B3">
              <w:rPr>
                <w:rFonts w:eastAsia="Times New Roman"/>
                <w:color w:val="000000"/>
                <w:sz w:val="20"/>
                <w:szCs w:val="20"/>
              </w:rPr>
              <w:t>Общежитие (нежилое), г. Всеволожск, ул. Шишканя, д.6</w:t>
            </w:r>
          </w:p>
        </w:tc>
      </w:tr>
    </w:tbl>
    <w:p w:rsidR="00992545" w:rsidRPr="005C3F0E" w:rsidRDefault="00992545" w:rsidP="005C3F0E">
      <w:pPr>
        <w:pStyle w:val="aa"/>
      </w:pPr>
      <w:bookmarkStart w:id="289" w:name="_Ref104895446"/>
      <w:r w:rsidRPr="005C3F0E">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47</w:t>
      </w:r>
      <w:r w:rsidR="00335106">
        <w:rPr>
          <w:noProof/>
        </w:rPr>
        <w:fldChar w:fldCharType="end"/>
      </w:r>
      <w:bookmarkEnd w:id="289"/>
      <w:r w:rsidRPr="005C3F0E">
        <w:t xml:space="preserve"> Потребители</w:t>
      </w:r>
      <w:r w:rsidR="00BF47FF" w:rsidRPr="005C3F0E">
        <w:t xml:space="preserve"> ОАО «Всеволожские тепловые сети», необорудова</w:t>
      </w:r>
      <w:r w:rsidR="00D275C6">
        <w:t>н</w:t>
      </w:r>
      <w:r w:rsidR="00BF47FF" w:rsidRPr="005C3F0E">
        <w:t>ны</w:t>
      </w:r>
      <w:r w:rsidRPr="005C3F0E">
        <w:t>е приборами учета</w:t>
      </w:r>
    </w:p>
    <w:tbl>
      <w:tblPr>
        <w:tblW w:w="5000" w:type="pct"/>
        <w:jc w:val="center"/>
        <w:tblLayout w:type="fixed"/>
        <w:tblLook w:val="04A0" w:firstRow="1" w:lastRow="0" w:firstColumn="1" w:lastColumn="0" w:noHBand="0" w:noVBand="1"/>
      </w:tblPr>
      <w:tblGrid>
        <w:gridCol w:w="846"/>
        <w:gridCol w:w="4645"/>
        <w:gridCol w:w="4421"/>
      </w:tblGrid>
      <w:tr w:rsidR="00992545" w:rsidRPr="00285872" w:rsidTr="00285872">
        <w:trPr>
          <w:trHeight w:val="20"/>
          <w:tblHeader/>
          <w:jc w:val="center"/>
        </w:trPr>
        <w:tc>
          <w:tcPr>
            <w:tcW w:w="4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bCs/>
                <w:color w:val="000000"/>
                <w:sz w:val="20"/>
                <w:szCs w:val="20"/>
              </w:rPr>
            </w:pPr>
            <w:r w:rsidRPr="00285872">
              <w:rPr>
                <w:rFonts w:eastAsia="Times New Roman"/>
                <w:bCs/>
                <w:color w:val="000000"/>
                <w:sz w:val="20"/>
                <w:szCs w:val="20"/>
              </w:rPr>
              <w:t>№</w:t>
            </w:r>
          </w:p>
        </w:tc>
        <w:tc>
          <w:tcPr>
            <w:tcW w:w="2343" w:type="pct"/>
            <w:tcBorders>
              <w:top w:val="single" w:sz="4" w:space="0" w:color="auto"/>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bCs/>
                <w:color w:val="000000"/>
                <w:sz w:val="20"/>
                <w:szCs w:val="20"/>
              </w:rPr>
            </w:pPr>
            <w:r w:rsidRPr="00285872">
              <w:rPr>
                <w:rFonts w:eastAsia="Times New Roman"/>
                <w:bCs/>
                <w:color w:val="000000"/>
                <w:sz w:val="20"/>
                <w:szCs w:val="20"/>
              </w:rPr>
              <w:t>Организация</w:t>
            </w:r>
          </w:p>
        </w:tc>
        <w:tc>
          <w:tcPr>
            <w:tcW w:w="2231" w:type="pct"/>
            <w:tcBorders>
              <w:top w:val="single" w:sz="4" w:space="0" w:color="auto"/>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bCs/>
                <w:color w:val="000000"/>
                <w:sz w:val="20"/>
                <w:szCs w:val="20"/>
              </w:rPr>
            </w:pPr>
            <w:r w:rsidRPr="00285872">
              <w:rPr>
                <w:rFonts w:eastAsia="Times New Roman"/>
                <w:bCs/>
                <w:color w:val="000000"/>
                <w:sz w:val="20"/>
                <w:szCs w:val="20"/>
              </w:rPr>
              <w:t>Наименование потребителя</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ЖСК </w:t>
            </w:r>
            <w:r w:rsidR="00E14353" w:rsidRPr="00285872">
              <w:rPr>
                <w:rFonts w:eastAsia="Times New Roman"/>
                <w:color w:val="000000"/>
                <w:sz w:val="20"/>
                <w:szCs w:val="20"/>
              </w:rPr>
              <w:t>«</w:t>
            </w:r>
            <w:r w:rsidRPr="00285872">
              <w:rPr>
                <w:rFonts w:eastAsia="Times New Roman"/>
                <w:color w:val="000000"/>
                <w:sz w:val="20"/>
                <w:szCs w:val="20"/>
              </w:rPr>
              <w:t>Ленгражданпроект</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ул. Связи, д. 8</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Гринвей Транс</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Александровская, д. 76 - такси</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СНП Епифанов Д.В.</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Офис, ул.Плоткина, д.19, пом.146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ГБУЗ ЛО </w:t>
            </w:r>
            <w:r w:rsidR="00E14353" w:rsidRPr="00285872">
              <w:rPr>
                <w:rFonts w:eastAsia="Times New Roman"/>
                <w:color w:val="000000"/>
                <w:sz w:val="20"/>
                <w:szCs w:val="20"/>
              </w:rPr>
              <w:t>«</w:t>
            </w:r>
            <w:r w:rsidRPr="00285872">
              <w:rPr>
                <w:rFonts w:eastAsia="Times New Roman"/>
                <w:color w:val="000000"/>
                <w:sz w:val="20"/>
                <w:szCs w:val="20"/>
              </w:rPr>
              <w:t>Всеволожская КМБ</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Офис врача общ.практики, г.Всеволожск, ул. Верхняя, д. 6 (отопление)</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ГБУЗ ЛО </w:t>
            </w:r>
            <w:r w:rsidR="00E14353" w:rsidRPr="00285872">
              <w:rPr>
                <w:rFonts w:eastAsia="Times New Roman"/>
                <w:color w:val="000000"/>
                <w:sz w:val="20"/>
                <w:szCs w:val="20"/>
              </w:rPr>
              <w:t>«</w:t>
            </w:r>
            <w:r w:rsidRPr="00285872">
              <w:rPr>
                <w:rFonts w:eastAsia="Times New Roman"/>
                <w:color w:val="000000"/>
                <w:sz w:val="20"/>
                <w:szCs w:val="20"/>
              </w:rPr>
              <w:t>Всеволожская КМБ</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Офис врача общ.практики, г. Всеволожск, ул. Верхняя, д. 6 (ГВС)</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МБУ </w:t>
            </w:r>
            <w:r w:rsidR="00E14353" w:rsidRPr="00285872">
              <w:rPr>
                <w:rFonts w:eastAsia="Times New Roman"/>
                <w:color w:val="000000"/>
                <w:sz w:val="20"/>
                <w:szCs w:val="20"/>
              </w:rPr>
              <w:t>«</w:t>
            </w:r>
            <w:r w:rsidRPr="00285872">
              <w:rPr>
                <w:rFonts w:eastAsia="Times New Roman"/>
                <w:color w:val="000000"/>
                <w:sz w:val="20"/>
                <w:szCs w:val="20"/>
              </w:rPr>
              <w:t>Ритуальные услуги</w:t>
            </w:r>
            <w:r w:rsidR="00E14353" w:rsidRPr="00285872">
              <w:rPr>
                <w:rFonts w:eastAsia="Times New Roman"/>
                <w:color w:val="000000"/>
                <w:sz w:val="20"/>
                <w:szCs w:val="20"/>
              </w:rPr>
              <w:t>»</w:t>
            </w:r>
            <w:r w:rsidRPr="00285872">
              <w:rPr>
                <w:rFonts w:eastAsia="Times New Roman"/>
                <w:color w:val="000000"/>
                <w:sz w:val="20"/>
                <w:szCs w:val="20"/>
              </w:rPr>
              <w:t xml:space="preserve"> ВМР ЛО</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Административное здание, Колтушское шоссе, д. 105</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Всеволожское ПО</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Общежитие, Колтушское шоссе, д. 87</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Всеволожское Потребительское общество</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Всеволожский пр., д.43, магазин-столовая</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Всеволожское Потребительское общество</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Всеволожский пр., д.37А, админ.-бытов.</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Всеволожское Потребительское общество</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Всеволожский пр., д.41 - ИП Сергиенко</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Всеволожское Потребительское общество</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Всеволожский пр., д.68, Заготконтора</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Всеволожское Потребительское общество</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Социалистическая, д. 114, магазин № 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Всеволожское Потребительское общество</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Всеволожский пр., д. 70, магазин Мебель</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Всеволожское Потребительское общество</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ул.Грибоедова, д.10А-Зд.админ.-произ.</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Всеволожское Потребительское общество</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Павловская, д. 81, магазин № 12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Всеволожское Потребительское общество</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Почтовая, д. 16 А, магазин № 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Всеволожское Потребительское общество</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Социалистическая, д. 94, кафе</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Всеволожское Потребительское общество</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Советская, д. 16, Здание универмага</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Всеволожское Потребительское общество</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Всеволожский пр. д.70,  магазин Мебель ГВС</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МП </w:t>
            </w:r>
            <w:r w:rsidR="00E14353" w:rsidRPr="00285872">
              <w:rPr>
                <w:rFonts w:eastAsia="Times New Roman"/>
                <w:color w:val="000000"/>
                <w:sz w:val="20"/>
                <w:szCs w:val="20"/>
              </w:rPr>
              <w:t>«</w:t>
            </w:r>
            <w:r w:rsidRPr="00285872">
              <w:rPr>
                <w:rFonts w:eastAsia="Times New Roman"/>
                <w:color w:val="000000"/>
                <w:sz w:val="20"/>
                <w:szCs w:val="20"/>
              </w:rPr>
              <w:t>Всеволожская баня № 2</w:t>
            </w:r>
            <w:r w:rsidR="00E14353" w:rsidRPr="00285872">
              <w:rPr>
                <w:rFonts w:eastAsia="Times New Roman"/>
                <w:color w:val="000000"/>
                <w:sz w:val="20"/>
                <w:szCs w:val="20"/>
              </w:rPr>
              <w:t>»</w:t>
            </w:r>
            <w:r w:rsidRPr="00285872">
              <w:rPr>
                <w:rFonts w:eastAsia="Times New Roman"/>
                <w:color w:val="000000"/>
                <w:sz w:val="20"/>
                <w:szCs w:val="20"/>
              </w:rPr>
              <w:t xml:space="preserve"> МО </w:t>
            </w:r>
            <w:r w:rsidR="00E14353" w:rsidRPr="00285872">
              <w:rPr>
                <w:rFonts w:eastAsia="Times New Roman"/>
                <w:color w:val="000000"/>
                <w:sz w:val="20"/>
                <w:szCs w:val="20"/>
              </w:rPr>
              <w:t>«</w:t>
            </w:r>
            <w:r w:rsidRPr="00285872">
              <w:rPr>
                <w:rFonts w:eastAsia="Times New Roman"/>
                <w:color w:val="000000"/>
                <w:sz w:val="20"/>
                <w:szCs w:val="20"/>
              </w:rPr>
              <w:t>Город     Всеволожск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Баня № 2, ул. Советская, д. 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МП </w:t>
            </w:r>
            <w:r w:rsidR="00E14353" w:rsidRPr="00285872">
              <w:rPr>
                <w:rFonts w:eastAsia="Times New Roman"/>
                <w:color w:val="000000"/>
                <w:sz w:val="20"/>
                <w:szCs w:val="20"/>
              </w:rPr>
              <w:t>«</w:t>
            </w:r>
            <w:r w:rsidRPr="00285872">
              <w:rPr>
                <w:rFonts w:eastAsia="Times New Roman"/>
                <w:color w:val="000000"/>
                <w:sz w:val="20"/>
                <w:szCs w:val="20"/>
              </w:rPr>
              <w:t>ВПЭС</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Адм.здание №1 ул.Межевая д.6-а</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МП </w:t>
            </w:r>
            <w:r w:rsidR="00E14353" w:rsidRPr="00285872">
              <w:rPr>
                <w:rFonts w:eastAsia="Times New Roman"/>
                <w:color w:val="000000"/>
                <w:sz w:val="20"/>
                <w:szCs w:val="20"/>
              </w:rPr>
              <w:t>«</w:t>
            </w:r>
            <w:r w:rsidRPr="00285872">
              <w:rPr>
                <w:rFonts w:eastAsia="Times New Roman"/>
                <w:color w:val="000000"/>
                <w:sz w:val="20"/>
                <w:szCs w:val="20"/>
              </w:rPr>
              <w:t>ВПЭС</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Адм.здание №2 ул.Межевая д.6-а</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Газпром межрегионгаз Санкт-Петербург</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Отдел режимов газоснабжения. ул. Плоткина, д. 19, кв.76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СНП Минкин В.Г.</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Тренажерный зал, ул.Межевая, д.18-а</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СНП Садиков М.С.</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Художественная мастерская, ул. Вахрушева, д. 15</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ФГКУ </w:t>
            </w:r>
            <w:r w:rsidR="00E14353" w:rsidRPr="00285872">
              <w:rPr>
                <w:rFonts w:eastAsia="Times New Roman"/>
                <w:color w:val="000000"/>
                <w:sz w:val="20"/>
                <w:szCs w:val="20"/>
              </w:rPr>
              <w:t>«</w:t>
            </w:r>
            <w:r w:rsidRPr="00285872">
              <w:rPr>
                <w:rFonts w:eastAsia="Times New Roman"/>
                <w:color w:val="000000"/>
                <w:sz w:val="20"/>
                <w:szCs w:val="20"/>
              </w:rPr>
              <w:t>УВО ВНГ России по г. СПб и ЛО</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Общежитие, пр.Октябрьский, д.91 а</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ИП Самарцева Елена Викторовна</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Парикмахерская - Колтушское шоссе, д.80, корп. 2, кв.1Н</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СНП Егорова О.Д.</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Стоматологический кабинет, ул. Плоткина, д. 19 пом.189</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ИП Челнаков Б.Г.</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Железнодорожные кассы, ул. Плоткина, д.19, пом.110Н</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30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СНП Орлов А.А.</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Крытая стоянка автомобилей (гараж), ул. Почтовая, д. б/н</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31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СНП Коновалова Т.В.</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Магазин, ул. Лубянская, д. 1а</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32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ПАО </w:t>
            </w:r>
            <w:r w:rsidR="00E14353" w:rsidRPr="00285872">
              <w:rPr>
                <w:rFonts w:eastAsia="Times New Roman"/>
                <w:color w:val="000000"/>
                <w:sz w:val="20"/>
                <w:szCs w:val="20"/>
              </w:rPr>
              <w:t>«</w:t>
            </w:r>
            <w:r w:rsidRPr="00285872">
              <w:rPr>
                <w:rFonts w:eastAsia="Times New Roman"/>
                <w:color w:val="000000"/>
                <w:sz w:val="20"/>
                <w:szCs w:val="20"/>
              </w:rPr>
              <w:t>Ростелеком</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АТС Всеволожск, ул. Плоткина, д. 21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33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ПАО </w:t>
            </w:r>
            <w:r w:rsidR="00E14353" w:rsidRPr="00285872">
              <w:rPr>
                <w:rFonts w:eastAsia="Times New Roman"/>
                <w:color w:val="000000"/>
                <w:sz w:val="20"/>
                <w:szCs w:val="20"/>
              </w:rPr>
              <w:t>«</w:t>
            </w:r>
            <w:r w:rsidRPr="00285872">
              <w:rPr>
                <w:rFonts w:eastAsia="Times New Roman"/>
                <w:color w:val="000000"/>
                <w:sz w:val="20"/>
                <w:szCs w:val="20"/>
              </w:rPr>
              <w:t>Ростелеком</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Победы, д. 14 пом.1 кв.2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34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УМВД России по Всеволожскому району ЛО</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Здание УМВД, ул. Коралловская, д. 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35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УМВД России по Всеволожскому району ЛО</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Здание УМВД, пер. Вахрушева, д. 10</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36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ВЕЛКОМ</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Парикмахерская - ул. Вокка, д. 8, кв.77</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37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ВЕЛКОМ</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Офис - Колтушское шоссе, д.99</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38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ВЕЛКОМ</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Сарай - Колтушское шоссе 99</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39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МКУ </w:t>
            </w:r>
            <w:r w:rsidR="00E14353" w:rsidRPr="00285872">
              <w:rPr>
                <w:rFonts w:eastAsia="Times New Roman"/>
                <w:color w:val="000000"/>
                <w:sz w:val="20"/>
                <w:szCs w:val="20"/>
              </w:rPr>
              <w:t>«</w:t>
            </w:r>
            <w:r w:rsidRPr="00285872">
              <w:rPr>
                <w:rFonts w:eastAsia="Times New Roman"/>
                <w:color w:val="000000"/>
                <w:sz w:val="20"/>
                <w:szCs w:val="20"/>
              </w:rPr>
              <w:t>Всеволожская МБ</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Библиотека, ул. Верхняя, д. 4,кв.42 отопление</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40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МКУ </w:t>
            </w:r>
            <w:r w:rsidR="00E14353" w:rsidRPr="00285872">
              <w:rPr>
                <w:rFonts w:eastAsia="Times New Roman"/>
                <w:color w:val="000000"/>
                <w:sz w:val="20"/>
                <w:szCs w:val="20"/>
              </w:rPr>
              <w:t>«</w:t>
            </w:r>
            <w:r w:rsidRPr="00285872">
              <w:rPr>
                <w:rFonts w:eastAsia="Times New Roman"/>
                <w:color w:val="000000"/>
                <w:sz w:val="20"/>
                <w:szCs w:val="20"/>
              </w:rPr>
              <w:t>Всеволожская МБ</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Библиотека, ул. Александровская, д. 82 кв.2,3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41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МКУ </w:t>
            </w:r>
            <w:r w:rsidR="00E14353" w:rsidRPr="00285872">
              <w:rPr>
                <w:rFonts w:eastAsia="Times New Roman"/>
                <w:color w:val="000000"/>
                <w:sz w:val="20"/>
                <w:szCs w:val="20"/>
              </w:rPr>
              <w:t>«</w:t>
            </w:r>
            <w:r w:rsidRPr="00285872">
              <w:rPr>
                <w:rFonts w:eastAsia="Times New Roman"/>
                <w:color w:val="000000"/>
                <w:sz w:val="20"/>
                <w:szCs w:val="20"/>
              </w:rPr>
              <w:t>Всеволожская МБ</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Библиотека, ул. Верхняя, д. 4, кв.42 (ГВС)</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42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МКУ </w:t>
            </w:r>
            <w:r w:rsidR="00E14353" w:rsidRPr="00285872">
              <w:rPr>
                <w:rFonts w:eastAsia="Times New Roman"/>
                <w:color w:val="000000"/>
                <w:sz w:val="20"/>
                <w:szCs w:val="20"/>
              </w:rPr>
              <w:t>«</w:t>
            </w:r>
            <w:r w:rsidRPr="00285872">
              <w:rPr>
                <w:rFonts w:eastAsia="Times New Roman"/>
                <w:color w:val="000000"/>
                <w:sz w:val="20"/>
                <w:szCs w:val="20"/>
              </w:rPr>
              <w:t>Всеволожская МБ</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Библиотека, ул. Александровская, д. 80</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43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МУ </w:t>
            </w:r>
            <w:r w:rsidR="00E14353" w:rsidRPr="00285872">
              <w:rPr>
                <w:rFonts w:eastAsia="Times New Roman"/>
                <w:color w:val="000000"/>
                <w:sz w:val="20"/>
                <w:szCs w:val="20"/>
              </w:rPr>
              <w:t>«</w:t>
            </w:r>
            <w:r w:rsidRPr="00285872">
              <w:rPr>
                <w:rFonts w:eastAsia="Times New Roman"/>
                <w:color w:val="000000"/>
                <w:sz w:val="20"/>
                <w:szCs w:val="20"/>
              </w:rPr>
              <w:t>ВРМЦ</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Методический кабинет, Колтушское шоссе, д.99</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44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ФГУП </w:t>
            </w:r>
            <w:r w:rsidR="00E14353" w:rsidRPr="00285872">
              <w:rPr>
                <w:rFonts w:eastAsia="Times New Roman"/>
                <w:color w:val="000000"/>
                <w:sz w:val="20"/>
                <w:szCs w:val="20"/>
              </w:rPr>
              <w:t>«</w:t>
            </w:r>
            <w:r w:rsidRPr="00285872">
              <w:rPr>
                <w:rFonts w:eastAsia="Times New Roman"/>
                <w:color w:val="000000"/>
                <w:sz w:val="20"/>
                <w:szCs w:val="20"/>
              </w:rPr>
              <w:t>Почта России</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Отделение почты, ул. Александровская, д. 77, к.1 кв.23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45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ФГУП </w:t>
            </w:r>
            <w:r w:rsidR="00E14353" w:rsidRPr="00285872">
              <w:rPr>
                <w:rFonts w:eastAsia="Times New Roman"/>
                <w:color w:val="000000"/>
                <w:sz w:val="20"/>
                <w:szCs w:val="20"/>
              </w:rPr>
              <w:t>«</w:t>
            </w:r>
            <w:r w:rsidRPr="00285872">
              <w:rPr>
                <w:rFonts w:eastAsia="Times New Roman"/>
                <w:color w:val="000000"/>
                <w:sz w:val="20"/>
                <w:szCs w:val="20"/>
              </w:rPr>
              <w:t>Почта России</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Отделение почты,  ул. Победы, д.14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46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Связьсервис-Всеволожск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Офис, ул. Плоткина, д. 5</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47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ED5B75" w:rsidP="00285872">
            <w:pPr>
              <w:jc w:val="center"/>
              <w:rPr>
                <w:rFonts w:eastAsia="Times New Roman"/>
                <w:color w:val="000000"/>
                <w:sz w:val="20"/>
                <w:szCs w:val="20"/>
              </w:rPr>
            </w:pPr>
            <w:r>
              <w:rPr>
                <w:rFonts w:eastAsia="Times New Roman"/>
                <w:color w:val="000000"/>
                <w:sz w:val="20"/>
                <w:szCs w:val="20"/>
              </w:rPr>
              <w:t>МУП «ВТ сети»</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Победы, д. 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48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ED5B75" w:rsidP="00285872">
            <w:pPr>
              <w:jc w:val="center"/>
              <w:rPr>
                <w:rFonts w:eastAsia="Times New Roman"/>
                <w:color w:val="000000"/>
                <w:sz w:val="20"/>
                <w:szCs w:val="20"/>
              </w:rPr>
            </w:pPr>
            <w:r>
              <w:rPr>
                <w:rFonts w:eastAsia="Times New Roman"/>
                <w:color w:val="000000"/>
                <w:sz w:val="20"/>
                <w:szCs w:val="20"/>
              </w:rPr>
              <w:t>МУП «ВТ сети»</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Победы, д. 8</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49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ED5B75" w:rsidP="00285872">
            <w:pPr>
              <w:jc w:val="center"/>
              <w:rPr>
                <w:rFonts w:eastAsia="Times New Roman"/>
                <w:color w:val="000000"/>
                <w:sz w:val="20"/>
                <w:szCs w:val="20"/>
              </w:rPr>
            </w:pPr>
            <w:r>
              <w:rPr>
                <w:rFonts w:eastAsia="Times New Roman"/>
                <w:color w:val="000000"/>
                <w:sz w:val="20"/>
                <w:szCs w:val="20"/>
              </w:rPr>
              <w:t>МУП «ВТ сети»</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Победы, д. 10</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50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ЖЭУ - 2, ул. Почтовая, д. 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51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СНП Самознаева Н.Е.</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Магазин - ул. Межевая, д. 18а</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52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СНП Портнов А.С.</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Офис, ул. Александровская, д. 77 , корп. 1, пом.1Н</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53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ВИРГО</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Магазин, ул. Александровская, д. 80</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54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СНП Сезонов Ю.В.</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Магазин, ул. Александровская, д. 80</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55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МаксиДент</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Стоматологический кабинет, ул. Плоткина, д.19, пом. 3, 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56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Каприз</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Кафе</w:t>
            </w:r>
            <w:r w:rsidR="00E14353" w:rsidRPr="00285872">
              <w:rPr>
                <w:rFonts w:eastAsia="Times New Roman"/>
                <w:color w:val="000000"/>
                <w:sz w:val="20"/>
                <w:szCs w:val="20"/>
              </w:rPr>
              <w:t>»</w:t>
            </w:r>
            <w:r w:rsidRPr="00285872">
              <w:rPr>
                <w:rFonts w:eastAsia="Times New Roman"/>
                <w:color w:val="000000"/>
                <w:sz w:val="20"/>
                <w:szCs w:val="20"/>
              </w:rPr>
              <w:t>Сиреневый туман</w:t>
            </w:r>
            <w:r w:rsidR="00E14353" w:rsidRPr="00285872">
              <w:rPr>
                <w:rFonts w:eastAsia="Times New Roman"/>
                <w:color w:val="000000"/>
                <w:sz w:val="20"/>
                <w:szCs w:val="20"/>
              </w:rPr>
              <w:t>»</w:t>
            </w:r>
            <w:r w:rsidRPr="00285872">
              <w:rPr>
                <w:rFonts w:eastAsia="Times New Roman"/>
                <w:color w:val="000000"/>
                <w:sz w:val="20"/>
                <w:szCs w:val="20"/>
              </w:rPr>
              <w:t>, ул. Александровская, д. 80</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57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ОАО </w:t>
            </w:r>
            <w:r w:rsidR="00E14353" w:rsidRPr="00285872">
              <w:rPr>
                <w:rFonts w:eastAsia="Times New Roman"/>
                <w:color w:val="000000"/>
                <w:sz w:val="20"/>
                <w:szCs w:val="20"/>
              </w:rPr>
              <w:t>«</w:t>
            </w:r>
            <w:r w:rsidRPr="00285872">
              <w:rPr>
                <w:rFonts w:eastAsia="Times New Roman"/>
                <w:color w:val="000000"/>
                <w:sz w:val="20"/>
                <w:szCs w:val="20"/>
              </w:rPr>
              <w:t>РЖД</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ЭЧК-3 - cт.М.Ручей</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58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ИП Чирко С.А.</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Нежилое помещение, ул. Александровская, д. 82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59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ОАО </w:t>
            </w:r>
            <w:r w:rsidR="00E14353" w:rsidRPr="00285872">
              <w:rPr>
                <w:rFonts w:eastAsia="Times New Roman"/>
                <w:color w:val="000000"/>
                <w:sz w:val="20"/>
                <w:szCs w:val="20"/>
              </w:rPr>
              <w:t>«</w:t>
            </w:r>
            <w:r w:rsidRPr="00285872">
              <w:rPr>
                <w:rFonts w:eastAsia="Times New Roman"/>
                <w:color w:val="000000"/>
                <w:sz w:val="20"/>
                <w:szCs w:val="20"/>
              </w:rPr>
              <w:t>ВТС-Инвест</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Здание конторы с пристройкой, Колтушское шоссе, д. 103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60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ОАО </w:t>
            </w:r>
            <w:r w:rsidR="00E14353" w:rsidRPr="00285872">
              <w:rPr>
                <w:rFonts w:eastAsia="Times New Roman"/>
                <w:color w:val="000000"/>
                <w:sz w:val="20"/>
                <w:szCs w:val="20"/>
              </w:rPr>
              <w:t>«</w:t>
            </w:r>
            <w:r w:rsidRPr="00285872">
              <w:rPr>
                <w:rFonts w:eastAsia="Times New Roman"/>
                <w:color w:val="000000"/>
                <w:sz w:val="20"/>
                <w:szCs w:val="20"/>
              </w:rPr>
              <w:t>Водоснаб</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Административно-бытовое здание (лит.Ж), ул.Межевая, д.6-б</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61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ОАО </w:t>
            </w:r>
            <w:r w:rsidR="00E14353" w:rsidRPr="00285872">
              <w:rPr>
                <w:rFonts w:eastAsia="Times New Roman"/>
                <w:color w:val="000000"/>
                <w:sz w:val="20"/>
                <w:szCs w:val="20"/>
              </w:rPr>
              <w:t>«</w:t>
            </w:r>
            <w:r w:rsidRPr="00285872">
              <w:rPr>
                <w:rFonts w:eastAsia="Times New Roman"/>
                <w:color w:val="000000"/>
                <w:sz w:val="20"/>
                <w:szCs w:val="20"/>
              </w:rPr>
              <w:t>Водоснаб</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Ангар (лит.Б), ул.Почтовая, д. б/н</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62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ОАО </w:t>
            </w:r>
            <w:r w:rsidR="00E14353" w:rsidRPr="00285872">
              <w:rPr>
                <w:rFonts w:eastAsia="Times New Roman"/>
                <w:color w:val="000000"/>
                <w:sz w:val="20"/>
                <w:szCs w:val="20"/>
              </w:rPr>
              <w:t>«</w:t>
            </w:r>
            <w:r w:rsidRPr="00285872">
              <w:rPr>
                <w:rFonts w:eastAsia="Times New Roman"/>
                <w:color w:val="000000"/>
                <w:sz w:val="20"/>
                <w:szCs w:val="20"/>
              </w:rPr>
              <w:t>Водоснаб</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Здание гаража (лит.Т), ул. Межевая, д. 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63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ОАО </w:t>
            </w:r>
            <w:r w:rsidR="00E14353" w:rsidRPr="00285872">
              <w:rPr>
                <w:rFonts w:eastAsia="Times New Roman"/>
                <w:color w:val="000000"/>
                <w:sz w:val="20"/>
                <w:szCs w:val="20"/>
              </w:rPr>
              <w:t>«</w:t>
            </w:r>
            <w:r w:rsidRPr="00285872">
              <w:rPr>
                <w:rFonts w:eastAsia="Times New Roman"/>
                <w:color w:val="000000"/>
                <w:sz w:val="20"/>
                <w:szCs w:val="20"/>
              </w:rPr>
              <w:t>Водоснаб</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Здание СГЭ с пристройкой, Октябрьский проспект, д.89 а</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64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ОАО </w:t>
            </w:r>
            <w:r w:rsidR="00E14353" w:rsidRPr="00285872">
              <w:rPr>
                <w:rFonts w:eastAsia="Times New Roman"/>
                <w:color w:val="000000"/>
                <w:sz w:val="20"/>
                <w:szCs w:val="20"/>
              </w:rPr>
              <w:t>«</w:t>
            </w:r>
            <w:r w:rsidRPr="00285872">
              <w:rPr>
                <w:rFonts w:eastAsia="Times New Roman"/>
                <w:color w:val="000000"/>
                <w:sz w:val="20"/>
                <w:szCs w:val="20"/>
              </w:rPr>
              <w:t>Водоснаб</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Участок по ремонту оборудования, ул. Межевая, д.6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65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СНП Бородина О.А.</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Ангар, ул. Межевая, д. 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66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СНП Полковников А.В.</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Офис, Октябрьский проспект, д. 86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67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ИП Герценштейн Л.А.</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Здание службы главного механика, Колтушское шоссе, д. 97</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68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ИП Герценштейн Л.А.</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Здание административно-бытовое (лит.И), ул.Межевая, д. 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69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ИП Герценштейн Л.А.</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Здание гаража (лит. Б), ул. Межевая, д. 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70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МБОУДО ДДЮТ</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Станция юных техников, просп. Торговый, д. 144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71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Колтушское шоссе, д. 84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72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Колтушское шоссе, д. 86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73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Колтушское шоссе, д. 88</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74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Колтушское шоссе, д. 91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75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Колтушское шоссе, д. 93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76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Колтушское шоссе, д. 95</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77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Павловская, д. 75</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78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Павловская, д. 77</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79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Павловская, д. 84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80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Чернышевского, д. 99</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81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Чернышевского, д. 103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82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Колтушское шоссе, д. 92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83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Колтушское шоссе, д. 101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84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Октябрьский просп., д. 162 а</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85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Октябрьский просп., д. 162 б</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86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Октябрьский просп., д. 166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87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Станционный пер., д. 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88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Поселок 6-ой км. Д.1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89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Кирпичный завод, д. 175 а</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90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Пермская, д. 50</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91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Приход храма Спаса Нерукотворного Образа на </w:t>
            </w:r>
            <w:r w:rsidR="00E14353" w:rsidRPr="00285872">
              <w:rPr>
                <w:rFonts w:eastAsia="Times New Roman"/>
                <w:color w:val="000000"/>
                <w:sz w:val="20"/>
                <w:szCs w:val="20"/>
              </w:rPr>
              <w:t>«</w:t>
            </w:r>
            <w:r w:rsidRPr="00285872">
              <w:rPr>
                <w:rFonts w:eastAsia="Times New Roman"/>
                <w:color w:val="000000"/>
                <w:sz w:val="20"/>
                <w:szCs w:val="20"/>
              </w:rPr>
              <w:t>Дороге Жизни</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Приход храма - ул. Шишканя, д. 11а</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92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ГБПОУ ЛО </w:t>
            </w:r>
            <w:r w:rsidR="00E14353" w:rsidRPr="00285872">
              <w:rPr>
                <w:rFonts w:eastAsia="Times New Roman"/>
                <w:color w:val="000000"/>
                <w:sz w:val="20"/>
                <w:szCs w:val="20"/>
              </w:rPr>
              <w:t>«</w:t>
            </w:r>
            <w:r w:rsidRPr="00285872">
              <w:rPr>
                <w:rFonts w:eastAsia="Times New Roman"/>
                <w:color w:val="000000"/>
                <w:sz w:val="20"/>
                <w:szCs w:val="20"/>
              </w:rPr>
              <w:t>Всеволожский агропромышленный техникум</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Гараж, ул. Шишканя, д.10</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93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МКУ </w:t>
            </w:r>
            <w:r w:rsidR="00E14353" w:rsidRPr="00285872">
              <w:rPr>
                <w:rFonts w:eastAsia="Times New Roman"/>
                <w:color w:val="000000"/>
                <w:sz w:val="20"/>
                <w:szCs w:val="20"/>
              </w:rPr>
              <w:t>«</w:t>
            </w:r>
            <w:r w:rsidRPr="00285872">
              <w:rPr>
                <w:rFonts w:eastAsia="Times New Roman"/>
                <w:color w:val="000000"/>
                <w:sz w:val="20"/>
                <w:szCs w:val="20"/>
              </w:rPr>
              <w:t>ЦОФМУ</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Здание гаража, Всеволожский проспект, д. 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94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МКУ </w:t>
            </w:r>
            <w:r w:rsidR="00E14353" w:rsidRPr="00285872">
              <w:rPr>
                <w:rFonts w:eastAsia="Times New Roman"/>
                <w:color w:val="000000"/>
                <w:sz w:val="20"/>
                <w:szCs w:val="20"/>
              </w:rPr>
              <w:t>«</w:t>
            </w:r>
            <w:r w:rsidRPr="00285872">
              <w:rPr>
                <w:rFonts w:eastAsia="Times New Roman"/>
                <w:color w:val="000000"/>
                <w:sz w:val="20"/>
                <w:szCs w:val="20"/>
              </w:rPr>
              <w:t>ЦОФМУ</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Здание администрации, ул. Павловская, д. 59</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95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МКУ </w:t>
            </w:r>
            <w:r w:rsidR="00E14353" w:rsidRPr="00285872">
              <w:rPr>
                <w:rFonts w:eastAsia="Times New Roman"/>
                <w:color w:val="000000"/>
                <w:sz w:val="20"/>
                <w:szCs w:val="20"/>
              </w:rPr>
              <w:t>«</w:t>
            </w:r>
            <w:r w:rsidRPr="00285872">
              <w:rPr>
                <w:rFonts w:eastAsia="Times New Roman"/>
                <w:color w:val="000000"/>
                <w:sz w:val="20"/>
                <w:szCs w:val="20"/>
              </w:rPr>
              <w:t>ЦОФМУ</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ЗАГС, ул. Александровская, д. 76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96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МКУ </w:t>
            </w:r>
            <w:r w:rsidR="00E14353" w:rsidRPr="00285872">
              <w:rPr>
                <w:rFonts w:eastAsia="Times New Roman"/>
                <w:color w:val="000000"/>
                <w:sz w:val="20"/>
                <w:szCs w:val="20"/>
              </w:rPr>
              <w:t>«</w:t>
            </w:r>
            <w:r w:rsidRPr="00285872">
              <w:rPr>
                <w:rFonts w:eastAsia="Times New Roman"/>
                <w:color w:val="000000"/>
                <w:sz w:val="20"/>
                <w:szCs w:val="20"/>
              </w:rPr>
              <w:t>ЦОФМУ</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Административное здание, ул. Вахрушева, д. 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97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МКУ </w:t>
            </w:r>
            <w:r w:rsidR="00E14353" w:rsidRPr="00285872">
              <w:rPr>
                <w:rFonts w:eastAsia="Times New Roman"/>
                <w:color w:val="000000"/>
                <w:sz w:val="20"/>
                <w:szCs w:val="20"/>
              </w:rPr>
              <w:t>«</w:t>
            </w:r>
            <w:r w:rsidRPr="00285872">
              <w:rPr>
                <w:rFonts w:eastAsia="Times New Roman"/>
                <w:color w:val="000000"/>
                <w:sz w:val="20"/>
                <w:szCs w:val="20"/>
              </w:rPr>
              <w:t>ЦОФМУ</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Гараж, ул. Вахрушева, д.6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98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ИП Бухаринов Михаил Анатольевич</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Парикмахерская - ул. Ленинградская, д. 15, корп. 1, кв. 77</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99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СНП Глыбовская М.А.</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Салон красоты </w:t>
            </w:r>
            <w:r w:rsidR="00E14353" w:rsidRPr="00285872">
              <w:rPr>
                <w:rFonts w:eastAsia="Times New Roman"/>
                <w:color w:val="000000"/>
                <w:sz w:val="20"/>
                <w:szCs w:val="20"/>
              </w:rPr>
              <w:t>«</w:t>
            </w:r>
            <w:r w:rsidRPr="00285872">
              <w:rPr>
                <w:rFonts w:eastAsia="Times New Roman"/>
                <w:color w:val="000000"/>
                <w:sz w:val="20"/>
                <w:szCs w:val="20"/>
              </w:rPr>
              <w:t>Карамель</w:t>
            </w:r>
            <w:r w:rsidR="00E14353" w:rsidRPr="00285872">
              <w:rPr>
                <w:rFonts w:eastAsia="Times New Roman"/>
                <w:color w:val="000000"/>
                <w:sz w:val="20"/>
                <w:szCs w:val="20"/>
              </w:rPr>
              <w:t>»</w:t>
            </w:r>
            <w:r w:rsidRPr="00285872">
              <w:rPr>
                <w:rFonts w:eastAsia="Times New Roman"/>
                <w:color w:val="000000"/>
                <w:sz w:val="20"/>
                <w:szCs w:val="20"/>
              </w:rPr>
              <w:t>, ул. Плоткина, д. 19 пом. 40-Н</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100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КУРАЖ</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ул. Плоткина, д. 19 пом.147 Магазин </w:t>
            </w:r>
            <w:r w:rsidR="00E14353" w:rsidRPr="00285872">
              <w:rPr>
                <w:rFonts w:eastAsia="Times New Roman"/>
                <w:color w:val="000000"/>
                <w:sz w:val="20"/>
                <w:szCs w:val="20"/>
              </w:rPr>
              <w:t>«</w:t>
            </w:r>
            <w:r w:rsidRPr="00285872">
              <w:rPr>
                <w:rFonts w:eastAsia="Times New Roman"/>
                <w:color w:val="000000"/>
                <w:sz w:val="20"/>
                <w:szCs w:val="20"/>
              </w:rPr>
              <w:t>Суши-шоп</w:t>
            </w:r>
            <w:r w:rsidR="00E14353" w:rsidRPr="00285872">
              <w:rPr>
                <w:rFonts w:eastAsia="Times New Roman"/>
                <w:color w:val="000000"/>
                <w:sz w:val="20"/>
                <w:szCs w:val="20"/>
              </w:rPr>
              <w:t>»</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101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КУРАЖ</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Плоткина, д. 19 пом.148,  Нежилое помещение</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102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Агроторг</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Магазин </w:t>
            </w:r>
            <w:r w:rsidR="00E14353" w:rsidRPr="00285872">
              <w:rPr>
                <w:rFonts w:eastAsia="Times New Roman"/>
                <w:color w:val="000000"/>
                <w:sz w:val="20"/>
                <w:szCs w:val="20"/>
              </w:rPr>
              <w:t>«</w:t>
            </w:r>
            <w:r w:rsidRPr="00285872">
              <w:rPr>
                <w:rFonts w:eastAsia="Times New Roman"/>
                <w:color w:val="000000"/>
                <w:sz w:val="20"/>
                <w:szCs w:val="20"/>
              </w:rPr>
              <w:t>Пятерочка</w:t>
            </w:r>
            <w:r w:rsidR="00E14353" w:rsidRPr="00285872">
              <w:rPr>
                <w:rFonts w:eastAsia="Times New Roman"/>
                <w:color w:val="000000"/>
                <w:sz w:val="20"/>
                <w:szCs w:val="20"/>
              </w:rPr>
              <w:t>»</w:t>
            </w:r>
            <w:r w:rsidRPr="00285872">
              <w:rPr>
                <w:rFonts w:eastAsia="Times New Roman"/>
                <w:color w:val="000000"/>
                <w:sz w:val="20"/>
                <w:szCs w:val="20"/>
              </w:rPr>
              <w:t>, ул. Александровская, д.74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103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ИП Самойленко В.В.</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Встроенные помещения, Пугоревский проезд, д. 1, к. 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104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ИП Самойленко В.В.</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ДОУ, Пугоревский проезд, д. 1, к. 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105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СНП Кубышкин А.Н.</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Ангар-склад, ул. Межевая, д. 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106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СНП Васильева Т.А.</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Салон красоты, ул. Плоткина, д. 19, пом. 73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107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СНП Митенев А.И.</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Магазин, ул. Плоткина, д. 19, пом. 75</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108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Фонд </w:t>
            </w:r>
            <w:r w:rsidR="00E14353" w:rsidRPr="00285872">
              <w:rPr>
                <w:rFonts w:eastAsia="Times New Roman"/>
                <w:color w:val="000000"/>
                <w:sz w:val="20"/>
                <w:szCs w:val="20"/>
              </w:rPr>
              <w:t>«</w:t>
            </w:r>
            <w:r w:rsidRPr="00285872">
              <w:rPr>
                <w:rFonts w:eastAsia="Times New Roman"/>
                <w:color w:val="000000"/>
                <w:sz w:val="20"/>
                <w:szCs w:val="20"/>
              </w:rPr>
              <w:t>Единство</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Офис, ул. Верхняя, д. 6, пом. 1 (отопление)</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109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Фонд </w:t>
            </w:r>
            <w:r w:rsidR="00E14353" w:rsidRPr="00285872">
              <w:rPr>
                <w:rFonts w:eastAsia="Times New Roman"/>
                <w:color w:val="000000"/>
                <w:sz w:val="20"/>
                <w:szCs w:val="20"/>
              </w:rPr>
              <w:t>«</w:t>
            </w:r>
            <w:r w:rsidRPr="00285872">
              <w:rPr>
                <w:rFonts w:eastAsia="Times New Roman"/>
                <w:color w:val="000000"/>
                <w:sz w:val="20"/>
                <w:szCs w:val="20"/>
              </w:rPr>
              <w:t>Единство</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Офис, ул. Верхняя, д. 6, пом. 1 (ГВС)</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110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АО </w:t>
            </w:r>
            <w:r w:rsidR="00E14353" w:rsidRPr="00285872">
              <w:rPr>
                <w:rFonts w:eastAsia="Times New Roman"/>
                <w:color w:val="000000"/>
                <w:sz w:val="20"/>
                <w:szCs w:val="20"/>
              </w:rPr>
              <w:t>«</w:t>
            </w:r>
            <w:r w:rsidRPr="00285872">
              <w:rPr>
                <w:rFonts w:eastAsia="Times New Roman"/>
                <w:color w:val="000000"/>
                <w:sz w:val="20"/>
                <w:szCs w:val="20"/>
              </w:rPr>
              <w:t>АДВЕКС-РОССТРО</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Офис, ул. Плоткина, д.19, пом. 119 Н</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111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Северо-Запад Инжиниринг</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Главный корпус ВОС, ул. Дорожная, д. 9</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112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Северо-Запад Инжиниринг</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Мастерская гл.механика, ул. Дорожная, д. 9</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113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Северо-Запад Инжиниринг</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Хлораторная+склад хлора, ул. Дорожная, д. 9</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114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Аэропортовская, д. 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115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Аэропортовская, д. 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116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Аэропортовская, д. 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117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Аэропортовская, д. 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118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Аэропортовская, д. 5</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119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Аэропортовская, д. 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120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Аэропортовская, д. 7</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121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Аэропортовская, д. 8</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122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Аэропортовская, д. 9</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123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Аэропортовская, д. 10</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124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Аэропортовская, д. 11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125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Аэропортовская, д. 12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126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Московская, д. 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127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Московская, д. 5</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128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Московская, д. 7</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129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Московская, д. 8</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130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Московская, д. 10</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131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Московская, д. 12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132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Московская, д. 13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133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Московская, д. 14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134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Московская, д. 15</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135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Московская, д. 16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136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Московская, д. 17</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137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Московская, д. 18</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138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Центральная, д. 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139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Центральная, д. 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140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Центральная, д. 7</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141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Центральная, д. 9</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142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Центральная, д. 11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143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Центральная, д. 13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144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Народная, д. 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145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Народная, д. 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146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Народная, д. 8</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147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Народная, д. 10</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148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Народная, д. 12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149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Народная, д. 14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150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Невская, д. 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151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Невская, д. 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152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Невская, д. 12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153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Жилой дом, ул. Невская, д. 14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154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ВЖУК Южный</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Невская д. 8 - офис</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155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МУ ЦЭФ БУ МО </w:t>
            </w:r>
            <w:r w:rsidR="00E14353" w:rsidRPr="00285872">
              <w:rPr>
                <w:rFonts w:eastAsia="Times New Roman"/>
                <w:color w:val="000000"/>
                <w:sz w:val="20"/>
                <w:szCs w:val="20"/>
              </w:rPr>
              <w:t>«</w:t>
            </w:r>
            <w:r w:rsidRPr="00285872">
              <w:rPr>
                <w:rFonts w:eastAsia="Times New Roman"/>
                <w:color w:val="000000"/>
                <w:sz w:val="20"/>
                <w:szCs w:val="20"/>
              </w:rPr>
              <w:t>Всеволожский муниципальный район</w:t>
            </w:r>
            <w:r w:rsidR="00E14353" w:rsidRPr="00285872">
              <w:rPr>
                <w:rFonts w:eastAsia="Times New Roman"/>
                <w:color w:val="000000"/>
                <w:sz w:val="20"/>
                <w:szCs w:val="20"/>
              </w:rPr>
              <w:t>»</w:t>
            </w:r>
            <w:r w:rsidRPr="00285872">
              <w:rPr>
                <w:rFonts w:eastAsia="Times New Roman"/>
                <w:color w:val="000000"/>
                <w:sz w:val="20"/>
                <w:szCs w:val="20"/>
              </w:rPr>
              <w:t xml:space="preserve"> Ленинградской области</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АБК, ул. Московская, д.11, к.1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156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АМУ ЦМУ ВМР</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АБК, ул. Невская, д. 10</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157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Управление Судебного департамента в ЛО</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Здание Суда, ул. Московская, д. 11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158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УМВД России по Всеволожскому  району  ЛО</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Здание УМВД, ул. Народная, д. 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159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ФКУ УИИ УФСИН России по г.Санкт-Петербургу и Ленинградской области</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Здание ФКУ УИИ УФСИН, ул. Московская, д. 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160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ФГБУ </w:t>
            </w:r>
            <w:r w:rsidR="00E14353" w:rsidRPr="00285872">
              <w:rPr>
                <w:rFonts w:eastAsia="Times New Roman"/>
                <w:color w:val="000000"/>
                <w:sz w:val="20"/>
                <w:szCs w:val="20"/>
              </w:rPr>
              <w:t>«</w:t>
            </w:r>
            <w:r w:rsidRPr="00285872">
              <w:rPr>
                <w:rFonts w:eastAsia="Times New Roman"/>
                <w:color w:val="000000"/>
                <w:sz w:val="20"/>
                <w:szCs w:val="20"/>
              </w:rPr>
              <w:t>ЦЖКУ</w:t>
            </w:r>
            <w:r w:rsidR="00E14353" w:rsidRPr="00285872">
              <w:rPr>
                <w:rFonts w:eastAsia="Times New Roman"/>
                <w:color w:val="000000"/>
                <w:sz w:val="20"/>
                <w:szCs w:val="20"/>
              </w:rPr>
              <w:t>»</w:t>
            </w:r>
            <w:r w:rsidRPr="00285872">
              <w:rPr>
                <w:rFonts w:eastAsia="Times New Roman"/>
                <w:color w:val="000000"/>
                <w:sz w:val="20"/>
                <w:szCs w:val="20"/>
              </w:rPr>
              <w:t xml:space="preserve">  Минобороны России</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Военкомат, ул. Московская, д.4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161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ПАО </w:t>
            </w:r>
            <w:r w:rsidR="00E14353" w:rsidRPr="00285872">
              <w:rPr>
                <w:rFonts w:eastAsia="Times New Roman"/>
                <w:color w:val="000000"/>
                <w:sz w:val="20"/>
                <w:szCs w:val="20"/>
              </w:rPr>
              <w:t>«</w:t>
            </w:r>
            <w:r w:rsidRPr="00285872">
              <w:rPr>
                <w:rFonts w:eastAsia="Times New Roman"/>
                <w:color w:val="000000"/>
                <w:sz w:val="20"/>
                <w:szCs w:val="20"/>
              </w:rPr>
              <w:t>Ростелеком</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АТС - ул. Народная, д. 5</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162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ПАО </w:t>
            </w:r>
            <w:r w:rsidR="00E14353" w:rsidRPr="00285872">
              <w:rPr>
                <w:rFonts w:eastAsia="Times New Roman"/>
                <w:color w:val="000000"/>
                <w:sz w:val="20"/>
                <w:szCs w:val="20"/>
              </w:rPr>
              <w:t>«</w:t>
            </w:r>
            <w:r w:rsidRPr="00285872">
              <w:rPr>
                <w:rFonts w:eastAsia="Times New Roman"/>
                <w:color w:val="000000"/>
                <w:sz w:val="20"/>
                <w:szCs w:val="20"/>
              </w:rPr>
              <w:t>Сбербанк России</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Отделение СБ - ул. Невская, д. 8</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163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ФГУП </w:t>
            </w:r>
            <w:r w:rsidR="00E14353" w:rsidRPr="00285872">
              <w:rPr>
                <w:rFonts w:eastAsia="Times New Roman"/>
                <w:color w:val="000000"/>
                <w:sz w:val="20"/>
                <w:szCs w:val="20"/>
              </w:rPr>
              <w:t>«</w:t>
            </w:r>
            <w:r w:rsidRPr="00285872">
              <w:rPr>
                <w:rFonts w:eastAsia="Times New Roman"/>
                <w:color w:val="000000"/>
                <w:sz w:val="20"/>
                <w:szCs w:val="20"/>
              </w:rPr>
              <w:t>Почта России</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Отделение почты - ул. Невская, д. 8</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164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ИП Климанкович И.П.</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Московская, д. 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165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КАИФ</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Московская, д. 9</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166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ТД Интерторг</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Торговый дом </w:t>
            </w:r>
            <w:r w:rsidR="00E14353" w:rsidRPr="00285872">
              <w:rPr>
                <w:rFonts w:eastAsia="Times New Roman"/>
                <w:color w:val="000000"/>
                <w:sz w:val="20"/>
                <w:szCs w:val="20"/>
              </w:rPr>
              <w:t>«</w:t>
            </w:r>
            <w:r w:rsidRPr="00285872">
              <w:rPr>
                <w:rFonts w:eastAsia="Times New Roman"/>
                <w:color w:val="000000"/>
                <w:sz w:val="20"/>
                <w:szCs w:val="20"/>
              </w:rPr>
              <w:t>Интерторг</w:t>
            </w:r>
            <w:r w:rsidR="00E14353" w:rsidRPr="00285872">
              <w:rPr>
                <w:rFonts w:eastAsia="Times New Roman"/>
                <w:color w:val="000000"/>
                <w:sz w:val="20"/>
                <w:szCs w:val="20"/>
              </w:rPr>
              <w:t>»</w:t>
            </w:r>
            <w:r w:rsidRPr="00285872">
              <w:rPr>
                <w:rFonts w:eastAsia="Times New Roman"/>
                <w:color w:val="000000"/>
                <w:sz w:val="20"/>
                <w:szCs w:val="20"/>
              </w:rPr>
              <w:t>, ул.Московская, д.11, лит.А</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167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ТАЙМС РЕГИОН СЕРВИС</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Пугоревский проезд, д. 1, к. 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168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ТАЙМС РЕГИОН СЕРВИС</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Пугоревский проезд, д. 1, к. 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169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ТАЙМС РЕГИОН СЕРВИС</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Пугоревский проезд, д. 1, к. 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170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Приютинская, д. 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171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Вокка, д. 6 к.1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172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Приютинская, д. 8</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173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Вокка, д. 6 к.2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174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Вокка, д. 14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175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Приютинская, д. 10</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176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Колтушское шоссе, д. 97</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177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Ленинградская, д. 23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178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Александровская, д. 77 к.1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179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Александровская, д. 77 к.2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180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Александровская, д. 81 к.2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181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Александровская, д. 82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182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Александровская, д. 88 к.2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183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Боровая, д. 19</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184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Василеозерская, д. 10 к.1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185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Вокка, д. 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186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Вокка, д. 8</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187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Вокка, д. 12 к.1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188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Вокка,  д. 12 к.2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189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Всеволожский просп., д. 60</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190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Всеволожский просп., д. 70, к. 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191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Героев, д. 15</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192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Колтушское шоссе, д. 111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193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Ленинградская, д. 17</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194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Ленинградская, д. 20 к.2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195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Ленинградская, д. 20 к.3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196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Ленинградская, д. 26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197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Ленинградская, д. 30 к.2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198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Ленинградская, д. 32 к.2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199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Межевая, д. 15</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200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Межевая, д. 19</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201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Межевая, д. 23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202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пер. Олениных, д. 2 к.2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203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Плоткина, д. 5</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204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Плоткина, д. 7</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205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Плоткина, д. 13 к.2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206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Плоткина, д. 19</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207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Советская, д. 24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208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Верхняя, д. 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209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Шишканя, д. 13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210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Шишканя, д. 15</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211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Шишканя, д. 17</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212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Шишканя, д. 19</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213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Шишканя, д. 25</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214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Павловская, д. 71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215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Ленинградская, д. 7</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216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Колтушское шоссе, д. 80 к.1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217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Колтушское шоссе, д. 80 к.2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218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Вокка, д. 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219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Александровская, д. 77 к.3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220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Ленинградская, д. 15 к.1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221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Александровская, д. 76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222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Межевая, д. 11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223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Верхняя, д. 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224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Плоткина, д. 17</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225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Победы, д. 12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226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Колтушское шоссе, д. 89</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227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Колтушское шоссе, д. 94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228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Межевая, д. 18</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229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Шишканя, д. 23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230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000000" w:fill="FFFFFF"/>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Всеволожский пр., д. 15</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231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000000" w:fill="FFFFFF"/>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Колтушское шоссе, д. 137</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232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Станционный пер., д. 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233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Станционный пер., д. 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234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Станционный пер., д. 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235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Станционный пер., д. 5</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236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Боровая, д. 14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237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Боровая, д. 16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238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Боровая, д. 18</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239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Боровая, д. 20</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240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Боровая, д. 22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241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Верхняя, д. 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242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Верхняя, д. 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243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Верхняя, д. 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244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Дружбы, д. 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245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Дружбы, д. 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246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Дружбы, д. 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247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Дружбы, д. 8</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248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Колхозная,  д. 16а</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249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Колхозная, д. 12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250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Колхозная, д. 14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251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Колхозная, д. 14а</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252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Колхозная, д. 15</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253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Колхозная, д. 16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254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Колхозная, д. 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255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Колхозная, д. 9</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256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Комсомола, д. 11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257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Комсомола, д. 5</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258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Комсомола, д. 64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259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Комсомола, д. 7</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260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Комсомола, д. 9</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261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Константиновская, д.  116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262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Константиновская, д. 108</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263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Константиновская, д. 110</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264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Константиновская, д. 112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265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Магистральная, д. 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266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Магистральная, д. 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267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Магистральная, д. 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268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Магистральная, д. 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269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Магистральная, д. 5</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270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Магистральная, д. 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271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Магистральная, д. 7</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272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Маяковского, д. 17 котельная 9/1</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273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Маяковского, д. 17 котельная 9/2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274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Павловская, д. 73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275</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Победы, д. 14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276</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Победы, д. 2</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277</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Победы, д. 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278</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Северная, д. 16</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279</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Северная, д. 3</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280</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Северная, д. 5</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281</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Северная, д. 7</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282</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Северная, д. 9</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283</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Фонвизина, д. 14</w:t>
            </w:r>
          </w:p>
        </w:tc>
      </w:tr>
      <w:tr w:rsidR="00992545" w:rsidRPr="00285872" w:rsidTr="00285872">
        <w:trPr>
          <w:trHeight w:val="20"/>
          <w:jc w:val="center"/>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284</w:t>
            </w:r>
          </w:p>
        </w:tc>
        <w:tc>
          <w:tcPr>
            <w:tcW w:w="2343"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 xml:space="preserve">ООО </w:t>
            </w:r>
            <w:r w:rsidR="00E14353" w:rsidRPr="00285872">
              <w:rPr>
                <w:rFonts w:eastAsia="Times New Roman"/>
                <w:color w:val="000000"/>
                <w:sz w:val="20"/>
                <w:szCs w:val="20"/>
              </w:rPr>
              <w:t>«</w:t>
            </w:r>
            <w:r w:rsidRPr="00285872">
              <w:rPr>
                <w:rFonts w:eastAsia="Times New Roman"/>
                <w:color w:val="000000"/>
                <w:sz w:val="20"/>
                <w:szCs w:val="20"/>
              </w:rPr>
              <w:t>ЖКК</w:t>
            </w:r>
            <w:r w:rsidR="00E14353" w:rsidRPr="00285872">
              <w:rPr>
                <w:rFonts w:eastAsia="Times New Roman"/>
                <w:color w:val="000000"/>
                <w:sz w:val="20"/>
                <w:szCs w:val="20"/>
              </w:rPr>
              <w:t>»</w:t>
            </w:r>
          </w:p>
        </w:tc>
        <w:tc>
          <w:tcPr>
            <w:tcW w:w="2231" w:type="pct"/>
            <w:tcBorders>
              <w:top w:val="nil"/>
              <w:left w:val="nil"/>
              <w:bottom w:val="single" w:sz="4" w:space="0" w:color="auto"/>
              <w:right w:val="single" w:sz="4" w:space="0" w:color="auto"/>
            </w:tcBorders>
            <w:shd w:val="clear" w:color="auto" w:fill="auto"/>
            <w:noWrap/>
            <w:vAlign w:val="center"/>
            <w:hideMark/>
          </w:tcPr>
          <w:p w:rsidR="00992545" w:rsidRPr="00285872" w:rsidRDefault="00992545" w:rsidP="00285872">
            <w:pPr>
              <w:jc w:val="center"/>
              <w:rPr>
                <w:rFonts w:eastAsia="Times New Roman"/>
                <w:color w:val="000000"/>
                <w:sz w:val="20"/>
                <w:szCs w:val="20"/>
              </w:rPr>
            </w:pPr>
            <w:r w:rsidRPr="00285872">
              <w:rPr>
                <w:rFonts w:eastAsia="Times New Roman"/>
                <w:color w:val="000000"/>
                <w:sz w:val="20"/>
                <w:szCs w:val="20"/>
              </w:rPr>
              <w:t>ул. Шишканя, д. 16</w:t>
            </w:r>
          </w:p>
        </w:tc>
      </w:tr>
    </w:tbl>
    <w:p w:rsidR="00992545" w:rsidRDefault="00992545" w:rsidP="008265B3">
      <w:pPr>
        <w:tabs>
          <w:tab w:val="left" w:pos="1170"/>
        </w:tabs>
        <w:ind w:firstLine="709"/>
        <w:jc w:val="both"/>
      </w:pPr>
    </w:p>
    <w:p w:rsidR="00782551" w:rsidRPr="00AE3158" w:rsidRDefault="00782551" w:rsidP="005C3F0E">
      <w:pPr>
        <w:pStyle w:val="31"/>
      </w:pPr>
      <w:bookmarkStart w:id="290" w:name="_Toc410644429"/>
      <w:bookmarkStart w:id="291" w:name="_Toc420014833"/>
      <w:bookmarkStart w:id="292" w:name="_Toc420015354"/>
      <w:bookmarkStart w:id="293" w:name="_Toc30607769"/>
      <w:bookmarkStart w:id="294" w:name="_Toc34243369"/>
      <w:bookmarkStart w:id="295" w:name="_Toc40704524"/>
      <w:bookmarkStart w:id="296" w:name="_Toc73545171"/>
      <w:bookmarkStart w:id="297" w:name="_Toc104906450"/>
      <w:bookmarkStart w:id="298" w:name="_Toc104912065"/>
      <w:r w:rsidRPr="00AE3158">
        <w:t>т)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290"/>
      <w:bookmarkEnd w:id="291"/>
      <w:bookmarkEnd w:id="292"/>
      <w:bookmarkEnd w:id="293"/>
      <w:bookmarkEnd w:id="294"/>
      <w:bookmarkEnd w:id="295"/>
      <w:bookmarkEnd w:id="296"/>
      <w:bookmarkEnd w:id="297"/>
      <w:bookmarkEnd w:id="298"/>
    </w:p>
    <w:p w:rsidR="006319CD" w:rsidRDefault="00992545" w:rsidP="008265B3">
      <w:pPr>
        <w:ind w:firstLine="709"/>
        <w:jc w:val="both"/>
      </w:pPr>
      <w:r>
        <w:t xml:space="preserve">В системе теплоснабжения </w:t>
      </w:r>
      <w:r w:rsidR="00D04E65">
        <w:t>МО «Город Всеволожск»</w:t>
      </w:r>
      <w:r>
        <w:t xml:space="preserve"> д</w:t>
      </w:r>
      <w:r w:rsidR="006319CD" w:rsidRPr="00992545">
        <w:t>испе</w:t>
      </w:r>
      <w:r>
        <w:t>тчерская служба имеется только в</w:t>
      </w:r>
      <w:r w:rsidR="006319CD" w:rsidRPr="00992545">
        <w:t xml:space="preserve"> ОАО </w:t>
      </w:r>
      <w:r w:rsidR="00E14353">
        <w:t>«</w:t>
      </w:r>
      <w:r w:rsidRPr="00992545">
        <w:t>Всеволожские тепловые</w:t>
      </w:r>
      <w:r w:rsidR="006319CD" w:rsidRPr="00992545">
        <w:t xml:space="preserve"> сети</w:t>
      </w:r>
      <w:r w:rsidR="00E14353">
        <w:t>»</w:t>
      </w:r>
      <w:r w:rsidR="006319CD" w:rsidRPr="00992545">
        <w:t>, которая контролирует р</w:t>
      </w:r>
      <w:r w:rsidR="00F447C4" w:rsidRPr="00992545">
        <w:t>абот</w:t>
      </w:r>
      <w:r w:rsidR="006319CD" w:rsidRPr="00992545">
        <w:t>у</w:t>
      </w:r>
      <w:r w:rsidR="00F447C4" w:rsidRPr="00992545">
        <w:t xml:space="preserve"> тепловых сетей от котельных</w:t>
      </w:r>
      <w:r w:rsidR="00BF47FF">
        <w:t>.</w:t>
      </w:r>
      <w:r w:rsidR="00F447C4" w:rsidRPr="00992545">
        <w:t xml:space="preserve"> Диспетчерская служба осуществляет круглосуточное оперативное диспетчерское управление работой источников тепла, тепловых сетей, насосных станций. </w:t>
      </w:r>
      <w:r w:rsidR="00BF47FF">
        <w:t>Диспетчерская служба</w:t>
      </w:r>
      <w:r w:rsidR="00F447C4" w:rsidRPr="00992545">
        <w:t xml:space="preserve"> находится в непосредственном подчинении первого заместителя генерального директора ОАО </w:t>
      </w:r>
      <w:r w:rsidR="00E14353">
        <w:t>«</w:t>
      </w:r>
      <w:r w:rsidR="00BF47FF">
        <w:t>Всеволожские тепловые</w:t>
      </w:r>
      <w:r w:rsidR="00F447C4" w:rsidRPr="00992545">
        <w:t xml:space="preserve"> сети</w:t>
      </w:r>
      <w:r w:rsidR="00E14353">
        <w:t>»</w:t>
      </w:r>
      <w:r w:rsidR="00F447C4" w:rsidRPr="00992545">
        <w:t>.</w:t>
      </w:r>
    </w:p>
    <w:p w:rsidR="008927F2" w:rsidRDefault="00F447C4" w:rsidP="008265B3">
      <w:pPr>
        <w:ind w:firstLine="709"/>
        <w:jc w:val="both"/>
      </w:pPr>
      <w:r w:rsidRPr="00F447C4">
        <w:t xml:space="preserve">Работники </w:t>
      </w:r>
      <w:r w:rsidR="00BF47FF">
        <w:t>д</w:t>
      </w:r>
      <w:r w:rsidR="00BF47FF" w:rsidRPr="00992545">
        <w:t>испетчерск</w:t>
      </w:r>
      <w:r w:rsidR="00BF47FF">
        <w:t>ой</w:t>
      </w:r>
      <w:r w:rsidR="00BF47FF" w:rsidRPr="00992545">
        <w:t xml:space="preserve"> служб</w:t>
      </w:r>
      <w:r w:rsidR="00BF47FF">
        <w:t>ы</w:t>
      </w:r>
      <w:r w:rsidRPr="00F447C4">
        <w:t xml:space="preserve"> в своей деятельности руководствуются:</w:t>
      </w:r>
    </w:p>
    <w:p w:rsidR="00F447C4" w:rsidRPr="00D62875" w:rsidRDefault="00F447C4" w:rsidP="00844FC4">
      <w:pPr>
        <w:pStyle w:val="2"/>
      </w:pPr>
      <w:r w:rsidRPr="00D62875">
        <w:t>федеральными и региональными нормативно-правовыми актами РФ;</w:t>
      </w:r>
    </w:p>
    <w:p w:rsidR="00F447C4" w:rsidRPr="00D62875" w:rsidRDefault="00F447C4" w:rsidP="00844FC4">
      <w:pPr>
        <w:pStyle w:val="2"/>
      </w:pPr>
      <w:r w:rsidRPr="00D62875">
        <w:t>организационно-распорядительными</w:t>
      </w:r>
      <w:r w:rsidR="00D62875" w:rsidRPr="00D62875">
        <w:t xml:space="preserve"> и нормативными документами ОАО </w:t>
      </w:r>
      <w:r w:rsidR="00E14353">
        <w:t>«</w:t>
      </w:r>
      <w:r w:rsidRPr="00D62875">
        <w:t>В</w:t>
      </w:r>
      <w:r w:rsidR="009C3688">
        <w:t>севоложские тепловые сети</w:t>
      </w:r>
      <w:r w:rsidR="00E14353">
        <w:t>»</w:t>
      </w:r>
      <w:r w:rsidRPr="00D62875">
        <w:t>;</w:t>
      </w:r>
    </w:p>
    <w:p w:rsidR="00F447C4" w:rsidRPr="00D62875" w:rsidRDefault="00F447C4" w:rsidP="00844FC4">
      <w:pPr>
        <w:pStyle w:val="2"/>
      </w:pPr>
      <w:r w:rsidRPr="00D62875">
        <w:t>положением о диспетчерской службе, должностными инструкциями;</w:t>
      </w:r>
    </w:p>
    <w:p w:rsidR="00F447C4" w:rsidRPr="00D62875" w:rsidRDefault="00F447C4" w:rsidP="00844FC4">
      <w:pPr>
        <w:pStyle w:val="2"/>
      </w:pPr>
      <w:r w:rsidRPr="00D62875">
        <w:t>правилами внутреннего трудового распорядка, правилами по охране труда, технике безопасности, пожарной безопасности и иными локальными нормативными актами.</w:t>
      </w:r>
    </w:p>
    <w:p w:rsidR="00F447C4" w:rsidRPr="008437A7" w:rsidRDefault="00F447C4" w:rsidP="00A150EA">
      <w:pPr>
        <w:tabs>
          <w:tab w:val="left" w:pos="1134"/>
        </w:tabs>
        <w:ind w:firstLine="709"/>
        <w:jc w:val="both"/>
      </w:pPr>
      <w:r w:rsidRPr="008437A7">
        <w:t>Общие положения</w:t>
      </w:r>
      <w:r w:rsidR="00850C46" w:rsidRPr="008437A7">
        <w:t xml:space="preserve"> </w:t>
      </w:r>
      <w:r w:rsidR="00854CF0">
        <w:t>о</w:t>
      </w:r>
      <w:r w:rsidRPr="008437A7">
        <w:t xml:space="preserve">перативно-диспетчерская служба ОАО </w:t>
      </w:r>
      <w:r w:rsidR="00E14353">
        <w:t>«</w:t>
      </w:r>
      <w:r w:rsidRPr="008437A7">
        <w:t>Всеволожские тепловые сети</w:t>
      </w:r>
      <w:r w:rsidR="00E14353">
        <w:t>»</w:t>
      </w:r>
      <w:r w:rsidRPr="008437A7">
        <w:t xml:space="preserve"> создана:</w:t>
      </w:r>
    </w:p>
    <w:p w:rsidR="00F447C4" w:rsidRPr="00D62875" w:rsidRDefault="00F447C4" w:rsidP="00314F30">
      <w:pPr>
        <w:pStyle w:val="af7"/>
        <w:numPr>
          <w:ilvl w:val="0"/>
          <w:numId w:val="4"/>
        </w:numPr>
        <w:tabs>
          <w:tab w:val="left" w:pos="1134"/>
        </w:tabs>
        <w:spacing w:after="0" w:line="240" w:lineRule="auto"/>
        <w:ind w:left="0" w:firstLine="709"/>
        <w:jc w:val="both"/>
      </w:pPr>
      <w:r w:rsidRPr="00D62875">
        <w:t xml:space="preserve">для сбора информации о работе объектов </w:t>
      </w:r>
      <w:r w:rsidR="009C3688">
        <w:t>ОАО «Всеволожские тепловые сети»</w:t>
      </w:r>
      <w:r w:rsidRPr="00D62875">
        <w:t>;</w:t>
      </w:r>
    </w:p>
    <w:p w:rsidR="00F447C4" w:rsidRPr="00D62875" w:rsidRDefault="00F447C4" w:rsidP="00314F30">
      <w:pPr>
        <w:pStyle w:val="af7"/>
        <w:numPr>
          <w:ilvl w:val="0"/>
          <w:numId w:val="4"/>
        </w:numPr>
        <w:tabs>
          <w:tab w:val="left" w:pos="1134"/>
        </w:tabs>
        <w:spacing w:after="0" w:line="240" w:lineRule="auto"/>
        <w:ind w:left="0" w:firstLine="709"/>
        <w:jc w:val="both"/>
      </w:pPr>
      <w:r w:rsidRPr="00D62875">
        <w:t>для принятия оперативных мер при ликвидации аварийных ситуаций</w:t>
      </w:r>
      <w:r w:rsidRPr="00D62875">
        <w:tab/>
        <w:t>на</w:t>
      </w:r>
    </w:p>
    <w:p w:rsidR="00F447C4" w:rsidRPr="00D62875" w:rsidRDefault="00F447C4" w:rsidP="00314F30">
      <w:pPr>
        <w:pStyle w:val="af7"/>
        <w:numPr>
          <w:ilvl w:val="0"/>
          <w:numId w:val="4"/>
        </w:numPr>
        <w:tabs>
          <w:tab w:val="left" w:pos="1134"/>
        </w:tabs>
        <w:spacing w:after="0" w:line="240" w:lineRule="auto"/>
        <w:ind w:left="0" w:firstLine="709"/>
        <w:jc w:val="both"/>
      </w:pPr>
      <w:r w:rsidRPr="00D62875">
        <w:t xml:space="preserve">объектах </w:t>
      </w:r>
      <w:r w:rsidR="009C3688">
        <w:t>ОАО «Всеволожские тепловые сети»</w:t>
      </w:r>
      <w:r w:rsidRPr="00D62875">
        <w:t>;</w:t>
      </w:r>
    </w:p>
    <w:p w:rsidR="00F447C4" w:rsidRPr="00D62875" w:rsidRDefault="00F447C4" w:rsidP="00314F30">
      <w:pPr>
        <w:pStyle w:val="af7"/>
        <w:numPr>
          <w:ilvl w:val="0"/>
          <w:numId w:val="4"/>
        </w:numPr>
        <w:tabs>
          <w:tab w:val="left" w:pos="1134"/>
        </w:tabs>
        <w:spacing w:after="0" w:line="240" w:lineRule="auto"/>
        <w:ind w:left="0" w:firstLine="709"/>
        <w:jc w:val="both"/>
      </w:pPr>
      <w:r w:rsidRPr="00D62875">
        <w:t xml:space="preserve">для принятия мер по предотвращению аварий на объектах </w:t>
      </w:r>
      <w:r w:rsidR="009C3688">
        <w:t>ОАО «Всеволожские тепловые сети»</w:t>
      </w:r>
      <w:r w:rsidRPr="00D62875">
        <w:t xml:space="preserve"> при катастрофах и стихийных бедствиях и ликвидации их последствий;</w:t>
      </w:r>
    </w:p>
    <w:p w:rsidR="00F447C4" w:rsidRPr="002B2E84" w:rsidRDefault="00F447C4" w:rsidP="00314F30">
      <w:pPr>
        <w:pStyle w:val="af7"/>
        <w:numPr>
          <w:ilvl w:val="0"/>
          <w:numId w:val="4"/>
        </w:numPr>
        <w:tabs>
          <w:tab w:val="left" w:pos="1134"/>
        </w:tabs>
        <w:spacing w:after="0" w:line="240" w:lineRule="auto"/>
        <w:ind w:left="0" w:firstLine="709"/>
        <w:jc w:val="both"/>
      </w:pPr>
      <w:r w:rsidRPr="002B2E84">
        <w:t xml:space="preserve">для координации работы аварийно-восстановительных бригад </w:t>
      </w:r>
      <w:r w:rsidR="009C3688">
        <w:t>ОАО «Всеволожские тепловые сети»</w:t>
      </w:r>
      <w:r w:rsidRPr="002B2E84">
        <w:t>;</w:t>
      </w:r>
    </w:p>
    <w:p w:rsidR="00F447C4" w:rsidRPr="00D62875" w:rsidRDefault="00F447C4" w:rsidP="00314F30">
      <w:pPr>
        <w:pStyle w:val="af7"/>
        <w:numPr>
          <w:ilvl w:val="0"/>
          <w:numId w:val="4"/>
        </w:numPr>
        <w:tabs>
          <w:tab w:val="left" w:pos="1134"/>
        </w:tabs>
        <w:spacing w:after="0" w:line="240" w:lineRule="auto"/>
        <w:ind w:left="0" w:firstLine="709"/>
        <w:jc w:val="both"/>
      </w:pPr>
      <w:r w:rsidRPr="00D62875">
        <w:t>для взаимодействия с другими диспетчерскими службами района;</w:t>
      </w:r>
    </w:p>
    <w:p w:rsidR="00F447C4" w:rsidRPr="00F33E72" w:rsidRDefault="00F447C4" w:rsidP="00314F30">
      <w:pPr>
        <w:pStyle w:val="af7"/>
        <w:numPr>
          <w:ilvl w:val="0"/>
          <w:numId w:val="4"/>
        </w:numPr>
        <w:tabs>
          <w:tab w:val="left" w:pos="1134"/>
        </w:tabs>
        <w:spacing w:after="0" w:line="240" w:lineRule="auto"/>
        <w:ind w:left="0" w:firstLine="709"/>
        <w:jc w:val="both"/>
      </w:pPr>
      <w:r w:rsidRPr="00D62875">
        <w:t xml:space="preserve">для оповещения в случае аварийных ситуаций: руководящего состава </w:t>
      </w:r>
      <w:r w:rsidR="009C3688">
        <w:t>ОАО «Всеволожские тепловые сети»</w:t>
      </w:r>
      <w:r w:rsidRPr="00D62875">
        <w:t xml:space="preserve">, руководителей подразделений на местах, ответственных дежурных по предприятию, ответственного </w:t>
      </w:r>
      <w:r w:rsidRPr="00F33E72">
        <w:t xml:space="preserve">дежурного </w:t>
      </w:r>
      <w:r w:rsidR="00F33E72" w:rsidRPr="00F33E72">
        <w:t>единой д</w:t>
      </w:r>
      <w:r w:rsidR="00A0584F">
        <w:t>и</w:t>
      </w:r>
      <w:r w:rsidR="00F33E72" w:rsidRPr="00F33E72">
        <w:t xml:space="preserve">спетчерской службы </w:t>
      </w:r>
      <w:r w:rsidRPr="00F33E72">
        <w:t>Всеволожского р</w:t>
      </w:r>
      <w:r w:rsidR="00F33E72" w:rsidRPr="00F33E72">
        <w:t>айона.</w:t>
      </w:r>
    </w:p>
    <w:p w:rsidR="00F447C4" w:rsidRPr="00F33E72" w:rsidRDefault="00F447C4" w:rsidP="00314F30">
      <w:pPr>
        <w:pStyle w:val="af7"/>
        <w:numPr>
          <w:ilvl w:val="0"/>
          <w:numId w:val="4"/>
        </w:numPr>
        <w:tabs>
          <w:tab w:val="left" w:pos="1134"/>
        </w:tabs>
        <w:spacing w:after="0" w:line="240" w:lineRule="auto"/>
        <w:ind w:left="0" w:firstLine="709"/>
        <w:jc w:val="both"/>
      </w:pPr>
      <w:r w:rsidRPr="00F33E72">
        <w:t xml:space="preserve">для оповещения абонентов </w:t>
      </w:r>
      <w:r w:rsidR="009C3688">
        <w:t>ОАО «Всеволожские тепловые сети»</w:t>
      </w:r>
      <w:r w:rsidRPr="00F33E72">
        <w:t>;</w:t>
      </w:r>
    </w:p>
    <w:p w:rsidR="00F447C4" w:rsidRPr="00D62875" w:rsidRDefault="00F447C4" w:rsidP="00314F30">
      <w:pPr>
        <w:pStyle w:val="af7"/>
        <w:numPr>
          <w:ilvl w:val="0"/>
          <w:numId w:val="4"/>
        </w:numPr>
        <w:tabs>
          <w:tab w:val="left" w:pos="1134"/>
        </w:tabs>
        <w:spacing w:after="0" w:line="240" w:lineRule="auto"/>
        <w:ind w:left="0" w:firstLine="709"/>
        <w:jc w:val="both"/>
      </w:pPr>
      <w:r w:rsidRPr="00D62875">
        <w:t xml:space="preserve">для вызова представителей, имеющих коммуникации в зоне проведения земляных работ бригадами </w:t>
      </w:r>
      <w:r w:rsidR="009C3688">
        <w:t>ОАО «Всеволожские тепловые сети»</w:t>
      </w:r>
      <w:r w:rsidRPr="00D62875">
        <w:t xml:space="preserve"> для согласования;</w:t>
      </w:r>
    </w:p>
    <w:p w:rsidR="00F447C4" w:rsidRPr="00D62875" w:rsidRDefault="00F447C4" w:rsidP="00314F30">
      <w:pPr>
        <w:pStyle w:val="af7"/>
        <w:numPr>
          <w:ilvl w:val="0"/>
          <w:numId w:val="4"/>
        </w:numPr>
        <w:tabs>
          <w:tab w:val="left" w:pos="1134"/>
        </w:tabs>
        <w:spacing w:after="0" w:line="240" w:lineRule="auto"/>
        <w:ind w:left="0" w:firstLine="709"/>
        <w:jc w:val="both"/>
      </w:pPr>
      <w:r w:rsidRPr="00D62875">
        <w:t>для ведения разъяснительной работы с населением.</w:t>
      </w:r>
    </w:p>
    <w:p w:rsidR="00D62875" w:rsidRDefault="00F447C4" w:rsidP="00A150EA">
      <w:pPr>
        <w:tabs>
          <w:tab w:val="left" w:pos="1134"/>
        </w:tabs>
        <w:ind w:firstLine="709"/>
        <w:jc w:val="both"/>
      </w:pPr>
      <w:r w:rsidRPr="00D62875">
        <w:t>Дежурные диспетчера 2 раза в сутки производят</w:t>
      </w:r>
      <w:r w:rsidR="00D62875">
        <w:t>:</w:t>
      </w:r>
    </w:p>
    <w:p w:rsidR="00D62875" w:rsidRPr="00D62875" w:rsidRDefault="00F447C4" w:rsidP="00844FC4">
      <w:pPr>
        <w:pStyle w:val="2"/>
      </w:pPr>
      <w:r w:rsidRPr="00D62875">
        <w:t>доклад оперативному дежурному ЕДС обо всех происшес</w:t>
      </w:r>
      <w:r w:rsidR="00D62875" w:rsidRPr="00D62875">
        <w:t>твиях: в 08.00. и в 20.00 часов;</w:t>
      </w:r>
    </w:p>
    <w:p w:rsidR="00F447C4" w:rsidRDefault="00F447C4" w:rsidP="00844FC4">
      <w:pPr>
        <w:pStyle w:val="2"/>
      </w:pPr>
      <w:r w:rsidRPr="00D62875">
        <w:t>сбор информ</w:t>
      </w:r>
      <w:r w:rsidR="00D62875" w:rsidRPr="00D62875">
        <w:t xml:space="preserve">ации о </w:t>
      </w:r>
      <w:r w:rsidR="00D62875" w:rsidRPr="002B2E84">
        <w:t>работе подразделений</w:t>
      </w:r>
      <w:r w:rsidR="002B2E84" w:rsidRPr="002B2E84">
        <w:t xml:space="preserve"> </w:t>
      </w:r>
      <w:r w:rsidR="00D62875" w:rsidRPr="002B2E84">
        <w:tab/>
      </w:r>
      <w:r w:rsidR="009C3688">
        <w:t>ОАО «Всеволожские тепловые сети»</w:t>
      </w:r>
      <w:r w:rsidRPr="00D62875">
        <w:t xml:space="preserve"> (с заполнением суточ</w:t>
      </w:r>
      <w:r w:rsidR="00D62875" w:rsidRPr="00D62875">
        <w:t>ной ведомости работы котельных).</w:t>
      </w:r>
    </w:p>
    <w:p w:rsidR="008265B3" w:rsidRPr="008265B3" w:rsidRDefault="008265B3" w:rsidP="008265B3"/>
    <w:p w:rsidR="00F447C4" w:rsidRPr="00D62875" w:rsidRDefault="00F447C4" w:rsidP="008265B3">
      <w:pPr>
        <w:ind w:firstLine="709"/>
        <w:jc w:val="both"/>
        <w:rPr>
          <w:b/>
        </w:rPr>
      </w:pPr>
      <w:r w:rsidRPr="00D62875">
        <w:rPr>
          <w:b/>
        </w:rPr>
        <w:t xml:space="preserve">Организация ОДС </w:t>
      </w:r>
      <w:r w:rsidR="009C3688">
        <w:rPr>
          <w:b/>
        </w:rPr>
        <w:t>ОАО «Всеволожские тепловые сети»</w:t>
      </w:r>
    </w:p>
    <w:p w:rsidR="00D62875" w:rsidRDefault="00F447C4" w:rsidP="008265B3">
      <w:pPr>
        <w:ind w:firstLine="709"/>
        <w:jc w:val="both"/>
      </w:pPr>
      <w:r w:rsidRPr="00D62875">
        <w:t xml:space="preserve">Диспетчерская служба во главе с главным диспетчером подчиняется заместителю генерального директора </w:t>
      </w:r>
      <w:r w:rsidR="009C3688">
        <w:t>ОАО «Всеволожские тепловые сети»</w:t>
      </w:r>
      <w:r w:rsidR="00D62875">
        <w:t xml:space="preserve"> по техническим вопросам. В ОДС находится: </w:t>
      </w:r>
    </w:p>
    <w:p w:rsidR="00F447C4" w:rsidRPr="008437A7" w:rsidRDefault="00F447C4" w:rsidP="00844FC4">
      <w:pPr>
        <w:pStyle w:val="2"/>
      </w:pPr>
      <w:r w:rsidRPr="008437A7">
        <w:t>структура предприятия;</w:t>
      </w:r>
    </w:p>
    <w:p w:rsidR="00F447C4" w:rsidRPr="008437A7" w:rsidRDefault="00F447C4" w:rsidP="00844FC4">
      <w:pPr>
        <w:pStyle w:val="2"/>
      </w:pPr>
      <w:r w:rsidRPr="008437A7">
        <w:t xml:space="preserve">карта района с обозначенными на ней объектами </w:t>
      </w:r>
      <w:r w:rsidR="009C3688">
        <w:t>ОАО «Всеволожские тепловые сети»</w:t>
      </w:r>
      <w:r w:rsidRPr="008437A7">
        <w:t>;</w:t>
      </w:r>
    </w:p>
    <w:p w:rsidR="00F447C4" w:rsidRPr="008437A7" w:rsidRDefault="00F447C4" w:rsidP="00844FC4">
      <w:pPr>
        <w:pStyle w:val="2"/>
      </w:pPr>
      <w:r w:rsidRPr="008437A7">
        <w:t xml:space="preserve">схемы инженерных сетей, находящихся в эксплуатации </w:t>
      </w:r>
      <w:r w:rsidR="009C3688">
        <w:t>ОАО «Всеволожские тепловые сети»</w:t>
      </w:r>
      <w:r w:rsidRPr="008437A7">
        <w:t>;</w:t>
      </w:r>
    </w:p>
    <w:p w:rsidR="00F447C4" w:rsidRPr="008437A7" w:rsidRDefault="00F447C4" w:rsidP="00844FC4">
      <w:pPr>
        <w:pStyle w:val="2"/>
      </w:pPr>
      <w:r w:rsidRPr="008437A7">
        <w:t>номера телефонов руководящего состава предприятия и руководителей на объектах;</w:t>
      </w:r>
    </w:p>
    <w:p w:rsidR="00F447C4" w:rsidRPr="008437A7" w:rsidRDefault="00F447C4" w:rsidP="00844FC4">
      <w:pPr>
        <w:pStyle w:val="2"/>
      </w:pPr>
      <w:r w:rsidRPr="008437A7">
        <w:t>номера телефонов всех подразделений и объектов предприятия;</w:t>
      </w:r>
    </w:p>
    <w:p w:rsidR="00F447C4" w:rsidRPr="008437A7" w:rsidRDefault="00F447C4" w:rsidP="00844FC4">
      <w:pPr>
        <w:pStyle w:val="2"/>
      </w:pPr>
      <w:r w:rsidRPr="008437A7">
        <w:t>номера телефонов абонентов;</w:t>
      </w:r>
    </w:p>
    <w:p w:rsidR="008437A7" w:rsidRPr="008437A7" w:rsidRDefault="00F447C4" w:rsidP="00844FC4">
      <w:pPr>
        <w:pStyle w:val="2"/>
      </w:pPr>
      <w:r w:rsidRPr="008437A7">
        <w:t>схема взаимодействия с диспетчерскими службами Всеволожск</w:t>
      </w:r>
      <w:r w:rsidR="00D62875" w:rsidRPr="008437A7">
        <w:t>ого района с номерами телефонов.</w:t>
      </w:r>
    </w:p>
    <w:p w:rsidR="00F447C4" w:rsidRPr="008437A7" w:rsidRDefault="00F447C4" w:rsidP="00844FC4">
      <w:pPr>
        <w:pStyle w:val="2"/>
      </w:pPr>
      <w:r w:rsidRPr="008437A7">
        <w:t>разработанная</w:t>
      </w:r>
      <w:r w:rsidRPr="008437A7">
        <w:tab/>
        <w:t>и</w:t>
      </w:r>
      <w:r w:rsidRPr="008437A7">
        <w:tab/>
        <w:t>ут</w:t>
      </w:r>
      <w:r w:rsidR="008437A7">
        <w:t>вержденная</w:t>
      </w:r>
      <w:r w:rsidR="008437A7">
        <w:tab/>
        <w:t>инструкция</w:t>
      </w:r>
      <w:r w:rsidR="008437A7">
        <w:tab/>
        <w:t>о</w:t>
      </w:r>
      <w:r w:rsidR="008437A7">
        <w:tab/>
        <w:t xml:space="preserve">порядке </w:t>
      </w:r>
      <w:r w:rsidRPr="008437A7">
        <w:t>действий</w:t>
      </w:r>
      <w:r w:rsidRPr="008437A7">
        <w:tab/>
        <w:t xml:space="preserve">при возникновении аварийных ситуаций на объектах </w:t>
      </w:r>
      <w:r w:rsidR="009C3688">
        <w:t>ОАО «Всеволожские тепловые сети»</w:t>
      </w:r>
      <w:r w:rsidRPr="008437A7">
        <w:t>;</w:t>
      </w:r>
    </w:p>
    <w:p w:rsidR="00F447C4" w:rsidRPr="008437A7" w:rsidRDefault="00F447C4" w:rsidP="00844FC4">
      <w:pPr>
        <w:pStyle w:val="2"/>
      </w:pPr>
      <w:r w:rsidRPr="008437A7">
        <w:t xml:space="preserve">разработанный и утвержденный порядок оповещения в случае возникновения аварийных ситуаций на объектах </w:t>
      </w:r>
      <w:r w:rsidR="009C3688">
        <w:t>ОАО «Всеволожские тепловые сети»</w:t>
      </w:r>
      <w:r w:rsidRPr="008437A7">
        <w:t>.</w:t>
      </w:r>
    </w:p>
    <w:p w:rsidR="00F447C4" w:rsidRPr="008437A7" w:rsidRDefault="002B2E84" w:rsidP="00844FC4">
      <w:pPr>
        <w:pStyle w:val="2"/>
      </w:pPr>
      <w:r>
        <w:t>н</w:t>
      </w:r>
      <w:r w:rsidR="00F447C4" w:rsidRPr="002B2E84">
        <w:t>омера</w:t>
      </w:r>
      <w:r w:rsidRPr="002B2E84">
        <w:t xml:space="preserve"> </w:t>
      </w:r>
      <w:r w:rsidR="00F447C4" w:rsidRPr="002B2E84">
        <w:tab/>
        <w:t>телефонов</w:t>
      </w:r>
      <w:r w:rsidRPr="002B2E84">
        <w:t xml:space="preserve"> </w:t>
      </w:r>
      <w:r w:rsidR="00F447C4" w:rsidRPr="002B2E84">
        <w:tab/>
        <w:t>энергоснабжающих</w:t>
      </w:r>
      <w:r w:rsidR="00F447C4" w:rsidRPr="002B2E84">
        <w:tab/>
      </w:r>
      <w:r w:rsidRPr="002B2E84">
        <w:t xml:space="preserve"> </w:t>
      </w:r>
      <w:r w:rsidR="00F447C4" w:rsidRPr="002B2E84">
        <w:t>организаций,</w:t>
      </w:r>
      <w:r w:rsidR="00854CF0">
        <w:t xml:space="preserve"> </w:t>
      </w:r>
      <w:r w:rsidR="00F447C4" w:rsidRPr="008437A7">
        <w:tab/>
        <w:t>водоснабжающих организаций и организаций, принимающих стоки для очистки.</w:t>
      </w:r>
    </w:p>
    <w:p w:rsidR="00F447C4" w:rsidRPr="00F447C4" w:rsidRDefault="00F447C4" w:rsidP="00A150EA">
      <w:pPr>
        <w:tabs>
          <w:tab w:val="left" w:pos="1276"/>
        </w:tabs>
        <w:ind w:firstLine="709"/>
        <w:jc w:val="both"/>
      </w:pPr>
      <w:r w:rsidRPr="00F447C4">
        <w:t>Дежурные диспетчера ОДС ведут следующую документацию:</w:t>
      </w:r>
    </w:p>
    <w:p w:rsidR="00F447C4" w:rsidRPr="008437A7" w:rsidRDefault="00F447C4" w:rsidP="00844FC4">
      <w:pPr>
        <w:pStyle w:val="2"/>
      </w:pPr>
      <w:r w:rsidRPr="008437A7">
        <w:t>оперативные журналы по ТО и ВКХ;</w:t>
      </w:r>
    </w:p>
    <w:p w:rsidR="00F447C4" w:rsidRPr="008437A7" w:rsidRDefault="00F447C4" w:rsidP="00844FC4">
      <w:pPr>
        <w:pStyle w:val="2"/>
      </w:pPr>
      <w:r w:rsidRPr="008437A7">
        <w:t>журналы заявок по ОТ и ВКХ;</w:t>
      </w:r>
    </w:p>
    <w:p w:rsidR="00F447C4" w:rsidRPr="008437A7" w:rsidRDefault="00F447C4" w:rsidP="00844FC4">
      <w:pPr>
        <w:pStyle w:val="2"/>
      </w:pPr>
      <w:r w:rsidRPr="008437A7">
        <w:t>журналы отключений по ОТ и ВКХ;</w:t>
      </w:r>
    </w:p>
    <w:p w:rsidR="00F447C4" w:rsidRPr="008437A7" w:rsidRDefault="00F447C4" w:rsidP="00844FC4">
      <w:pPr>
        <w:pStyle w:val="2"/>
      </w:pPr>
      <w:r w:rsidRPr="008437A7">
        <w:t>журнал отключений электроэнергии;</w:t>
      </w:r>
    </w:p>
    <w:p w:rsidR="00F447C4" w:rsidRPr="008437A7" w:rsidRDefault="00F447C4" w:rsidP="00844FC4">
      <w:pPr>
        <w:pStyle w:val="2"/>
      </w:pPr>
      <w:r w:rsidRPr="008437A7">
        <w:t>суточную ведомость работы котельных;</w:t>
      </w:r>
    </w:p>
    <w:p w:rsidR="00F447C4" w:rsidRPr="008437A7" w:rsidRDefault="00F447C4" w:rsidP="00844FC4">
      <w:pPr>
        <w:pStyle w:val="2"/>
      </w:pPr>
      <w:r w:rsidRPr="008437A7">
        <w:t>журналы входящих и исходящих телефонограмм и факсограмм.</w:t>
      </w:r>
    </w:p>
    <w:p w:rsidR="00F447C4" w:rsidRPr="00F447C4" w:rsidRDefault="00F447C4" w:rsidP="00A150EA">
      <w:pPr>
        <w:tabs>
          <w:tab w:val="left" w:pos="1276"/>
        </w:tabs>
        <w:ind w:firstLine="709"/>
        <w:jc w:val="both"/>
      </w:pPr>
      <w:r w:rsidRPr="00F447C4">
        <w:t>Дежурный диспетчер имеет право:</w:t>
      </w:r>
    </w:p>
    <w:p w:rsidR="00F447C4" w:rsidRPr="008437A7" w:rsidRDefault="00F447C4" w:rsidP="00844FC4">
      <w:pPr>
        <w:pStyle w:val="2"/>
      </w:pPr>
      <w:r w:rsidRPr="008437A7">
        <w:t>отдавать распоряжения руководителям аварийных бригад полученное от руководителей предприятия;</w:t>
      </w:r>
    </w:p>
    <w:p w:rsidR="00F447C4" w:rsidRPr="002B2E84" w:rsidRDefault="00F447C4" w:rsidP="00844FC4">
      <w:pPr>
        <w:pStyle w:val="2"/>
      </w:pPr>
      <w:r w:rsidRPr="002B2E84">
        <w:t>привлекать другие средства и силы для предупреждения аварий или</w:t>
      </w:r>
      <w:r w:rsidR="002B2E84" w:rsidRPr="002B2E84">
        <w:t xml:space="preserve"> </w:t>
      </w:r>
      <w:r w:rsidRPr="002B2E84">
        <w:t>устранения их последствий;</w:t>
      </w:r>
    </w:p>
    <w:p w:rsidR="00F447C4" w:rsidRPr="008437A7" w:rsidRDefault="00F447C4" w:rsidP="00844FC4">
      <w:pPr>
        <w:pStyle w:val="2"/>
      </w:pPr>
      <w:r w:rsidRPr="008437A7">
        <w:t>при необходимости вызывать руководителей служб и подразделений предприятия для более подробного определения характера аварии, необходимого времени для скорейшего устранения;</w:t>
      </w:r>
    </w:p>
    <w:p w:rsidR="00F447C4" w:rsidRPr="008437A7" w:rsidRDefault="00F447C4" w:rsidP="00844FC4">
      <w:pPr>
        <w:pStyle w:val="2"/>
      </w:pPr>
      <w:r w:rsidRPr="008437A7">
        <w:t>требовать от работников участков и подразделений предприятия необходимой достоверной информации о состоянии дел на местах и письменных донесений о чрезвычайных ситуациях.</w:t>
      </w:r>
    </w:p>
    <w:p w:rsidR="00F447C4" w:rsidRPr="008437A7" w:rsidRDefault="002B2E84" w:rsidP="00844FC4">
      <w:pPr>
        <w:pStyle w:val="2"/>
      </w:pPr>
      <w:r>
        <w:t>п</w:t>
      </w:r>
      <w:r w:rsidR="00F447C4" w:rsidRPr="008437A7">
        <w:t>ерсонал ДС несет персональную ответственность как дисциплинарную, административную так и материальную:</w:t>
      </w:r>
    </w:p>
    <w:p w:rsidR="00F447C4" w:rsidRPr="008437A7" w:rsidRDefault="00F447C4" w:rsidP="00844FC4">
      <w:pPr>
        <w:pStyle w:val="2"/>
      </w:pPr>
      <w:r w:rsidRPr="008437A7">
        <w:t>за невыполнение возложенных на него обязанностей;</w:t>
      </w:r>
    </w:p>
    <w:p w:rsidR="00F447C4" w:rsidRPr="008437A7" w:rsidRDefault="00F447C4" w:rsidP="00844FC4">
      <w:pPr>
        <w:pStyle w:val="2"/>
      </w:pPr>
      <w:r w:rsidRPr="008437A7">
        <w:t>за неиспользование предоставленных ему прав;</w:t>
      </w:r>
    </w:p>
    <w:p w:rsidR="00F447C4" w:rsidRPr="008437A7" w:rsidRDefault="00F447C4" w:rsidP="00844FC4">
      <w:pPr>
        <w:pStyle w:val="2"/>
      </w:pPr>
      <w:r w:rsidRPr="008437A7">
        <w:t>за несоблюдение производственной и трудовой дисциплины;</w:t>
      </w:r>
    </w:p>
    <w:p w:rsidR="00F447C4" w:rsidRPr="008437A7" w:rsidRDefault="00F447C4" w:rsidP="00844FC4">
      <w:pPr>
        <w:pStyle w:val="2"/>
      </w:pPr>
      <w:r w:rsidRPr="008437A7">
        <w:t>за принятое решение, приведшее к аварии или несчастному случаю;</w:t>
      </w:r>
    </w:p>
    <w:p w:rsidR="00F447C4" w:rsidRPr="008437A7" w:rsidRDefault="00F447C4" w:rsidP="00844FC4">
      <w:pPr>
        <w:pStyle w:val="2"/>
      </w:pPr>
      <w:r w:rsidRPr="008437A7">
        <w:t>за несоблюдение правил техники безопасности и пожарной безопасности.</w:t>
      </w:r>
    </w:p>
    <w:p w:rsidR="008265B3" w:rsidRDefault="008265B3" w:rsidP="008265B3">
      <w:pPr>
        <w:ind w:firstLine="709"/>
        <w:jc w:val="both"/>
        <w:rPr>
          <w:b/>
        </w:rPr>
      </w:pPr>
    </w:p>
    <w:p w:rsidR="00F447C4" w:rsidRPr="008437A7" w:rsidRDefault="00F447C4" w:rsidP="008265B3">
      <w:pPr>
        <w:ind w:firstLine="709"/>
        <w:jc w:val="both"/>
        <w:rPr>
          <w:b/>
        </w:rPr>
      </w:pPr>
      <w:r w:rsidRPr="008437A7">
        <w:rPr>
          <w:b/>
        </w:rPr>
        <w:t>Порядок оповещения</w:t>
      </w:r>
      <w:r w:rsidR="008437A7" w:rsidRPr="008437A7">
        <w:rPr>
          <w:b/>
        </w:rPr>
        <w:t xml:space="preserve"> аварийной ситуации</w:t>
      </w:r>
    </w:p>
    <w:p w:rsidR="00F447C4" w:rsidRPr="00F447C4" w:rsidRDefault="00F447C4" w:rsidP="008265B3">
      <w:pPr>
        <w:ind w:firstLine="709"/>
        <w:jc w:val="both"/>
      </w:pPr>
      <w:r w:rsidRPr="00F447C4">
        <w:t xml:space="preserve">В случае возникновения аварийной ситуации на объектах </w:t>
      </w:r>
      <w:r w:rsidR="009C3688">
        <w:t>ОАО «Всеволожские тепловые сети»</w:t>
      </w:r>
      <w:r w:rsidRPr="00F447C4">
        <w:t>, повлекших прекращение предоставляемых услуг абонентам, дежурным диспетчерам ОДС производить оповещение в следующем порядке:</w:t>
      </w:r>
    </w:p>
    <w:p w:rsidR="00F447C4" w:rsidRPr="008437A7" w:rsidRDefault="00F33E72" w:rsidP="00BF78C3">
      <w:pPr>
        <w:pStyle w:val="2"/>
      </w:pPr>
      <w:r>
        <w:t>Начальников объектов;</w:t>
      </w:r>
    </w:p>
    <w:p w:rsidR="00F447C4" w:rsidRPr="008437A7" w:rsidRDefault="00F447C4" w:rsidP="00BF78C3">
      <w:pPr>
        <w:pStyle w:val="2"/>
      </w:pPr>
      <w:r w:rsidRPr="008437A7">
        <w:t>Ответственного дежурного по предприят</w:t>
      </w:r>
      <w:r w:rsidR="00F33E72">
        <w:t>ию в выходные и праздничные дни;</w:t>
      </w:r>
    </w:p>
    <w:p w:rsidR="00F447C4" w:rsidRPr="008437A7" w:rsidRDefault="00F447C4" w:rsidP="00BF78C3">
      <w:pPr>
        <w:pStyle w:val="2"/>
      </w:pPr>
      <w:r w:rsidRPr="008437A7">
        <w:t>Начальника пр</w:t>
      </w:r>
      <w:r w:rsidR="00F33E72">
        <w:t>оизводства теплоснабжения и ВКХ;</w:t>
      </w:r>
    </w:p>
    <w:p w:rsidR="00F447C4" w:rsidRPr="008437A7" w:rsidRDefault="00F33E72" w:rsidP="00BF78C3">
      <w:pPr>
        <w:pStyle w:val="2"/>
      </w:pPr>
      <w:r>
        <w:t>Главного инженера;</w:t>
      </w:r>
    </w:p>
    <w:p w:rsidR="00F447C4" w:rsidRPr="008437A7" w:rsidRDefault="00F447C4" w:rsidP="00BF78C3">
      <w:pPr>
        <w:pStyle w:val="2"/>
      </w:pPr>
      <w:r w:rsidRPr="008437A7">
        <w:t>Заместителя генерального директора по техническим вопросам</w:t>
      </w:r>
      <w:r w:rsidR="00F33E72">
        <w:t>;</w:t>
      </w:r>
    </w:p>
    <w:p w:rsidR="00F447C4" w:rsidRPr="008437A7" w:rsidRDefault="00F33E72" w:rsidP="00BF78C3">
      <w:pPr>
        <w:pStyle w:val="2"/>
      </w:pPr>
      <w:r>
        <w:t>Главного диспетчера;</w:t>
      </w:r>
    </w:p>
    <w:p w:rsidR="00F447C4" w:rsidRPr="008437A7" w:rsidRDefault="00F447C4" w:rsidP="00BF78C3">
      <w:pPr>
        <w:pStyle w:val="2"/>
      </w:pPr>
      <w:r w:rsidRPr="008437A7">
        <w:t>По отключению электрической энергии — главного эн</w:t>
      </w:r>
      <w:r w:rsidR="00F33E72">
        <w:t>ергетика и начальников объектов;</w:t>
      </w:r>
    </w:p>
    <w:p w:rsidR="00F447C4" w:rsidRPr="008437A7" w:rsidRDefault="00F447C4" w:rsidP="00BF78C3">
      <w:pPr>
        <w:pStyle w:val="2"/>
      </w:pPr>
      <w:r w:rsidRPr="008437A7">
        <w:t xml:space="preserve">По вопросам, касающимся ГО и ЧС — начальника отдела по </w:t>
      </w:r>
      <w:r w:rsidRPr="00F33E72">
        <w:t>делам ГО и ЧС</w:t>
      </w:r>
      <w:r w:rsidR="00F33E72">
        <w:t>;</w:t>
      </w:r>
    </w:p>
    <w:p w:rsidR="00F447C4" w:rsidRPr="008437A7" w:rsidRDefault="00F447C4" w:rsidP="00BF78C3">
      <w:pPr>
        <w:pStyle w:val="2"/>
      </w:pPr>
      <w:r w:rsidRPr="008437A7">
        <w:t>ЕДС Всеволожского рай</w:t>
      </w:r>
      <w:r w:rsidR="00343479">
        <w:t xml:space="preserve">она и главу администрации МО </w:t>
      </w:r>
      <w:r w:rsidR="00E14353">
        <w:t>«</w:t>
      </w:r>
      <w:r w:rsidRPr="008437A7">
        <w:t>Всеволожск</w:t>
      </w:r>
      <w:r w:rsidR="00343479">
        <w:t>ий район</w:t>
      </w:r>
      <w:r w:rsidR="00E14353">
        <w:t>»</w:t>
      </w:r>
      <w:r w:rsidRPr="008437A7">
        <w:t>. Единую службу спасения</w:t>
      </w:r>
      <w:r w:rsidR="00E14353">
        <w:t>»</w:t>
      </w:r>
      <w:r w:rsidR="00F33E72">
        <w:t xml:space="preserve"> по отключению ХВС;</w:t>
      </w:r>
    </w:p>
    <w:p w:rsidR="00F447C4" w:rsidRPr="008437A7" w:rsidRDefault="00F447C4" w:rsidP="00BF78C3">
      <w:pPr>
        <w:pStyle w:val="2"/>
      </w:pPr>
      <w:r w:rsidRPr="008437A7">
        <w:t>жилищные управляющие компании, ТСЖ, ЖСК,</w:t>
      </w:r>
      <w:r w:rsidR="00ED0468">
        <w:t xml:space="preserve"> </w:t>
      </w:r>
      <w:r w:rsidR="00F33E72">
        <w:t>предприятия, имеющие жилой фонд;</w:t>
      </w:r>
    </w:p>
    <w:p w:rsidR="00F447C4" w:rsidRPr="008437A7" w:rsidRDefault="00F447C4" w:rsidP="00BF78C3">
      <w:pPr>
        <w:pStyle w:val="2"/>
      </w:pPr>
      <w:r w:rsidRPr="008437A7">
        <w:t>Абонентов:</w:t>
      </w:r>
    </w:p>
    <w:p w:rsidR="00F447C4" w:rsidRPr="008437A7" w:rsidRDefault="00F447C4" w:rsidP="00BF78C3">
      <w:pPr>
        <w:pStyle w:val="2"/>
      </w:pPr>
      <w:r w:rsidRPr="008437A7">
        <w:t>детские учреждения (дет/сады, дет/ясли, дет/дома);</w:t>
      </w:r>
    </w:p>
    <w:p w:rsidR="00F447C4" w:rsidRPr="008437A7" w:rsidRDefault="00F447C4" w:rsidP="00BF78C3">
      <w:pPr>
        <w:pStyle w:val="2"/>
      </w:pPr>
      <w:r w:rsidRPr="008437A7">
        <w:t>медицинские учреждения;</w:t>
      </w:r>
    </w:p>
    <w:p w:rsidR="00F447C4" w:rsidRPr="008437A7" w:rsidRDefault="00F447C4" w:rsidP="00BF78C3">
      <w:pPr>
        <w:pStyle w:val="2"/>
      </w:pPr>
      <w:r w:rsidRPr="008437A7">
        <w:t>школьные и образовательные учреждения;</w:t>
      </w:r>
    </w:p>
    <w:p w:rsidR="00F447C4" w:rsidRPr="008437A7" w:rsidRDefault="00F447C4" w:rsidP="00BF78C3">
      <w:pPr>
        <w:pStyle w:val="2"/>
      </w:pPr>
      <w:r w:rsidRPr="008437A7">
        <w:t>предприятия, использующие в технологических процессах ХВС или теплоснабжение;</w:t>
      </w:r>
    </w:p>
    <w:p w:rsidR="00F447C4" w:rsidRPr="008437A7" w:rsidRDefault="00F447C4" w:rsidP="00BF78C3">
      <w:pPr>
        <w:pStyle w:val="2"/>
      </w:pPr>
      <w:r w:rsidRPr="008437A7">
        <w:t>прочие организации.</w:t>
      </w:r>
    </w:p>
    <w:p w:rsidR="00F447C4" w:rsidRPr="008437A7" w:rsidRDefault="00F447C4" w:rsidP="008265B3">
      <w:pPr>
        <w:ind w:firstLine="709"/>
        <w:jc w:val="both"/>
        <w:rPr>
          <w:b/>
        </w:rPr>
      </w:pPr>
      <w:r w:rsidRPr="008437A7">
        <w:rPr>
          <w:b/>
        </w:rPr>
        <w:t>Порядок действий при возникновении а</w:t>
      </w:r>
      <w:r w:rsidR="00FE210F">
        <w:rPr>
          <w:b/>
        </w:rPr>
        <w:t>варийных ситуаций</w:t>
      </w:r>
    </w:p>
    <w:p w:rsidR="00F447C4" w:rsidRPr="00F447C4" w:rsidRDefault="00F447C4" w:rsidP="008265B3">
      <w:pPr>
        <w:ind w:firstLine="709"/>
        <w:jc w:val="both"/>
      </w:pPr>
      <w:r w:rsidRPr="00F447C4">
        <w:t>При возникновении аварийной ситуации на объекте предприятия дежурный персонал объекта выполняет противоаварийные действия, согласно плану, ликвидации аварийных ситуаций.</w:t>
      </w:r>
      <w:r w:rsidR="008437A7">
        <w:t xml:space="preserve"> </w:t>
      </w:r>
      <w:r w:rsidRPr="00F447C4">
        <w:t>Старший (начальник) дежурной смены руководит действиями дежурной смены и докладывает об аварийной ситуации:</w:t>
      </w:r>
    </w:p>
    <w:p w:rsidR="00F447C4" w:rsidRPr="008437A7" w:rsidRDefault="009C3688" w:rsidP="00BF78C3">
      <w:pPr>
        <w:pStyle w:val="2"/>
      </w:pPr>
      <w:r>
        <w:t>диспетчеру</w:t>
      </w:r>
      <w:r w:rsidR="00F447C4" w:rsidRPr="008437A7">
        <w:t xml:space="preserve"> ОАО </w:t>
      </w:r>
      <w:r w:rsidR="00E14353">
        <w:t>«</w:t>
      </w:r>
      <w:r w:rsidR="00F447C4" w:rsidRPr="008437A7">
        <w:t>Всеволожские тепловые сети</w:t>
      </w:r>
      <w:r w:rsidR="00E14353">
        <w:t>»</w:t>
      </w:r>
      <w:r w:rsidR="00F447C4" w:rsidRPr="008437A7">
        <w:t>;</w:t>
      </w:r>
    </w:p>
    <w:p w:rsidR="00F447C4" w:rsidRPr="008437A7" w:rsidRDefault="00F447C4" w:rsidP="00BF78C3">
      <w:pPr>
        <w:pStyle w:val="2"/>
      </w:pPr>
      <w:r w:rsidRPr="008437A7">
        <w:t>начальнику объекта.</w:t>
      </w:r>
    </w:p>
    <w:p w:rsidR="00F447C4" w:rsidRPr="00F447C4" w:rsidRDefault="00F447C4" w:rsidP="008265B3">
      <w:pPr>
        <w:ind w:firstLine="709"/>
        <w:jc w:val="both"/>
      </w:pPr>
      <w:r w:rsidRPr="00F447C4">
        <w:t xml:space="preserve">Диспетчер, получив доклад с аварийного объекта, уточняет обстановку, необходимое время на ликвидацию аварийной ситуации, координирует действия аварийных бригад, вызывает для согласования земляных работ представителей организаций, имеющих коммуникации в районе аварии и производит оповещение согласно порядку оповещения, разработанному на </w:t>
      </w:r>
      <w:r w:rsidR="009C3688">
        <w:t>ОАО «Всеволожские тепловые сети»</w:t>
      </w:r>
      <w:r w:rsidRPr="00F447C4">
        <w:t xml:space="preserve"> и списков абонентов:</w:t>
      </w:r>
    </w:p>
    <w:p w:rsidR="00F447C4" w:rsidRPr="008437A7" w:rsidRDefault="00F447C4" w:rsidP="00314F30">
      <w:pPr>
        <w:pStyle w:val="af7"/>
        <w:numPr>
          <w:ilvl w:val="0"/>
          <w:numId w:val="5"/>
        </w:numPr>
        <w:tabs>
          <w:tab w:val="left" w:pos="1134"/>
        </w:tabs>
        <w:spacing w:after="0" w:line="240" w:lineRule="auto"/>
        <w:ind w:left="0" w:firstLine="709"/>
        <w:jc w:val="both"/>
      </w:pPr>
      <w:r w:rsidRPr="008437A7">
        <w:t>руководящий состав предприятия;</w:t>
      </w:r>
    </w:p>
    <w:p w:rsidR="00F447C4" w:rsidRPr="008437A7" w:rsidRDefault="00F447C4" w:rsidP="00314F30">
      <w:pPr>
        <w:pStyle w:val="af7"/>
        <w:numPr>
          <w:ilvl w:val="0"/>
          <w:numId w:val="5"/>
        </w:numPr>
        <w:tabs>
          <w:tab w:val="left" w:pos="1134"/>
        </w:tabs>
        <w:spacing w:after="0" w:line="240" w:lineRule="auto"/>
        <w:ind w:left="0" w:firstLine="709"/>
        <w:jc w:val="both"/>
      </w:pPr>
      <w:r w:rsidRPr="008437A7">
        <w:t>начальника производства ТО и ВКХ;</w:t>
      </w:r>
    </w:p>
    <w:p w:rsidR="00F447C4" w:rsidRPr="008437A7" w:rsidRDefault="00F447C4" w:rsidP="00314F30">
      <w:pPr>
        <w:pStyle w:val="af7"/>
        <w:numPr>
          <w:ilvl w:val="0"/>
          <w:numId w:val="5"/>
        </w:numPr>
        <w:tabs>
          <w:tab w:val="left" w:pos="1134"/>
        </w:tabs>
        <w:spacing w:after="0" w:line="240" w:lineRule="auto"/>
        <w:ind w:left="0" w:firstLine="709"/>
        <w:jc w:val="both"/>
      </w:pPr>
      <w:r w:rsidRPr="008437A7">
        <w:t xml:space="preserve">диспетчера единой диспетчерской службы </w:t>
      </w:r>
      <w:r w:rsidR="00F33E72">
        <w:t>города Всеволожска;</w:t>
      </w:r>
    </w:p>
    <w:p w:rsidR="00F447C4" w:rsidRPr="008437A7" w:rsidRDefault="00E14353" w:rsidP="00314F30">
      <w:pPr>
        <w:pStyle w:val="af7"/>
        <w:numPr>
          <w:ilvl w:val="0"/>
          <w:numId w:val="5"/>
        </w:numPr>
        <w:tabs>
          <w:tab w:val="left" w:pos="1134"/>
        </w:tabs>
        <w:spacing w:after="0" w:line="240" w:lineRule="auto"/>
        <w:ind w:left="0" w:firstLine="709"/>
        <w:jc w:val="both"/>
      </w:pPr>
      <w:r>
        <w:t>«</w:t>
      </w:r>
      <w:r w:rsidR="00F447C4" w:rsidRPr="008437A7">
        <w:t>единую службу спасения</w:t>
      </w:r>
      <w:r>
        <w:t>»</w:t>
      </w:r>
      <w:r w:rsidR="00F447C4" w:rsidRPr="008437A7">
        <w:t xml:space="preserve"> /при отключении ХВС/;</w:t>
      </w:r>
    </w:p>
    <w:p w:rsidR="00F447C4" w:rsidRPr="008437A7" w:rsidRDefault="00F447C4" w:rsidP="00314F30">
      <w:pPr>
        <w:pStyle w:val="af7"/>
        <w:numPr>
          <w:ilvl w:val="0"/>
          <w:numId w:val="5"/>
        </w:numPr>
        <w:tabs>
          <w:tab w:val="left" w:pos="1134"/>
        </w:tabs>
        <w:spacing w:after="0" w:line="240" w:lineRule="auto"/>
        <w:ind w:left="0" w:firstLine="709"/>
        <w:jc w:val="both"/>
      </w:pPr>
      <w:r w:rsidRPr="008437A7">
        <w:t>жилищные управляющие компании, ТСЖ, ЖСК;</w:t>
      </w:r>
    </w:p>
    <w:p w:rsidR="00F447C4" w:rsidRPr="008437A7" w:rsidRDefault="00F447C4" w:rsidP="00314F30">
      <w:pPr>
        <w:pStyle w:val="af7"/>
        <w:numPr>
          <w:ilvl w:val="0"/>
          <w:numId w:val="5"/>
        </w:numPr>
        <w:tabs>
          <w:tab w:val="left" w:pos="1134"/>
        </w:tabs>
        <w:spacing w:after="0" w:line="240" w:lineRule="auto"/>
        <w:ind w:left="0" w:firstLine="709"/>
        <w:jc w:val="both"/>
      </w:pPr>
      <w:r w:rsidRPr="008437A7">
        <w:t>прочие организации и предприятия.</w:t>
      </w:r>
    </w:p>
    <w:p w:rsidR="00F447C4" w:rsidRPr="00F447C4" w:rsidRDefault="00F447C4" w:rsidP="008265B3">
      <w:pPr>
        <w:ind w:firstLine="709"/>
        <w:jc w:val="both"/>
      </w:pPr>
      <w:r w:rsidRPr="00F447C4">
        <w:t>Начальник объекта прибывает на объект, уточняет обстановку и докладывает начальнику производства ТО и ВКХ о необходимых силах и средствах для устранения аварийной ситуации и руководит действиями персонала.</w:t>
      </w:r>
    </w:p>
    <w:p w:rsidR="00F447C4" w:rsidRPr="00F447C4" w:rsidRDefault="00F447C4" w:rsidP="008265B3">
      <w:pPr>
        <w:ind w:firstLine="709"/>
        <w:jc w:val="both"/>
      </w:pPr>
      <w:r w:rsidRPr="00F447C4">
        <w:t>Начальник производства ТО и ВКХ оценивает обстановку, при необходимости объявляет сбор аварийных бригад, организует оформление наряда-допуска на выполнения опасных работ и производит согласования для выполнения земляных работ.</w:t>
      </w:r>
    </w:p>
    <w:p w:rsidR="00782551" w:rsidRDefault="00782551" w:rsidP="008265B3">
      <w:pPr>
        <w:ind w:firstLine="709"/>
        <w:jc w:val="both"/>
      </w:pPr>
    </w:p>
    <w:p w:rsidR="00782551" w:rsidRPr="00AE3158" w:rsidRDefault="00782551" w:rsidP="005C3F0E">
      <w:pPr>
        <w:pStyle w:val="31"/>
      </w:pPr>
      <w:bookmarkStart w:id="299" w:name="_Toc410644430"/>
      <w:bookmarkStart w:id="300" w:name="_Toc420014834"/>
      <w:bookmarkStart w:id="301" w:name="_Toc420015355"/>
      <w:bookmarkStart w:id="302" w:name="_Toc30607770"/>
      <w:bookmarkStart w:id="303" w:name="_Toc34243370"/>
      <w:bookmarkStart w:id="304" w:name="_Toc40704525"/>
      <w:bookmarkStart w:id="305" w:name="_Toc73545172"/>
      <w:bookmarkStart w:id="306" w:name="_Toc104906451"/>
      <w:bookmarkStart w:id="307" w:name="_Toc104912066"/>
      <w:r w:rsidRPr="00AE3158">
        <w:t>у) уровень автоматизации и обслуживания центральных тепловых пунктов, насосных станций;</w:t>
      </w:r>
      <w:bookmarkEnd w:id="299"/>
      <w:bookmarkEnd w:id="300"/>
      <w:bookmarkEnd w:id="301"/>
      <w:bookmarkEnd w:id="302"/>
      <w:bookmarkEnd w:id="303"/>
      <w:bookmarkEnd w:id="304"/>
      <w:bookmarkEnd w:id="305"/>
      <w:bookmarkEnd w:id="306"/>
      <w:bookmarkEnd w:id="307"/>
    </w:p>
    <w:p w:rsidR="00A3796C" w:rsidRPr="00A3796C" w:rsidRDefault="00A3796C" w:rsidP="008265B3">
      <w:pPr>
        <w:ind w:firstLine="709"/>
        <w:jc w:val="both"/>
      </w:pPr>
      <w:r w:rsidRPr="00A3796C">
        <w:t>Специальные предохранительные устройства для защиты от превышения давления на</w:t>
      </w:r>
      <w:r>
        <w:t xml:space="preserve"> </w:t>
      </w:r>
      <w:r w:rsidRPr="00A3796C">
        <w:t xml:space="preserve">тепловых сетях </w:t>
      </w:r>
      <w:r w:rsidR="00D04E65">
        <w:t>МО «Город Всеволожск»</w:t>
      </w:r>
      <w:r w:rsidRPr="00A3796C">
        <w:t xml:space="preserve"> отсутствуют. Для защиты тепловых сетей используются предохранительно-сбросные клапаны, установленные в котельных.</w:t>
      </w:r>
    </w:p>
    <w:p w:rsidR="00782551" w:rsidRDefault="00782551" w:rsidP="008265B3">
      <w:pPr>
        <w:ind w:firstLine="709"/>
        <w:jc w:val="both"/>
      </w:pPr>
    </w:p>
    <w:p w:rsidR="00782551" w:rsidRPr="00285872" w:rsidRDefault="00782551" w:rsidP="005C3F0E">
      <w:pPr>
        <w:pStyle w:val="31"/>
      </w:pPr>
      <w:bookmarkStart w:id="308" w:name="_Toc410644432"/>
      <w:bookmarkStart w:id="309" w:name="_Toc420014837"/>
      <w:bookmarkStart w:id="310" w:name="_Toc420015358"/>
      <w:bookmarkStart w:id="311" w:name="_Toc30607772"/>
      <w:bookmarkStart w:id="312" w:name="_Toc34243372"/>
      <w:bookmarkStart w:id="313" w:name="_Toc40704527"/>
      <w:bookmarkStart w:id="314" w:name="_Toc73545173"/>
      <w:bookmarkStart w:id="315" w:name="_Toc104906452"/>
      <w:bookmarkStart w:id="316" w:name="_Toc104912067"/>
      <w:r w:rsidRPr="00285872">
        <w:t>х) перечень выявленных бесхозяйных тепловых сетей и обоснование выбора организации, уполномоченной на их эксплуатацию</w:t>
      </w:r>
      <w:bookmarkEnd w:id="308"/>
      <w:bookmarkEnd w:id="309"/>
      <w:bookmarkEnd w:id="310"/>
      <w:bookmarkEnd w:id="311"/>
      <w:r w:rsidRPr="00285872">
        <w:t>;</w:t>
      </w:r>
      <w:bookmarkEnd w:id="312"/>
      <w:bookmarkEnd w:id="313"/>
      <w:bookmarkEnd w:id="314"/>
      <w:bookmarkEnd w:id="315"/>
      <w:bookmarkEnd w:id="316"/>
    </w:p>
    <w:p w:rsidR="00850C46" w:rsidRPr="00285872" w:rsidRDefault="00850C46" w:rsidP="008265B3">
      <w:pPr>
        <w:ind w:firstLine="709"/>
        <w:jc w:val="both"/>
      </w:pPr>
      <w:bookmarkStart w:id="317" w:name="_Hlk105081390"/>
      <w:r w:rsidRPr="00285872">
        <w:t xml:space="preserve">На территории </w:t>
      </w:r>
      <w:r w:rsidR="00D04E65" w:rsidRPr="00285872">
        <w:t>МО «Город Всеволожск»</w:t>
      </w:r>
      <w:r w:rsidRPr="00285872">
        <w:t xml:space="preserve"> </w:t>
      </w:r>
      <w:r w:rsidR="008D184A" w:rsidRPr="00285872">
        <w:t xml:space="preserve">выявлены </w:t>
      </w:r>
      <w:r w:rsidRPr="00285872">
        <w:t>бесхозяйные тепловые сети</w:t>
      </w:r>
      <w:r w:rsidR="00285872">
        <w:t>.</w:t>
      </w:r>
    </w:p>
    <w:p w:rsidR="002258A2" w:rsidRDefault="008D184A" w:rsidP="005C3F0E">
      <w:pPr>
        <w:pStyle w:val="aa"/>
      </w:pPr>
      <w:r w:rsidRPr="00285872">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48</w:t>
      </w:r>
      <w:r w:rsidR="00335106">
        <w:rPr>
          <w:noProof/>
        </w:rPr>
        <w:fldChar w:fldCharType="end"/>
      </w:r>
      <w:r w:rsidR="00D275C6">
        <w:t>.</w:t>
      </w:r>
      <w:r w:rsidR="004C77B0" w:rsidRPr="00285872">
        <w:t xml:space="preserve"> Перечень выявленных бес</w:t>
      </w:r>
      <w:r w:rsidR="002B190C" w:rsidRPr="00285872">
        <w:t>хозяйных тепловых</w:t>
      </w:r>
      <w:r w:rsidRPr="00285872">
        <w:t xml:space="preserve"> сетей </w:t>
      </w:r>
      <w:r w:rsidR="00D04E65" w:rsidRPr="00285872">
        <w:t>МО «Город Всеволожск»</w:t>
      </w:r>
    </w:p>
    <w:tbl>
      <w:tblPr>
        <w:tblW w:w="5000" w:type="pct"/>
        <w:tblCellMar>
          <w:left w:w="0" w:type="dxa"/>
          <w:right w:w="0" w:type="dxa"/>
        </w:tblCellMar>
        <w:tblLook w:val="04A0" w:firstRow="1" w:lastRow="0" w:firstColumn="1" w:lastColumn="0" w:noHBand="0" w:noVBand="1"/>
      </w:tblPr>
      <w:tblGrid>
        <w:gridCol w:w="465"/>
        <w:gridCol w:w="2838"/>
        <w:gridCol w:w="1536"/>
        <w:gridCol w:w="1393"/>
        <w:gridCol w:w="1116"/>
        <w:gridCol w:w="1322"/>
        <w:gridCol w:w="1242"/>
      </w:tblGrid>
      <w:tr w:rsidR="002258A2" w:rsidRPr="002258A2" w:rsidTr="002258A2">
        <w:trPr>
          <w:divId w:val="1673949248"/>
          <w:trHeight w:val="20"/>
          <w:tblHeader/>
        </w:trPr>
        <w:tc>
          <w:tcPr>
            <w:tcW w:w="55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п/п</w:t>
            </w:r>
          </w:p>
        </w:tc>
        <w:tc>
          <w:tcPr>
            <w:tcW w:w="1224" w:type="pct"/>
            <w:tcBorders>
              <w:top w:val="single" w:sz="4" w:space="0" w:color="auto"/>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Наименование/ назначение</w:t>
            </w:r>
          </w:p>
        </w:tc>
        <w:tc>
          <w:tcPr>
            <w:tcW w:w="1090" w:type="pct"/>
            <w:tcBorders>
              <w:top w:val="single" w:sz="4" w:space="0" w:color="auto"/>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Адрес объекта</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Протяженность, м</w:t>
            </w:r>
          </w:p>
        </w:tc>
        <w:tc>
          <w:tcPr>
            <w:tcW w:w="482" w:type="pct"/>
            <w:tcBorders>
              <w:top w:val="single" w:sz="4" w:space="0" w:color="auto"/>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Дата постановки на бесхозяйный учет</w:t>
            </w:r>
          </w:p>
        </w:tc>
        <w:tc>
          <w:tcPr>
            <w:tcW w:w="491" w:type="pct"/>
            <w:tcBorders>
              <w:top w:val="single" w:sz="4" w:space="0" w:color="auto"/>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Дата снятия с бесхозяйного учета</w:t>
            </w:r>
          </w:p>
        </w:tc>
        <w:tc>
          <w:tcPr>
            <w:tcW w:w="661" w:type="pct"/>
            <w:tcBorders>
              <w:top w:val="single" w:sz="4" w:space="0" w:color="auto"/>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Примечание</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хозяйства/Тепловые сети, проложенные от здания котельной №67 до многоквартирных жилых домов, расположенных</w:t>
            </w:r>
            <w:r w:rsidRPr="002258A2">
              <w:rPr>
                <w:rFonts w:eastAsia="Times New Roman"/>
                <w:sz w:val="20"/>
                <w:szCs w:val="20"/>
              </w:rPr>
              <w:br/>
              <w:t>по адресу: Ленинградская область, г. Всеволожск, пр. Первомайский, д.6 и д.7</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216</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07.06.2021</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хозяйства/Тепловые сети от котельной №6 в двухтрубном исполнении, ул. Межевая (от УТ-16 до УТ-18,</w:t>
            </w:r>
            <w:r w:rsidRPr="002258A2">
              <w:rPr>
                <w:rFonts w:eastAsia="Times New Roman"/>
                <w:sz w:val="20"/>
                <w:szCs w:val="20"/>
              </w:rPr>
              <w:br/>
              <w:t>протяженностью 97 м (диам. 300 мм) и внутриплощадочные сети 206 м (диам.40-125мм)), Колтушское</w:t>
            </w:r>
            <w:r w:rsidRPr="002258A2">
              <w:rPr>
                <w:rFonts w:eastAsia="Times New Roman"/>
                <w:sz w:val="20"/>
                <w:szCs w:val="20"/>
              </w:rPr>
              <w:br/>
              <w:t>шоссе – ул. Вахрушева – Октябрьский пр. (Всеволожский проспект, д.1 – УТ-22 – УТ-25, протяженностью</w:t>
            </w:r>
            <w:r w:rsidRPr="002258A2">
              <w:rPr>
                <w:rFonts w:eastAsia="Times New Roman"/>
                <w:sz w:val="20"/>
                <w:szCs w:val="20"/>
              </w:rPr>
              <w:br/>
              <w:t>763 м (диам. 80-200 мм) и внутриплощадочные сети 355 м (диам. 30-50 мм)</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1421</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16.06.2021</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3</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Магистральные тепловые сети от котельной №6 в двухтрубном исполнении, ул. Ленинградская (от УТ-1 до УТ-1-3, протяженностью 87 м (диам. 500 мм) и внутриплощадочные сети 39 м (диам. 50 мм)</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126</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29.07.2021</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4</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Магистральные тепловые сети от котельной №6 в двухтрубном исполнении, ул. Ленинградская (от УТ-1-3</w:t>
            </w:r>
            <w:r w:rsidRPr="002258A2">
              <w:rPr>
                <w:rFonts w:eastAsia="Times New Roman"/>
                <w:sz w:val="20"/>
                <w:szCs w:val="20"/>
              </w:rPr>
              <w:br/>
              <w:t>до УТ-1-7, протяженностью 478 м (диам. 400-500) и внутриплощадочные сети от УТ-1-4 293 м)</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771</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30.07.2021</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5</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Тепловая сеть в двухтрубном исчислении (от УТ-П-4 до ул. Приютинская, д. 13, лит. А.А1)</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Ленинградская область, Всеволожский муниципальный район, Всеволожское городское поселение, г. Всеволожск, ул. Приютинская</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33</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10.08.2021</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6</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Тепловые сети от котельной №6 в двухтрубном исполнении (до пересечения с ул. Культуры, диам. 300 мм, инв.№100012)</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188641, Ленинградская область, р-н Всеволожский, г Всеволожск, линия 4-я, Ленинградская область,</w:t>
            </w:r>
            <w:r w:rsidRPr="002258A2">
              <w:rPr>
                <w:rFonts w:eastAsia="Times New Roman"/>
                <w:sz w:val="20"/>
                <w:szCs w:val="20"/>
              </w:rPr>
              <w:br/>
              <w:t>Всеволожский муниципальный район, Всеволожское городское поселение, г. Всеволожск, ул.4-я линия</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778</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27.08.2021</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Передано в юр отдел 09.11.2017</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7</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Сети теплоснабжения от котельной № 12 г. Всеволожска</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район, г. Всеволожск, ул. Шишканя</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3780</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02.09.2021</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Передано в юр. отдел 09.11.2017 г.</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8</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Сооружения трубопроводного транспорта/Магистральные тепловые сети в двухтрубном исчислении (от УТ-1 (Котельная №6) до УТБ-1 (пересечение</w:t>
            </w:r>
            <w:r w:rsidRPr="002258A2">
              <w:rPr>
                <w:rFonts w:eastAsia="Times New Roman"/>
                <w:sz w:val="20"/>
                <w:szCs w:val="20"/>
              </w:rPr>
              <w:br/>
              <w:t>ул. 4-я линия и среднего пр), инв. №100012, 102276)</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Ленинградская область, Всеволожский район, г. Всеволожск, ул. Межевая, д. 6 - ул. 4-я линия</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1290</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29.11.2021</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Передано в юр. Отдел 14.09.2016 г., Заявление от 16.03.2017</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9</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хозяйства/Внутриплощадочные тепловые сети от котельной №6 в двухтрубном исчислении (249м+249м), расположенные по адресу: Ленинградская область, г. Всеволожск, ул. Межевая д. 21, до д.15 по ул. Плоткина (инв. №100036), ул. Плоткина 13, к. 1,2 (инв. №100018, 100025)</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249</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02.12.2021</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Передано в юр. Отдел 14.09.2016 г., Заявление от 16.03.2017</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10</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хозяйства/Внутриплощадочные тепловые сети от котельной №6 в двухтрубном исчислении (223м+223м), расположенные по адресу: Ленинградская область, г. Всеволожск, ул. Вокка, 1 (инв. №100039), ул. Ленинградская, 11 (инв. №101019)</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223</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02.12.2021</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Передано в юр. Отдел 14.09.2016 г., Заявление от 16.03.2017</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11</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хозяйства/Внутриплощадочные тепловые сети от котельной №6 в двухтрубном исчислении (163м+163м),</w:t>
            </w:r>
            <w:r w:rsidRPr="002258A2">
              <w:rPr>
                <w:rFonts w:eastAsia="Times New Roman"/>
                <w:sz w:val="20"/>
                <w:szCs w:val="20"/>
              </w:rPr>
              <w:br/>
              <w:t>расположенные по адресу: Ленинградская область, г. Всеволожск, ул. Ленинградская, 30 к.1 (инв.№101640), 30 к 3 и 30 к. 2 (инв. №101639), 28 (инв. №100075)</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163</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02.12.2021</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12</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хозяйства/Внутриплощадочные тепловые сети от котельной №6 в двухтрубном исчислении (151м+151м),расположенные по адресу: Ленинградская область, г. Всеволожск, ул. Александровская д.77, к.2,3 (инв. №100001)</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Ленинградская область, Всеволожский муниципальный район, г.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151</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03.12.2021</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13</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хозяйства/Внутриплощадочные тепловые сети от котельной №6 в двухтрубном исчислении (374м+374м),</w:t>
            </w:r>
            <w:r w:rsidRPr="002258A2">
              <w:rPr>
                <w:rFonts w:eastAsia="Times New Roman"/>
                <w:sz w:val="20"/>
                <w:szCs w:val="20"/>
              </w:rPr>
              <w:br/>
              <w:t>расположенные по адресу: Ленинградская область, г. Всеволожск, ул. Василеозерская, 1 к.1 (инв.</w:t>
            </w:r>
            <w:r w:rsidRPr="002258A2">
              <w:rPr>
                <w:rFonts w:eastAsia="Times New Roman"/>
                <w:sz w:val="20"/>
                <w:szCs w:val="20"/>
              </w:rPr>
              <w:br/>
              <w:t>№102216), 2 (инв. №102311), 4 (инв. №103043), ул. Ленинградская, 36 (инв. №102218), ул. Балашова, 3/2</w:t>
            </w:r>
            <w:r w:rsidRPr="002258A2">
              <w:rPr>
                <w:rFonts w:eastAsia="Times New Roman"/>
                <w:sz w:val="20"/>
                <w:szCs w:val="20"/>
              </w:rPr>
              <w:br/>
              <w:t>(инв. №102217)</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Ленинградская область, Всеволожский муниципальный район, г.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374</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06.12.2021</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Передано в юр. Отдел 14.09.2016 г., Заявление от 16.03.2017</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14</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Сооружения трубопроводного транспорта/Магистральные тепловые сети в двухтрубном исчислении (от УТ-Б-1 (пересечение ул. 4-я линия и Среднего пр.) до УТ-П-1 (4-я линия), инв. №102277, 102278)</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район, г. Всеволожск, ул. 4-я линия</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870</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06.12.2021</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Между пирамидой и Ленинградской 18 к 1</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Переданы в юр от 14.02.18 на собственность</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15</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Сооружения трубопроводного транспорта/Магистральные тепловые сети в двухтрубном исчислении (от УТ-Б-5 (пересечение ул. Почтовая и ул. Бибиковской) до УТ-Б-8 (ул. Магистральная), инв. №101630)</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Ленинградская область, Всеволожский район, г. Всеволожск, ул. Бибиковская - ул. Магистральная</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408</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06.12.2021</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Передано юр 25 04 18</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16</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хозяйства/Внутриплощадочные тепловые сети от котельной №6 в двухтрубном исчислении (612м+612м),</w:t>
            </w:r>
            <w:r w:rsidRPr="002258A2">
              <w:rPr>
                <w:rFonts w:eastAsia="Times New Roman"/>
                <w:sz w:val="20"/>
                <w:szCs w:val="20"/>
              </w:rPr>
              <w:br/>
              <w:t>расположенные по адресу: Ленинградская область, г. Всеволожск, ул. Александровская 81/1 (инв. №102010), 81/2 (инв. №101013), 81/3 (Участок ТС от ИТП ул. Александровская, 81/1 до ул. Ленинградской, 16/3, инв.№ БП-000398), ул. Героев 9/1, 9/2 (инв. № 102282, 102310, 103044)</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Ленинградская область, Всеволожский муниципальный район, г.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612</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06.12.2021</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Передано юр 25 04 18</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17</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Сооружения трубопроводного транспорта/Магистральные тепловые сети в двухтрубном исчислении (от УТ-Б-1 (пересечение ул. 4-я линия и</w:t>
            </w:r>
            <w:r w:rsidRPr="002258A2">
              <w:rPr>
                <w:rFonts w:eastAsia="Times New Roman"/>
                <w:sz w:val="20"/>
                <w:szCs w:val="20"/>
              </w:rPr>
              <w:br/>
              <w:t>Среднего пр.) до УТ-Б-2 (пересечение ул. Школьная и ул. Советская), инв. №101630)</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Ленинградская область, Всеволожский район, г. Всеволожск, ул. 4-я линия - Средний пр., ул. Школьная</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630</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06.12.2021</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Передано юристам 28.07.2020</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18</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хозяйства/Внутриплощадочные тепловые сети от котельной №6 в двухтрубном исчислении (186м+186м),</w:t>
            </w:r>
            <w:r w:rsidRPr="002258A2">
              <w:rPr>
                <w:rFonts w:eastAsia="Times New Roman"/>
                <w:sz w:val="20"/>
                <w:szCs w:val="20"/>
              </w:rPr>
              <w:br/>
              <w:t>расположенные по адресу: Ленинградская область, г. Всеволожск, пр. Октябрьский (от УТ-25 до УТ-25/3 и</w:t>
            </w:r>
            <w:r w:rsidRPr="002258A2">
              <w:rPr>
                <w:rFonts w:eastAsia="Times New Roman"/>
                <w:sz w:val="20"/>
                <w:szCs w:val="20"/>
              </w:rPr>
              <w:br/>
              <w:t>от УТ-25 до д. 96 (почта)), инв. №БП-000419, 101580)</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186</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04.04.2022</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Ошибка в увед нежилое как здание</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19</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хозяйства/Внутриплощадочные тепловые сети от котельной №6 в двухтрубном исчислении (624м+624м), расположенные по адресу: Ленинградская область, г. Всеволожск, пер.Вахрушева – ул. Коралловская (от УТ-22 до УТ-22/9, инв. №БП-000414, 2104063, БП-000415, 102293, 2102991, БП-000416)</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624</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05.04.2022</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20</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Сооружения трубопроводного транспорта/Магистральные тепловые сети в двухтрубном исчислении (от УТ-13/1 до УТ-13/3 по ул. Преображенского,</w:t>
            </w:r>
            <w:r w:rsidRPr="002258A2">
              <w:rPr>
                <w:rFonts w:eastAsia="Times New Roman"/>
                <w:sz w:val="20"/>
                <w:szCs w:val="20"/>
              </w:rPr>
              <w:br/>
              <w:t>инв. №БП-000384)</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Ленинградская область, Всеволожский район, г. Всеволожск, ул. Межевая - ул. Преображенского</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879</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05.04.2022</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21</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Сооружения трубопроводного транспорта/Внутриплощадочные тепловые сети в двухтрубном исчислении (от УТ-13А (ул. Межевая, д. 10) через УТ-13/1 к ж/домам №23 и 25 по ул. Межевая, инв. №101647)</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Ленинградская область, Всеволожский район, г. Всеволожск, ул. Межевая</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77</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06.04.2022</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22</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Сооружения трубопроводного транспорта/Внутриплощадочные тепловые сети в двухтрубном исчислении (от УТ-13/3 до жилого дома №92 по ул. Константиновской, инв. №БП-000425)</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Ленинградская область, р-н Всеволожский, г Всеволожск, ул Преображенского</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281</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06.04.2022</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23</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D5273B">
            <w:pPr>
              <w:jc w:val="center"/>
              <w:rPr>
                <w:rFonts w:eastAsia="Times New Roman"/>
                <w:sz w:val="20"/>
                <w:szCs w:val="20"/>
              </w:rPr>
            </w:pPr>
            <w:r w:rsidRPr="002258A2">
              <w:rPr>
                <w:rFonts w:eastAsia="Times New Roman"/>
                <w:sz w:val="20"/>
                <w:szCs w:val="20"/>
              </w:rPr>
              <w:t>Сооружения трубопроводного транспорта/Магистральные тепловые сети в двухтрубном исчислении (от УТ-Б-2 (пересечение ул. Школьная и ул. Советской) до УТ-Б-5 (пересечение ул. По</w:t>
            </w:r>
            <w:r w:rsidR="00D5273B">
              <w:rPr>
                <w:rFonts w:eastAsia="Times New Roman"/>
                <w:sz w:val="20"/>
                <w:szCs w:val="20"/>
              </w:rPr>
              <w:t>ч</w:t>
            </w:r>
            <w:r w:rsidRPr="002258A2">
              <w:rPr>
                <w:rFonts w:eastAsia="Times New Roman"/>
                <w:sz w:val="20"/>
                <w:szCs w:val="20"/>
              </w:rPr>
              <w:t>товая и ул. Бибиковская), инв. №100049, 101630)</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Ленинградская область, Всеволожский район, г. Всеволожск, ул. Школьная - ул. Бибиковская</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122</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06.04.2022</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24</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Сооружения трубопроводного транспорта/Магистральные тепловые сети в двухтрубном исчислении (от УТ-П-1 ( ул. 4-я линия) до УТ-П-3 (ул.</w:t>
            </w:r>
            <w:r w:rsidRPr="002258A2">
              <w:rPr>
                <w:rFonts w:eastAsia="Times New Roman"/>
                <w:sz w:val="20"/>
                <w:szCs w:val="20"/>
              </w:rPr>
              <w:br/>
              <w:t>Приютинская), инв. №102279)</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Ленинградская область, Всеволожский район, г. Всеволожск, ул. 4-я линия - ул. Приютинская</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481</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06.04.2022</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25</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Сооружения трубопроводного транспорта/Магистральные тепловые сети в двухтрубном исчислении (от УТ-1-8 (пересечение ул. Александровская и ул. Балашова) до УТ-1-8/3 (ул. Балашова, у ж/дома 10), инв. №100505, БП-000382)</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Ленинградская область, Всеволожский район, г. Всеволожск, ул. Балашова</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442</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06.04.2022</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26</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хозяйства/Внутриплощадочные тепловые сети от котельной №6 в двухтрубном исчислении (182м+182м), расположенные по адресу: Ленинградская область, г. Всеволожск, ул. Балашова 10/1 (инв. №101577) и 8/3, ул. Василеозерская 5 (инв. №100654), ул. Василеозерская 7 (инв. №100655)</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182</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07.04.2022</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27</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хозяйства/Внутриплощадочные тепловые сети от котельной №6 в двухтрубном исчислении (242м+242м), расположенные по адресу: Ленинградская область, г. Всеволожск, от ул. 4-я Линия до ул. Ленинградская к домам 3,5,7 (инв. №101646, 101644)</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242</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07.07.2022</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28</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хозяйства/Внутриплощадочные тепловые сети от котельной №6 в двухтрубном исчислении (29м+29м), расположенные по адресу: Ленинградская область, г. Всеволожск, к школе №4 3 микрорайона, ответвление от ул. Балашова, инв. №101648)</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29</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08.04.2022</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29</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хозяйства/Внутриплощадочные тепловые сети от котельной №6 в двухтрубном исчислении (142м+142м), расположенные по адресу: Ленинградская область, г. Всеволожск, ул. Вокка, 2 (Д/с №1, инв. №100066), ул. Межевая, 10 (СОШ №2, инв. №100050)</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142</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08.04.2022</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30</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хозяйства/Внутриплощадочные тепловые сети от котельной №6 в двухтрубном исчислении (70м+70м), расположенные по адресу: Ленинградская область, г. Всеволожск, ул. Ленинградская, 13 (инв. №101024)</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Ленинградская область, Всеволожский муниципальный район, г.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70</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08.04.2022</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31</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хозяйства/Внутриплощадочные тепловые сети от котельной №6 в двухтрубном исчислении (154м+154м), расположенные по адресу: Ленинградская область, г. Всеволожск, ул. Межевая, от УТ-11 до ул. Александровская, 74 (инв. №БП-000405), от УТ-11/1 до ул. Межевая, 19 (инв. №БП-000406)</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154</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12.04.2022</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32</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хозяйства/Внутриплощадочные тепловые сети от котельной №6 в двухтрубном исчислении (118м+118м), расположенные по адресу: Ленинградская область, г. Всеволожск, пер. Олениных, к домам 2/1,2/2 (инв. №100503)</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188</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13.04.2022</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33</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хозяйства/Внутриплощадочные тепловые сети от котельной №6 в двухтрубном исчислении (115м+115м), расположенные по адресу: Ленинградская область, г. Всеволожск, ул. Ленинградская, 26 (инв. №100076), 26а (инв. №101651), 24/84 (инв. №100502)</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115</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14.04.2022</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34</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хозяйства/Внутриплощадочные сети от котельной №6 в двухтрубном исчислении (344м+344м) (от УТ-3-6 до врезки на ИТП ж/дома № 16 корп. 1,2 по ул. Ленинградской по подвалу ж/дома № 16 от ж/дома № 16 до ж/дома №</w:t>
            </w:r>
            <w:r w:rsidRPr="002258A2">
              <w:rPr>
                <w:rFonts w:eastAsia="Times New Roman"/>
                <w:sz w:val="20"/>
                <w:szCs w:val="20"/>
              </w:rPr>
              <w:br/>
              <w:t>18 по подвалу ж/дома № 18 ул. Ленинградская и от ж/д №18 до ж/д № 18/1 подвал ж/д №18/1 по ул. Ленинградской до врезки на ж/д № 79/2 по ул. Александровской, расположенные по адресу: Ленинградская область, г. Всеволожск, ул. Ленинградская</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344</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14.04.2022</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35</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хозяйства/Внутриплощадочные сети от котельной №6 в двухтрубном исчислении, расположенные по адресу:</w:t>
            </w:r>
            <w:r w:rsidRPr="002258A2">
              <w:rPr>
                <w:rFonts w:eastAsia="Times New Roman"/>
                <w:sz w:val="20"/>
                <w:szCs w:val="20"/>
              </w:rPr>
              <w:br/>
              <w:t>Ленинградская область, г. Всеволожск, ул. Героев (УТ-2-6 возле ж/дома пер. Олениных 2, корп. 1, до стены ж/д ул. Героев, 3/1, подвал ж/дома № 3/1, ул. Героев до врезки на ИТП (176м+176м), подвал ж/д № 3/1 от ИТП до стены между ж/д № 3/1 и № 3/2 ул. Героев подвал ж/д № 3/2 до ИТП (150м+150м), подвал ж/д №</w:t>
            </w:r>
            <w:r w:rsidRPr="002258A2">
              <w:rPr>
                <w:rFonts w:eastAsia="Times New Roman"/>
                <w:sz w:val="20"/>
                <w:szCs w:val="20"/>
              </w:rPr>
              <w:br/>
              <w:t>3/2 ул. Героев до наружной стены между ж/домами № 3/2 и № 3/3 ул. Героев (87м+87м)</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413</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14.04.2022</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36</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Сооружения трубопроводного транспорта/Внутриплощадочные тепловые сети от котельной №6 в двухтрубном исчислении от Колтушского ш.(УТ-19) к домам 87,89,91,93,95,97 и к домам 71,73,75,77 по ул. Павловской (инв. №103141, 103117, БП-000420)</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Ленинградская область, Всеволожский район, г.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511</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18.04.2022</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37</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Сооружения трубопроводного транспорта/Внутриплощадочные тепловые сети от котельной №6 в двухтрубном исчислении от Колтушского ш.(УТ-19/7) к к дому 84 по ул. Павловской (инв. №БП-000410)</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Ленинградская область, Всеволожский муниципальный район, Всеволожское городское поселение, г.</w:t>
            </w:r>
            <w:r w:rsidRPr="002258A2">
              <w:rPr>
                <w:rFonts w:eastAsia="Times New Roman"/>
                <w:sz w:val="20"/>
                <w:szCs w:val="20"/>
              </w:rPr>
              <w:br/>
              <w:t>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187</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19.04.2022</w:t>
            </w:r>
          </w:p>
        </w:tc>
        <w:tc>
          <w:tcPr>
            <w:tcW w:w="49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38</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хозяйства/Внутриплощадочные тепловые сети от котельной №6 в двухтрубном исчислении (214м+214м), расположенные по адресу: Ленинградская область, г. Всеволожск, ул. Василеозерская, 10/1 (инв. №100504), 8/6 (инв. №101643)</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214</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28.04.2022</w:t>
            </w:r>
          </w:p>
        </w:tc>
        <w:tc>
          <w:tcPr>
            <w:tcW w:w="491" w:type="pct"/>
            <w:tcBorders>
              <w:top w:val="nil"/>
              <w:left w:val="nil"/>
              <w:bottom w:val="single" w:sz="4" w:space="0" w:color="auto"/>
              <w:right w:val="single" w:sz="4" w:space="0" w:color="auto"/>
            </w:tcBorders>
            <w:shd w:val="clear" w:color="auto" w:fill="auto"/>
            <w:noWrap/>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auto" w:fill="auto"/>
            <w:noWrap/>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39</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хозяйства/Внутриплощадочные тепловые сети от котельной №6 в двухтрубном исчислении (79м+79м), расположенные по адресу: Ленинградская область, г. Всеволожск, ул. Василеозерская, 1/2 (инв. №102283), ул. Балашова 3/1 (инв. № 2100948)</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79</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28.04.2022</w:t>
            </w:r>
          </w:p>
        </w:tc>
        <w:tc>
          <w:tcPr>
            <w:tcW w:w="491" w:type="pct"/>
            <w:tcBorders>
              <w:top w:val="nil"/>
              <w:left w:val="nil"/>
              <w:bottom w:val="single" w:sz="4" w:space="0" w:color="auto"/>
              <w:right w:val="single" w:sz="4" w:space="0" w:color="auto"/>
            </w:tcBorders>
            <w:shd w:val="clear" w:color="auto" w:fill="auto"/>
            <w:noWrap/>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auto" w:fill="auto"/>
            <w:noWrap/>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r w:rsidR="002258A2" w:rsidRPr="002258A2" w:rsidTr="002258A2">
        <w:trPr>
          <w:divId w:val="1673949248"/>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40</w:t>
            </w:r>
          </w:p>
        </w:tc>
        <w:tc>
          <w:tcPr>
            <w:tcW w:w="1224"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Cооружения коммунального хозяйства/Внутриплощадочные тепловые сети от котельной №6 в двухтрубном исчислении (243м+243м), расположенные по адресу: Ленинградская область, г. Всеволожск, пер. Вахрушева (УТ-21 до УТ-21/5, инв. №БП-000413)</w:t>
            </w:r>
          </w:p>
        </w:tc>
        <w:tc>
          <w:tcPr>
            <w:tcW w:w="1090"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243</w:t>
            </w:r>
          </w:p>
        </w:tc>
        <w:tc>
          <w:tcPr>
            <w:tcW w:w="482" w:type="pct"/>
            <w:tcBorders>
              <w:top w:val="nil"/>
              <w:left w:val="nil"/>
              <w:bottom w:val="single" w:sz="4" w:space="0" w:color="auto"/>
              <w:right w:val="single" w:sz="4" w:space="0" w:color="auto"/>
            </w:tcBorders>
            <w:shd w:val="clear" w:color="auto" w:fill="auto"/>
            <w:vAlign w:val="center"/>
            <w:hideMark/>
          </w:tcPr>
          <w:p w:rsidR="002258A2" w:rsidRPr="002258A2" w:rsidRDefault="002258A2" w:rsidP="002258A2">
            <w:pPr>
              <w:jc w:val="center"/>
              <w:rPr>
                <w:rFonts w:eastAsia="Times New Roman"/>
                <w:sz w:val="20"/>
                <w:szCs w:val="20"/>
              </w:rPr>
            </w:pPr>
            <w:r w:rsidRPr="002258A2">
              <w:rPr>
                <w:rFonts w:eastAsia="Times New Roman"/>
                <w:sz w:val="20"/>
                <w:szCs w:val="20"/>
              </w:rPr>
              <w:t>12.05.2022</w:t>
            </w:r>
          </w:p>
        </w:tc>
        <w:tc>
          <w:tcPr>
            <w:tcW w:w="491" w:type="pct"/>
            <w:tcBorders>
              <w:top w:val="nil"/>
              <w:left w:val="nil"/>
              <w:bottom w:val="single" w:sz="4" w:space="0" w:color="auto"/>
              <w:right w:val="single" w:sz="4" w:space="0" w:color="auto"/>
            </w:tcBorders>
            <w:shd w:val="clear" w:color="auto" w:fill="auto"/>
            <w:noWrap/>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auto" w:fill="auto"/>
            <w:noWrap/>
            <w:vAlign w:val="center"/>
            <w:hideMark/>
          </w:tcPr>
          <w:p w:rsidR="002258A2" w:rsidRPr="002258A2" w:rsidRDefault="002258A2" w:rsidP="002258A2">
            <w:pPr>
              <w:jc w:val="center"/>
              <w:rPr>
                <w:rFonts w:eastAsia="Times New Roman"/>
                <w:color w:val="000000"/>
                <w:sz w:val="20"/>
                <w:szCs w:val="20"/>
              </w:rPr>
            </w:pPr>
            <w:r w:rsidRPr="002258A2">
              <w:rPr>
                <w:rFonts w:eastAsia="Times New Roman"/>
                <w:color w:val="000000"/>
                <w:sz w:val="20"/>
                <w:szCs w:val="20"/>
              </w:rPr>
              <w:t> </w:t>
            </w:r>
          </w:p>
        </w:tc>
      </w:tr>
    </w:tbl>
    <w:p w:rsidR="004172DA" w:rsidRDefault="004172DA" w:rsidP="008265B3">
      <w:pPr>
        <w:ind w:firstLine="709"/>
        <w:jc w:val="both"/>
      </w:pPr>
    </w:p>
    <w:p w:rsidR="009C3688" w:rsidRDefault="009C3688" w:rsidP="008265B3">
      <w:pPr>
        <w:ind w:firstLine="709"/>
        <w:jc w:val="both"/>
      </w:pPr>
      <w:r>
        <w:t xml:space="preserve">Итого общая протяженность безхозяйных участков тепловых сетей составляет </w:t>
      </w:r>
      <w:r w:rsidR="002258A2">
        <w:t>18300</w:t>
      </w:r>
      <w:r>
        <w:t xml:space="preserve"> </w:t>
      </w:r>
      <w:r w:rsidR="006A677B">
        <w:t xml:space="preserve">п. </w:t>
      </w:r>
      <w:r w:rsidR="00184F3D">
        <w:t>м в</w:t>
      </w:r>
      <w:r w:rsidR="006A677B">
        <w:t xml:space="preserve"> двухтрубном исчислении.</w:t>
      </w:r>
    </w:p>
    <w:bookmarkEnd w:id="317"/>
    <w:p w:rsidR="003956A3" w:rsidRDefault="003956A3">
      <w:pPr>
        <w:spacing w:after="160" w:line="259" w:lineRule="auto"/>
      </w:pPr>
    </w:p>
    <w:p w:rsidR="00782551" w:rsidRPr="001221F1" w:rsidRDefault="00782551" w:rsidP="008265B3">
      <w:pPr>
        <w:ind w:firstLine="709"/>
        <w:jc w:val="both"/>
        <w:rPr>
          <w:b/>
        </w:rPr>
      </w:pPr>
      <w:r w:rsidRPr="005C3F0E">
        <w:rPr>
          <w:b/>
        </w:rPr>
        <w:t>Описание изменений в характеристиках тепловых сетей и сооружений на них по подпунктам а)-ц) части 3 настоящего документа, зафиксированных</w:t>
      </w:r>
      <w:r w:rsidRPr="001221F1">
        <w:rPr>
          <w:b/>
        </w:rPr>
        <w:t xml:space="preserve"> за период, предшествующий актуализации схемы теплоснабжения.</w:t>
      </w:r>
    </w:p>
    <w:p w:rsidR="000A4868" w:rsidRDefault="000A4868" w:rsidP="008265B3">
      <w:pPr>
        <w:ind w:firstLine="709"/>
        <w:jc w:val="both"/>
        <w:rPr>
          <w:highlight w:val="yellow"/>
        </w:rPr>
      </w:pPr>
      <w:r w:rsidRPr="000A4868">
        <w:t>За период действия Схемы до ее актуализации произошли изменения:</w:t>
      </w:r>
    </w:p>
    <w:p w:rsidR="00782551" w:rsidRDefault="00FF025F" w:rsidP="001A423D">
      <w:pPr>
        <w:pStyle w:val="af7"/>
        <w:numPr>
          <w:ilvl w:val="0"/>
          <w:numId w:val="20"/>
        </w:numPr>
        <w:tabs>
          <w:tab w:val="left" w:pos="1276"/>
        </w:tabs>
        <w:spacing w:after="0" w:line="240" w:lineRule="auto"/>
        <w:ind w:left="0" w:firstLine="709"/>
        <w:jc w:val="both"/>
      </w:pPr>
      <w:r w:rsidRPr="00FF025F">
        <w:t xml:space="preserve">приняты на праве собственности </w:t>
      </w:r>
      <w:r w:rsidR="00061788">
        <w:t xml:space="preserve">муниципального образования </w:t>
      </w:r>
      <w:r>
        <w:t xml:space="preserve">бесхозные </w:t>
      </w:r>
      <w:r w:rsidRPr="00FF025F">
        <w:t xml:space="preserve">тепловые сети </w:t>
      </w:r>
      <w:r w:rsidR="00D04E65">
        <w:t>МО «Город Всеволожск»</w:t>
      </w:r>
      <w:r w:rsidR="008B2D26">
        <w:t xml:space="preserve"> </w:t>
      </w:r>
      <w:r w:rsidR="00061788">
        <w:t>18,3</w:t>
      </w:r>
      <w:r w:rsidR="006A677B">
        <w:t xml:space="preserve"> км</w:t>
      </w:r>
      <w:r>
        <w:t xml:space="preserve">, которые </w:t>
      </w:r>
      <w:r w:rsidRPr="00FF025F">
        <w:t>входя</w:t>
      </w:r>
      <w:r>
        <w:t>т</w:t>
      </w:r>
      <w:r w:rsidRPr="00FF025F">
        <w:t xml:space="preserve"> в зону теплоснабжения ОАО </w:t>
      </w:r>
      <w:r w:rsidR="00E14353">
        <w:t>«</w:t>
      </w:r>
      <w:r w:rsidR="008B2D26" w:rsidRPr="00FF025F">
        <w:t>В</w:t>
      </w:r>
      <w:r w:rsidR="008B2D26">
        <w:t>севоложские тепловые</w:t>
      </w:r>
      <w:r w:rsidR="008B2D26" w:rsidRPr="00FF025F">
        <w:t xml:space="preserve"> се</w:t>
      </w:r>
      <w:r w:rsidR="006A677B">
        <w:t>ти</w:t>
      </w:r>
      <w:r w:rsidR="00E14353">
        <w:t>»</w:t>
      </w:r>
      <w:r w:rsidR="006A677B">
        <w:t>;</w:t>
      </w:r>
    </w:p>
    <w:p w:rsidR="00E904DD" w:rsidRDefault="008B2D26" w:rsidP="001A423D">
      <w:pPr>
        <w:pStyle w:val="af7"/>
        <w:numPr>
          <w:ilvl w:val="0"/>
          <w:numId w:val="20"/>
        </w:numPr>
        <w:tabs>
          <w:tab w:val="left" w:pos="1276"/>
        </w:tabs>
        <w:spacing w:after="0" w:line="240" w:lineRule="auto"/>
        <w:ind w:left="0" w:firstLine="709"/>
        <w:jc w:val="both"/>
      </w:pPr>
      <w:r>
        <w:t>снижение потерь</w:t>
      </w:r>
      <w:r w:rsidR="00FF025F">
        <w:t xml:space="preserve"> тепловой энергии при её передаче по тепловым сетям</w:t>
      </w:r>
      <w:r>
        <w:t xml:space="preserve"> </w:t>
      </w:r>
      <w:r w:rsidR="00D04E65">
        <w:t>МО «Город Всеволожск»</w:t>
      </w:r>
      <w:r w:rsidR="00FF025F">
        <w:t xml:space="preserve"> </w:t>
      </w:r>
      <w:r w:rsidR="00061788">
        <w:t>со значения 15,21% до 14,14%</w:t>
      </w:r>
      <w:r w:rsidR="00E904DD">
        <w:t>;</w:t>
      </w:r>
    </w:p>
    <w:p w:rsidR="00061788" w:rsidRDefault="00061788" w:rsidP="001A423D">
      <w:pPr>
        <w:pStyle w:val="af7"/>
        <w:numPr>
          <w:ilvl w:val="0"/>
          <w:numId w:val="20"/>
        </w:numPr>
        <w:tabs>
          <w:tab w:val="left" w:pos="1276"/>
        </w:tabs>
        <w:spacing w:after="0" w:line="240" w:lineRule="auto"/>
        <w:ind w:left="0" w:firstLine="709"/>
        <w:jc w:val="both"/>
      </w:pPr>
      <w:r>
        <w:t>построены тепловые сети до вновь подключенных потребителей</w:t>
      </w:r>
      <w:r w:rsidR="00E04EC5">
        <w:t xml:space="preserve"> общей протяженностью 301 м.</w:t>
      </w:r>
      <w:r w:rsidR="00FF5FD5">
        <w:t xml:space="preserve"> от котельных ОАО «Всеволожские тепловые сети»</w:t>
      </w:r>
      <w:r w:rsidR="00E04EC5">
        <w:t xml:space="preserve"> в двухтрубном исчислении</w:t>
      </w:r>
      <w:r>
        <w:t>:</w:t>
      </w:r>
    </w:p>
    <w:p w:rsidR="00E04EC5" w:rsidRDefault="00E04EC5" w:rsidP="00E04EC5">
      <w:pPr>
        <w:pStyle w:val="2"/>
        <w:numPr>
          <w:ilvl w:val="1"/>
          <w:numId w:val="20"/>
        </w:numPr>
      </w:pPr>
      <w:r>
        <w:t>Котельная 12: УТ-7/1 – здание общежития ГАНПОУ ЛО «МЦ С</w:t>
      </w:r>
      <w:r w:rsidR="00FF5FD5">
        <w:t>и</w:t>
      </w:r>
      <w:r>
        <w:t>ТИ»;</w:t>
      </w:r>
    </w:p>
    <w:p w:rsidR="00061788" w:rsidRDefault="00E04EC5" w:rsidP="00E04EC5">
      <w:pPr>
        <w:pStyle w:val="2"/>
        <w:numPr>
          <w:ilvl w:val="1"/>
          <w:numId w:val="20"/>
        </w:numPr>
      </w:pPr>
      <w:r>
        <w:t>Котельная 6: УТ-20 – здание прокуратуры.</w:t>
      </w:r>
    </w:p>
    <w:p w:rsidR="002C211C" w:rsidRDefault="002C211C" w:rsidP="002C211C">
      <w:pPr>
        <w:pStyle w:val="2"/>
        <w:numPr>
          <w:ilvl w:val="0"/>
          <w:numId w:val="20"/>
        </w:numPr>
        <w:ind w:left="0" w:firstLine="709"/>
      </w:pPr>
      <w:r>
        <w:t>Построены тепловые сети от вновь возведенной котельной ООО «ТК «Мурино» до ж/д ш. Дорога Жизни, 7к1;</w:t>
      </w:r>
    </w:p>
    <w:p w:rsidR="002C211C" w:rsidRDefault="002C211C" w:rsidP="002C211C">
      <w:pPr>
        <w:pStyle w:val="2"/>
        <w:numPr>
          <w:ilvl w:val="0"/>
          <w:numId w:val="20"/>
        </w:numPr>
        <w:ind w:left="0" w:firstLine="709"/>
      </w:pPr>
      <w:r>
        <w:t>Построены тепловые сети от котельной ООО «ТЕПЛОЭНЕРГО» до вновь введенных жилых домов по следующим адресам:</w:t>
      </w:r>
    </w:p>
    <w:p w:rsidR="002C211C" w:rsidRDefault="002C211C" w:rsidP="002C211C">
      <w:pPr>
        <w:pStyle w:val="2"/>
        <w:numPr>
          <w:ilvl w:val="1"/>
          <w:numId w:val="20"/>
        </w:numPr>
      </w:pPr>
      <w:r>
        <w:t>Ул. Рябиновая роща, д.4 к.</w:t>
      </w:r>
      <w:r w:rsidR="00815564">
        <w:t>1</w:t>
      </w:r>
      <w:r>
        <w:t>;</w:t>
      </w:r>
    </w:p>
    <w:p w:rsidR="002C211C" w:rsidRDefault="00815564" w:rsidP="002C211C">
      <w:pPr>
        <w:pStyle w:val="2"/>
        <w:numPr>
          <w:ilvl w:val="1"/>
          <w:numId w:val="20"/>
        </w:numPr>
      </w:pPr>
      <w:r>
        <w:t>Ул. Рябиновая роща, д.4 к.3.</w:t>
      </w:r>
    </w:p>
    <w:p w:rsidR="00815564" w:rsidRDefault="00815564" w:rsidP="00815564">
      <w:pPr>
        <w:pStyle w:val="2"/>
        <w:numPr>
          <w:ilvl w:val="0"/>
          <w:numId w:val="20"/>
        </w:numPr>
        <w:ind w:left="0" w:firstLine="709"/>
      </w:pPr>
      <w:r>
        <w:t>Построены тепловые сети от котельной ООО «Бис Мелиор Трейд» до вновь подключенных объектов: Севастопольская улица, 2к1, 2к2, 2к4.</w:t>
      </w:r>
    </w:p>
    <w:p w:rsidR="00FE210F" w:rsidRPr="005C3F0E" w:rsidRDefault="00782551" w:rsidP="005C3F0E">
      <w:pPr>
        <w:pStyle w:val="23"/>
      </w:pPr>
      <w:bookmarkStart w:id="318" w:name="_Toc407562628"/>
      <w:bookmarkStart w:id="319" w:name="_Toc410644433"/>
      <w:bookmarkStart w:id="320" w:name="_Toc420014838"/>
      <w:bookmarkStart w:id="321" w:name="_Toc420015359"/>
      <w:bookmarkStart w:id="322" w:name="_Toc30607773"/>
      <w:bookmarkStart w:id="323" w:name="_Toc34243373"/>
      <w:bookmarkStart w:id="324" w:name="_Toc40704528"/>
      <w:bookmarkStart w:id="325" w:name="_Toc73543495"/>
      <w:bookmarkStart w:id="326" w:name="_Toc73545174"/>
      <w:bookmarkStart w:id="327" w:name="_Toc104906453"/>
      <w:bookmarkStart w:id="328" w:name="_Toc104912068"/>
      <w:r w:rsidRPr="005C3F0E">
        <w:t>Часть 4 Зоны действия источников тепловой энергии</w:t>
      </w:r>
      <w:bookmarkEnd w:id="318"/>
      <w:bookmarkEnd w:id="319"/>
      <w:bookmarkEnd w:id="320"/>
      <w:bookmarkEnd w:id="321"/>
      <w:bookmarkEnd w:id="322"/>
      <w:bookmarkEnd w:id="323"/>
      <w:bookmarkEnd w:id="324"/>
      <w:bookmarkEnd w:id="325"/>
      <w:bookmarkEnd w:id="326"/>
      <w:bookmarkEnd w:id="327"/>
      <w:bookmarkEnd w:id="328"/>
    </w:p>
    <w:p w:rsidR="00782551" w:rsidRDefault="00EB3239" w:rsidP="00FE210F">
      <w:pPr>
        <w:ind w:firstLine="708"/>
        <w:rPr>
          <w:color w:val="000000" w:themeColor="text1"/>
        </w:rPr>
      </w:pPr>
      <w:r w:rsidRPr="00EB3239">
        <w:rPr>
          <w:color w:val="000000" w:themeColor="text1"/>
        </w:rPr>
        <w:t xml:space="preserve">Зоны действия источников тепловой энергии представлены в программном комплексе </w:t>
      </w:r>
      <w:r w:rsidRPr="00EB3239">
        <w:rPr>
          <w:color w:val="000000" w:themeColor="text1"/>
          <w:lang w:val="en-US"/>
        </w:rPr>
        <w:t>Zulu</w:t>
      </w:r>
      <w:r w:rsidRPr="00EB3239">
        <w:rPr>
          <w:color w:val="000000" w:themeColor="text1"/>
        </w:rPr>
        <w:t xml:space="preserve"> 8.0, а также на рисунках </w:t>
      </w:r>
      <w:r w:rsidR="005C3F0E">
        <w:rPr>
          <w:color w:val="000000" w:themeColor="text1"/>
        </w:rPr>
        <w:t>ниже</w:t>
      </w:r>
      <w:r w:rsidRPr="00EB3239">
        <w:rPr>
          <w:color w:val="000000" w:themeColor="text1"/>
        </w:rPr>
        <w:t>.</w:t>
      </w:r>
    </w:p>
    <w:p w:rsidR="003956A3" w:rsidRPr="003D7696" w:rsidRDefault="003956A3" w:rsidP="003956A3">
      <w:pPr>
        <w:pStyle w:val="0"/>
        <w:ind w:firstLine="0"/>
        <w:jc w:val="center"/>
      </w:pPr>
      <w:r w:rsidRPr="003D7696">
        <w:rPr>
          <w:noProof/>
        </w:rPr>
        <w:drawing>
          <wp:inline distT="0" distB="0" distL="0" distR="0" wp14:anchorId="60195574" wp14:editId="46F024C6">
            <wp:extent cx="5628904" cy="3031603"/>
            <wp:effectExtent l="0" t="0" r="0" b="0"/>
            <wp:docPr id="51" name="Рисунок 51" descr="Screen Shot 04-19-21 at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 Shot 04-19-21 at 0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53722" cy="3044970"/>
                    </a:xfrm>
                    <a:prstGeom prst="rect">
                      <a:avLst/>
                    </a:prstGeom>
                    <a:noFill/>
                    <a:ln>
                      <a:noFill/>
                    </a:ln>
                  </pic:spPr>
                </pic:pic>
              </a:graphicData>
            </a:graphic>
          </wp:inline>
        </w:drawing>
      </w:r>
    </w:p>
    <w:p w:rsidR="003956A3" w:rsidRPr="003D7696" w:rsidRDefault="003956A3" w:rsidP="005C3F0E">
      <w:pPr>
        <w:pStyle w:val="aa"/>
      </w:pPr>
      <w:r w:rsidRPr="003D7696">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44</w:t>
      </w:r>
      <w:r w:rsidR="00335106">
        <w:rPr>
          <w:noProof/>
        </w:rPr>
        <w:fldChar w:fldCharType="end"/>
      </w:r>
      <w:r w:rsidRPr="003D7696">
        <w:t xml:space="preserve"> Зона действия источника </w:t>
      </w:r>
      <w:r>
        <w:t>«</w:t>
      </w:r>
      <w:r w:rsidRPr="003D7696">
        <w:t>Котельная №17</w:t>
      </w:r>
      <w:r>
        <w:t>»</w:t>
      </w:r>
    </w:p>
    <w:p w:rsidR="003956A3" w:rsidRPr="003D7696" w:rsidRDefault="003956A3" w:rsidP="003956A3">
      <w:pPr>
        <w:pStyle w:val="0"/>
        <w:jc w:val="center"/>
      </w:pPr>
    </w:p>
    <w:p w:rsidR="003956A3" w:rsidRPr="003D7696" w:rsidRDefault="003956A3" w:rsidP="003956A3">
      <w:pPr>
        <w:pStyle w:val="0"/>
        <w:ind w:firstLine="0"/>
        <w:jc w:val="center"/>
        <w:rPr>
          <w:b/>
          <w:color w:val="000000" w:themeColor="text1"/>
        </w:rPr>
      </w:pPr>
      <w:r w:rsidRPr="003D7696">
        <w:rPr>
          <w:b/>
          <w:noProof/>
          <w:color w:val="000000" w:themeColor="text1"/>
        </w:rPr>
        <w:drawing>
          <wp:inline distT="0" distB="0" distL="0" distR="0" wp14:anchorId="05BF8D69" wp14:editId="20A0A194">
            <wp:extent cx="5723906" cy="4454844"/>
            <wp:effectExtent l="0" t="0" r="0" b="3175"/>
            <wp:docPr id="52" name="Рисунок 52" descr="Screen Shot 04-20-21 at 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 Shot 04-20-21 at 0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0874" cy="4475833"/>
                    </a:xfrm>
                    <a:prstGeom prst="rect">
                      <a:avLst/>
                    </a:prstGeom>
                    <a:noFill/>
                    <a:ln>
                      <a:noFill/>
                    </a:ln>
                  </pic:spPr>
                </pic:pic>
              </a:graphicData>
            </a:graphic>
          </wp:inline>
        </w:drawing>
      </w:r>
    </w:p>
    <w:p w:rsidR="003956A3" w:rsidRPr="003D7696" w:rsidRDefault="003956A3" w:rsidP="005C3F0E">
      <w:pPr>
        <w:pStyle w:val="aa"/>
      </w:pPr>
      <w:r w:rsidRPr="003D7696">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45</w:t>
      </w:r>
      <w:r w:rsidR="00335106">
        <w:rPr>
          <w:noProof/>
        </w:rPr>
        <w:fldChar w:fldCharType="end"/>
      </w:r>
      <w:r w:rsidRPr="003D7696">
        <w:t xml:space="preserve"> Зона действия источника </w:t>
      </w:r>
      <w:r>
        <w:t>«</w:t>
      </w:r>
      <w:r w:rsidRPr="003D7696">
        <w:t>Котельная №3</w:t>
      </w:r>
      <w:r>
        <w:t>»</w:t>
      </w:r>
    </w:p>
    <w:p w:rsidR="003956A3" w:rsidRPr="003D7696" w:rsidRDefault="003956A3" w:rsidP="003956A3">
      <w:pPr>
        <w:pStyle w:val="0"/>
        <w:ind w:firstLine="0"/>
        <w:jc w:val="center"/>
        <w:rPr>
          <w:b/>
          <w:color w:val="000000" w:themeColor="text1"/>
        </w:rPr>
      </w:pPr>
      <w:r w:rsidRPr="003D7696">
        <w:rPr>
          <w:b/>
          <w:noProof/>
          <w:color w:val="000000" w:themeColor="text1"/>
        </w:rPr>
        <w:drawing>
          <wp:inline distT="0" distB="0" distL="0" distR="0" wp14:anchorId="4D637997" wp14:editId="7C3C72FD">
            <wp:extent cx="5502305" cy="3943490"/>
            <wp:effectExtent l="0" t="0" r="317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 Shot 04-20-21 at 06"/>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5502305" cy="3943490"/>
                    </a:xfrm>
                    <a:prstGeom prst="rect">
                      <a:avLst/>
                    </a:prstGeom>
                    <a:noFill/>
                    <a:ln>
                      <a:noFill/>
                    </a:ln>
                  </pic:spPr>
                </pic:pic>
              </a:graphicData>
            </a:graphic>
          </wp:inline>
        </w:drawing>
      </w:r>
    </w:p>
    <w:p w:rsidR="003956A3" w:rsidRPr="003D7696" w:rsidRDefault="003956A3" w:rsidP="005C3F0E">
      <w:pPr>
        <w:pStyle w:val="aa"/>
      </w:pPr>
      <w:r w:rsidRPr="003D7696">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46</w:t>
      </w:r>
      <w:r w:rsidR="00335106">
        <w:rPr>
          <w:noProof/>
        </w:rPr>
        <w:fldChar w:fldCharType="end"/>
      </w:r>
      <w:r w:rsidRPr="003D7696">
        <w:t xml:space="preserve"> Зона действия источника Котельная ООО </w:t>
      </w:r>
      <w:r>
        <w:t>«</w:t>
      </w:r>
      <w:r w:rsidRPr="003D7696">
        <w:t>ТЕПЛОЭНЕРГО</w:t>
      </w:r>
      <w:r>
        <w:t>»</w:t>
      </w:r>
    </w:p>
    <w:p w:rsidR="003956A3" w:rsidRPr="003D7696" w:rsidRDefault="003956A3" w:rsidP="003956A3">
      <w:pPr>
        <w:pStyle w:val="0"/>
        <w:jc w:val="center"/>
      </w:pPr>
    </w:p>
    <w:p w:rsidR="003956A3" w:rsidRPr="003D7696" w:rsidRDefault="003956A3" w:rsidP="003956A3">
      <w:pPr>
        <w:pStyle w:val="0"/>
        <w:ind w:firstLine="0"/>
        <w:jc w:val="center"/>
        <w:rPr>
          <w:b/>
          <w:color w:val="000000" w:themeColor="text1"/>
        </w:rPr>
      </w:pPr>
      <w:r w:rsidRPr="003D7696">
        <w:rPr>
          <w:b/>
          <w:noProof/>
          <w:color w:val="000000" w:themeColor="text1"/>
        </w:rPr>
        <w:drawing>
          <wp:inline distT="0" distB="0" distL="0" distR="0" wp14:anchorId="36144BA6" wp14:editId="43A6DCF9">
            <wp:extent cx="5417185" cy="3170773"/>
            <wp:effectExtent l="0" t="0" r="0" b="0"/>
            <wp:docPr id="54" name="Рисунок 54" descr="Screen Shot 04-20-21 at 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 Shot 04-20-21 at 0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41972" cy="3185281"/>
                    </a:xfrm>
                    <a:prstGeom prst="rect">
                      <a:avLst/>
                    </a:prstGeom>
                    <a:noFill/>
                    <a:ln>
                      <a:noFill/>
                    </a:ln>
                  </pic:spPr>
                </pic:pic>
              </a:graphicData>
            </a:graphic>
          </wp:inline>
        </w:drawing>
      </w:r>
    </w:p>
    <w:p w:rsidR="003956A3" w:rsidRPr="003D7696" w:rsidRDefault="003956A3" w:rsidP="005C3F0E">
      <w:pPr>
        <w:pStyle w:val="aa"/>
      </w:pPr>
      <w:r w:rsidRPr="003D7696">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47</w:t>
      </w:r>
      <w:r w:rsidR="00335106">
        <w:rPr>
          <w:noProof/>
        </w:rPr>
        <w:fldChar w:fldCharType="end"/>
      </w:r>
      <w:r w:rsidRPr="003D7696">
        <w:t xml:space="preserve"> Зона действия источника </w:t>
      </w:r>
      <w:r>
        <w:t>«К</w:t>
      </w:r>
      <w:r w:rsidRPr="003D7696">
        <w:t xml:space="preserve">отельная </w:t>
      </w:r>
      <w:r w:rsidR="00E30FFD">
        <w:t>№</w:t>
      </w:r>
      <w:r w:rsidRPr="003D7696">
        <w:t>67</w:t>
      </w:r>
      <w:r>
        <w:t>»</w:t>
      </w:r>
      <w:r w:rsidR="00E30FFD">
        <w:t xml:space="preserve"> по адресу пр. Первомайский, 6, 7</w:t>
      </w:r>
    </w:p>
    <w:p w:rsidR="003956A3" w:rsidRPr="003D7696" w:rsidRDefault="003956A3" w:rsidP="003956A3">
      <w:pPr>
        <w:pStyle w:val="0"/>
        <w:ind w:firstLine="0"/>
        <w:jc w:val="center"/>
      </w:pPr>
      <w:r w:rsidRPr="003D7696">
        <w:rPr>
          <w:noProof/>
        </w:rPr>
        <w:drawing>
          <wp:inline distT="0" distB="0" distL="0" distR="0" wp14:anchorId="737802BD" wp14:editId="5E0DF509">
            <wp:extent cx="3520944" cy="4359894"/>
            <wp:effectExtent l="0" t="0" r="3810"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 Shot 04-20-21 at 07"/>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520944" cy="4359894"/>
                    </a:xfrm>
                    <a:prstGeom prst="rect">
                      <a:avLst/>
                    </a:prstGeom>
                    <a:noFill/>
                    <a:ln>
                      <a:noFill/>
                    </a:ln>
                  </pic:spPr>
                </pic:pic>
              </a:graphicData>
            </a:graphic>
          </wp:inline>
        </w:drawing>
      </w:r>
    </w:p>
    <w:p w:rsidR="003956A3" w:rsidRPr="003D7696" w:rsidRDefault="003956A3" w:rsidP="005C3F0E">
      <w:pPr>
        <w:pStyle w:val="aa"/>
      </w:pPr>
      <w:r w:rsidRPr="003D7696">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48</w:t>
      </w:r>
      <w:r w:rsidR="00335106">
        <w:rPr>
          <w:noProof/>
        </w:rPr>
        <w:fldChar w:fldCharType="end"/>
      </w:r>
      <w:r w:rsidRPr="003D7696">
        <w:t xml:space="preserve"> Зона действия источника Котельная ООО </w:t>
      </w:r>
      <w:r>
        <w:t>«</w:t>
      </w:r>
      <w:r w:rsidRPr="003D7696">
        <w:t>Бис Мелиор Трейд</w:t>
      </w:r>
      <w:r>
        <w:t>»</w:t>
      </w:r>
    </w:p>
    <w:p w:rsidR="003956A3" w:rsidRPr="003D7696" w:rsidRDefault="003956A3" w:rsidP="003956A3">
      <w:pPr>
        <w:pStyle w:val="0"/>
        <w:ind w:firstLine="0"/>
        <w:jc w:val="center"/>
        <w:rPr>
          <w:b/>
          <w:color w:val="000000" w:themeColor="text1"/>
        </w:rPr>
      </w:pPr>
      <w:r w:rsidRPr="003D7696">
        <w:rPr>
          <w:b/>
          <w:noProof/>
          <w:color w:val="000000" w:themeColor="text1"/>
        </w:rPr>
        <w:drawing>
          <wp:inline distT="0" distB="0" distL="0" distR="0" wp14:anchorId="587E3528" wp14:editId="7CCA2608">
            <wp:extent cx="4512623" cy="3906346"/>
            <wp:effectExtent l="0" t="0" r="2540" b="0"/>
            <wp:docPr id="57" name="Рисунок 57" descr="Screen Shot 04-20-21 at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 Shot 04-20-21 at 0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49280" cy="3938078"/>
                    </a:xfrm>
                    <a:prstGeom prst="rect">
                      <a:avLst/>
                    </a:prstGeom>
                    <a:noFill/>
                    <a:ln>
                      <a:noFill/>
                    </a:ln>
                  </pic:spPr>
                </pic:pic>
              </a:graphicData>
            </a:graphic>
          </wp:inline>
        </w:drawing>
      </w:r>
    </w:p>
    <w:p w:rsidR="003956A3" w:rsidRPr="003D7696" w:rsidRDefault="003956A3" w:rsidP="005C3F0E">
      <w:pPr>
        <w:pStyle w:val="aa"/>
        <w:rPr>
          <w:iCs/>
          <w:w w:val="105"/>
        </w:rPr>
      </w:pPr>
      <w:r w:rsidRPr="003D7696">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49</w:t>
      </w:r>
      <w:r w:rsidR="00335106">
        <w:rPr>
          <w:noProof/>
        </w:rPr>
        <w:fldChar w:fldCharType="end"/>
      </w:r>
      <w:r w:rsidRPr="003D7696">
        <w:t xml:space="preserve"> Зона действия источника </w:t>
      </w:r>
      <w:r>
        <w:t>«</w:t>
      </w:r>
      <w:r w:rsidRPr="003D7696">
        <w:t>Котельная №11</w:t>
      </w:r>
      <w:r>
        <w:t>»</w:t>
      </w:r>
    </w:p>
    <w:p w:rsidR="003956A3" w:rsidRPr="003D7696" w:rsidRDefault="003956A3" w:rsidP="003956A3">
      <w:pPr>
        <w:pStyle w:val="0"/>
        <w:ind w:firstLine="0"/>
        <w:jc w:val="center"/>
        <w:rPr>
          <w:b/>
          <w:color w:val="000000" w:themeColor="text1"/>
        </w:rPr>
      </w:pPr>
      <w:r w:rsidRPr="003D7696">
        <w:rPr>
          <w:b/>
          <w:iCs/>
          <w:noProof/>
          <w:color w:val="000000" w:themeColor="text1"/>
          <w:w w:val="105"/>
        </w:rPr>
        <w:drawing>
          <wp:inline distT="0" distB="0" distL="0" distR="0" wp14:anchorId="7221ED53" wp14:editId="1A9A8310">
            <wp:extent cx="5715000" cy="5715000"/>
            <wp:effectExtent l="0" t="0" r="0" b="0"/>
            <wp:docPr id="58" name="Рисунок 58" descr="Screen Shot 04-20-21 at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 Shot 04-20-21 at 0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rsidR="003956A3" w:rsidRPr="003D7696" w:rsidRDefault="003956A3" w:rsidP="005C3F0E">
      <w:pPr>
        <w:pStyle w:val="aa"/>
      </w:pPr>
      <w:r w:rsidRPr="003D7696">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50</w:t>
      </w:r>
      <w:r w:rsidR="00335106">
        <w:rPr>
          <w:noProof/>
        </w:rPr>
        <w:fldChar w:fldCharType="end"/>
      </w:r>
      <w:r w:rsidRPr="003D7696">
        <w:t xml:space="preserve"> Зона действия источника </w:t>
      </w:r>
      <w:r>
        <w:t>«</w:t>
      </w:r>
      <w:r w:rsidRPr="003D7696">
        <w:t>Котельная №6</w:t>
      </w:r>
      <w:r>
        <w:t>»</w:t>
      </w:r>
    </w:p>
    <w:p w:rsidR="003956A3" w:rsidRPr="003D7696" w:rsidRDefault="003956A3" w:rsidP="003956A3">
      <w:pPr>
        <w:pStyle w:val="0"/>
        <w:ind w:firstLine="0"/>
        <w:jc w:val="center"/>
        <w:rPr>
          <w:b/>
          <w:color w:val="000000" w:themeColor="text1"/>
        </w:rPr>
      </w:pPr>
      <w:r w:rsidRPr="003D7696">
        <w:rPr>
          <w:b/>
          <w:noProof/>
          <w:color w:val="000000" w:themeColor="text1"/>
        </w:rPr>
        <w:drawing>
          <wp:inline distT="0" distB="0" distL="0" distR="0" wp14:anchorId="34A2C4AB" wp14:editId="635FB560">
            <wp:extent cx="5638800" cy="2603649"/>
            <wp:effectExtent l="0" t="0" r="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04-21-21 at 07.07 PM.PNG"/>
                    <pic:cNvPicPr/>
                  </pic:nvPicPr>
                  <pic:blipFill>
                    <a:blip r:embed="rId46">
                      <a:extLst>
                        <a:ext uri="{28A0092B-C50C-407E-A947-70E740481C1C}">
                          <a14:useLocalDpi xmlns:a14="http://schemas.microsoft.com/office/drawing/2010/main" val="0"/>
                        </a:ext>
                      </a:extLst>
                    </a:blip>
                    <a:stretch>
                      <a:fillRect/>
                    </a:stretch>
                  </pic:blipFill>
                  <pic:spPr>
                    <a:xfrm>
                      <a:off x="0" y="0"/>
                      <a:ext cx="5690224" cy="2627393"/>
                    </a:xfrm>
                    <a:prstGeom prst="rect">
                      <a:avLst/>
                    </a:prstGeom>
                  </pic:spPr>
                </pic:pic>
              </a:graphicData>
            </a:graphic>
          </wp:inline>
        </w:drawing>
      </w:r>
    </w:p>
    <w:p w:rsidR="003956A3" w:rsidRPr="003D7696" w:rsidRDefault="003956A3" w:rsidP="005C3F0E">
      <w:pPr>
        <w:pStyle w:val="aa"/>
      </w:pPr>
      <w:r w:rsidRPr="003D7696">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51</w:t>
      </w:r>
      <w:r w:rsidR="00335106">
        <w:rPr>
          <w:noProof/>
        </w:rPr>
        <w:fldChar w:fldCharType="end"/>
      </w:r>
      <w:r w:rsidRPr="003D7696">
        <w:t xml:space="preserve"> Зона действия источника </w:t>
      </w:r>
      <w:r>
        <w:t>«</w:t>
      </w:r>
      <w:r w:rsidRPr="003D7696">
        <w:t>Котельная №1</w:t>
      </w:r>
      <w:r>
        <w:t>»</w:t>
      </w:r>
    </w:p>
    <w:p w:rsidR="003956A3" w:rsidRPr="003D7696" w:rsidRDefault="003956A3" w:rsidP="003956A3">
      <w:pPr>
        <w:pStyle w:val="0"/>
        <w:ind w:firstLine="0"/>
        <w:jc w:val="center"/>
        <w:rPr>
          <w:b/>
          <w:color w:val="000000" w:themeColor="text1"/>
        </w:rPr>
      </w:pPr>
      <w:r w:rsidRPr="003D7696">
        <w:rPr>
          <w:b/>
          <w:noProof/>
          <w:color w:val="000000" w:themeColor="text1"/>
        </w:rPr>
        <w:drawing>
          <wp:inline distT="0" distB="0" distL="0" distR="0" wp14:anchorId="69BE1B3C" wp14:editId="3D27B433">
            <wp:extent cx="4764585" cy="6936807"/>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04-21-21 at 07.17 PM.PNG"/>
                    <pic:cNvPicPr/>
                  </pic:nvPicPr>
                  <pic:blipFill>
                    <a:blip r:embed="rId27">
                      <a:extLst>
                        <a:ext uri="{28A0092B-C50C-407E-A947-70E740481C1C}">
                          <a14:useLocalDpi xmlns:a14="http://schemas.microsoft.com/office/drawing/2010/main" val="0"/>
                        </a:ext>
                      </a:extLst>
                    </a:blip>
                    <a:stretch>
                      <a:fillRect/>
                    </a:stretch>
                  </pic:blipFill>
                  <pic:spPr>
                    <a:xfrm>
                      <a:off x="0" y="0"/>
                      <a:ext cx="4764585" cy="6936807"/>
                    </a:xfrm>
                    <a:prstGeom prst="rect">
                      <a:avLst/>
                    </a:prstGeom>
                  </pic:spPr>
                </pic:pic>
              </a:graphicData>
            </a:graphic>
          </wp:inline>
        </w:drawing>
      </w:r>
    </w:p>
    <w:p w:rsidR="003956A3" w:rsidRPr="003D7696" w:rsidRDefault="003956A3" w:rsidP="005C3F0E">
      <w:pPr>
        <w:pStyle w:val="aa"/>
      </w:pPr>
      <w:r w:rsidRPr="003D7696">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52</w:t>
      </w:r>
      <w:r w:rsidR="00335106">
        <w:rPr>
          <w:noProof/>
        </w:rPr>
        <w:fldChar w:fldCharType="end"/>
      </w:r>
      <w:r w:rsidRPr="003D7696">
        <w:t xml:space="preserve"> Зона действия источника </w:t>
      </w:r>
      <w:r>
        <w:t>«</w:t>
      </w:r>
      <w:r w:rsidRPr="003D7696">
        <w:t>Котельная №12</w:t>
      </w:r>
      <w:r>
        <w:t>»</w:t>
      </w:r>
    </w:p>
    <w:p w:rsidR="003956A3" w:rsidRPr="003D7696" w:rsidRDefault="003956A3" w:rsidP="003956A3">
      <w:pPr>
        <w:pStyle w:val="0"/>
        <w:ind w:firstLine="0"/>
        <w:jc w:val="center"/>
        <w:rPr>
          <w:b/>
          <w:color w:val="000000" w:themeColor="text1"/>
        </w:rPr>
      </w:pPr>
      <w:r w:rsidRPr="003D7696">
        <w:rPr>
          <w:b/>
          <w:noProof/>
          <w:color w:val="000000" w:themeColor="text1"/>
        </w:rPr>
        <w:drawing>
          <wp:inline distT="0" distB="0" distL="0" distR="0" wp14:anchorId="3738D57B" wp14:editId="1A629811">
            <wp:extent cx="5857875" cy="4197101"/>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05-29-21 at 04.20 PM.PNG"/>
                    <pic:cNvPicPr/>
                  </pic:nvPicPr>
                  <pic:blipFill>
                    <a:blip r:embed="rId47">
                      <a:extLst>
                        <a:ext uri="{28A0092B-C50C-407E-A947-70E740481C1C}">
                          <a14:useLocalDpi xmlns:a14="http://schemas.microsoft.com/office/drawing/2010/main" val="0"/>
                        </a:ext>
                      </a:extLst>
                    </a:blip>
                    <a:stretch>
                      <a:fillRect/>
                    </a:stretch>
                  </pic:blipFill>
                  <pic:spPr>
                    <a:xfrm>
                      <a:off x="0" y="0"/>
                      <a:ext cx="5896968" cy="4225111"/>
                    </a:xfrm>
                    <a:prstGeom prst="rect">
                      <a:avLst/>
                    </a:prstGeom>
                  </pic:spPr>
                </pic:pic>
              </a:graphicData>
            </a:graphic>
          </wp:inline>
        </w:drawing>
      </w:r>
    </w:p>
    <w:p w:rsidR="003956A3" w:rsidRPr="003D7696" w:rsidRDefault="003956A3" w:rsidP="005C3F0E">
      <w:pPr>
        <w:pStyle w:val="aa"/>
      </w:pPr>
      <w:r w:rsidRPr="003D7696">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53</w:t>
      </w:r>
      <w:r w:rsidR="00335106">
        <w:rPr>
          <w:noProof/>
        </w:rPr>
        <w:fldChar w:fldCharType="end"/>
      </w:r>
      <w:r w:rsidRPr="003D7696">
        <w:t xml:space="preserve"> Зона действия источников </w:t>
      </w:r>
      <w:r>
        <w:t>«</w:t>
      </w:r>
      <w:r w:rsidRPr="003D7696">
        <w:t>Котельные №2, 9/1, 9/2</w:t>
      </w:r>
      <w:r>
        <w:t>»</w:t>
      </w:r>
    </w:p>
    <w:p w:rsidR="003956A3" w:rsidRPr="003D7696" w:rsidRDefault="003956A3" w:rsidP="003956A3">
      <w:pPr>
        <w:pStyle w:val="0"/>
        <w:ind w:firstLine="0"/>
        <w:jc w:val="center"/>
      </w:pPr>
    </w:p>
    <w:p w:rsidR="003956A3" w:rsidRPr="003D7696" w:rsidRDefault="003956A3" w:rsidP="003956A3">
      <w:pPr>
        <w:pStyle w:val="0"/>
        <w:ind w:firstLine="0"/>
        <w:jc w:val="center"/>
        <w:rPr>
          <w:b/>
          <w:color w:val="000000" w:themeColor="text1"/>
        </w:rPr>
      </w:pPr>
      <w:r w:rsidRPr="003D7696">
        <w:rPr>
          <w:b/>
          <w:noProof/>
          <w:color w:val="000000" w:themeColor="text1"/>
        </w:rPr>
        <w:drawing>
          <wp:inline distT="0" distB="0" distL="0" distR="0" wp14:anchorId="5370897C" wp14:editId="1F573490">
            <wp:extent cx="5712031" cy="3885354"/>
            <wp:effectExtent l="0" t="0" r="3175" b="127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05-29-21 at 04.24 PM.PNG"/>
                    <pic:cNvPicPr/>
                  </pic:nvPicPr>
                  <pic:blipFill>
                    <a:blip r:embed="rId23">
                      <a:extLst>
                        <a:ext uri="{28A0092B-C50C-407E-A947-70E740481C1C}">
                          <a14:useLocalDpi xmlns:a14="http://schemas.microsoft.com/office/drawing/2010/main" val="0"/>
                        </a:ext>
                      </a:extLst>
                    </a:blip>
                    <a:stretch>
                      <a:fillRect/>
                    </a:stretch>
                  </pic:blipFill>
                  <pic:spPr>
                    <a:xfrm>
                      <a:off x="0" y="0"/>
                      <a:ext cx="5730130" cy="3897665"/>
                    </a:xfrm>
                    <a:prstGeom prst="rect">
                      <a:avLst/>
                    </a:prstGeom>
                  </pic:spPr>
                </pic:pic>
              </a:graphicData>
            </a:graphic>
          </wp:inline>
        </w:drawing>
      </w:r>
    </w:p>
    <w:p w:rsidR="003956A3" w:rsidRDefault="003956A3" w:rsidP="005C3F0E">
      <w:pPr>
        <w:pStyle w:val="aa"/>
      </w:pPr>
      <w:r w:rsidRPr="003D7696">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54</w:t>
      </w:r>
      <w:r w:rsidR="00335106">
        <w:rPr>
          <w:noProof/>
        </w:rPr>
        <w:fldChar w:fldCharType="end"/>
      </w:r>
      <w:r w:rsidRPr="003D7696">
        <w:t xml:space="preserve"> Зона действия источников </w:t>
      </w:r>
      <w:r>
        <w:t>«</w:t>
      </w:r>
      <w:r w:rsidRPr="003D7696">
        <w:t>Котельные № 4, 19, 45</w:t>
      </w:r>
      <w:r>
        <w:t>»</w:t>
      </w:r>
    </w:p>
    <w:p w:rsidR="00B953C4" w:rsidRDefault="00B953C4" w:rsidP="00B953C4">
      <w:pPr>
        <w:pStyle w:val="0"/>
        <w:keepNext/>
        <w:ind w:firstLine="0"/>
        <w:jc w:val="center"/>
      </w:pPr>
      <w:r>
        <w:rPr>
          <w:b/>
          <w:noProof/>
          <w:color w:val="000000" w:themeColor="text1"/>
        </w:rPr>
        <w:drawing>
          <wp:inline distT="0" distB="0" distL="0" distR="0" wp14:anchorId="6F883BF8" wp14:editId="58719A1E">
            <wp:extent cx="3232298" cy="4872720"/>
            <wp:effectExtent l="0" t="0" r="6350" b="444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ТК Мурино.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33189" cy="4874063"/>
                    </a:xfrm>
                    <a:prstGeom prst="rect">
                      <a:avLst/>
                    </a:prstGeom>
                  </pic:spPr>
                </pic:pic>
              </a:graphicData>
            </a:graphic>
          </wp:inline>
        </w:drawing>
      </w:r>
    </w:p>
    <w:p w:rsidR="00B953C4" w:rsidRPr="00B953C4" w:rsidRDefault="00B953C4" w:rsidP="005C3F0E">
      <w:pPr>
        <w:pStyle w:val="aa"/>
      </w:pPr>
      <w:r w:rsidRPr="00B953C4">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55</w:t>
      </w:r>
      <w:r w:rsidR="00335106">
        <w:rPr>
          <w:noProof/>
        </w:rPr>
        <w:fldChar w:fldCharType="end"/>
      </w:r>
      <w:r w:rsidRPr="00B953C4">
        <w:t>. Зона действия котельной ООО «ТК «Мурино»</w:t>
      </w:r>
    </w:p>
    <w:p w:rsidR="003956A3" w:rsidRPr="00EB3239" w:rsidRDefault="003956A3" w:rsidP="00FE210F">
      <w:pPr>
        <w:ind w:firstLine="708"/>
        <w:rPr>
          <w:color w:val="000000" w:themeColor="text1"/>
        </w:rPr>
      </w:pPr>
    </w:p>
    <w:p w:rsidR="00782551" w:rsidRPr="005C3F0E" w:rsidRDefault="00782551" w:rsidP="005C3F0E">
      <w:pPr>
        <w:pStyle w:val="23"/>
      </w:pPr>
      <w:bookmarkStart w:id="329" w:name="_Toc420014839"/>
      <w:bookmarkStart w:id="330" w:name="_Toc420015360"/>
      <w:bookmarkStart w:id="331" w:name="_Toc30607774"/>
      <w:bookmarkStart w:id="332" w:name="_Toc34243374"/>
      <w:bookmarkStart w:id="333" w:name="_Toc40704529"/>
      <w:bookmarkStart w:id="334" w:name="_Toc73543496"/>
      <w:bookmarkStart w:id="335" w:name="_Toc73545175"/>
      <w:bookmarkStart w:id="336" w:name="_Toc104906454"/>
      <w:bookmarkStart w:id="337" w:name="_Toc104912069"/>
      <w:r w:rsidRPr="005C3F0E">
        <w:t>Часть 5 Тепловые нагрузки потребителей тепловой энергии, групп потребителей тепловой энергии</w:t>
      </w:r>
      <w:bookmarkEnd w:id="329"/>
      <w:bookmarkEnd w:id="330"/>
      <w:bookmarkEnd w:id="331"/>
      <w:bookmarkEnd w:id="332"/>
      <w:bookmarkEnd w:id="333"/>
      <w:bookmarkEnd w:id="334"/>
      <w:bookmarkEnd w:id="335"/>
      <w:bookmarkEnd w:id="336"/>
      <w:bookmarkEnd w:id="337"/>
    </w:p>
    <w:p w:rsidR="00782551" w:rsidRPr="00AE3158" w:rsidRDefault="00782551" w:rsidP="005C3F0E">
      <w:pPr>
        <w:pStyle w:val="31"/>
      </w:pPr>
      <w:bookmarkStart w:id="338" w:name="_Toc410644435"/>
      <w:bookmarkStart w:id="339" w:name="_Toc420014840"/>
      <w:bookmarkStart w:id="340" w:name="_Toc420015361"/>
      <w:bookmarkStart w:id="341" w:name="_Toc30607775"/>
      <w:bookmarkStart w:id="342" w:name="_Toc34243375"/>
      <w:bookmarkStart w:id="343" w:name="_Toc40704530"/>
      <w:bookmarkStart w:id="344" w:name="_Toc73543497"/>
      <w:bookmarkStart w:id="345" w:name="_Toc73545176"/>
      <w:bookmarkStart w:id="346" w:name="_Toc104906455"/>
      <w:bookmarkStart w:id="347" w:name="_Toc104912070"/>
      <w:r w:rsidRPr="00AE3158">
        <w:t xml:space="preserve">а) </w:t>
      </w:r>
      <w:r>
        <w:t>описание значений спроса на тепловую мощность в расчетных элементах территориального деления</w:t>
      </w:r>
      <w:r w:rsidRPr="00AE3158">
        <w:t>;</w:t>
      </w:r>
      <w:bookmarkEnd w:id="338"/>
      <w:bookmarkEnd w:id="339"/>
      <w:bookmarkEnd w:id="340"/>
      <w:bookmarkEnd w:id="341"/>
      <w:bookmarkEnd w:id="342"/>
      <w:bookmarkEnd w:id="343"/>
      <w:bookmarkEnd w:id="344"/>
      <w:bookmarkEnd w:id="345"/>
      <w:bookmarkEnd w:id="346"/>
      <w:bookmarkEnd w:id="347"/>
    </w:p>
    <w:p w:rsidR="00EB3239" w:rsidRDefault="00EB3239" w:rsidP="00EB3239">
      <w:pPr>
        <w:pStyle w:val="af4"/>
        <w:spacing w:line="240" w:lineRule="auto"/>
        <w:rPr>
          <w:sz w:val="24"/>
        </w:rPr>
      </w:pPr>
      <w:bookmarkStart w:id="348" w:name="_Toc34243376"/>
      <w:bookmarkStart w:id="349" w:name="_Toc40704531"/>
      <w:r w:rsidRPr="003B436B">
        <w:rPr>
          <w:sz w:val="24"/>
        </w:rPr>
        <w:t>Значения потребления тепловой энергии в расчетных элементах территориального деления (жилые образования) при расчетных температурах наружного воздуха основаны на анализе тепловых нагрузок потребителей и указаны в таблице ниже.</w:t>
      </w:r>
    </w:p>
    <w:p w:rsidR="00E9695E" w:rsidRPr="005C3F0E" w:rsidRDefault="00A679D0" w:rsidP="005C3F0E">
      <w:pPr>
        <w:pStyle w:val="aa"/>
      </w:pPr>
      <w:bookmarkStart w:id="350" w:name="_Ref104817610"/>
      <w:r w:rsidRPr="005C3F0E">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49</w:t>
      </w:r>
      <w:r w:rsidR="00335106">
        <w:rPr>
          <w:noProof/>
        </w:rPr>
        <w:fldChar w:fldCharType="end"/>
      </w:r>
      <w:bookmarkEnd w:id="350"/>
      <w:r w:rsidRPr="005C3F0E">
        <w:t xml:space="preserve"> Значения потребления тепловой энергии в расчетных элементах территориального деления на 202</w:t>
      </w:r>
      <w:r w:rsidR="00E9695E" w:rsidRPr="005C3F0E">
        <w:t>1</w:t>
      </w:r>
      <w:r w:rsidRPr="005C3F0E">
        <w:t xml:space="preserve"> г.</w:t>
      </w:r>
      <w:r w:rsidR="00E4489C" w:rsidRPr="005C3F0E">
        <w:t xml:space="preserve"> на территории МО «Город Всеволожск»</w:t>
      </w:r>
    </w:p>
    <w:tbl>
      <w:tblPr>
        <w:tblW w:w="9840" w:type="dxa"/>
        <w:tblCellMar>
          <w:left w:w="0" w:type="dxa"/>
          <w:right w:w="0" w:type="dxa"/>
        </w:tblCellMar>
        <w:tblLook w:val="04A0" w:firstRow="1" w:lastRow="0" w:firstColumn="1" w:lastColumn="0" w:noHBand="0" w:noVBand="1"/>
      </w:tblPr>
      <w:tblGrid>
        <w:gridCol w:w="3580"/>
        <w:gridCol w:w="2252"/>
        <w:gridCol w:w="1000"/>
        <w:gridCol w:w="1120"/>
        <w:gridCol w:w="938"/>
        <w:gridCol w:w="950"/>
      </w:tblGrid>
      <w:tr w:rsidR="00E9695E" w:rsidRPr="00E9695E" w:rsidTr="00E9695E">
        <w:trPr>
          <w:divId w:val="35545183"/>
          <w:trHeight w:val="300"/>
        </w:trPr>
        <w:tc>
          <w:tcPr>
            <w:tcW w:w="35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b/>
                <w:bCs/>
                <w:color w:val="000000"/>
                <w:sz w:val="20"/>
                <w:szCs w:val="20"/>
              </w:rPr>
            </w:pPr>
            <w:r w:rsidRPr="00E9695E">
              <w:rPr>
                <w:rFonts w:eastAsia="Times New Roman"/>
                <w:b/>
                <w:bCs/>
                <w:color w:val="000000"/>
                <w:sz w:val="20"/>
                <w:szCs w:val="20"/>
              </w:rPr>
              <w:t>Наименование котельной</w:t>
            </w:r>
          </w:p>
        </w:tc>
        <w:tc>
          <w:tcPr>
            <w:tcW w:w="22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b/>
                <w:bCs/>
                <w:color w:val="000000"/>
                <w:sz w:val="20"/>
                <w:szCs w:val="20"/>
              </w:rPr>
            </w:pPr>
            <w:r w:rsidRPr="00E9695E">
              <w:rPr>
                <w:rFonts w:eastAsia="Times New Roman"/>
                <w:b/>
                <w:bCs/>
                <w:color w:val="000000"/>
                <w:sz w:val="20"/>
                <w:szCs w:val="20"/>
              </w:rPr>
              <w:t>Располагаемая тепловая мощность, Гкал/ч</w:t>
            </w:r>
          </w:p>
        </w:tc>
        <w:tc>
          <w:tcPr>
            <w:tcW w:w="4008" w:type="dxa"/>
            <w:gridSpan w:val="4"/>
            <w:tcBorders>
              <w:top w:val="single" w:sz="4" w:space="0" w:color="auto"/>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b/>
                <w:bCs/>
                <w:color w:val="000000"/>
                <w:sz w:val="20"/>
                <w:szCs w:val="20"/>
              </w:rPr>
            </w:pPr>
            <w:r w:rsidRPr="00E9695E">
              <w:rPr>
                <w:rFonts w:eastAsia="Times New Roman"/>
                <w:b/>
                <w:bCs/>
                <w:color w:val="000000"/>
                <w:sz w:val="20"/>
                <w:szCs w:val="20"/>
              </w:rPr>
              <w:t xml:space="preserve">Подключенная нагрузка </w:t>
            </w:r>
          </w:p>
        </w:tc>
      </w:tr>
      <w:tr w:rsidR="00E9695E" w:rsidRPr="00E9695E">
        <w:trPr>
          <w:divId w:val="35545183"/>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9695E" w:rsidRPr="00E9695E" w:rsidRDefault="00E9695E" w:rsidP="00E9695E">
            <w:pPr>
              <w:rPr>
                <w:rFonts w:eastAsia="Times New Roman"/>
                <w:b/>
                <w:bCs/>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9695E" w:rsidRPr="00E9695E" w:rsidRDefault="00E9695E" w:rsidP="00E9695E">
            <w:pPr>
              <w:rPr>
                <w:rFonts w:eastAsia="Times New Roman"/>
                <w:b/>
                <w:bCs/>
                <w:color w:val="000000"/>
                <w:sz w:val="20"/>
                <w:szCs w:val="20"/>
              </w:rPr>
            </w:pPr>
          </w:p>
        </w:tc>
        <w:tc>
          <w:tcPr>
            <w:tcW w:w="0" w:type="auto"/>
            <w:gridSpan w:val="4"/>
            <w:tcBorders>
              <w:top w:val="single" w:sz="4" w:space="0" w:color="auto"/>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b/>
                <w:bCs/>
                <w:color w:val="000000"/>
                <w:sz w:val="20"/>
                <w:szCs w:val="20"/>
              </w:rPr>
            </w:pPr>
            <w:r w:rsidRPr="00E9695E">
              <w:rPr>
                <w:rFonts w:eastAsia="Times New Roman"/>
                <w:b/>
                <w:bCs/>
                <w:color w:val="000000"/>
                <w:sz w:val="20"/>
                <w:szCs w:val="20"/>
              </w:rPr>
              <w:t xml:space="preserve">на 2021 г., </w:t>
            </w:r>
          </w:p>
        </w:tc>
      </w:tr>
      <w:tr w:rsidR="00E9695E" w:rsidRPr="00E9695E">
        <w:trPr>
          <w:divId w:val="35545183"/>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9695E" w:rsidRPr="00E9695E" w:rsidRDefault="00E9695E" w:rsidP="00E9695E">
            <w:pPr>
              <w:rPr>
                <w:rFonts w:eastAsia="Times New Roman"/>
                <w:b/>
                <w:bCs/>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9695E" w:rsidRPr="00E9695E" w:rsidRDefault="00E9695E" w:rsidP="00E9695E">
            <w:pPr>
              <w:rPr>
                <w:rFonts w:eastAsia="Times New Roman"/>
                <w:b/>
                <w:bCs/>
                <w:color w:val="000000"/>
                <w:sz w:val="20"/>
                <w:szCs w:val="20"/>
              </w:rPr>
            </w:pPr>
          </w:p>
        </w:tc>
        <w:tc>
          <w:tcPr>
            <w:tcW w:w="0" w:type="auto"/>
            <w:gridSpan w:val="4"/>
            <w:tcBorders>
              <w:top w:val="single" w:sz="4" w:space="0" w:color="auto"/>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b/>
                <w:bCs/>
                <w:color w:val="000000"/>
                <w:sz w:val="20"/>
                <w:szCs w:val="20"/>
              </w:rPr>
            </w:pPr>
            <w:r w:rsidRPr="00E9695E">
              <w:rPr>
                <w:rFonts w:eastAsia="Times New Roman"/>
                <w:b/>
                <w:bCs/>
                <w:color w:val="000000"/>
                <w:sz w:val="20"/>
                <w:szCs w:val="20"/>
              </w:rPr>
              <w:t>Гкал/ч</w:t>
            </w:r>
          </w:p>
        </w:tc>
      </w:tr>
      <w:tr w:rsidR="00E9695E" w:rsidRPr="00E9695E" w:rsidTr="00E9695E">
        <w:trPr>
          <w:divId w:val="35545183"/>
          <w:trHeight w:val="51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9695E" w:rsidRPr="00E9695E" w:rsidRDefault="00E9695E" w:rsidP="00E9695E">
            <w:pPr>
              <w:rPr>
                <w:rFonts w:eastAsia="Times New Roman"/>
                <w:b/>
                <w:bCs/>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9695E" w:rsidRPr="00E9695E" w:rsidRDefault="00E9695E" w:rsidP="00E9695E">
            <w:pPr>
              <w:rPr>
                <w:rFonts w:eastAsia="Times New Roman"/>
                <w:b/>
                <w:bCs/>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b/>
                <w:bCs/>
                <w:color w:val="000000"/>
                <w:sz w:val="20"/>
                <w:szCs w:val="20"/>
              </w:rPr>
            </w:pPr>
            <w:r w:rsidRPr="00E9695E">
              <w:rPr>
                <w:rFonts w:eastAsia="Times New Roman"/>
                <w:b/>
                <w:bCs/>
                <w:color w:val="000000"/>
                <w:sz w:val="20"/>
                <w:szCs w:val="20"/>
              </w:rPr>
              <w:t>Отопление</w:t>
            </w:r>
          </w:p>
        </w:tc>
        <w:tc>
          <w:tcPr>
            <w:tcW w:w="112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b/>
                <w:bCs/>
                <w:color w:val="000000"/>
                <w:sz w:val="20"/>
                <w:szCs w:val="20"/>
              </w:rPr>
            </w:pPr>
            <w:r w:rsidRPr="00E9695E">
              <w:rPr>
                <w:rFonts w:eastAsia="Times New Roman"/>
                <w:b/>
                <w:bCs/>
                <w:color w:val="000000"/>
                <w:sz w:val="20"/>
                <w:szCs w:val="20"/>
              </w:rPr>
              <w:t>Вентиляция</w:t>
            </w:r>
          </w:p>
        </w:tc>
        <w:tc>
          <w:tcPr>
            <w:tcW w:w="938"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b/>
                <w:bCs/>
                <w:color w:val="000000"/>
                <w:sz w:val="20"/>
                <w:szCs w:val="20"/>
              </w:rPr>
            </w:pPr>
            <w:r w:rsidRPr="00E9695E">
              <w:rPr>
                <w:rFonts w:eastAsia="Times New Roman"/>
                <w:b/>
                <w:bCs/>
                <w:color w:val="000000"/>
                <w:sz w:val="20"/>
                <w:szCs w:val="20"/>
              </w:rPr>
              <w:t>ГВС</w:t>
            </w:r>
          </w:p>
        </w:tc>
        <w:tc>
          <w:tcPr>
            <w:tcW w:w="95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b/>
                <w:bCs/>
                <w:color w:val="000000"/>
                <w:sz w:val="20"/>
                <w:szCs w:val="20"/>
              </w:rPr>
            </w:pPr>
            <w:r w:rsidRPr="00E9695E">
              <w:rPr>
                <w:rFonts w:eastAsia="Times New Roman"/>
                <w:b/>
                <w:bCs/>
                <w:color w:val="000000"/>
                <w:sz w:val="20"/>
                <w:szCs w:val="20"/>
              </w:rPr>
              <w:t>Всего</w:t>
            </w:r>
          </w:p>
        </w:tc>
      </w:tr>
      <w:tr w:rsidR="00E9695E" w:rsidRPr="00E9695E" w:rsidTr="00E9695E">
        <w:trPr>
          <w:divId w:val="35545183"/>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Котельные №1, 2 Ржевка</w:t>
            </w:r>
          </w:p>
        </w:tc>
        <w:tc>
          <w:tcPr>
            <w:tcW w:w="2252"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c>
          <w:tcPr>
            <w:tcW w:w="100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c>
          <w:tcPr>
            <w:tcW w:w="112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c>
          <w:tcPr>
            <w:tcW w:w="938"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c>
          <w:tcPr>
            <w:tcW w:w="95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r>
      <w:tr w:rsidR="00E9695E" w:rsidRPr="00E9695E" w:rsidTr="00E9695E">
        <w:trPr>
          <w:divId w:val="35545183"/>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Котельная №1</w:t>
            </w:r>
          </w:p>
        </w:tc>
        <w:tc>
          <w:tcPr>
            <w:tcW w:w="2252"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0,475</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0,11</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c>
          <w:tcPr>
            <w:tcW w:w="95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0,11</w:t>
            </w:r>
          </w:p>
        </w:tc>
      </w:tr>
      <w:tr w:rsidR="00E9695E" w:rsidRPr="00E9695E" w:rsidTr="00E9695E">
        <w:trPr>
          <w:divId w:val="35545183"/>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Котельная №2</w:t>
            </w:r>
          </w:p>
        </w:tc>
        <w:tc>
          <w:tcPr>
            <w:tcW w:w="2252"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5,54</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Pr>
                <w:rFonts w:eastAsia="Times New Roman"/>
                <w:color w:val="000000"/>
                <w:sz w:val="20"/>
                <w:szCs w:val="20"/>
              </w:rPr>
              <w:t>3,377</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c>
          <w:tcPr>
            <w:tcW w:w="95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3,377</w:t>
            </w:r>
          </w:p>
        </w:tc>
      </w:tr>
      <w:tr w:rsidR="00E9695E" w:rsidRPr="00E9695E" w:rsidTr="00E9695E">
        <w:trPr>
          <w:divId w:val="35545183"/>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Котельная №3</w:t>
            </w:r>
          </w:p>
        </w:tc>
        <w:tc>
          <w:tcPr>
            <w:tcW w:w="2252"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10,15</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8,5</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c>
          <w:tcPr>
            <w:tcW w:w="95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8,496</w:t>
            </w:r>
          </w:p>
        </w:tc>
      </w:tr>
      <w:tr w:rsidR="00E9695E" w:rsidRPr="00E9695E" w:rsidTr="00E9695E">
        <w:trPr>
          <w:divId w:val="35545183"/>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Котельная №4</w:t>
            </w:r>
          </w:p>
        </w:tc>
        <w:tc>
          <w:tcPr>
            <w:tcW w:w="2252"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0,298</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0,27</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c>
          <w:tcPr>
            <w:tcW w:w="95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0,265</w:t>
            </w:r>
          </w:p>
        </w:tc>
      </w:tr>
      <w:tr w:rsidR="00E9695E" w:rsidRPr="00E9695E" w:rsidTr="00E9695E">
        <w:trPr>
          <w:divId w:val="35545183"/>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Котельная №5</w:t>
            </w:r>
          </w:p>
        </w:tc>
        <w:tc>
          <w:tcPr>
            <w:tcW w:w="2252"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2,75</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0,993</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0,328</w:t>
            </w:r>
          </w:p>
        </w:tc>
        <w:tc>
          <w:tcPr>
            <w:tcW w:w="95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1,321</w:t>
            </w:r>
          </w:p>
        </w:tc>
      </w:tr>
      <w:tr w:rsidR="00E9695E" w:rsidRPr="00E9695E" w:rsidTr="00E9695E">
        <w:trPr>
          <w:divId w:val="35545183"/>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Котельная №6</w:t>
            </w:r>
          </w:p>
        </w:tc>
        <w:tc>
          <w:tcPr>
            <w:tcW w:w="2252"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101,07</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66,038</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5,339</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15,799</w:t>
            </w:r>
          </w:p>
        </w:tc>
        <w:tc>
          <w:tcPr>
            <w:tcW w:w="95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87,176</w:t>
            </w:r>
          </w:p>
        </w:tc>
      </w:tr>
      <w:tr w:rsidR="00E9695E" w:rsidRPr="00E9695E" w:rsidTr="00E9695E">
        <w:trPr>
          <w:divId w:val="35545183"/>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Котельная №9/1</w:t>
            </w:r>
          </w:p>
        </w:tc>
        <w:tc>
          <w:tcPr>
            <w:tcW w:w="2252"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0,025</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0,0253</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c>
          <w:tcPr>
            <w:tcW w:w="95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0,0253</w:t>
            </w:r>
          </w:p>
        </w:tc>
      </w:tr>
      <w:tr w:rsidR="00E9695E" w:rsidRPr="00E9695E" w:rsidTr="00E9695E">
        <w:trPr>
          <w:divId w:val="35545183"/>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Котельная №9/2</w:t>
            </w:r>
          </w:p>
        </w:tc>
        <w:tc>
          <w:tcPr>
            <w:tcW w:w="2252"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0,025</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0,0207</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c>
          <w:tcPr>
            <w:tcW w:w="95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0,0207</w:t>
            </w:r>
          </w:p>
        </w:tc>
      </w:tr>
      <w:tr w:rsidR="00E9695E" w:rsidRPr="00E9695E" w:rsidTr="00E9695E">
        <w:trPr>
          <w:divId w:val="35545183"/>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Котельная №11</w:t>
            </w:r>
          </w:p>
        </w:tc>
        <w:tc>
          <w:tcPr>
            <w:tcW w:w="2252"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0,168</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0,022</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0,07</w:t>
            </w:r>
            <w:r w:rsidR="00D463FA">
              <w:rPr>
                <w:rFonts w:eastAsia="Times New Roman"/>
                <w:color w:val="000000"/>
                <w:sz w:val="20"/>
                <w:szCs w:val="20"/>
              </w:rPr>
              <w:t>3</w:t>
            </w:r>
          </w:p>
        </w:tc>
        <w:tc>
          <w:tcPr>
            <w:tcW w:w="95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0,095</w:t>
            </w:r>
          </w:p>
        </w:tc>
      </w:tr>
      <w:tr w:rsidR="00E9695E" w:rsidRPr="00E9695E" w:rsidTr="00E9695E">
        <w:trPr>
          <w:divId w:val="35545183"/>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Котельная №12</w:t>
            </w:r>
          </w:p>
        </w:tc>
        <w:tc>
          <w:tcPr>
            <w:tcW w:w="2252"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13,09</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6,504</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0,8</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1,23</w:t>
            </w:r>
          </w:p>
        </w:tc>
        <w:tc>
          <w:tcPr>
            <w:tcW w:w="95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8,528</w:t>
            </w:r>
          </w:p>
        </w:tc>
      </w:tr>
      <w:tr w:rsidR="00E9695E" w:rsidRPr="00E9695E" w:rsidTr="00E9695E">
        <w:trPr>
          <w:divId w:val="35545183"/>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Котельная №17</w:t>
            </w:r>
          </w:p>
        </w:tc>
        <w:tc>
          <w:tcPr>
            <w:tcW w:w="2252"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83</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36,261</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36,411</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12,02</w:t>
            </w:r>
          </w:p>
        </w:tc>
        <w:tc>
          <w:tcPr>
            <w:tcW w:w="95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84,692</w:t>
            </w:r>
          </w:p>
        </w:tc>
      </w:tr>
      <w:tr w:rsidR="00E9695E" w:rsidRPr="00E9695E" w:rsidTr="00E9695E">
        <w:trPr>
          <w:divId w:val="35545183"/>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Котельная №19</w:t>
            </w:r>
          </w:p>
        </w:tc>
        <w:tc>
          <w:tcPr>
            <w:tcW w:w="2252"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0,412</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0,305</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c>
          <w:tcPr>
            <w:tcW w:w="95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0,305</w:t>
            </w:r>
          </w:p>
        </w:tc>
      </w:tr>
      <w:tr w:rsidR="00E9695E" w:rsidRPr="00E9695E" w:rsidTr="00E9695E">
        <w:trPr>
          <w:divId w:val="35545183"/>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Котельная №45</w:t>
            </w:r>
          </w:p>
        </w:tc>
        <w:tc>
          <w:tcPr>
            <w:tcW w:w="2252"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0,152</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0,13</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w:t>
            </w:r>
          </w:p>
        </w:tc>
        <w:tc>
          <w:tcPr>
            <w:tcW w:w="95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0,13</w:t>
            </w:r>
          </w:p>
        </w:tc>
      </w:tr>
      <w:tr w:rsidR="00EE71CA" w:rsidRPr="00E9695E" w:rsidTr="00E9695E">
        <w:trPr>
          <w:divId w:val="35545183"/>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E71CA" w:rsidRPr="00E9695E" w:rsidRDefault="00EE71CA" w:rsidP="00EE71CA">
            <w:pPr>
              <w:jc w:val="center"/>
              <w:rPr>
                <w:rFonts w:eastAsia="Times New Roman"/>
                <w:color w:val="000000"/>
                <w:sz w:val="20"/>
                <w:szCs w:val="20"/>
              </w:rPr>
            </w:pPr>
            <w:r w:rsidRPr="00E9695E">
              <w:rPr>
                <w:rFonts w:eastAsia="Times New Roman"/>
                <w:color w:val="000000"/>
                <w:sz w:val="20"/>
                <w:szCs w:val="20"/>
              </w:rPr>
              <w:t>Котельная ул. Шинников, д. 5к</w:t>
            </w:r>
          </w:p>
        </w:tc>
        <w:tc>
          <w:tcPr>
            <w:tcW w:w="2252" w:type="dxa"/>
            <w:tcBorders>
              <w:top w:val="nil"/>
              <w:left w:val="nil"/>
              <w:bottom w:val="single" w:sz="4" w:space="0" w:color="auto"/>
              <w:right w:val="single" w:sz="4" w:space="0" w:color="auto"/>
            </w:tcBorders>
            <w:shd w:val="clear" w:color="auto" w:fill="auto"/>
            <w:vAlign w:val="center"/>
            <w:hideMark/>
          </w:tcPr>
          <w:p w:rsidR="00EE71CA" w:rsidRPr="00E9695E" w:rsidRDefault="00EE71CA" w:rsidP="00EE71CA">
            <w:pPr>
              <w:jc w:val="center"/>
              <w:rPr>
                <w:rFonts w:eastAsia="Times New Roman"/>
                <w:color w:val="000000"/>
                <w:sz w:val="20"/>
                <w:szCs w:val="20"/>
              </w:rPr>
            </w:pPr>
            <w:r w:rsidRPr="00E9695E">
              <w:rPr>
                <w:rFonts w:eastAsia="Times New Roman"/>
                <w:color w:val="000000"/>
                <w:sz w:val="20"/>
                <w:szCs w:val="20"/>
              </w:rPr>
              <w:t>12,728</w:t>
            </w:r>
          </w:p>
        </w:tc>
        <w:tc>
          <w:tcPr>
            <w:tcW w:w="1000" w:type="dxa"/>
            <w:tcBorders>
              <w:top w:val="nil"/>
              <w:left w:val="nil"/>
              <w:bottom w:val="single" w:sz="4" w:space="0" w:color="auto"/>
              <w:right w:val="single" w:sz="4" w:space="0" w:color="auto"/>
            </w:tcBorders>
            <w:shd w:val="clear" w:color="auto" w:fill="auto"/>
            <w:vAlign w:val="center"/>
            <w:hideMark/>
          </w:tcPr>
          <w:p w:rsidR="00EE71CA" w:rsidRDefault="00EE71CA" w:rsidP="00EE71CA">
            <w:pPr>
              <w:jc w:val="center"/>
              <w:rPr>
                <w:rFonts w:eastAsia="Times New Roman"/>
                <w:color w:val="000000"/>
                <w:sz w:val="20"/>
                <w:szCs w:val="20"/>
              </w:rPr>
            </w:pPr>
            <w:r>
              <w:rPr>
                <w:color w:val="000000"/>
                <w:sz w:val="20"/>
                <w:szCs w:val="20"/>
              </w:rPr>
              <w:t>3,86562</w:t>
            </w:r>
          </w:p>
        </w:tc>
        <w:tc>
          <w:tcPr>
            <w:tcW w:w="1120" w:type="dxa"/>
            <w:tcBorders>
              <w:top w:val="nil"/>
              <w:left w:val="nil"/>
              <w:bottom w:val="single" w:sz="4" w:space="0" w:color="auto"/>
              <w:right w:val="single" w:sz="4" w:space="0" w:color="auto"/>
            </w:tcBorders>
            <w:shd w:val="clear" w:color="auto" w:fill="auto"/>
            <w:vAlign w:val="center"/>
            <w:hideMark/>
          </w:tcPr>
          <w:p w:rsidR="00EE71CA" w:rsidRDefault="00EE71CA" w:rsidP="00EE71CA">
            <w:pPr>
              <w:jc w:val="center"/>
              <w:rPr>
                <w:color w:val="000000"/>
                <w:sz w:val="20"/>
                <w:szCs w:val="20"/>
              </w:rPr>
            </w:pPr>
            <w:r>
              <w:rPr>
                <w:color w:val="000000"/>
                <w:sz w:val="20"/>
                <w:szCs w:val="20"/>
              </w:rPr>
              <w:t>0,18161</w:t>
            </w:r>
          </w:p>
        </w:tc>
        <w:tc>
          <w:tcPr>
            <w:tcW w:w="938" w:type="dxa"/>
            <w:tcBorders>
              <w:top w:val="nil"/>
              <w:left w:val="nil"/>
              <w:bottom w:val="single" w:sz="4" w:space="0" w:color="auto"/>
              <w:right w:val="single" w:sz="4" w:space="0" w:color="auto"/>
            </w:tcBorders>
            <w:shd w:val="clear" w:color="auto" w:fill="auto"/>
            <w:vAlign w:val="center"/>
            <w:hideMark/>
          </w:tcPr>
          <w:p w:rsidR="00EE71CA" w:rsidRDefault="00EE71CA" w:rsidP="00EE71CA">
            <w:pPr>
              <w:jc w:val="center"/>
              <w:rPr>
                <w:color w:val="000000"/>
                <w:sz w:val="20"/>
                <w:szCs w:val="20"/>
              </w:rPr>
            </w:pPr>
            <w:r>
              <w:rPr>
                <w:color w:val="000000"/>
                <w:sz w:val="20"/>
                <w:szCs w:val="20"/>
              </w:rPr>
              <w:t>0,7918</w:t>
            </w:r>
          </w:p>
        </w:tc>
        <w:tc>
          <w:tcPr>
            <w:tcW w:w="950" w:type="dxa"/>
            <w:tcBorders>
              <w:top w:val="nil"/>
              <w:left w:val="nil"/>
              <w:bottom w:val="single" w:sz="4" w:space="0" w:color="auto"/>
              <w:right w:val="single" w:sz="4" w:space="0" w:color="auto"/>
            </w:tcBorders>
            <w:shd w:val="clear" w:color="auto" w:fill="auto"/>
            <w:vAlign w:val="center"/>
            <w:hideMark/>
          </w:tcPr>
          <w:p w:rsidR="00EE71CA" w:rsidRDefault="00EE71CA" w:rsidP="00EE71CA">
            <w:pPr>
              <w:jc w:val="center"/>
              <w:rPr>
                <w:color w:val="000000"/>
                <w:sz w:val="20"/>
                <w:szCs w:val="20"/>
              </w:rPr>
            </w:pPr>
            <w:r>
              <w:rPr>
                <w:color w:val="000000"/>
                <w:sz w:val="20"/>
                <w:szCs w:val="20"/>
              </w:rPr>
              <w:t>4,83903</w:t>
            </w:r>
          </w:p>
        </w:tc>
      </w:tr>
      <w:tr w:rsidR="00E9695E" w:rsidRPr="00E9695E" w:rsidTr="00E9695E">
        <w:trPr>
          <w:divId w:val="35545183"/>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Котельная ул. Доктора Сотникова, 23</w:t>
            </w:r>
          </w:p>
        </w:tc>
        <w:tc>
          <w:tcPr>
            <w:tcW w:w="2252"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9,03</w:t>
            </w:r>
          </w:p>
        </w:tc>
        <w:tc>
          <w:tcPr>
            <w:tcW w:w="100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2,585</w:t>
            </w:r>
          </w:p>
        </w:tc>
        <w:tc>
          <w:tcPr>
            <w:tcW w:w="112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0,07</w:t>
            </w:r>
          </w:p>
        </w:tc>
        <w:tc>
          <w:tcPr>
            <w:tcW w:w="938"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0,407</w:t>
            </w:r>
          </w:p>
        </w:tc>
        <w:tc>
          <w:tcPr>
            <w:tcW w:w="95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3,062</w:t>
            </w:r>
          </w:p>
        </w:tc>
      </w:tr>
      <w:tr w:rsidR="00E9695E" w:rsidRPr="00E9695E" w:rsidTr="00E9695E">
        <w:trPr>
          <w:divId w:val="35545183"/>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9695E" w:rsidRPr="00E9695E" w:rsidRDefault="00E9695E" w:rsidP="0038559F">
            <w:pPr>
              <w:jc w:val="center"/>
              <w:rPr>
                <w:rFonts w:eastAsia="Times New Roman"/>
                <w:color w:val="000000"/>
                <w:sz w:val="20"/>
                <w:szCs w:val="20"/>
              </w:rPr>
            </w:pPr>
            <w:r w:rsidRPr="00E9695E">
              <w:rPr>
                <w:rFonts w:eastAsia="Times New Roman"/>
                <w:color w:val="000000"/>
                <w:sz w:val="20"/>
                <w:szCs w:val="20"/>
              </w:rPr>
              <w:t>Котельная</w:t>
            </w:r>
            <w:r w:rsidR="00E30FFD">
              <w:rPr>
                <w:rFonts w:eastAsia="Times New Roman"/>
                <w:color w:val="000000"/>
                <w:sz w:val="20"/>
                <w:szCs w:val="20"/>
              </w:rPr>
              <w:t xml:space="preserve"> №67</w:t>
            </w:r>
            <w:r w:rsidRPr="00E9695E">
              <w:rPr>
                <w:rFonts w:eastAsia="Times New Roman"/>
                <w:color w:val="000000"/>
                <w:sz w:val="20"/>
                <w:szCs w:val="20"/>
              </w:rPr>
              <w:t xml:space="preserve"> пр. Первомайский, </w:t>
            </w:r>
            <w:r w:rsidR="0038559F">
              <w:rPr>
                <w:rFonts w:eastAsia="Times New Roman"/>
                <w:color w:val="000000"/>
                <w:sz w:val="20"/>
                <w:szCs w:val="20"/>
              </w:rPr>
              <w:t>6</w:t>
            </w:r>
            <w:r w:rsidR="00E30FFD">
              <w:rPr>
                <w:rFonts w:eastAsia="Times New Roman"/>
                <w:color w:val="000000"/>
                <w:sz w:val="20"/>
                <w:szCs w:val="20"/>
              </w:rPr>
              <w:t xml:space="preserve">, </w:t>
            </w:r>
            <w:r w:rsidR="0038559F">
              <w:rPr>
                <w:rFonts w:eastAsia="Times New Roman"/>
                <w:color w:val="000000"/>
                <w:sz w:val="20"/>
                <w:szCs w:val="20"/>
              </w:rPr>
              <w:t>7</w:t>
            </w:r>
          </w:p>
        </w:tc>
        <w:tc>
          <w:tcPr>
            <w:tcW w:w="2252"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0,989</w:t>
            </w:r>
          </w:p>
        </w:tc>
        <w:tc>
          <w:tcPr>
            <w:tcW w:w="3058" w:type="dxa"/>
            <w:gridSpan w:val="3"/>
            <w:tcBorders>
              <w:top w:val="single" w:sz="4" w:space="0" w:color="auto"/>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0,989</w:t>
            </w:r>
          </w:p>
        </w:tc>
        <w:tc>
          <w:tcPr>
            <w:tcW w:w="95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0,989</w:t>
            </w:r>
          </w:p>
        </w:tc>
      </w:tr>
      <w:tr w:rsidR="00E9695E" w:rsidRPr="00E9695E" w:rsidTr="00E9695E">
        <w:trPr>
          <w:divId w:val="35545183"/>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 xml:space="preserve">Котельная пр. Христиновский, </w:t>
            </w:r>
            <w:r w:rsidR="00C775C3">
              <w:rPr>
                <w:rFonts w:eastAsia="Times New Roman"/>
                <w:color w:val="000000"/>
                <w:sz w:val="20"/>
                <w:szCs w:val="20"/>
              </w:rPr>
              <w:t>83</w:t>
            </w:r>
          </w:p>
        </w:tc>
        <w:tc>
          <w:tcPr>
            <w:tcW w:w="2252"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1,056</w:t>
            </w:r>
          </w:p>
        </w:tc>
        <w:tc>
          <w:tcPr>
            <w:tcW w:w="3058" w:type="dxa"/>
            <w:gridSpan w:val="3"/>
            <w:tcBorders>
              <w:top w:val="single" w:sz="4" w:space="0" w:color="auto"/>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1,056</w:t>
            </w:r>
          </w:p>
        </w:tc>
        <w:tc>
          <w:tcPr>
            <w:tcW w:w="95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1,056</w:t>
            </w:r>
          </w:p>
        </w:tc>
      </w:tr>
      <w:tr w:rsidR="00E9695E" w:rsidRPr="00E9695E" w:rsidTr="00E9695E">
        <w:trPr>
          <w:divId w:val="35545183"/>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Котельная «Северный Вальс»</w:t>
            </w:r>
          </w:p>
        </w:tc>
        <w:tc>
          <w:tcPr>
            <w:tcW w:w="2252"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7,22</w:t>
            </w:r>
          </w:p>
        </w:tc>
        <w:tc>
          <w:tcPr>
            <w:tcW w:w="100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1,018</w:t>
            </w:r>
          </w:p>
        </w:tc>
        <w:tc>
          <w:tcPr>
            <w:tcW w:w="112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0,03378</w:t>
            </w:r>
          </w:p>
        </w:tc>
        <w:tc>
          <w:tcPr>
            <w:tcW w:w="938"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0,5369</w:t>
            </w:r>
          </w:p>
        </w:tc>
        <w:tc>
          <w:tcPr>
            <w:tcW w:w="950" w:type="dxa"/>
            <w:tcBorders>
              <w:top w:val="nil"/>
              <w:left w:val="nil"/>
              <w:bottom w:val="single" w:sz="4" w:space="0" w:color="auto"/>
              <w:right w:val="single" w:sz="4" w:space="0" w:color="auto"/>
            </w:tcBorders>
            <w:shd w:val="clear" w:color="auto" w:fill="auto"/>
            <w:vAlign w:val="center"/>
            <w:hideMark/>
          </w:tcPr>
          <w:p w:rsidR="00E9695E" w:rsidRPr="00E9695E" w:rsidRDefault="00E9695E" w:rsidP="00E9695E">
            <w:pPr>
              <w:jc w:val="center"/>
              <w:rPr>
                <w:rFonts w:eastAsia="Times New Roman"/>
                <w:color w:val="000000"/>
                <w:sz w:val="20"/>
                <w:szCs w:val="20"/>
              </w:rPr>
            </w:pPr>
            <w:r w:rsidRPr="00E9695E">
              <w:rPr>
                <w:rFonts w:eastAsia="Times New Roman"/>
                <w:color w:val="000000"/>
                <w:sz w:val="20"/>
                <w:szCs w:val="20"/>
              </w:rPr>
              <w:t>1,58868</w:t>
            </w:r>
          </w:p>
        </w:tc>
      </w:tr>
      <w:tr w:rsidR="00EE71CA" w:rsidRPr="00E9695E" w:rsidTr="00EE71CA">
        <w:trPr>
          <w:divId w:val="35545183"/>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E71CA" w:rsidRPr="00E9695E" w:rsidRDefault="00EE71CA" w:rsidP="00EE71CA">
            <w:pPr>
              <w:jc w:val="center"/>
              <w:rPr>
                <w:rFonts w:eastAsia="Times New Roman"/>
                <w:color w:val="000000"/>
                <w:sz w:val="20"/>
                <w:szCs w:val="20"/>
              </w:rPr>
            </w:pPr>
            <w:r w:rsidRPr="00E9695E">
              <w:rPr>
                <w:rFonts w:eastAsia="Times New Roman"/>
                <w:color w:val="000000"/>
                <w:sz w:val="20"/>
                <w:szCs w:val="20"/>
              </w:rPr>
              <w:t>Итого по МО "Город Всеволожск"</w:t>
            </w:r>
          </w:p>
        </w:tc>
        <w:tc>
          <w:tcPr>
            <w:tcW w:w="0" w:type="auto"/>
            <w:tcBorders>
              <w:top w:val="nil"/>
              <w:left w:val="nil"/>
              <w:bottom w:val="single" w:sz="4" w:space="0" w:color="auto"/>
              <w:right w:val="single" w:sz="4" w:space="0" w:color="auto"/>
            </w:tcBorders>
            <w:shd w:val="clear" w:color="auto" w:fill="auto"/>
            <w:noWrap/>
            <w:vAlign w:val="center"/>
            <w:hideMark/>
          </w:tcPr>
          <w:p w:rsidR="00EE71CA" w:rsidRPr="00E9695E" w:rsidRDefault="00EE71CA" w:rsidP="00EE71CA">
            <w:pPr>
              <w:jc w:val="center"/>
              <w:rPr>
                <w:rFonts w:eastAsia="Times New Roman"/>
                <w:color w:val="000000"/>
                <w:sz w:val="20"/>
                <w:szCs w:val="20"/>
              </w:rPr>
            </w:pPr>
            <w:r w:rsidRPr="00E9695E">
              <w:rPr>
                <w:rFonts w:eastAsia="Times New Roman"/>
                <w:color w:val="000000"/>
                <w:sz w:val="20"/>
                <w:szCs w:val="20"/>
              </w:rPr>
              <w:t>248,178</w:t>
            </w:r>
          </w:p>
        </w:tc>
        <w:tc>
          <w:tcPr>
            <w:tcW w:w="0" w:type="auto"/>
            <w:tcBorders>
              <w:top w:val="nil"/>
              <w:left w:val="nil"/>
              <w:bottom w:val="single" w:sz="4" w:space="0" w:color="auto"/>
              <w:right w:val="single" w:sz="4" w:space="0" w:color="auto"/>
            </w:tcBorders>
            <w:shd w:val="clear" w:color="auto" w:fill="auto"/>
            <w:noWrap/>
            <w:vAlign w:val="center"/>
            <w:hideMark/>
          </w:tcPr>
          <w:p w:rsidR="00EE71CA" w:rsidRDefault="00EE71CA" w:rsidP="00EE71CA">
            <w:pPr>
              <w:jc w:val="center"/>
              <w:rPr>
                <w:rFonts w:eastAsia="Times New Roman"/>
                <w:color w:val="000000"/>
                <w:sz w:val="20"/>
                <w:szCs w:val="20"/>
              </w:rPr>
            </w:pPr>
            <w:r>
              <w:rPr>
                <w:color w:val="000000"/>
                <w:sz w:val="20"/>
                <w:szCs w:val="20"/>
              </w:rPr>
              <w:t>132,06062</w:t>
            </w:r>
          </w:p>
        </w:tc>
        <w:tc>
          <w:tcPr>
            <w:tcW w:w="0" w:type="auto"/>
            <w:tcBorders>
              <w:top w:val="nil"/>
              <w:left w:val="nil"/>
              <w:bottom w:val="single" w:sz="4" w:space="0" w:color="auto"/>
              <w:right w:val="single" w:sz="4" w:space="0" w:color="auto"/>
            </w:tcBorders>
            <w:shd w:val="clear" w:color="auto" w:fill="auto"/>
            <w:noWrap/>
            <w:vAlign w:val="center"/>
            <w:hideMark/>
          </w:tcPr>
          <w:p w:rsidR="00EE71CA" w:rsidRDefault="00EE71CA" w:rsidP="00EE71CA">
            <w:pPr>
              <w:jc w:val="center"/>
              <w:rPr>
                <w:color w:val="000000"/>
                <w:sz w:val="20"/>
                <w:szCs w:val="20"/>
              </w:rPr>
            </w:pPr>
            <w:r>
              <w:rPr>
                <w:color w:val="000000"/>
                <w:sz w:val="20"/>
                <w:szCs w:val="20"/>
              </w:rPr>
              <w:t>42,83139</w:t>
            </w:r>
          </w:p>
        </w:tc>
        <w:tc>
          <w:tcPr>
            <w:tcW w:w="0" w:type="auto"/>
            <w:tcBorders>
              <w:top w:val="nil"/>
              <w:left w:val="nil"/>
              <w:bottom w:val="single" w:sz="4" w:space="0" w:color="auto"/>
              <w:right w:val="single" w:sz="4" w:space="0" w:color="auto"/>
            </w:tcBorders>
            <w:shd w:val="clear" w:color="auto" w:fill="auto"/>
            <w:noWrap/>
            <w:vAlign w:val="center"/>
            <w:hideMark/>
          </w:tcPr>
          <w:p w:rsidR="00EE71CA" w:rsidRDefault="00EE71CA" w:rsidP="00EE71CA">
            <w:pPr>
              <w:jc w:val="center"/>
              <w:rPr>
                <w:color w:val="000000"/>
                <w:sz w:val="20"/>
                <w:szCs w:val="20"/>
              </w:rPr>
            </w:pPr>
            <w:r>
              <w:rPr>
                <w:color w:val="000000"/>
                <w:sz w:val="20"/>
                <w:szCs w:val="20"/>
              </w:rPr>
              <w:t>31,1837</w:t>
            </w:r>
          </w:p>
        </w:tc>
        <w:tc>
          <w:tcPr>
            <w:tcW w:w="0" w:type="auto"/>
            <w:tcBorders>
              <w:top w:val="nil"/>
              <w:left w:val="nil"/>
              <w:bottom w:val="single" w:sz="4" w:space="0" w:color="auto"/>
              <w:right w:val="single" w:sz="4" w:space="0" w:color="auto"/>
            </w:tcBorders>
            <w:shd w:val="clear" w:color="auto" w:fill="auto"/>
            <w:noWrap/>
            <w:vAlign w:val="center"/>
            <w:hideMark/>
          </w:tcPr>
          <w:p w:rsidR="00EE71CA" w:rsidRDefault="00EE71CA" w:rsidP="00EE71CA">
            <w:pPr>
              <w:jc w:val="center"/>
              <w:rPr>
                <w:color w:val="000000"/>
                <w:sz w:val="20"/>
                <w:szCs w:val="20"/>
              </w:rPr>
            </w:pPr>
            <w:r>
              <w:rPr>
                <w:color w:val="000000"/>
                <w:sz w:val="20"/>
                <w:szCs w:val="20"/>
              </w:rPr>
              <w:t>206,07571</w:t>
            </w:r>
          </w:p>
        </w:tc>
      </w:tr>
    </w:tbl>
    <w:p w:rsidR="00FD3481" w:rsidRDefault="00FD3481" w:rsidP="00EB3239">
      <w:pPr>
        <w:pStyle w:val="af4"/>
        <w:spacing w:line="240" w:lineRule="auto"/>
        <w:rPr>
          <w:sz w:val="24"/>
        </w:rPr>
      </w:pPr>
    </w:p>
    <w:p w:rsidR="00166574" w:rsidRDefault="00166574" w:rsidP="005C3F0E">
      <w:pPr>
        <w:pStyle w:val="31"/>
      </w:pPr>
      <w:bookmarkStart w:id="351" w:name="_Toc73545177"/>
      <w:bookmarkStart w:id="352" w:name="_Toc104906456"/>
      <w:bookmarkStart w:id="353" w:name="_Toc104912071"/>
      <w:r>
        <w:t>б) описание значений расчетных тепловых нагрузок на коллекторах источников тепловой энергии;</w:t>
      </w:r>
      <w:bookmarkEnd w:id="348"/>
      <w:bookmarkEnd w:id="349"/>
      <w:bookmarkEnd w:id="351"/>
      <w:bookmarkEnd w:id="352"/>
      <w:bookmarkEnd w:id="353"/>
    </w:p>
    <w:p w:rsidR="00E4489C" w:rsidRDefault="00EB3239" w:rsidP="00E4489C">
      <w:pPr>
        <w:ind w:firstLine="709"/>
        <w:jc w:val="both"/>
      </w:pPr>
      <w:r>
        <w:t xml:space="preserve">Порядок определения баланса по расчетной используемой мощности, определен требованиями </w:t>
      </w:r>
      <w:r w:rsidR="00E4489C">
        <w:t xml:space="preserve">действующего законодательства согласно </w:t>
      </w:r>
      <w:r w:rsidR="001D5113">
        <w:t>п</w:t>
      </w:r>
      <w:r>
        <w:t>риказ</w:t>
      </w:r>
      <w:r w:rsidR="00E4489C">
        <w:t>а</w:t>
      </w:r>
      <w:r>
        <w:t xml:space="preserve"> Министерства регионального развития РФ от 28 декабря 2009 г. №</w:t>
      </w:r>
      <w:r w:rsidR="00E03A86">
        <w:t xml:space="preserve"> </w:t>
      </w:r>
      <w:r>
        <w:t xml:space="preserve">610 </w:t>
      </w:r>
      <w:r w:rsidR="00E14353">
        <w:t>«</w:t>
      </w:r>
      <w:r>
        <w:t>Об утверждении правил установления и изменения (пересмотра) тепловых нагрузок</w:t>
      </w:r>
      <w:r w:rsidR="00E14353">
        <w:t>»</w:t>
      </w:r>
      <w:r>
        <w:t xml:space="preserve"> и соответствует фактическим данным, получаемым от источников тепловой энергии с отклонением не более 3</w:t>
      </w:r>
      <w:r w:rsidR="00E4489C">
        <w:t>%</w:t>
      </w:r>
      <w:r>
        <w:t xml:space="preserve">, а также </w:t>
      </w:r>
      <w:r w:rsidR="00E4489C">
        <w:t xml:space="preserve">приказа </w:t>
      </w:r>
      <w:r w:rsidR="00A170F3">
        <w:t xml:space="preserve">Минэнерго РФ </w:t>
      </w:r>
      <w:r w:rsidR="00E4489C">
        <w:t>от 24 марта 2003 года № 115 «Об утверждении Правил технической эксплуатации тепловых энергоустановок»</w:t>
      </w:r>
      <w:r w:rsidR="00A170F3">
        <w:t>.</w:t>
      </w:r>
      <w:r w:rsidR="00E4489C">
        <w:t xml:space="preserve"> </w:t>
      </w:r>
      <w:r>
        <w:t>Соответственно, расчет эффективного сценария, базирующегося на потребности в мощности, определяемой на основании фактически используемой тепловой нагрузки (невыборка заявленной мощности), предусматривает определение потребности в каждой точке поставки, с последующей ежегодной актуализацией всего реестра</w:t>
      </w:r>
      <w:r w:rsidR="00E4489C">
        <w:t xml:space="preserve">. </w:t>
      </w:r>
    </w:p>
    <w:p w:rsidR="00EB3239" w:rsidRDefault="00EB3239" w:rsidP="00E4489C">
      <w:pPr>
        <w:ind w:firstLine="709"/>
        <w:jc w:val="both"/>
      </w:pPr>
      <w:r>
        <w:t xml:space="preserve">По зонам теплоснабжения в границах эксплуатационной ответственности </w:t>
      </w:r>
      <w:r w:rsidR="009C3688">
        <w:t>ОАО «Всеволожские тепловые сети»</w:t>
      </w:r>
      <w:r>
        <w:t xml:space="preserve">, </w:t>
      </w:r>
      <w:r w:rsidR="00FD3481">
        <w:t xml:space="preserve">ООО </w:t>
      </w:r>
      <w:r w:rsidR="00E14353">
        <w:t>«</w:t>
      </w:r>
      <w:r w:rsidR="00FD3481">
        <w:t>ТЕПЛОЭНЕРГО</w:t>
      </w:r>
      <w:r w:rsidR="00E14353">
        <w:t>»</w:t>
      </w:r>
      <w:r w:rsidR="00FD3481">
        <w:t xml:space="preserve">, ООО </w:t>
      </w:r>
      <w:r w:rsidR="00E14353">
        <w:t>«</w:t>
      </w:r>
      <w:r w:rsidR="00FD3481">
        <w:t>Бис Мелиор Трейд</w:t>
      </w:r>
      <w:r w:rsidR="00E14353">
        <w:t>»</w:t>
      </w:r>
      <w:r w:rsidR="00FD3481">
        <w:t xml:space="preserve"> и </w:t>
      </w:r>
      <w:r w:rsidR="00ED5B75">
        <w:t>МУП «ВТ сети»</w:t>
      </w:r>
      <w:r w:rsidR="00F6488A" w:rsidRPr="00F6488A">
        <w:t xml:space="preserve"> и </w:t>
      </w:r>
      <w:r w:rsidR="00F6488A">
        <w:t>ООО «ТК «Мурино»,</w:t>
      </w:r>
      <w:r w:rsidR="00FD3481">
        <w:t xml:space="preserve"> </w:t>
      </w:r>
      <w:r>
        <w:t xml:space="preserve">указанный процесс закреплен на уровне действующих условий договоров теплоснабжения. Значения фактических тепловых нагрузок, соответствующих величине потребления тепловой энергии при расчетных температурах наружного воздуха в зонах действия источников тепловой энергии, </w:t>
      </w:r>
      <w:r w:rsidRPr="00E04EC5">
        <w:t xml:space="preserve">представлены в </w:t>
      </w:r>
      <w:r w:rsidR="00E04EC5" w:rsidRPr="00E04EC5">
        <w:t>[</w:t>
      </w:r>
      <w:r w:rsidR="00E04EC5">
        <w:rPr>
          <w:highlight w:val="yellow"/>
        </w:rPr>
        <w:fldChar w:fldCharType="begin"/>
      </w:r>
      <w:r w:rsidR="00E04EC5">
        <w:rPr>
          <w:highlight w:val="yellow"/>
        </w:rPr>
        <w:instrText xml:space="preserve"> REF _Ref104817610 \h </w:instrText>
      </w:r>
      <w:r w:rsidR="00E04EC5">
        <w:rPr>
          <w:highlight w:val="yellow"/>
        </w:rPr>
      </w:r>
      <w:r w:rsidR="00E04EC5">
        <w:rPr>
          <w:highlight w:val="yellow"/>
        </w:rPr>
        <w:fldChar w:fldCharType="separate"/>
      </w:r>
      <w:r w:rsidR="00377E19" w:rsidRPr="005C3F0E">
        <w:t xml:space="preserve">Таблица </w:t>
      </w:r>
      <w:r w:rsidR="00377E19">
        <w:rPr>
          <w:noProof/>
        </w:rPr>
        <w:t>49</w:t>
      </w:r>
      <w:r w:rsidR="00E04EC5">
        <w:rPr>
          <w:highlight w:val="yellow"/>
        </w:rPr>
        <w:fldChar w:fldCharType="end"/>
      </w:r>
      <w:r w:rsidR="00E04EC5" w:rsidRPr="00E04EC5">
        <w:t>]</w:t>
      </w:r>
      <w:r w:rsidRPr="00E04EC5">
        <w:t>.</w:t>
      </w:r>
    </w:p>
    <w:p w:rsidR="00782551" w:rsidRDefault="00782551" w:rsidP="009019FA">
      <w:pPr>
        <w:ind w:firstLine="709"/>
        <w:jc w:val="both"/>
      </w:pPr>
    </w:p>
    <w:p w:rsidR="00166574" w:rsidRPr="00F24414" w:rsidRDefault="00166574" w:rsidP="005C3F0E">
      <w:pPr>
        <w:pStyle w:val="31"/>
      </w:pPr>
      <w:bookmarkStart w:id="354" w:name="_Toc34243378"/>
      <w:bookmarkStart w:id="355" w:name="_Toc40704532"/>
      <w:bookmarkStart w:id="356" w:name="_Toc73545178"/>
      <w:bookmarkStart w:id="357" w:name="_Toc104906457"/>
      <w:bookmarkStart w:id="358" w:name="_Toc104912072"/>
      <w:r>
        <w:t>в</w:t>
      </w:r>
      <w:r w:rsidRPr="00AE3158">
        <w:t xml:space="preserve">) </w:t>
      </w:r>
      <w:r>
        <w:t>описание случаев и условий</w:t>
      </w:r>
      <w:r w:rsidRPr="00AE3158">
        <w:t xml:space="preserve"> применения отопления жилых помещений в многоквартирных домах с использованием индивидуальных квартирных источников тепловой энергии;</w:t>
      </w:r>
      <w:bookmarkEnd w:id="354"/>
      <w:bookmarkEnd w:id="355"/>
      <w:bookmarkEnd w:id="356"/>
      <w:bookmarkEnd w:id="357"/>
      <w:bookmarkEnd w:id="358"/>
    </w:p>
    <w:p w:rsidR="00DF4CDA" w:rsidRDefault="00DF4CDA" w:rsidP="009019FA">
      <w:pPr>
        <w:ind w:firstLine="709"/>
        <w:jc w:val="both"/>
      </w:pPr>
      <w:r w:rsidRPr="001A04B0">
        <w:t>По данным теплоснабжающих организаций количество случаев применения отопления жилых помещений в многоквартирных домах с использованием источников тепловой энергии (электрические приборы отопления) минимальное. Применение данного вида отопления обусловлено невозможность</w:t>
      </w:r>
      <w:r w:rsidR="00AF61CF">
        <w:t>ю</w:t>
      </w:r>
      <w:r w:rsidRPr="001A04B0">
        <w:t xml:space="preserve"> подключения дома к централизованной системе теплоснабжения. Условием использования индивидуальных квартирных источников тепловой энергии является полное соответствие всем техническим требованиям, требованиям безопасности, и наличие всей разрешительной документации.</w:t>
      </w:r>
    </w:p>
    <w:p w:rsidR="00166574" w:rsidRDefault="00166574" w:rsidP="009019FA">
      <w:pPr>
        <w:ind w:firstLine="709"/>
        <w:jc w:val="both"/>
      </w:pPr>
    </w:p>
    <w:p w:rsidR="00166574" w:rsidRPr="00AE3158" w:rsidRDefault="00166574" w:rsidP="005C3F0E">
      <w:pPr>
        <w:pStyle w:val="31"/>
      </w:pPr>
      <w:bookmarkStart w:id="359" w:name="_Toc410644437"/>
      <w:bookmarkStart w:id="360" w:name="_Toc420014843"/>
      <w:bookmarkStart w:id="361" w:name="_Toc420015364"/>
      <w:bookmarkStart w:id="362" w:name="_Toc30607777"/>
      <w:bookmarkStart w:id="363" w:name="_Toc34243380"/>
      <w:bookmarkStart w:id="364" w:name="_Toc40704533"/>
      <w:bookmarkStart w:id="365" w:name="_Toc73545179"/>
      <w:bookmarkStart w:id="366" w:name="_Toc104906458"/>
      <w:bookmarkStart w:id="367" w:name="_Toc104912073"/>
      <w:r w:rsidRPr="00F67332">
        <w:t>г) описание величины потребления тепловой энергии в расчетных элементах территориального деления за отопительный период и за год в целом;</w:t>
      </w:r>
      <w:bookmarkEnd w:id="359"/>
      <w:bookmarkEnd w:id="360"/>
      <w:bookmarkEnd w:id="361"/>
      <w:bookmarkEnd w:id="362"/>
      <w:bookmarkEnd w:id="363"/>
      <w:bookmarkEnd w:id="364"/>
      <w:bookmarkEnd w:id="365"/>
      <w:bookmarkEnd w:id="366"/>
      <w:bookmarkEnd w:id="367"/>
    </w:p>
    <w:p w:rsidR="00DF4CDA" w:rsidRDefault="00DF4CDA" w:rsidP="007B285A">
      <w:pPr>
        <w:pStyle w:val="1f9"/>
      </w:pPr>
      <w:r>
        <w:t>Значения потребления тепловой энергии, в разрезе расчетных элементов территориального деления сельского поселения, рассчитаны исходя из суммарных договорных нагрузок потребителей на нужды отоплени</w:t>
      </w:r>
      <w:r w:rsidR="00693EE8">
        <w:t>я</w:t>
      </w:r>
      <w:r>
        <w:t xml:space="preserve">, вентиляции и горячего водоснабжения по административным районам. Месячное потребление тепловой энергии рассчитано по фактической среднемесячной температуре наружного воздуха. </w:t>
      </w:r>
    </w:p>
    <w:p w:rsidR="00DF4CDA" w:rsidRDefault="00DF4CDA" w:rsidP="007B285A">
      <w:pPr>
        <w:pStyle w:val="1f9"/>
      </w:pPr>
      <w:r>
        <w:t>Среднемесячные фактические температуры наружного воздуха представлены в таблице ниже.</w:t>
      </w:r>
    </w:p>
    <w:p w:rsidR="00DF4CDA" w:rsidRPr="005C3F0E" w:rsidRDefault="00DF4CDA" w:rsidP="005C3F0E">
      <w:pPr>
        <w:pStyle w:val="aa"/>
      </w:pPr>
      <w:r w:rsidRPr="005C3F0E">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50</w:t>
      </w:r>
      <w:r w:rsidR="00335106">
        <w:rPr>
          <w:noProof/>
        </w:rPr>
        <w:fldChar w:fldCharType="end"/>
      </w:r>
      <w:r w:rsidRPr="005C3F0E">
        <w:t xml:space="preserve"> Среднемесячные фактические температуры наружного воздуха</w:t>
      </w:r>
    </w:p>
    <w:tbl>
      <w:tblPr>
        <w:tblW w:w="5000" w:type="pct"/>
        <w:tblCellMar>
          <w:left w:w="40" w:type="dxa"/>
          <w:right w:w="40" w:type="dxa"/>
        </w:tblCellMar>
        <w:tblLook w:val="04A0" w:firstRow="1" w:lastRow="0" w:firstColumn="1" w:lastColumn="0" w:noHBand="0" w:noVBand="1"/>
      </w:tblPr>
      <w:tblGrid>
        <w:gridCol w:w="1529"/>
        <w:gridCol w:w="700"/>
        <w:gridCol w:w="700"/>
        <w:gridCol w:w="700"/>
        <w:gridCol w:w="699"/>
        <w:gridCol w:w="699"/>
        <w:gridCol w:w="699"/>
        <w:gridCol w:w="699"/>
        <w:gridCol w:w="699"/>
        <w:gridCol w:w="699"/>
        <w:gridCol w:w="699"/>
        <w:gridCol w:w="699"/>
        <w:gridCol w:w="685"/>
      </w:tblGrid>
      <w:tr w:rsidR="00DF4CDA" w:rsidRPr="00EE445D" w:rsidTr="005075DF">
        <w:trPr>
          <w:trHeight w:val="20"/>
          <w:tblHeader/>
        </w:trPr>
        <w:tc>
          <w:tcPr>
            <w:tcW w:w="771" w:type="pct"/>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rsidR="00DF4CDA" w:rsidRPr="00EE445D" w:rsidRDefault="00DF4CDA" w:rsidP="00A679D0">
            <w:pPr>
              <w:widowControl w:val="0"/>
              <w:shd w:val="clear" w:color="auto" w:fill="FFFFFF"/>
              <w:autoSpaceDE w:val="0"/>
              <w:autoSpaceDN w:val="0"/>
              <w:adjustRightInd w:val="0"/>
              <w:ind w:left="-57" w:right="-57"/>
              <w:jc w:val="center"/>
              <w:rPr>
                <w:sz w:val="20"/>
                <w:szCs w:val="20"/>
              </w:rPr>
            </w:pPr>
            <w:r w:rsidRPr="00EE445D">
              <w:rPr>
                <w:bCs/>
                <w:spacing w:val="-2"/>
                <w:sz w:val="20"/>
                <w:szCs w:val="20"/>
              </w:rPr>
              <w:t>Показатель</w:t>
            </w:r>
          </w:p>
        </w:tc>
        <w:tc>
          <w:tcPr>
            <w:tcW w:w="4229" w:type="pct"/>
            <w:gridSpan w:val="12"/>
            <w:tcBorders>
              <w:top w:val="single" w:sz="6" w:space="0" w:color="auto"/>
              <w:left w:val="single" w:sz="6" w:space="0" w:color="auto"/>
              <w:bottom w:val="single" w:sz="6" w:space="0" w:color="auto"/>
              <w:right w:val="single" w:sz="6" w:space="0" w:color="auto"/>
            </w:tcBorders>
            <w:shd w:val="clear" w:color="auto" w:fill="FFFFFF"/>
            <w:vAlign w:val="center"/>
            <w:hideMark/>
          </w:tcPr>
          <w:p w:rsidR="00DF4CDA" w:rsidRPr="00EE445D" w:rsidRDefault="00DF4CDA" w:rsidP="00A679D0">
            <w:pPr>
              <w:widowControl w:val="0"/>
              <w:shd w:val="clear" w:color="auto" w:fill="FFFFFF"/>
              <w:autoSpaceDE w:val="0"/>
              <w:autoSpaceDN w:val="0"/>
              <w:adjustRightInd w:val="0"/>
              <w:ind w:left="-57" w:right="-57"/>
              <w:jc w:val="center"/>
              <w:rPr>
                <w:sz w:val="20"/>
                <w:szCs w:val="20"/>
              </w:rPr>
            </w:pPr>
            <w:r w:rsidRPr="00EE445D">
              <w:rPr>
                <w:bCs/>
                <w:sz w:val="20"/>
                <w:szCs w:val="20"/>
              </w:rPr>
              <w:t>Месяц</w:t>
            </w:r>
          </w:p>
        </w:tc>
      </w:tr>
      <w:tr w:rsidR="00DF4CDA" w:rsidRPr="00EE445D" w:rsidTr="005075DF">
        <w:trPr>
          <w:trHeight w:val="20"/>
          <w:tblHeader/>
        </w:trPr>
        <w:tc>
          <w:tcPr>
            <w:tcW w:w="771" w:type="pct"/>
            <w:vMerge/>
            <w:tcBorders>
              <w:top w:val="single" w:sz="6" w:space="0" w:color="auto"/>
              <w:left w:val="single" w:sz="6" w:space="0" w:color="auto"/>
              <w:bottom w:val="single" w:sz="6" w:space="0" w:color="auto"/>
              <w:right w:val="single" w:sz="6" w:space="0" w:color="auto"/>
            </w:tcBorders>
            <w:vAlign w:val="center"/>
            <w:hideMark/>
          </w:tcPr>
          <w:p w:rsidR="00DF4CDA" w:rsidRPr="00EE445D" w:rsidRDefault="00DF4CDA" w:rsidP="00A679D0">
            <w:pPr>
              <w:ind w:left="-57" w:right="-57"/>
              <w:jc w:val="center"/>
              <w:rPr>
                <w:sz w:val="20"/>
                <w:szCs w:val="20"/>
              </w:rPr>
            </w:pP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EE445D" w:rsidRDefault="00DF4CDA" w:rsidP="00A679D0">
            <w:pPr>
              <w:widowControl w:val="0"/>
              <w:shd w:val="clear" w:color="auto" w:fill="FFFFFF"/>
              <w:autoSpaceDE w:val="0"/>
              <w:autoSpaceDN w:val="0"/>
              <w:adjustRightInd w:val="0"/>
              <w:ind w:left="-57" w:right="-57"/>
              <w:jc w:val="center"/>
              <w:rPr>
                <w:sz w:val="20"/>
                <w:szCs w:val="20"/>
              </w:rPr>
            </w:pPr>
            <w:r w:rsidRPr="00EE445D">
              <w:rPr>
                <w:bCs/>
                <w:sz w:val="20"/>
                <w:szCs w:val="20"/>
              </w:rPr>
              <w:t>01</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DF4CDA" w:rsidRPr="00EE445D" w:rsidRDefault="00DF4CDA" w:rsidP="00A679D0">
            <w:pPr>
              <w:widowControl w:val="0"/>
              <w:shd w:val="clear" w:color="auto" w:fill="FFFFFF"/>
              <w:autoSpaceDE w:val="0"/>
              <w:autoSpaceDN w:val="0"/>
              <w:adjustRightInd w:val="0"/>
              <w:ind w:left="-57" w:right="-57"/>
              <w:jc w:val="center"/>
              <w:rPr>
                <w:sz w:val="20"/>
                <w:szCs w:val="20"/>
              </w:rPr>
            </w:pPr>
            <w:r w:rsidRPr="00EE445D">
              <w:rPr>
                <w:bCs/>
                <w:sz w:val="20"/>
                <w:szCs w:val="20"/>
              </w:rPr>
              <w:t>02</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DF4CDA" w:rsidRPr="00EE445D" w:rsidRDefault="00DF4CDA" w:rsidP="00A679D0">
            <w:pPr>
              <w:widowControl w:val="0"/>
              <w:shd w:val="clear" w:color="auto" w:fill="FFFFFF"/>
              <w:autoSpaceDE w:val="0"/>
              <w:autoSpaceDN w:val="0"/>
              <w:adjustRightInd w:val="0"/>
              <w:ind w:left="-57" w:right="-57"/>
              <w:jc w:val="center"/>
              <w:rPr>
                <w:sz w:val="20"/>
                <w:szCs w:val="20"/>
              </w:rPr>
            </w:pPr>
            <w:r w:rsidRPr="00EE445D">
              <w:rPr>
                <w:bCs/>
                <w:sz w:val="20"/>
                <w:szCs w:val="20"/>
              </w:rPr>
              <w:t>03</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DF4CDA" w:rsidRPr="00EE445D" w:rsidRDefault="00DF4CDA" w:rsidP="00A679D0">
            <w:pPr>
              <w:widowControl w:val="0"/>
              <w:shd w:val="clear" w:color="auto" w:fill="FFFFFF"/>
              <w:autoSpaceDE w:val="0"/>
              <w:autoSpaceDN w:val="0"/>
              <w:adjustRightInd w:val="0"/>
              <w:ind w:left="-57" w:right="-57"/>
              <w:jc w:val="center"/>
              <w:rPr>
                <w:sz w:val="20"/>
                <w:szCs w:val="20"/>
              </w:rPr>
            </w:pPr>
            <w:r w:rsidRPr="00EE445D">
              <w:rPr>
                <w:bCs/>
                <w:sz w:val="20"/>
                <w:szCs w:val="20"/>
              </w:rPr>
              <w:t>04</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DF4CDA" w:rsidRPr="00EE445D" w:rsidRDefault="00DF4CDA" w:rsidP="00A679D0">
            <w:pPr>
              <w:widowControl w:val="0"/>
              <w:shd w:val="clear" w:color="auto" w:fill="FFFFFF"/>
              <w:autoSpaceDE w:val="0"/>
              <w:autoSpaceDN w:val="0"/>
              <w:adjustRightInd w:val="0"/>
              <w:ind w:left="-57" w:right="-57"/>
              <w:jc w:val="center"/>
              <w:rPr>
                <w:sz w:val="20"/>
                <w:szCs w:val="20"/>
              </w:rPr>
            </w:pPr>
            <w:r w:rsidRPr="00EE445D">
              <w:rPr>
                <w:bCs/>
                <w:sz w:val="20"/>
                <w:szCs w:val="20"/>
              </w:rPr>
              <w:t>05</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DF4CDA" w:rsidRPr="00EE445D" w:rsidRDefault="00DF4CDA" w:rsidP="00A679D0">
            <w:pPr>
              <w:widowControl w:val="0"/>
              <w:shd w:val="clear" w:color="auto" w:fill="FFFFFF"/>
              <w:autoSpaceDE w:val="0"/>
              <w:autoSpaceDN w:val="0"/>
              <w:adjustRightInd w:val="0"/>
              <w:ind w:left="-57" w:right="-57"/>
              <w:jc w:val="center"/>
              <w:rPr>
                <w:sz w:val="20"/>
                <w:szCs w:val="20"/>
              </w:rPr>
            </w:pPr>
            <w:r w:rsidRPr="00EE445D">
              <w:rPr>
                <w:bCs/>
                <w:sz w:val="20"/>
                <w:szCs w:val="20"/>
              </w:rPr>
              <w:t>06</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DF4CDA" w:rsidRPr="00EE445D" w:rsidRDefault="00DF4CDA" w:rsidP="00A679D0">
            <w:pPr>
              <w:widowControl w:val="0"/>
              <w:shd w:val="clear" w:color="auto" w:fill="FFFFFF"/>
              <w:autoSpaceDE w:val="0"/>
              <w:autoSpaceDN w:val="0"/>
              <w:adjustRightInd w:val="0"/>
              <w:ind w:left="-57" w:right="-57"/>
              <w:jc w:val="center"/>
              <w:rPr>
                <w:sz w:val="20"/>
                <w:szCs w:val="20"/>
              </w:rPr>
            </w:pPr>
            <w:r w:rsidRPr="00EE445D">
              <w:rPr>
                <w:bCs/>
                <w:sz w:val="20"/>
                <w:szCs w:val="20"/>
              </w:rPr>
              <w:t>07</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DF4CDA" w:rsidRPr="00EE445D" w:rsidRDefault="00DF4CDA" w:rsidP="00A679D0">
            <w:pPr>
              <w:widowControl w:val="0"/>
              <w:shd w:val="clear" w:color="auto" w:fill="FFFFFF"/>
              <w:autoSpaceDE w:val="0"/>
              <w:autoSpaceDN w:val="0"/>
              <w:adjustRightInd w:val="0"/>
              <w:ind w:left="-57" w:right="-57"/>
              <w:jc w:val="center"/>
              <w:rPr>
                <w:sz w:val="20"/>
                <w:szCs w:val="20"/>
              </w:rPr>
            </w:pPr>
            <w:r w:rsidRPr="00EE445D">
              <w:rPr>
                <w:bCs/>
                <w:sz w:val="20"/>
                <w:szCs w:val="20"/>
              </w:rPr>
              <w:t>08</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DF4CDA" w:rsidRPr="00EE445D" w:rsidRDefault="00DF4CDA" w:rsidP="00A679D0">
            <w:pPr>
              <w:widowControl w:val="0"/>
              <w:shd w:val="clear" w:color="auto" w:fill="FFFFFF"/>
              <w:autoSpaceDE w:val="0"/>
              <w:autoSpaceDN w:val="0"/>
              <w:adjustRightInd w:val="0"/>
              <w:ind w:left="-57" w:right="-57"/>
              <w:jc w:val="center"/>
              <w:rPr>
                <w:sz w:val="20"/>
                <w:szCs w:val="20"/>
              </w:rPr>
            </w:pPr>
            <w:r w:rsidRPr="00EE445D">
              <w:rPr>
                <w:bCs/>
                <w:sz w:val="20"/>
                <w:szCs w:val="20"/>
              </w:rPr>
              <w:t>09</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DF4CDA" w:rsidRPr="00EE445D" w:rsidRDefault="00DF4CDA" w:rsidP="00A679D0">
            <w:pPr>
              <w:widowControl w:val="0"/>
              <w:shd w:val="clear" w:color="auto" w:fill="FFFFFF"/>
              <w:autoSpaceDE w:val="0"/>
              <w:autoSpaceDN w:val="0"/>
              <w:adjustRightInd w:val="0"/>
              <w:ind w:left="-57" w:right="-57"/>
              <w:jc w:val="center"/>
              <w:rPr>
                <w:sz w:val="20"/>
                <w:szCs w:val="20"/>
              </w:rPr>
            </w:pPr>
            <w:r w:rsidRPr="00EE445D">
              <w:rPr>
                <w:bCs/>
                <w:sz w:val="20"/>
                <w:szCs w:val="20"/>
              </w:rPr>
              <w:t>10</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DF4CDA" w:rsidRPr="00EE445D" w:rsidRDefault="00DF4CDA" w:rsidP="00A679D0">
            <w:pPr>
              <w:widowControl w:val="0"/>
              <w:shd w:val="clear" w:color="auto" w:fill="FFFFFF"/>
              <w:autoSpaceDE w:val="0"/>
              <w:autoSpaceDN w:val="0"/>
              <w:adjustRightInd w:val="0"/>
              <w:ind w:left="-57" w:right="-57"/>
              <w:jc w:val="center"/>
              <w:rPr>
                <w:sz w:val="20"/>
                <w:szCs w:val="20"/>
              </w:rPr>
            </w:pPr>
            <w:r w:rsidRPr="00EE445D">
              <w:rPr>
                <w:bCs/>
                <w:sz w:val="20"/>
                <w:szCs w:val="20"/>
              </w:rPr>
              <w:t>11</w:t>
            </w:r>
          </w:p>
        </w:tc>
        <w:tc>
          <w:tcPr>
            <w:tcW w:w="347"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EE445D" w:rsidRDefault="00DF4CDA" w:rsidP="00A679D0">
            <w:pPr>
              <w:shd w:val="clear" w:color="auto" w:fill="FFFFFF"/>
              <w:ind w:left="-57" w:right="-57"/>
              <w:jc w:val="center"/>
              <w:rPr>
                <w:sz w:val="20"/>
                <w:szCs w:val="20"/>
              </w:rPr>
            </w:pPr>
            <w:r w:rsidRPr="00EE445D">
              <w:rPr>
                <w:bCs/>
                <w:sz w:val="20"/>
                <w:szCs w:val="20"/>
              </w:rPr>
              <w:t>12</w:t>
            </w:r>
          </w:p>
        </w:tc>
      </w:tr>
      <w:tr w:rsidR="005075DF" w:rsidRPr="00015DE4" w:rsidTr="005075DF">
        <w:trPr>
          <w:trHeight w:val="20"/>
        </w:trPr>
        <w:tc>
          <w:tcPr>
            <w:tcW w:w="771"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5075DF" w:rsidRPr="00EE445D" w:rsidRDefault="005075DF" w:rsidP="005075DF">
            <w:pPr>
              <w:widowControl w:val="0"/>
              <w:shd w:val="clear" w:color="auto" w:fill="FFFFFF"/>
              <w:autoSpaceDE w:val="0"/>
              <w:autoSpaceDN w:val="0"/>
              <w:adjustRightInd w:val="0"/>
              <w:ind w:left="-57" w:right="-57"/>
              <w:jc w:val="center"/>
              <w:rPr>
                <w:sz w:val="20"/>
                <w:szCs w:val="20"/>
              </w:rPr>
            </w:pPr>
            <w:r w:rsidRPr="00EE445D">
              <w:rPr>
                <w:spacing w:val="-2"/>
                <w:sz w:val="20"/>
                <w:szCs w:val="20"/>
              </w:rPr>
              <w:t xml:space="preserve">Среднемесячная </w:t>
            </w:r>
            <w:r w:rsidRPr="00EE445D">
              <w:rPr>
                <w:sz w:val="20"/>
                <w:szCs w:val="20"/>
              </w:rPr>
              <w:t>температура</w:t>
            </w:r>
            <w:r>
              <w:rPr>
                <w:sz w:val="20"/>
                <w:szCs w:val="20"/>
              </w:rPr>
              <w:t>, °C</w:t>
            </w:r>
          </w:p>
        </w:tc>
        <w:tc>
          <w:tcPr>
            <w:tcW w:w="353" w:type="pct"/>
            <w:tcBorders>
              <w:top w:val="nil"/>
              <w:left w:val="nil"/>
              <w:bottom w:val="single" w:sz="4" w:space="0" w:color="auto"/>
              <w:right w:val="single" w:sz="4" w:space="0" w:color="auto"/>
            </w:tcBorders>
            <w:shd w:val="clear" w:color="auto" w:fill="auto"/>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-6,5</w:t>
            </w:r>
          </w:p>
        </w:tc>
        <w:tc>
          <w:tcPr>
            <w:tcW w:w="353" w:type="pct"/>
            <w:tcBorders>
              <w:top w:val="nil"/>
              <w:left w:val="nil"/>
              <w:bottom w:val="single" w:sz="4" w:space="0" w:color="auto"/>
              <w:right w:val="single" w:sz="4" w:space="0" w:color="auto"/>
            </w:tcBorders>
            <w:shd w:val="clear" w:color="auto" w:fill="auto"/>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-6,1</w:t>
            </w:r>
          </w:p>
        </w:tc>
        <w:tc>
          <w:tcPr>
            <w:tcW w:w="353" w:type="pct"/>
            <w:tcBorders>
              <w:top w:val="nil"/>
              <w:left w:val="nil"/>
              <w:bottom w:val="single" w:sz="4" w:space="0" w:color="auto"/>
              <w:right w:val="single" w:sz="4" w:space="0" w:color="auto"/>
            </w:tcBorders>
            <w:shd w:val="clear" w:color="auto" w:fill="auto"/>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-1,4</w:t>
            </w:r>
          </w:p>
        </w:tc>
        <w:tc>
          <w:tcPr>
            <w:tcW w:w="353" w:type="pct"/>
            <w:tcBorders>
              <w:top w:val="nil"/>
              <w:left w:val="nil"/>
              <w:bottom w:val="single" w:sz="4" w:space="0" w:color="auto"/>
              <w:right w:val="single" w:sz="4" w:space="0" w:color="auto"/>
            </w:tcBorders>
            <w:shd w:val="clear" w:color="auto" w:fill="auto"/>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4,6</w:t>
            </w:r>
          </w:p>
        </w:tc>
        <w:tc>
          <w:tcPr>
            <w:tcW w:w="353" w:type="pct"/>
            <w:tcBorders>
              <w:top w:val="nil"/>
              <w:left w:val="nil"/>
              <w:bottom w:val="single" w:sz="4" w:space="0" w:color="auto"/>
              <w:right w:val="single" w:sz="4" w:space="0" w:color="auto"/>
            </w:tcBorders>
            <w:shd w:val="clear" w:color="auto" w:fill="auto"/>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11,3</w:t>
            </w:r>
          </w:p>
        </w:tc>
        <w:tc>
          <w:tcPr>
            <w:tcW w:w="353" w:type="pct"/>
            <w:tcBorders>
              <w:top w:val="nil"/>
              <w:left w:val="nil"/>
              <w:bottom w:val="single" w:sz="4" w:space="0" w:color="auto"/>
              <w:right w:val="single" w:sz="4" w:space="0" w:color="auto"/>
            </w:tcBorders>
            <w:shd w:val="clear" w:color="auto" w:fill="auto"/>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15,8</w:t>
            </w:r>
          </w:p>
        </w:tc>
        <w:tc>
          <w:tcPr>
            <w:tcW w:w="353" w:type="pct"/>
            <w:tcBorders>
              <w:top w:val="nil"/>
              <w:left w:val="nil"/>
              <w:bottom w:val="single" w:sz="4" w:space="0" w:color="auto"/>
              <w:right w:val="single" w:sz="4" w:space="0" w:color="auto"/>
            </w:tcBorders>
            <w:shd w:val="clear" w:color="auto" w:fill="auto"/>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18,6</w:t>
            </w:r>
          </w:p>
        </w:tc>
        <w:tc>
          <w:tcPr>
            <w:tcW w:w="353" w:type="pct"/>
            <w:tcBorders>
              <w:top w:val="nil"/>
              <w:left w:val="nil"/>
              <w:bottom w:val="single" w:sz="4" w:space="0" w:color="auto"/>
              <w:right w:val="single" w:sz="4" w:space="0" w:color="auto"/>
            </w:tcBorders>
            <w:shd w:val="clear" w:color="auto" w:fill="auto"/>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16,9</w:t>
            </w:r>
          </w:p>
        </w:tc>
        <w:tc>
          <w:tcPr>
            <w:tcW w:w="353" w:type="pct"/>
            <w:tcBorders>
              <w:top w:val="nil"/>
              <w:left w:val="nil"/>
              <w:bottom w:val="single" w:sz="4" w:space="0" w:color="auto"/>
              <w:right w:val="single" w:sz="4" w:space="0" w:color="auto"/>
            </w:tcBorders>
            <w:shd w:val="clear" w:color="auto" w:fill="auto"/>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11,6</w:t>
            </w:r>
          </w:p>
        </w:tc>
        <w:tc>
          <w:tcPr>
            <w:tcW w:w="353" w:type="pct"/>
            <w:tcBorders>
              <w:top w:val="nil"/>
              <w:left w:val="nil"/>
              <w:bottom w:val="single" w:sz="4" w:space="0" w:color="auto"/>
              <w:right w:val="single" w:sz="4" w:space="0" w:color="auto"/>
            </w:tcBorders>
            <w:shd w:val="clear" w:color="auto" w:fill="auto"/>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5,8</w:t>
            </w:r>
          </w:p>
        </w:tc>
        <w:tc>
          <w:tcPr>
            <w:tcW w:w="353" w:type="pct"/>
            <w:tcBorders>
              <w:top w:val="nil"/>
              <w:left w:val="nil"/>
              <w:bottom w:val="single" w:sz="4" w:space="0" w:color="auto"/>
              <w:right w:val="single" w:sz="4" w:space="0" w:color="auto"/>
            </w:tcBorders>
            <w:shd w:val="clear" w:color="auto" w:fill="auto"/>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0,5</w:t>
            </w:r>
          </w:p>
        </w:tc>
        <w:tc>
          <w:tcPr>
            <w:tcW w:w="347" w:type="pct"/>
            <w:tcBorders>
              <w:top w:val="nil"/>
              <w:left w:val="nil"/>
              <w:bottom w:val="single" w:sz="4" w:space="0" w:color="auto"/>
              <w:right w:val="single" w:sz="4" w:space="0" w:color="auto"/>
            </w:tcBorders>
            <w:shd w:val="clear" w:color="auto" w:fill="auto"/>
            <w:vAlign w:val="center"/>
            <w:hideMark/>
          </w:tcPr>
          <w:p w:rsidR="005075DF" w:rsidRPr="004E4E72" w:rsidRDefault="005075DF" w:rsidP="005075DF">
            <w:pPr>
              <w:jc w:val="center"/>
              <w:rPr>
                <w:rFonts w:eastAsia="Times New Roman"/>
                <w:color w:val="000000"/>
                <w:sz w:val="20"/>
                <w:szCs w:val="20"/>
              </w:rPr>
            </w:pPr>
            <w:r w:rsidRPr="004E4E72">
              <w:rPr>
                <w:rFonts w:eastAsia="Times New Roman"/>
                <w:color w:val="000000"/>
                <w:sz w:val="20"/>
                <w:szCs w:val="20"/>
              </w:rPr>
              <w:t>-3,6</w:t>
            </w:r>
          </w:p>
        </w:tc>
      </w:tr>
      <w:tr w:rsidR="00DF4CDA" w:rsidRPr="00015DE4" w:rsidTr="005075DF">
        <w:trPr>
          <w:trHeight w:val="20"/>
        </w:trPr>
        <w:tc>
          <w:tcPr>
            <w:tcW w:w="771"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EE445D" w:rsidRDefault="00DF4CDA" w:rsidP="00A679D0">
            <w:pPr>
              <w:widowControl w:val="0"/>
              <w:shd w:val="clear" w:color="auto" w:fill="FFFFFF"/>
              <w:autoSpaceDE w:val="0"/>
              <w:autoSpaceDN w:val="0"/>
              <w:adjustRightInd w:val="0"/>
              <w:ind w:left="-57" w:right="-57"/>
              <w:jc w:val="center"/>
              <w:rPr>
                <w:spacing w:val="-2"/>
                <w:sz w:val="20"/>
                <w:szCs w:val="20"/>
              </w:rPr>
            </w:pPr>
            <w:r>
              <w:rPr>
                <w:spacing w:val="-2"/>
                <w:sz w:val="20"/>
                <w:szCs w:val="20"/>
              </w:rPr>
              <w:t>Абсолютный минимум</w:t>
            </w:r>
            <w:r>
              <w:rPr>
                <w:sz w:val="20"/>
                <w:szCs w:val="20"/>
              </w:rPr>
              <w:t xml:space="preserve">, </w:t>
            </w:r>
            <w:r w:rsidR="00A4312A">
              <w:rPr>
                <w:sz w:val="20"/>
                <w:szCs w:val="20"/>
              </w:rPr>
              <w:t>°C</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rFonts w:eastAsia="Times New Roman"/>
                <w:sz w:val="20"/>
                <w:szCs w:val="15"/>
              </w:rPr>
            </w:pPr>
            <w:r w:rsidRPr="00C5439B">
              <w:rPr>
                <w:sz w:val="20"/>
                <w:szCs w:val="15"/>
              </w:rPr>
              <w:t>-8,5</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sidRPr="00C5439B">
              <w:rPr>
                <w:sz w:val="20"/>
                <w:szCs w:val="15"/>
              </w:rPr>
              <w:t>-8,7</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sidRPr="00C5439B">
              <w:rPr>
                <w:sz w:val="20"/>
                <w:szCs w:val="15"/>
              </w:rPr>
              <w:t>-5,8</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sidRPr="00C5439B">
              <w:rPr>
                <w:sz w:val="20"/>
                <w:szCs w:val="15"/>
              </w:rPr>
              <w:t>0</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Pr>
                <w:sz w:val="20"/>
                <w:szCs w:val="15"/>
              </w:rPr>
              <w:t>+</w:t>
            </w:r>
            <w:r w:rsidRPr="00C5439B">
              <w:rPr>
                <w:sz w:val="20"/>
                <w:szCs w:val="15"/>
              </w:rPr>
              <w:t>6,2</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Pr>
                <w:sz w:val="20"/>
                <w:szCs w:val="15"/>
              </w:rPr>
              <w:t>+</w:t>
            </w:r>
            <w:r w:rsidRPr="00C5439B">
              <w:rPr>
                <w:sz w:val="20"/>
                <w:szCs w:val="15"/>
              </w:rPr>
              <w:t>10,9</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Pr>
                <w:sz w:val="20"/>
                <w:szCs w:val="15"/>
              </w:rPr>
              <w:t>+</w:t>
            </w:r>
            <w:r w:rsidRPr="00C5439B">
              <w:rPr>
                <w:sz w:val="20"/>
                <w:szCs w:val="15"/>
              </w:rPr>
              <w:t>14,9</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Pr>
                <w:sz w:val="20"/>
                <w:szCs w:val="15"/>
              </w:rPr>
              <w:t>+</w:t>
            </w:r>
            <w:r w:rsidRPr="00C5439B">
              <w:rPr>
                <w:sz w:val="20"/>
                <w:szCs w:val="15"/>
              </w:rPr>
              <w:t>13,5</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Pr>
                <w:sz w:val="20"/>
                <w:szCs w:val="15"/>
              </w:rPr>
              <w:t>+</w:t>
            </w:r>
            <w:r w:rsidRPr="00C5439B">
              <w:rPr>
                <w:sz w:val="20"/>
                <w:szCs w:val="15"/>
              </w:rPr>
              <w:t>9,2</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Pr>
                <w:sz w:val="20"/>
                <w:szCs w:val="15"/>
              </w:rPr>
              <w:t>+</w:t>
            </w:r>
            <w:r w:rsidRPr="00C5439B">
              <w:rPr>
                <w:sz w:val="20"/>
                <w:szCs w:val="15"/>
              </w:rPr>
              <w:t>3,5</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sidRPr="00C5439B">
              <w:rPr>
                <w:sz w:val="20"/>
                <w:szCs w:val="15"/>
              </w:rPr>
              <w:t>-1</w:t>
            </w:r>
          </w:p>
        </w:tc>
        <w:tc>
          <w:tcPr>
            <w:tcW w:w="347"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sidRPr="00C5439B">
              <w:rPr>
                <w:sz w:val="20"/>
                <w:szCs w:val="15"/>
              </w:rPr>
              <w:t>-5,3</w:t>
            </w:r>
          </w:p>
        </w:tc>
      </w:tr>
      <w:tr w:rsidR="00DF4CDA" w:rsidRPr="00015DE4" w:rsidTr="005075DF">
        <w:trPr>
          <w:trHeight w:val="20"/>
        </w:trPr>
        <w:tc>
          <w:tcPr>
            <w:tcW w:w="771"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EE445D" w:rsidRDefault="00DF4CDA" w:rsidP="00A679D0">
            <w:pPr>
              <w:widowControl w:val="0"/>
              <w:shd w:val="clear" w:color="auto" w:fill="FFFFFF"/>
              <w:autoSpaceDE w:val="0"/>
              <w:autoSpaceDN w:val="0"/>
              <w:adjustRightInd w:val="0"/>
              <w:ind w:left="-57" w:right="-57"/>
              <w:jc w:val="center"/>
              <w:rPr>
                <w:spacing w:val="-2"/>
                <w:sz w:val="20"/>
                <w:szCs w:val="20"/>
              </w:rPr>
            </w:pPr>
            <w:r>
              <w:rPr>
                <w:spacing w:val="-2"/>
                <w:sz w:val="20"/>
                <w:szCs w:val="20"/>
              </w:rPr>
              <w:t>Абсолютный максимум</w:t>
            </w:r>
            <w:r>
              <w:rPr>
                <w:sz w:val="20"/>
                <w:szCs w:val="20"/>
              </w:rPr>
              <w:t xml:space="preserve">, </w:t>
            </w:r>
            <w:r w:rsidR="00A4312A">
              <w:rPr>
                <w:sz w:val="20"/>
                <w:szCs w:val="20"/>
              </w:rPr>
              <w:t>°C</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rFonts w:eastAsia="Times New Roman"/>
                <w:sz w:val="20"/>
                <w:szCs w:val="15"/>
              </w:rPr>
            </w:pPr>
            <w:r>
              <w:rPr>
                <w:sz w:val="20"/>
                <w:szCs w:val="15"/>
              </w:rPr>
              <w:t>-4,</w:t>
            </w:r>
            <w:r w:rsidRPr="00C5439B">
              <w:rPr>
                <w:sz w:val="20"/>
                <w:szCs w:val="15"/>
              </w:rPr>
              <w:t>5</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Pr>
                <w:sz w:val="20"/>
                <w:szCs w:val="15"/>
              </w:rPr>
              <w:t>-4,</w:t>
            </w:r>
            <w:r w:rsidRPr="00C5439B">
              <w:rPr>
                <w:sz w:val="20"/>
                <w:szCs w:val="15"/>
              </w:rPr>
              <w:t>2</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Pr>
                <w:sz w:val="20"/>
                <w:szCs w:val="15"/>
              </w:rPr>
              <w:t>+0,</w:t>
            </w:r>
            <w:r w:rsidRPr="00C5439B">
              <w:rPr>
                <w:sz w:val="20"/>
                <w:szCs w:val="15"/>
              </w:rPr>
              <w:t>3</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Pr>
                <w:sz w:val="20"/>
                <w:szCs w:val="15"/>
              </w:rPr>
              <w:t>+8,</w:t>
            </w:r>
            <w:r w:rsidRPr="00C5439B">
              <w:rPr>
                <w:sz w:val="20"/>
                <w:szCs w:val="15"/>
              </w:rPr>
              <w:t>3</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Pr>
                <w:sz w:val="20"/>
                <w:szCs w:val="15"/>
              </w:rPr>
              <w:t>+14,</w:t>
            </w:r>
            <w:r w:rsidRPr="00C5439B">
              <w:rPr>
                <w:sz w:val="20"/>
                <w:szCs w:val="15"/>
              </w:rPr>
              <w:t>7</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Pr>
                <w:sz w:val="20"/>
                <w:szCs w:val="15"/>
              </w:rPr>
              <w:t>+18,</w:t>
            </w:r>
            <w:r w:rsidRPr="00C5439B">
              <w:rPr>
                <w:sz w:val="20"/>
                <w:szCs w:val="15"/>
              </w:rPr>
              <w:t>6</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Pr>
                <w:sz w:val="20"/>
                <w:szCs w:val="15"/>
              </w:rPr>
              <w:t>+22,</w:t>
            </w:r>
            <w:r w:rsidRPr="00C5439B">
              <w:rPr>
                <w:sz w:val="20"/>
                <w:szCs w:val="15"/>
              </w:rPr>
              <w:t>1</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Pr>
                <w:sz w:val="20"/>
                <w:szCs w:val="15"/>
              </w:rPr>
              <w:t>+</w:t>
            </w:r>
            <w:r w:rsidRPr="00C5439B">
              <w:rPr>
                <w:sz w:val="20"/>
                <w:szCs w:val="15"/>
              </w:rPr>
              <w:t>20</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Pr>
                <w:sz w:val="20"/>
                <w:szCs w:val="15"/>
              </w:rPr>
              <w:t>+14,</w:t>
            </w:r>
            <w:r w:rsidRPr="00C5439B">
              <w:rPr>
                <w:sz w:val="20"/>
                <w:szCs w:val="15"/>
              </w:rPr>
              <w:t>8</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Pr>
                <w:sz w:val="20"/>
                <w:szCs w:val="15"/>
              </w:rPr>
              <w:t>+7,</w:t>
            </w:r>
            <w:r w:rsidRPr="00C5439B">
              <w:rPr>
                <w:sz w:val="20"/>
                <w:szCs w:val="15"/>
              </w:rPr>
              <w:t>5</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Pr>
                <w:sz w:val="20"/>
                <w:szCs w:val="15"/>
              </w:rPr>
              <w:t>+2,</w:t>
            </w:r>
            <w:r w:rsidRPr="00C5439B">
              <w:rPr>
                <w:sz w:val="20"/>
                <w:szCs w:val="15"/>
              </w:rPr>
              <w:t>1</w:t>
            </w:r>
          </w:p>
        </w:tc>
        <w:tc>
          <w:tcPr>
            <w:tcW w:w="347"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Pr>
                <w:sz w:val="20"/>
                <w:szCs w:val="15"/>
              </w:rPr>
              <w:t>-1,</w:t>
            </w:r>
            <w:r w:rsidRPr="00C5439B">
              <w:rPr>
                <w:sz w:val="20"/>
                <w:szCs w:val="15"/>
              </w:rPr>
              <w:t>3</w:t>
            </w:r>
          </w:p>
        </w:tc>
      </w:tr>
      <w:tr w:rsidR="00DF4CDA" w:rsidRPr="00015DE4" w:rsidTr="005075DF">
        <w:trPr>
          <w:trHeight w:val="20"/>
        </w:trPr>
        <w:tc>
          <w:tcPr>
            <w:tcW w:w="771"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EE445D" w:rsidRDefault="00DF4CDA" w:rsidP="00A679D0">
            <w:pPr>
              <w:widowControl w:val="0"/>
              <w:shd w:val="clear" w:color="auto" w:fill="FFFFFF"/>
              <w:autoSpaceDE w:val="0"/>
              <w:autoSpaceDN w:val="0"/>
              <w:adjustRightInd w:val="0"/>
              <w:ind w:left="-57" w:right="-57"/>
              <w:jc w:val="center"/>
              <w:rPr>
                <w:spacing w:val="-2"/>
                <w:sz w:val="20"/>
                <w:szCs w:val="20"/>
              </w:rPr>
            </w:pPr>
            <w:r>
              <w:rPr>
                <w:spacing w:val="-2"/>
                <w:sz w:val="20"/>
                <w:szCs w:val="20"/>
              </w:rPr>
              <w:t>Норма осадков, мм</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rFonts w:eastAsia="Times New Roman"/>
                <w:sz w:val="20"/>
                <w:szCs w:val="15"/>
              </w:rPr>
            </w:pPr>
            <w:r w:rsidRPr="00C5439B">
              <w:rPr>
                <w:sz w:val="20"/>
                <w:szCs w:val="15"/>
              </w:rPr>
              <w:t>49</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sidRPr="00C5439B">
              <w:rPr>
                <w:sz w:val="20"/>
                <w:szCs w:val="15"/>
              </w:rPr>
              <w:t>38</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sidRPr="00C5439B">
              <w:rPr>
                <w:sz w:val="20"/>
                <w:szCs w:val="15"/>
              </w:rPr>
              <w:t>40</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sidRPr="00C5439B">
              <w:rPr>
                <w:sz w:val="20"/>
                <w:szCs w:val="15"/>
              </w:rPr>
              <w:t>43</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sidRPr="00C5439B">
              <w:rPr>
                <w:sz w:val="20"/>
                <w:szCs w:val="15"/>
              </w:rPr>
              <w:t>56</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sidRPr="00C5439B">
              <w:rPr>
                <w:sz w:val="20"/>
                <w:szCs w:val="15"/>
              </w:rPr>
              <w:t>76</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sidRPr="00C5439B">
              <w:rPr>
                <w:sz w:val="20"/>
                <w:szCs w:val="15"/>
              </w:rPr>
              <w:t>81</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sidRPr="00C5439B">
              <w:rPr>
                <w:sz w:val="20"/>
                <w:szCs w:val="15"/>
              </w:rPr>
              <w:t>84</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sidRPr="00C5439B">
              <w:rPr>
                <w:sz w:val="20"/>
                <w:szCs w:val="15"/>
              </w:rPr>
              <w:t>61</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sidRPr="00C5439B">
              <w:rPr>
                <w:sz w:val="20"/>
                <w:szCs w:val="15"/>
              </w:rPr>
              <w:t>65</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sidRPr="00C5439B">
              <w:rPr>
                <w:sz w:val="20"/>
                <w:szCs w:val="15"/>
              </w:rPr>
              <w:t>59</w:t>
            </w:r>
          </w:p>
        </w:tc>
        <w:tc>
          <w:tcPr>
            <w:tcW w:w="347" w:type="pct"/>
            <w:tcBorders>
              <w:top w:val="single" w:sz="6" w:space="0" w:color="auto"/>
              <w:left w:val="single" w:sz="6" w:space="0" w:color="auto"/>
              <w:bottom w:val="single" w:sz="6" w:space="0" w:color="auto"/>
              <w:right w:val="single" w:sz="6" w:space="0" w:color="auto"/>
            </w:tcBorders>
            <w:shd w:val="clear" w:color="auto" w:fill="FFFFFF"/>
            <w:vAlign w:val="center"/>
          </w:tcPr>
          <w:p w:rsidR="00DF4CDA" w:rsidRPr="00C5439B" w:rsidRDefault="00DF4CDA" w:rsidP="00A679D0">
            <w:pPr>
              <w:jc w:val="center"/>
              <w:rPr>
                <w:sz w:val="20"/>
                <w:szCs w:val="15"/>
              </w:rPr>
            </w:pPr>
            <w:r w:rsidRPr="00C5439B">
              <w:rPr>
                <w:sz w:val="20"/>
                <w:szCs w:val="15"/>
              </w:rPr>
              <w:t>52</w:t>
            </w:r>
          </w:p>
        </w:tc>
      </w:tr>
    </w:tbl>
    <w:p w:rsidR="00DF4CDA" w:rsidRDefault="00DF4CDA" w:rsidP="009019FA">
      <w:pPr>
        <w:ind w:firstLine="709"/>
        <w:jc w:val="both"/>
      </w:pPr>
    </w:p>
    <w:p w:rsidR="00237AF2" w:rsidRDefault="00DF4CDA" w:rsidP="007B285A">
      <w:pPr>
        <w:pStyle w:val="1f9"/>
      </w:pPr>
      <w:r w:rsidRPr="00C5439B">
        <w:t xml:space="preserve">Месячное потребление тепловой энергии на нужды отопления и вентиляции рассчитано по формуле: </w:t>
      </w:r>
    </w:p>
    <w:p w:rsidR="00237AF2" w:rsidRDefault="00DF4CDA" w:rsidP="00237AF2">
      <w:pPr>
        <w:pStyle w:val="1f9"/>
        <w:jc w:val="center"/>
      </w:pPr>
      <w:r w:rsidRPr="00C5439B">
        <w:t>Qтек=(Qmax(20-tнв) /55) *24*</w:t>
      </w:r>
      <w:r w:rsidR="00237AF2">
        <w:t>336</w:t>
      </w:r>
      <w:r w:rsidRPr="00C5439B">
        <w:t xml:space="preserve">, </w:t>
      </w:r>
    </w:p>
    <w:p w:rsidR="00DF4CDA" w:rsidRPr="00C5439B" w:rsidRDefault="00DF4CDA" w:rsidP="00237AF2">
      <w:pPr>
        <w:pStyle w:val="1f9"/>
        <w:jc w:val="left"/>
      </w:pPr>
      <w:r w:rsidRPr="00C5439B">
        <w:t>где:</w:t>
      </w:r>
      <w:r w:rsidR="00237AF2">
        <w:t xml:space="preserve"> </w:t>
      </w:r>
      <w:r w:rsidRPr="00C5439B">
        <w:t>Qтек – Месячное потребление тепловой энергии, Гкал;</w:t>
      </w:r>
    </w:p>
    <w:p w:rsidR="00DF4CDA" w:rsidRPr="00C5439B" w:rsidRDefault="00237AF2" w:rsidP="00237AF2">
      <w:pPr>
        <w:pStyle w:val="2"/>
        <w:numPr>
          <w:ilvl w:val="0"/>
          <w:numId w:val="0"/>
        </w:numPr>
        <w:tabs>
          <w:tab w:val="left" w:pos="1134"/>
        </w:tabs>
        <w:ind w:firstLine="709"/>
      </w:pPr>
      <w:r>
        <w:tab/>
      </w:r>
      <w:r w:rsidR="00DF4CDA" w:rsidRPr="00C5439B">
        <w:t>Qmax – Договорная тепловая нагрузка (отопления) при расчетной температуре расчетного воздуха;</w:t>
      </w:r>
    </w:p>
    <w:p w:rsidR="00DF4CDA" w:rsidRPr="00C5439B" w:rsidRDefault="00237AF2" w:rsidP="00237AF2">
      <w:pPr>
        <w:pStyle w:val="2"/>
        <w:numPr>
          <w:ilvl w:val="0"/>
          <w:numId w:val="0"/>
        </w:numPr>
        <w:tabs>
          <w:tab w:val="left" w:pos="1134"/>
        </w:tabs>
        <w:ind w:firstLine="709"/>
      </w:pPr>
      <w:r>
        <w:tab/>
      </w:r>
      <w:r w:rsidR="00DF4CDA" w:rsidRPr="00C5439B">
        <w:t xml:space="preserve">Tнв – Среднемесячная фактическая температура наружного воздуха. ˗ Значения потребления тепловой энергии за отопительный период рассчитаны исходя из продолжительности отопительного периода равной 249 дней. </w:t>
      </w:r>
    </w:p>
    <w:p w:rsidR="00DF4CDA" w:rsidRPr="00C5439B" w:rsidRDefault="00DF4CDA" w:rsidP="007B285A">
      <w:pPr>
        <w:pStyle w:val="1f9"/>
      </w:pPr>
      <w:r w:rsidRPr="00C5439B">
        <w:t xml:space="preserve">Значения потребления тепловой энергии за год рассчитаны исходя из планового ремонта тепловых сетей в межотопительный период продолжительностью 14 дней. </w:t>
      </w:r>
    </w:p>
    <w:p w:rsidR="00DF4CDA" w:rsidRDefault="00DF4CDA" w:rsidP="009019FA">
      <w:pPr>
        <w:ind w:firstLine="709"/>
        <w:jc w:val="both"/>
      </w:pPr>
      <w:r w:rsidRPr="00C5439B">
        <w:t xml:space="preserve">Значения потребления тепловой энергии в расчетных элементах территориального </w:t>
      </w:r>
      <w:r w:rsidR="000538EB" w:rsidRPr="00C5439B">
        <w:t>деления за</w:t>
      </w:r>
      <w:r w:rsidRPr="00C5439B">
        <w:t xml:space="preserve"> </w:t>
      </w:r>
      <w:r w:rsidRPr="00281325">
        <w:t>202</w:t>
      </w:r>
      <w:r w:rsidR="00281325" w:rsidRPr="00281325">
        <w:t>1</w:t>
      </w:r>
      <w:r w:rsidRPr="00281325">
        <w:t xml:space="preserve"> год представлены</w:t>
      </w:r>
      <w:r>
        <w:t xml:space="preserve"> в таблице ниже.</w:t>
      </w:r>
    </w:p>
    <w:p w:rsidR="00281325" w:rsidRPr="005C3F0E" w:rsidRDefault="00776C1F" w:rsidP="005C3F0E">
      <w:pPr>
        <w:pStyle w:val="aa"/>
      </w:pPr>
      <w:r w:rsidRPr="005C3F0E">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51</w:t>
      </w:r>
      <w:r w:rsidR="00335106">
        <w:rPr>
          <w:noProof/>
        </w:rPr>
        <w:fldChar w:fldCharType="end"/>
      </w:r>
      <w:r w:rsidRPr="005C3F0E">
        <w:t xml:space="preserve"> Значения потребления тепловой энергии </w:t>
      </w:r>
      <w:r w:rsidR="00D04E65" w:rsidRPr="005C3F0E">
        <w:t>МО «Город Всеволожск»</w:t>
      </w:r>
      <w:r w:rsidRPr="005C3F0E">
        <w:t xml:space="preserve"> по котельным </w:t>
      </w:r>
    </w:p>
    <w:tbl>
      <w:tblPr>
        <w:tblW w:w="5000" w:type="pct"/>
        <w:tblCellMar>
          <w:left w:w="0" w:type="dxa"/>
          <w:right w:w="0" w:type="dxa"/>
        </w:tblCellMar>
        <w:tblLook w:val="04A0" w:firstRow="1" w:lastRow="0" w:firstColumn="1" w:lastColumn="0" w:noHBand="0" w:noVBand="1"/>
      </w:tblPr>
      <w:tblGrid>
        <w:gridCol w:w="4958"/>
        <w:gridCol w:w="4954"/>
      </w:tblGrid>
      <w:tr w:rsidR="00281325" w:rsidRPr="00281325" w:rsidTr="00281325">
        <w:trPr>
          <w:divId w:val="1269894394"/>
          <w:trHeight w:val="20"/>
        </w:trPr>
        <w:tc>
          <w:tcPr>
            <w:tcW w:w="25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Наименование котельной</w:t>
            </w:r>
          </w:p>
        </w:tc>
        <w:tc>
          <w:tcPr>
            <w:tcW w:w="2499" w:type="pct"/>
            <w:tcBorders>
              <w:top w:val="single" w:sz="4" w:space="0" w:color="auto"/>
              <w:left w:val="nil"/>
              <w:bottom w:val="single" w:sz="4" w:space="0" w:color="auto"/>
              <w:right w:val="single" w:sz="4" w:space="0" w:color="auto"/>
            </w:tcBorders>
            <w:shd w:val="clear" w:color="auto" w:fill="auto"/>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Потребление тепловой энергии потребителями, Гкал</w:t>
            </w:r>
          </w:p>
        </w:tc>
      </w:tr>
      <w:tr w:rsidR="00281325" w:rsidRPr="00281325" w:rsidTr="00281325">
        <w:trPr>
          <w:divId w:val="1269894394"/>
          <w:trHeight w:val="20"/>
        </w:trPr>
        <w:tc>
          <w:tcPr>
            <w:tcW w:w="2501" w:type="pct"/>
            <w:tcBorders>
              <w:top w:val="nil"/>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1</w:t>
            </w:r>
          </w:p>
        </w:tc>
        <w:tc>
          <w:tcPr>
            <w:tcW w:w="2499" w:type="pct"/>
            <w:tcBorders>
              <w:top w:val="nil"/>
              <w:left w:val="nil"/>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2</w:t>
            </w:r>
          </w:p>
        </w:tc>
      </w:tr>
      <w:tr w:rsidR="00281325" w:rsidRPr="00281325" w:rsidTr="00281325">
        <w:trPr>
          <w:divId w:val="1269894394"/>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ОАО «Всеволожские тепловые сети»</w:t>
            </w:r>
          </w:p>
        </w:tc>
      </w:tr>
      <w:tr w:rsidR="00281325" w:rsidRPr="00281325" w:rsidTr="00281325">
        <w:trPr>
          <w:divId w:val="1269894394"/>
          <w:trHeight w:val="20"/>
        </w:trPr>
        <w:tc>
          <w:tcPr>
            <w:tcW w:w="2501" w:type="pct"/>
            <w:tcBorders>
              <w:top w:val="nil"/>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Котельная №1</w:t>
            </w:r>
          </w:p>
        </w:tc>
        <w:tc>
          <w:tcPr>
            <w:tcW w:w="2499" w:type="pct"/>
            <w:tcBorders>
              <w:top w:val="nil"/>
              <w:left w:val="nil"/>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201,85</w:t>
            </w:r>
          </w:p>
        </w:tc>
      </w:tr>
      <w:tr w:rsidR="00281325" w:rsidRPr="00281325" w:rsidTr="00281325">
        <w:trPr>
          <w:divId w:val="1269894394"/>
          <w:trHeight w:val="20"/>
        </w:trPr>
        <w:tc>
          <w:tcPr>
            <w:tcW w:w="2501" w:type="pct"/>
            <w:tcBorders>
              <w:top w:val="nil"/>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Котельная №2</w:t>
            </w:r>
          </w:p>
        </w:tc>
        <w:tc>
          <w:tcPr>
            <w:tcW w:w="2499" w:type="pct"/>
            <w:tcBorders>
              <w:top w:val="nil"/>
              <w:left w:val="nil"/>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6179,43</w:t>
            </w:r>
          </w:p>
        </w:tc>
      </w:tr>
      <w:tr w:rsidR="00281325" w:rsidRPr="00281325" w:rsidTr="00281325">
        <w:trPr>
          <w:divId w:val="1269894394"/>
          <w:trHeight w:val="20"/>
        </w:trPr>
        <w:tc>
          <w:tcPr>
            <w:tcW w:w="2501" w:type="pct"/>
            <w:tcBorders>
              <w:top w:val="nil"/>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Котельная №3</w:t>
            </w:r>
          </w:p>
        </w:tc>
        <w:tc>
          <w:tcPr>
            <w:tcW w:w="2499" w:type="pct"/>
            <w:tcBorders>
              <w:top w:val="nil"/>
              <w:left w:val="nil"/>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16269,98</w:t>
            </w:r>
          </w:p>
        </w:tc>
      </w:tr>
      <w:tr w:rsidR="00281325" w:rsidRPr="00281325" w:rsidTr="00281325">
        <w:trPr>
          <w:divId w:val="1269894394"/>
          <w:trHeight w:val="20"/>
        </w:trPr>
        <w:tc>
          <w:tcPr>
            <w:tcW w:w="2501" w:type="pct"/>
            <w:tcBorders>
              <w:top w:val="nil"/>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Котельная №4</w:t>
            </w:r>
          </w:p>
        </w:tc>
        <w:tc>
          <w:tcPr>
            <w:tcW w:w="2499" w:type="pct"/>
            <w:tcBorders>
              <w:top w:val="nil"/>
              <w:left w:val="nil"/>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577,45</w:t>
            </w:r>
          </w:p>
        </w:tc>
      </w:tr>
      <w:tr w:rsidR="00281325" w:rsidRPr="00281325" w:rsidTr="00281325">
        <w:trPr>
          <w:divId w:val="1269894394"/>
          <w:trHeight w:val="20"/>
        </w:trPr>
        <w:tc>
          <w:tcPr>
            <w:tcW w:w="2501" w:type="pct"/>
            <w:tcBorders>
              <w:top w:val="nil"/>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Котельная №5</w:t>
            </w:r>
          </w:p>
        </w:tc>
        <w:tc>
          <w:tcPr>
            <w:tcW w:w="2499" w:type="pct"/>
            <w:tcBorders>
              <w:top w:val="nil"/>
              <w:left w:val="nil"/>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3370,71</w:t>
            </w:r>
          </w:p>
        </w:tc>
      </w:tr>
      <w:tr w:rsidR="00281325" w:rsidRPr="00281325" w:rsidTr="00281325">
        <w:trPr>
          <w:divId w:val="1269894394"/>
          <w:trHeight w:val="20"/>
        </w:trPr>
        <w:tc>
          <w:tcPr>
            <w:tcW w:w="2501" w:type="pct"/>
            <w:tcBorders>
              <w:top w:val="nil"/>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Котельная №6</w:t>
            </w:r>
          </w:p>
        </w:tc>
        <w:tc>
          <w:tcPr>
            <w:tcW w:w="2499" w:type="pct"/>
            <w:tcBorders>
              <w:top w:val="nil"/>
              <w:left w:val="nil"/>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202169,78</w:t>
            </w:r>
          </w:p>
        </w:tc>
      </w:tr>
      <w:tr w:rsidR="00281325" w:rsidRPr="00281325" w:rsidTr="00281325">
        <w:trPr>
          <w:divId w:val="1269894394"/>
          <w:trHeight w:val="20"/>
        </w:trPr>
        <w:tc>
          <w:tcPr>
            <w:tcW w:w="2501" w:type="pct"/>
            <w:tcBorders>
              <w:top w:val="nil"/>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Котельная №9/1</w:t>
            </w:r>
          </w:p>
        </w:tc>
        <w:tc>
          <w:tcPr>
            <w:tcW w:w="2499" w:type="pct"/>
            <w:tcBorders>
              <w:top w:val="nil"/>
              <w:left w:val="nil"/>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42,35</w:t>
            </w:r>
          </w:p>
        </w:tc>
      </w:tr>
      <w:tr w:rsidR="00281325" w:rsidRPr="00281325" w:rsidTr="00281325">
        <w:trPr>
          <w:divId w:val="1269894394"/>
          <w:trHeight w:val="20"/>
        </w:trPr>
        <w:tc>
          <w:tcPr>
            <w:tcW w:w="2501" w:type="pct"/>
            <w:tcBorders>
              <w:top w:val="nil"/>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Котельная №9/2</w:t>
            </w:r>
          </w:p>
        </w:tc>
        <w:tc>
          <w:tcPr>
            <w:tcW w:w="2499" w:type="pct"/>
            <w:tcBorders>
              <w:top w:val="nil"/>
              <w:left w:val="nil"/>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42,35</w:t>
            </w:r>
          </w:p>
        </w:tc>
      </w:tr>
      <w:tr w:rsidR="00281325" w:rsidRPr="00281325" w:rsidTr="00281325">
        <w:trPr>
          <w:divId w:val="1269894394"/>
          <w:trHeight w:val="20"/>
        </w:trPr>
        <w:tc>
          <w:tcPr>
            <w:tcW w:w="2501" w:type="pct"/>
            <w:tcBorders>
              <w:top w:val="nil"/>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Котельная №11</w:t>
            </w:r>
          </w:p>
        </w:tc>
        <w:tc>
          <w:tcPr>
            <w:tcW w:w="2499" w:type="pct"/>
            <w:tcBorders>
              <w:top w:val="nil"/>
              <w:left w:val="nil"/>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225,56</w:t>
            </w:r>
          </w:p>
        </w:tc>
      </w:tr>
      <w:tr w:rsidR="00281325" w:rsidRPr="00281325" w:rsidTr="00281325">
        <w:trPr>
          <w:divId w:val="1269894394"/>
          <w:trHeight w:val="20"/>
        </w:trPr>
        <w:tc>
          <w:tcPr>
            <w:tcW w:w="2501" w:type="pct"/>
            <w:tcBorders>
              <w:top w:val="nil"/>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Котельная №12</w:t>
            </w:r>
          </w:p>
        </w:tc>
        <w:tc>
          <w:tcPr>
            <w:tcW w:w="2499" w:type="pct"/>
            <w:tcBorders>
              <w:top w:val="nil"/>
              <w:left w:val="nil"/>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16503,35</w:t>
            </w:r>
          </w:p>
        </w:tc>
      </w:tr>
      <w:tr w:rsidR="00281325" w:rsidRPr="00281325" w:rsidTr="00281325">
        <w:trPr>
          <w:divId w:val="1269894394"/>
          <w:trHeight w:val="20"/>
        </w:trPr>
        <w:tc>
          <w:tcPr>
            <w:tcW w:w="2501" w:type="pct"/>
            <w:tcBorders>
              <w:top w:val="nil"/>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Котельная №17</w:t>
            </w:r>
          </w:p>
        </w:tc>
        <w:tc>
          <w:tcPr>
            <w:tcW w:w="2499" w:type="pct"/>
            <w:tcBorders>
              <w:top w:val="nil"/>
              <w:left w:val="nil"/>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99768,74</w:t>
            </w:r>
          </w:p>
        </w:tc>
      </w:tr>
      <w:tr w:rsidR="00281325" w:rsidRPr="00281325" w:rsidTr="00281325">
        <w:trPr>
          <w:divId w:val="1269894394"/>
          <w:trHeight w:val="20"/>
        </w:trPr>
        <w:tc>
          <w:tcPr>
            <w:tcW w:w="2501" w:type="pct"/>
            <w:tcBorders>
              <w:top w:val="nil"/>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Котельная №19</w:t>
            </w:r>
          </w:p>
        </w:tc>
        <w:tc>
          <w:tcPr>
            <w:tcW w:w="2499" w:type="pct"/>
            <w:tcBorders>
              <w:top w:val="nil"/>
              <w:left w:val="nil"/>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486,96</w:t>
            </w:r>
          </w:p>
        </w:tc>
      </w:tr>
      <w:tr w:rsidR="00281325" w:rsidRPr="00281325" w:rsidTr="00281325">
        <w:trPr>
          <w:divId w:val="1269894394"/>
          <w:trHeight w:val="20"/>
        </w:trPr>
        <w:tc>
          <w:tcPr>
            <w:tcW w:w="2501" w:type="pct"/>
            <w:tcBorders>
              <w:top w:val="nil"/>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Котельная №45</w:t>
            </w:r>
          </w:p>
        </w:tc>
        <w:tc>
          <w:tcPr>
            <w:tcW w:w="2499" w:type="pct"/>
            <w:tcBorders>
              <w:top w:val="nil"/>
              <w:left w:val="nil"/>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233,10</w:t>
            </w:r>
          </w:p>
        </w:tc>
      </w:tr>
      <w:tr w:rsidR="00281325" w:rsidRPr="00281325" w:rsidTr="00281325">
        <w:trPr>
          <w:divId w:val="1269894394"/>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ООО «ТЕПЛОЭНЕРГО»</w:t>
            </w:r>
          </w:p>
        </w:tc>
      </w:tr>
      <w:tr w:rsidR="00281325" w:rsidRPr="00281325" w:rsidTr="00281325">
        <w:trPr>
          <w:divId w:val="1269894394"/>
          <w:trHeight w:val="20"/>
        </w:trPr>
        <w:tc>
          <w:tcPr>
            <w:tcW w:w="2501" w:type="pct"/>
            <w:tcBorders>
              <w:top w:val="nil"/>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Котельная ул. Шинников, д. 5к</w:t>
            </w:r>
          </w:p>
        </w:tc>
        <w:tc>
          <w:tcPr>
            <w:tcW w:w="2499" w:type="pct"/>
            <w:tcBorders>
              <w:top w:val="nil"/>
              <w:left w:val="nil"/>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36855,94</w:t>
            </w:r>
          </w:p>
        </w:tc>
      </w:tr>
      <w:tr w:rsidR="00281325" w:rsidRPr="00281325" w:rsidTr="00281325">
        <w:trPr>
          <w:divId w:val="1269894394"/>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ООО «Бис Мелиор Трейд»</w:t>
            </w:r>
          </w:p>
        </w:tc>
      </w:tr>
      <w:tr w:rsidR="00281325" w:rsidRPr="00281325" w:rsidTr="00281325">
        <w:trPr>
          <w:divId w:val="1269894394"/>
          <w:trHeight w:val="20"/>
        </w:trPr>
        <w:tc>
          <w:tcPr>
            <w:tcW w:w="2501" w:type="pct"/>
            <w:tcBorders>
              <w:top w:val="nil"/>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Котельная ул. Доктора Сотникова, 23</w:t>
            </w:r>
          </w:p>
        </w:tc>
        <w:tc>
          <w:tcPr>
            <w:tcW w:w="2499" w:type="pct"/>
            <w:tcBorders>
              <w:top w:val="nil"/>
              <w:left w:val="nil"/>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7804,375</w:t>
            </w:r>
          </w:p>
        </w:tc>
      </w:tr>
      <w:tr w:rsidR="00281325" w:rsidRPr="00281325" w:rsidTr="00281325">
        <w:trPr>
          <w:divId w:val="1269894394"/>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1325" w:rsidRPr="00281325" w:rsidRDefault="00ED5B75" w:rsidP="00281325">
            <w:pPr>
              <w:jc w:val="center"/>
              <w:rPr>
                <w:rFonts w:eastAsia="Times New Roman"/>
                <w:color w:val="000000"/>
                <w:sz w:val="20"/>
                <w:szCs w:val="20"/>
              </w:rPr>
            </w:pPr>
            <w:r>
              <w:rPr>
                <w:rFonts w:eastAsia="Times New Roman"/>
                <w:color w:val="000000"/>
                <w:sz w:val="20"/>
                <w:szCs w:val="20"/>
              </w:rPr>
              <w:t>МУП «ВТ сети»</w:t>
            </w:r>
          </w:p>
        </w:tc>
      </w:tr>
      <w:tr w:rsidR="00281325" w:rsidRPr="00281325" w:rsidTr="00281325">
        <w:trPr>
          <w:divId w:val="1269894394"/>
          <w:trHeight w:val="20"/>
        </w:trPr>
        <w:tc>
          <w:tcPr>
            <w:tcW w:w="2501" w:type="pct"/>
            <w:tcBorders>
              <w:top w:val="nil"/>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Котельная</w:t>
            </w:r>
            <w:r w:rsidR="00E30FFD">
              <w:rPr>
                <w:rFonts w:eastAsia="Times New Roman"/>
                <w:color w:val="000000"/>
                <w:sz w:val="20"/>
                <w:szCs w:val="20"/>
              </w:rPr>
              <w:t xml:space="preserve"> №67</w:t>
            </w:r>
            <w:r w:rsidRPr="00281325">
              <w:rPr>
                <w:rFonts w:eastAsia="Times New Roman"/>
                <w:color w:val="000000"/>
                <w:sz w:val="20"/>
                <w:szCs w:val="20"/>
              </w:rPr>
              <w:t xml:space="preserve"> пр. Первомайский, 6</w:t>
            </w:r>
            <w:r w:rsidR="00E30FFD">
              <w:rPr>
                <w:rFonts w:eastAsia="Times New Roman"/>
                <w:color w:val="000000"/>
                <w:sz w:val="20"/>
                <w:szCs w:val="20"/>
              </w:rPr>
              <w:t xml:space="preserve">, </w:t>
            </w:r>
            <w:r w:rsidRPr="00281325">
              <w:rPr>
                <w:rFonts w:eastAsia="Times New Roman"/>
                <w:color w:val="000000"/>
                <w:sz w:val="20"/>
                <w:szCs w:val="20"/>
              </w:rPr>
              <w:t>7</w:t>
            </w:r>
          </w:p>
        </w:tc>
        <w:tc>
          <w:tcPr>
            <w:tcW w:w="2499" w:type="pct"/>
            <w:tcBorders>
              <w:top w:val="nil"/>
              <w:left w:val="nil"/>
              <w:bottom w:val="single" w:sz="4" w:space="0" w:color="auto"/>
              <w:right w:val="single" w:sz="4" w:space="0" w:color="auto"/>
            </w:tcBorders>
            <w:shd w:val="clear" w:color="auto" w:fill="auto"/>
            <w:noWrap/>
            <w:vAlign w:val="center"/>
            <w:hideMark/>
          </w:tcPr>
          <w:p w:rsidR="00281325" w:rsidRPr="00281325" w:rsidRDefault="00095A61" w:rsidP="00281325">
            <w:pPr>
              <w:jc w:val="center"/>
              <w:rPr>
                <w:rFonts w:eastAsia="Times New Roman"/>
                <w:color w:val="000000"/>
                <w:sz w:val="20"/>
                <w:szCs w:val="20"/>
              </w:rPr>
            </w:pPr>
            <w:r>
              <w:rPr>
                <w:rFonts w:eastAsia="Times New Roman"/>
                <w:color w:val="000000"/>
                <w:sz w:val="20"/>
                <w:szCs w:val="20"/>
              </w:rPr>
              <w:t>520</w:t>
            </w:r>
          </w:p>
        </w:tc>
      </w:tr>
      <w:tr w:rsidR="005075DF" w:rsidRPr="00281325" w:rsidTr="005075DF">
        <w:trPr>
          <w:divId w:val="1269894394"/>
          <w:trHeight w:val="20"/>
        </w:trPr>
        <w:tc>
          <w:tcPr>
            <w:tcW w:w="5000" w:type="pct"/>
            <w:gridSpan w:val="2"/>
            <w:tcBorders>
              <w:top w:val="nil"/>
              <w:left w:val="single" w:sz="4" w:space="0" w:color="auto"/>
              <w:bottom w:val="single" w:sz="4" w:space="0" w:color="auto"/>
              <w:right w:val="single" w:sz="4" w:space="0" w:color="auto"/>
            </w:tcBorders>
            <w:shd w:val="clear" w:color="auto" w:fill="auto"/>
            <w:noWrap/>
            <w:vAlign w:val="center"/>
          </w:tcPr>
          <w:p w:rsidR="005075DF" w:rsidRPr="00281325" w:rsidRDefault="005075DF" w:rsidP="00281325">
            <w:pPr>
              <w:jc w:val="center"/>
              <w:rPr>
                <w:rFonts w:eastAsia="Times New Roman"/>
                <w:color w:val="000000"/>
                <w:sz w:val="20"/>
                <w:szCs w:val="20"/>
              </w:rPr>
            </w:pPr>
            <w:r>
              <w:rPr>
                <w:rFonts w:eastAsia="Times New Roman"/>
                <w:color w:val="000000"/>
                <w:sz w:val="20"/>
                <w:szCs w:val="20"/>
              </w:rPr>
              <w:t>ООО «Жилсервис»</w:t>
            </w:r>
          </w:p>
        </w:tc>
      </w:tr>
      <w:tr w:rsidR="00281325" w:rsidRPr="00281325" w:rsidTr="00281325">
        <w:trPr>
          <w:divId w:val="1269894394"/>
          <w:trHeight w:val="20"/>
        </w:trPr>
        <w:tc>
          <w:tcPr>
            <w:tcW w:w="2501" w:type="pct"/>
            <w:tcBorders>
              <w:top w:val="nil"/>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Котельная пр. Христиновский, 83</w:t>
            </w:r>
          </w:p>
        </w:tc>
        <w:tc>
          <w:tcPr>
            <w:tcW w:w="2499" w:type="pct"/>
            <w:tcBorders>
              <w:top w:val="nil"/>
              <w:left w:val="nil"/>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w:t>
            </w:r>
          </w:p>
        </w:tc>
      </w:tr>
      <w:tr w:rsidR="00281325" w:rsidRPr="00281325" w:rsidTr="00281325">
        <w:trPr>
          <w:divId w:val="1269894394"/>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ООО "ТК "Мурино"</w:t>
            </w:r>
          </w:p>
        </w:tc>
      </w:tr>
      <w:tr w:rsidR="00281325" w:rsidRPr="00281325" w:rsidTr="00281325">
        <w:trPr>
          <w:divId w:val="1269894394"/>
          <w:trHeight w:val="20"/>
        </w:trPr>
        <w:tc>
          <w:tcPr>
            <w:tcW w:w="2501" w:type="pct"/>
            <w:tcBorders>
              <w:top w:val="nil"/>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Котельная ш. Дорога Жизни, строение 7к</w:t>
            </w:r>
          </w:p>
        </w:tc>
        <w:tc>
          <w:tcPr>
            <w:tcW w:w="2499" w:type="pct"/>
            <w:tcBorders>
              <w:top w:val="nil"/>
              <w:left w:val="nil"/>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10706,43</w:t>
            </w:r>
          </w:p>
        </w:tc>
      </w:tr>
      <w:tr w:rsidR="00281325" w:rsidRPr="00281325" w:rsidTr="00281325">
        <w:trPr>
          <w:divId w:val="1269894394"/>
          <w:trHeight w:val="20"/>
        </w:trPr>
        <w:tc>
          <w:tcPr>
            <w:tcW w:w="2501" w:type="pct"/>
            <w:tcBorders>
              <w:top w:val="nil"/>
              <w:left w:val="single" w:sz="4" w:space="0" w:color="auto"/>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Итого по МО «Город Всеволожск»</w:t>
            </w:r>
          </w:p>
        </w:tc>
        <w:tc>
          <w:tcPr>
            <w:tcW w:w="2499" w:type="pct"/>
            <w:tcBorders>
              <w:top w:val="nil"/>
              <w:left w:val="nil"/>
              <w:bottom w:val="single" w:sz="4" w:space="0" w:color="auto"/>
              <w:right w:val="single" w:sz="4" w:space="0" w:color="auto"/>
            </w:tcBorders>
            <w:shd w:val="clear" w:color="auto" w:fill="auto"/>
            <w:noWrap/>
            <w:vAlign w:val="center"/>
            <w:hideMark/>
          </w:tcPr>
          <w:p w:rsidR="00281325" w:rsidRPr="00281325" w:rsidRDefault="00281325" w:rsidP="00281325">
            <w:pPr>
              <w:jc w:val="center"/>
              <w:rPr>
                <w:rFonts w:eastAsia="Times New Roman"/>
                <w:color w:val="000000"/>
                <w:sz w:val="20"/>
                <w:szCs w:val="20"/>
              </w:rPr>
            </w:pPr>
            <w:r w:rsidRPr="00281325">
              <w:rPr>
                <w:rFonts w:eastAsia="Times New Roman"/>
                <w:color w:val="000000"/>
                <w:sz w:val="20"/>
                <w:szCs w:val="20"/>
              </w:rPr>
              <w:t>401438,37</w:t>
            </w:r>
          </w:p>
        </w:tc>
      </w:tr>
    </w:tbl>
    <w:p w:rsidR="00166574" w:rsidRDefault="00166574" w:rsidP="009019FA">
      <w:pPr>
        <w:ind w:firstLine="709"/>
        <w:jc w:val="both"/>
      </w:pPr>
    </w:p>
    <w:p w:rsidR="00166574" w:rsidRPr="00E122D6" w:rsidRDefault="00166574" w:rsidP="005C3F0E">
      <w:pPr>
        <w:pStyle w:val="31"/>
      </w:pPr>
      <w:bookmarkStart w:id="368" w:name="_Toc410644438"/>
      <w:bookmarkStart w:id="369" w:name="_Toc420014844"/>
      <w:bookmarkStart w:id="370" w:name="_Toc420015365"/>
      <w:bookmarkStart w:id="371" w:name="_Toc30607778"/>
      <w:bookmarkStart w:id="372" w:name="_Toc34243381"/>
      <w:bookmarkStart w:id="373" w:name="_Toc40704534"/>
      <w:bookmarkStart w:id="374" w:name="_Toc73545180"/>
      <w:bookmarkStart w:id="375" w:name="_Toc104906459"/>
      <w:bookmarkStart w:id="376" w:name="_Toc104912074"/>
      <w:r w:rsidRPr="00E122D6">
        <w:t>д) описание существующих нормативов потребления тепловой энергии при расчетных температурах наружного воздуха в зонах действия источника тепловой энергии;</w:t>
      </w:r>
      <w:bookmarkEnd w:id="368"/>
      <w:bookmarkEnd w:id="369"/>
      <w:bookmarkEnd w:id="370"/>
      <w:bookmarkEnd w:id="371"/>
      <w:bookmarkEnd w:id="372"/>
      <w:bookmarkEnd w:id="373"/>
      <w:bookmarkEnd w:id="374"/>
      <w:bookmarkEnd w:id="375"/>
      <w:bookmarkEnd w:id="376"/>
    </w:p>
    <w:p w:rsidR="00DF4CDA" w:rsidRDefault="00DF4CDA" w:rsidP="009019FA">
      <w:pPr>
        <w:ind w:firstLine="709"/>
        <w:jc w:val="both"/>
      </w:pPr>
      <w:r w:rsidRPr="00CB5A4F">
        <w:t xml:space="preserve">Нормативы потребления тепловой энергии утверждены постановлением </w:t>
      </w:r>
      <w:r w:rsidR="001D5113">
        <w:t>П</w:t>
      </w:r>
      <w:r w:rsidRPr="00CB5A4F">
        <w:t xml:space="preserve">равительства Ленинградской области от 24.11.2010 №313 </w:t>
      </w:r>
      <w:r w:rsidR="00E14353">
        <w:t>«</w:t>
      </w:r>
      <w:r w:rsidRPr="00CB5A4F">
        <w:t>Об утверждении нормативов потребления коммунальных услуг по холодному водоснабжению, водоотведению, горячему водоснабжению и отоплению гражданами, проживающими в многоквартирных домах или жилых домах на территории Ленинградской области при отсутствии приборов учета</w:t>
      </w:r>
      <w:r w:rsidR="00E14353">
        <w:t>»</w:t>
      </w:r>
      <w:r w:rsidRPr="00CB5A4F">
        <w:t xml:space="preserve"> и представлены в</w:t>
      </w:r>
      <w:r>
        <w:t xml:space="preserve"> таблице ниже. </w:t>
      </w:r>
    </w:p>
    <w:p w:rsidR="00DF4CDA" w:rsidRPr="005C3F0E" w:rsidRDefault="00DF4CDA" w:rsidP="005C3F0E">
      <w:pPr>
        <w:pStyle w:val="aa"/>
      </w:pPr>
      <w:r w:rsidRPr="005C3F0E">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52</w:t>
      </w:r>
      <w:r w:rsidR="00335106">
        <w:rPr>
          <w:noProof/>
        </w:rPr>
        <w:fldChar w:fldCharType="end"/>
      </w:r>
      <w:r w:rsidRPr="005C3F0E">
        <w:t xml:space="preserve"> Нормативы потребления тепловой энергии</w:t>
      </w:r>
    </w:p>
    <w:tbl>
      <w:tblPr>
        <w:tblW w:w="5000" w:type="pct"/>
        <w:tblLook w:val="0000" w:firstRow="0" w:lastRow="0" w:firstColumn="0" w:lastColumn="0" w:noHBand="0" w:noVBand="0"/>
      </w:tblPr>
      <w:tblGrid>
        <w:gridCol w:w="690"/>
        <w:gridCol w:w="4540"/>
        <w:gridCol w:w="4682"/>
      </w:tblGrid>
      <w:tr w:rsidR="00DF4CDA" w:rsidRPr="00935083" w:rsidTr="00776C1F">
        <w:trPr>
          <w:trHeight w:val="765"/>
          <w:tblHeader/>
        </w:trPr>
        <w:tc>
          <w:tcPr>
            <w:tcW w:w="348" w:type="pct"/>
            <w:tcBorders>
              <w:top w:val="single" w:sz="4" w:space="0" w:color="auto"/>
              <w:left w:val="single" w:sz="4" w:space="0" w:color="auto"/>
              <w:bottom w:val="single" w:sz="4" w:space="0" w:color="auto"/>
              <w:right w:val="single" w:sz="4" w:space="0" w:color="auto"/>
            </w:tcBorders>
            <w:shd w:val="clear" w:color="auto" w:fill="auto"/>
            <w:vAlign w:val="center"/>
          </w:tcPr>
          <w:p w:rsidR="00DF4CDA" w:rsidRPr="00CB5A4F" w:rsidRDefault="00DF4CDA" w:rsidP="00A679D0">
            <w:pPr>
              <w:jc w:val="center"/>
              <w:rPr>
                <w:sz w:val="20"/>
              </w:rPr>
            </w:pPr>
            <w:r w:rsidRPr="00CB5A4F">
              <w:rPr>
                <w:sz w:val="20"/>
              </w:rPr>
              <w:t>№ п/п</w:t>
            </w:r>
          </w:p>
        </w:tc>
        <w:tc>
          <w:tcPr>
            <w:tcW w:w="2290" w:type="pct"/>
            <w:tcBorders>
              <w:top w:val="single" w:sz="4" w:space="0" w:color="auto"/>
              <w:left w:val="nil"/>
              <w:bottom w:val="single" w:sz="4" w:space="0" w:color="auto"/>
              <w:right w:val="single" w:sz="4" w:space="0" w:color="auto"/>
            </w:tcBorders>
            <w:shd w:val="clear" w:color="auto" w:fill="auto"/>
            <w:vAlign w:val="center"/>
          </w:tcPr>
          <w:p w:rsidR="00DF4CDA" w:rsidRPr="00CB5A4F" w:rsidRDefault="00DF4CDA" w:rsidP="00A679D0">
            <w:pPr>
              <w:jc w:val="center"/>
              <w:rPr>
                <w:sz w:val="20"/>
              </w:rPr>
            </w:pPr>
            <w:r w:rsidRPr="00CB5A4F">
              <w:rPr>
                <w:sz w:val="20"/>
              </w:rPr>
              <w:t>Классификационные группы многоквартирных домов и жилых домов</w:t>
            </w:r>
          </w:p>
        </w:tc>
        <w:tc>
          <w:tcPr>
            <w:tcW w:w="2362" w:type="pct"/>
            <w:tcBorders>
              <w:top w:val="single" w:sz="4" w:space="0" w:color="auto"/>
              <w:left w:val="nil"/>
              <w:bottom w:val="single" w:sz="4" w:space="0" w:color="auto"/>
              <w:right w:val="single" w:sz="4" w:space="0" w:color="auto"/>
            </w:tcBorders>
            <w:shd w:val="clear" w:color="auto" w:fill="auto"/>
            <w:vAlign w:val="center"/>
          </w:tcPr>
          <w:p w:rsidR="00DF4CDA" w:rsidRPr="00CB5A4F" w:rsidRDefault="00DF4CDA" w:rsidP="00A679D0">
            <w:pPr>
              <w:jc w:val="center"/>
              <w:rPr>
                <w:sz w:val="20"/>
              </w:rPr>
            </w:pPr>
            <w:r w:rsidRPr="00CB5A4F">
              <w:rPr>
                <w:sz w:val="20"/>
              </w:rPr>
              <w:t>Норматив потребления тепловой энергии, Гкал/м</w:t>
            </w:r>
            <w:r w:rsidRPr="00CB5A4F">
              <w:rPr>
                <w:sz w:val="20"/>
                <w:vertAlign w:val="superscript"/>
              </w:rPr>
              <w:t>2</w:t>
            </w:r>
            <w:r w:rsidRPr="00CB5A4F">
              <w:rPr>
                <w:sz w:val="20"/>
              </w:rPr>
              <w:t xml:space="preserve"> общей площади жилых помещений в месяц</w:t>
            </w:r>
          </w:p>
        </w:tc>
      </w:tr>
      <w:tr w:rsidR="00DF4CDA" w:rsidRPr="00935083" w:rsidTr="00A679D0">
        <w:trPr>
          <w:trHeight w:val="255"/>
        </w:trPr>
        <w:tc>
          <w:tcPr>
            <w:tcW w:w="348" w:type="pct"/>
            <w:tcBorders>
              <w:top w:val="nil"/>
              <w:left w:val="single" w:sz="4" w:space="0" w:color="auto"/>
              <w:bottom w:val="single" w:sz="4" w:space="0" w:color="auto"/>
              <w:right w:val="single" w:sz="4" w:space="0" w:color="auto"/>
            </w:tcBorders>
            <w:shd w:val="clear" w:color="auto" w:fill="auto"/>
            <w:vAlign w:val="center"/>
          </w:tcPr>
          <w:p w:rsidR="00DF4CDA" w:rsidRPr="00CB5A4F" w:rsidRDefault="00DF4CDA" w:rsidP="00A679D0">
            <w:pPr>
              <w:jc w:val="center"/>
              <w:rPr>
                <w:sz w:val="20"/>
              </w:rPr>
            </w:pPr>
            <w:r w:rsidRPr="00CB5A4F">
              <w:rPr>
                <w:sz w:val="20"/>
              </w:rPr>
              <w:t>1</w:t>
            </w:r>
          </w:p>
        </w:tc>
        <w:tc>
          <w:tcPr>
            <w:tcW w:w="2290" w:type="pct"/>
            <w:tcBorders>
              <w:top w:val="nil"/>
              <w:left w:val="nil"/>
              <w:bottom w:val="single" w:sz="4" w:space="0" w:color="auto"/>
              <w:right w:val="single" w:sz="4" w:space="0" w:color="auto"/>
            </w:tcBorders>
            <w:shd w:val="clear" w:color="auto" w:fill="auto"/>
            <w:vAlign w:val="center"/>
          </w:tcPr>
          <w:p w:rsidR="00DF4CDA" w:rsidRPr="00CB5A4F" w:rsidRDefault="00DF4CDA" w:rsidP="00A679D0">
            <w:pPr>
              <w:jc w:val="center"/>
              <w:rPr>
                <w:sz w:val="20"/>
              </w:rPr>
            </w:pPr>
            <w:r w:rsidRPr="00CB5A4F">
              <w:rPr>
                <w:sz w:val="20"/>
              </w:rPr>
              <w:t>Дома постройки до 1945 года</w:t>
            </w:r>
          </w:p>
        </w:tc>
        <w:tc>
          <w:tcPr>
            <w:tcW w:w="2362" w:type="pct"/>
            <w:tcBorders>
              <w:top w:val="nil"/>
              <w:left w:val="nil"/>
              <w:bottom w:val="single" w:sz="4" w:space="0" w:color="auto"/>
              <w:right w:val="single" w:sz="4" w:space="0" w:color="auto"/>
            </w:tcBorders>
            <w:shd w:val="clear" w:color="auto" w:fill="auto"/>
            <w:vAlign w:val="center"/>
          </w:tcPr>
          <w:p w:rsidR="00DF4CDA" w:rsidRPr="00CB5A4F" w:rsidRDefault="00DF4CDA" w:rsidP="00A679D0">
            <w:pPr>
              <w:jc w:val="center"/>
              <w:rPr>
                <w:sz w:val="20"/>
              </w:rPr>
            </w:pPr>
            <w:r w:rsidRPr="00CB5A4F">
              <w:rPr>
                <w:sz w:val="20"/>
              </w:rPr>
              <w:t>0,0207</w:t>
            </w:r>
          </w:p>
        </w:tc>
      </w:tr>
      <w:tr w:rsidR="00DF4CDA" w:rsidRPr="00935083" w:rsidTr="00A679D0">
        <w:trPr>
          <w:trHeight w:val="255"/>
        </w:trPr>
        <w:tc>
          <w:tcPr>
            <w:tcW w:w="348" w:type="pct"/>
            <w:tcBorders>
              <w:top w:val="nil"/>
              <w:left w:val="single" w:sz="4" w:space="0" w:color="auto"/>
              <w:bottom w:val="single" w:sz="4" w:space="0" w:color="auto"/>
              <w:right w:val="single" w:sz="4" w:space="0" w:color="auto"/>
            </w:tcBorders>
            <w:shd w:val="clear" w:color="auto" w:fill="auto"/>
            <w:vAlign w:val="center"/>
          </w:tcPr>
          <w:p w:rsidR="00DF4CDA" w:rsidRPr="00CB5A4F" w:rsidRDefault="00DF4CDA" w:rsidP="00A679D0">
            <w:pPr>
              <w:jc w:val="center"/>
              <w:rPr>
                <w:sz w:val="20"/>
              </w:rPr>
            </w:pPr>
            <w:r w:rsidRPr="00CB5A4F">
              <w:rPr>
                <w:sz w:val="20"/>
              </w:rPr>
              <w:t>2</w:t>
            </w:r>
          </w:p>
        </w:tc>
        <w:tc>
          <w:tcPr>
            <w:tcW w:w="2290" w:type="pct"/>
            <w:tcBorders>
              <w:top w:val="nil"/>
              <w:left w:val="nil"/>
              <w:bottom w:val="single" w:sz="4" w:space="0" w:color="auto"/>
              <w:right w:val="single" w:sz="4" w:space="0" w:color="auto"/>
            </w:tcBorders>
            <w:shd w:val="clear" w:color="auto" w:fill="auto"/>
            <w:vAlign w:val="center"/>
          </w:tcPr>
          <w:p w:rsidR="00DF4CDA" w:rsidRPr="00CB5A4F" w:rsidRDefault="00DF4CDA" w:rsidP="00A679D0">
            <w:pPr>
              <w:jc w:val="center"/>
              <w:rPr>
                <w:sz w:val="20"/>
              </w:rPr>
            </w:pPr>
            <w:r w:rsidRPr="00CB5A4F">
              <w:rPr>
                <w:sz w:val="20"/>
              </w:rPr>
              <w:t>Дома постройки 1946-1970 годов</w:t>
            </w:r>
          </w:p>
        </w:tc>
        <w:tc>
          <w:tcPr>
            <w:tcW w:w="2362" w:type="pct"/>
            <w:tcBorders>
              <w:top w:val="nil"/>
              <w:left w:val="nil"/>
              <w:bottom w:val="single" w:sz="4" w:space="0" w:color="auto"/>
              <w:right w:val="single" w:sz="4" w:space="0" w:color="auto"/>
            </w:tcBorders>
            <w:shd w:val="clear" w:color="auto" w:fill="auto"/>
            <w:vAlign w:val="center"/>
          </w:tcPr>
          <w:p w:rsidR="00DF4CDA" w:rsidRPr="00CB5A4F" w:rsidRDefault="00DF4CDA" w:rsidP="00A679D0">
            <w:pPr>
              <w:jc w:val="center"/>
              <w:rPr>
                <w:sz w:val="20"/>
              </w:rPr>
            </w:pPr>
            <w:r w:rsidRPr="00CB5A4F">
              <w:rPr>
                <w:sz w:val="20"/>
              </w:rPr>
              <w:t>0,0173</w:t>
            </w:r>
          </w:p>
        </w:tc>
      </w:tr>
      <w:tr w:rsidR="00DF4CDA" w:rsidRPr="00935083" w:rsidTr="00A679D0">
        <w:trPr>
          <w:trHeight w:val="255"/>
        </w:trPr>
        <w:tc>
          <w:tcPr>
            <w:tcW w:w="348" w:type="pct"/>
            <w:tcBorders>
              <w:top w:val="nil"/>
              <w:left w:val="single" w:sz="4" w:space="0" w:color="auto"/>
              <w:bottom w:val="single" w:sz="4" w:space="0" w:color="auto"/>
              <w:right w:val="single" w:sz="4" w:space="0" w:color="auto"/>
            </w:tcBorders>
            <w:shd w:val="clear" w:color="auto" w:fill="auto"/>
            <w:vAlign w:val="center"/>
          </w:tcPr>
          <w:p w:rsidR="00DF4CDA" w:rsidRPr="00CB5A4F" w:rsidRDefault="00DF4CDA" w:rsidP="00A679D0">
            <w:pPr>
              <w:jc w:val="center"/>
              <w:rPr>
                <w:sz w:val="20"/>
              </w:rPr>
            </w:pPr>
            <w:r w:rsidRPr="00CB5A4F">
              <w:rPr>
                <w:sz w:val="20"/>
              </w:rPr>
              <w:t>3</w:t>
            </w:r>
          </w:p>
        </w:tc>
        <w:tc>
          <w:tcPr>
            <w:tcW w:w="2290" w:type="pct"/>
            <w:tcBorders>
              <w:top w:val="nil"/>
              <w:left w:val="nil"/>
              <w:bottom w:val="single" w:sz="4" w:space="0" w:color="auto"/>
              <w:right w:val="single" w:sz="4" w:space="0" w:color="auto"/>
            </w:tcBorders>
            <w:shd w:val="clear" w:color="auto" w:fill="auto"/>
            <w:vAlign w:val="center"/>
          </w:tcPr>
          <w:p w:rsidR="00DF4CDA" w:rsidRPr="00CB5A4F" w:rsidRDefault="00DF4CDA" w:rsidP="00A679D0">
            <w:pPr>
              <w:jc w:val="center"/>
              <w:rPr>
                <w:sz w:val="20"/>
              </w:rPr>
            </w:pPr>
            <w:r w:rsidRPr="00CB5A4F">
              <w:rPr>
                <w:sz w:val="20"/>
              </w:rPr>
              <w:t>Дома постройки 1971-1999 годов</w:t>
            </w:r>
          </w:p>
        </w:tc>
        <w:tc>
          <w:tcPr>
            <w:tcW w:w="2362" w:type="pct"/>
            <w:tcBorders>
              <w:top w:val="nil"/>
              <w:left w:val="nil"/>
              <w:bottom w:val="single" w:sz="4" w:space="0" w:color="auto"/>
              <w:right w:val="single" w:sz="4" w:space="0" w:color="auto"/>
            </w:tcBorders>
            <w:shd w:val="clear" w:color="auto" w:fill="auto"/>
            <w:vAlign w:val="center"/>
          </w:tcPr>
          <w:p w:rsidR="00DF4CDA" w:rsidRPr="00CB5A4F" w:rsidRDefault="00DF4CDA" w:rsidP="00A679D0">
            <w:pPr>
              <w:jc w:val="center"/>
              <w:rPr>
                <w:sz w:val="20"/>
              </w:rPr>
            </w:pPr>
            <w:r w:rsidRPr="00CB5A4F">
              <w:rPr>
                <w:sz w:val="20"/>
              </w:rPr>
              <w:t>0,0166</w:t>
            </w:r>
          </w:p>
        </w:tc>
      </w:tr>
      <w:tr w:rsidR="00DF4CDA" w:rsidRPr="00935083" w:rsidTr="00A679D0">
        <w:trPr>
          <w:trHeight w:val="255"/>
        </w:trPr>
        <w:tc>
          <w:tcPr>
            <w:tcW w:w="348" w:type="pct"/>
            <w:tcBorders>
              <w:top w:val="nil"/>
              <w:left w:val="single" w:sz="4" w:space="0" w:color="auto"/>
              <w:bottom w:val="single" w:sz="4" w:space="0" w:color="auto"/>
              <w:right w:val="single" w:sz="4" w:space="0" w:color="auto"/>
            </w:tcBorders>
            <w:shd w:val="clear" w:color="auto" w:fill="auto"/>
            <w:vAlign w:val="center"/>
          </w:tcPr>
          <w:p w:rsidR="00DF4CDA" w:rsidRPr="00CB5A4F" w:rsidRDefault="00DF4CDA" w:rsidP="00A679D0">
            <w:pPr>
              <w:jc w:val="center"/>
              <w:rPr>
                <w:sz w:val="20"/>
              </w:rPr>
            </w:pPr>
            <w:r w:rsidRPr="00CB5A4F">
              <w:rPr>
                <w:sz w:val="20"/>
              </w:rPr>
              <w:t>4</w:t>
            </w:r>
          </w:p>
        </w:tc>
        <w:tc>
          <w:tcPr>
            <w:tcW w:w="2290" w:type="pct"/>
            <w:tcBorders>
              <w:top w:val="nil"/>
              <w:left w:val="nil"/>
              <w:bottom w:val="single" w:sz="4" w:space="0" w:color="auto"/>
              <w:right w:val="single" w:sz="4" w:space="0" w:color="auto"/>
            </w:tcBorders>
            <w:shd w:val="clear" w:color="auto" w:fill="auto"/>
            <w:vAlign w:val="center"/>
          </w:tcPr>
          <w:p w:rsidR="00DF4CDA" w:rsidRPr="00CB5A4F" w:rsidRDefault="00DF4CDA" w:rsidP="00A679D0">
            <w:pPr>
              <w:jc w:val="center"/>
              <w:rPr>
                <w:sz w:val="20"/>
              </w:rPr>
            </w:pPr>
            <w:r w:rsidRPr="00CB5A4F">
              <w:rPr>
                <w:sz w:val="20"/>
              </w:rPr>
              <w:t>Дома постройки после 1999 года</w:t>
            </w:r>
          </w:p>
        </w:tc>
        <w:tc>
          <w:tcPr>
            <w:tcW w:w="2362" w:type="pct"/>
            <w:tcBorders>
              <w:top w:val="nil"/>
              <w:left w:val="nil"/>
              <w:bottom w:val="single" w:sz="4" w:space="0" w:color="auto"/>
              <w:right w:val="single" w:sz="4" w:space="0" w:color="auto"/>
            </w:tcBorders>
            <w:shd w:val="clear" w:color="auto" w:fill="auto"/>
            <w:vAlign w:val="center"/>
          </w:tcPr>
          <w:p w:rsidR="00DF4CDA" w:rsidRPr="00CB5A4F" w:rsidRDefault="00DF4CDA" w:rsidP="00A679D0">
            <w:pPr>
              <w:jc w:val="center"/>
              <w:rPr>
                <w:sz w:val="20"/>
              </w:rPr>
            </w:pPr>
            <w:r w:rsidRPr="00CB5A4F">
              <w:rPr>
                <w:sz w:val="20"/>
              </w:rPr>
              <w:t>0,0099</w:t>
            </w:r>
          </w:p>
        </w:tc>
      </w:tr>
    </w:tbl>
    <w:p w:rsidR="005075DF" w:rsidRDefault="005075DF" w:rsidP="009019FA">
      <w:pPr>
        <w:ind w:firstLine="709"/>
        <w:jc w:val="both"/>
      </w:pPr>
    </w:p>
    <w:p w:rsidR="005075DF" w:rsidRDefault="005075DF">
      <w:pPr>
        <w:spacing w:after="160" w:line="259" w:lineRule="auto"/>
      </w:pPr>
      <w:r>
        <w:br w:type="page"/>
      </w:r>
    </w:p>
    <w:p w:rsidR="00237AF2" w:rsidRPr="005C3F0E" w:rsidRDefault="00237AF2" w:rsidP="005C3F0E">
      <w:pPr>
        <w:pStyle w:val="aa"/>
      </w:pPr>
      <w:r w:rsidRPr="005C3F0E">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53</w:t>
      </w:r>
      <w:r w:rsidR="00335106">
        <w:rPr>
          <w:noProof/>
        </w:rPr>
        <w:fldChar w:fldCharType="end"/>
      </w:r>
      <w:r w:rsidRPr="005C3F0E">
        <w:t>. Нормативы потребления тепловой энергии для населения на горячее водоснабжение</w:t>
      </w:r>
    </w:p>
    <w:tbl>
      <w:tblPr>
        <w:tblW w:w="0" w:type="auto"/>
        <w:jc w:val="center"/>
        <w:tblCellMar>
          <w:left w:w="0" w:type="dxa"/>
          <w:right w:w="0" w:type="dxa"/>
        </w:tblCellMar>
        <w:tblLook w:val="04A0" w:firstRow="1" w:lastRow="0" w:firstColumn="1" w:lastColumn="0" w:noHBand="0" w:noVBand="1"/>
      </w:tblPr>
      <w:tblGrid>
        <w:gridCol w:w="4174"/>
        <w:gridCol w:w="2788"/>
        <w:gridCol w:w="2943"/>
      </w:tblGrid>
      <w:tr w:rsidR="00237AF2" w:rsidRPr="00237AF2" w:rsidTr="00237AF2">
        <w:trPr>
          <w:trHeight w:val="20"/>
          <w:tblHeader/>
          <w:jc w:val="center"/>
        </w:trPr>
        <w:tc>
          <w:tcPr>
            <w:tcW w:w="4174" w:type="dxa"/>
            <w:vMerge w:val="restart"/>
            <w:tcBorders>
              <w:top w:val="single" w:sz="6" w:space="0" w:color="000000"/>
              <w:left w:val="single" w:sz="6" w:space="0" w:color="000000"/>
              <w:right w:val="single" w:sz="6" w:space="0" w:color="000000"/>
            </w:tcBorders>
            <w:shd w:val="clear" w:color="auto" w:fill="auto"/>
            <w:tcMar>
              <w:top w:w="0" w:type="dxa"/>
              <w:left w:w="130" w:type="dxa"/>
              <w:bottom w:w="0" w:type="dxa"/>
              <w:right w:w="130" w:type="dxa"/>
            </w:tcMar>
            <w:vAlign w:val="center"/>
            <w:hideMark/>
          </w:tcPr>
          <w:p w:rsidR="00237AF2" w:rsidRPr="00237AF2" w:rsidRDefault="00237AF2" w:rsidP="00237AF2">
            <w:pPr>
              <w:jc w:val="center"/>
              <w:textAlignment w:val="baseline"/>
              <w:rPr>
                <w:rFonts w:eastAsia="Times New Roman"/>
                <w:sz w:val="20"/>
              </w:rPr>
            </w:pPr>
            <w:r w:rsidRPr="00237AF2">
              <w:rPr>
                <w:rFonts w:eastAsia="Times New Roman"/>
                <w:sz w:val="20"/>
              </w:rPr>
              <w:t>Система горячего водоснабжения</w:t>
            </w:r>
          </w:p>
        </w:tc>
        <w:tc>
          <w:tcPr>
            <w:tcW w:w="5731"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vAlign w:val="center"/>
            <w:hideMark/>
          </w:tcPr>
          <w:p w:rsidR="00237AF2" w:rsidRPr="00237AF2" w:rsidRDefault="00237AF2" w:rsidP="00237AF2">
            <w:pPr>
              <w:jc w:val="center"/>
              <w:textAlignment w:val="baseline"/>
              <w:rPr>
                <w:rFonts w:eastAsia="Times New Roman"/>
                <w:sz w:val="20"/>
              </w:rPr>
            </w:pPr>
            <w:r w:rsidRPr="00237AF2">
              <w:rPr>
                <w:rFonts w:eastAsia="Times New Roman"/>
                <w:sz w:val="20"/>
              </w:rPr>
              <w:t>Норматив расхода тепловой энергии, используемой на подогрев холодной воды, в целях предоставления коммунальной услуги по горячему водоснабжению (Гкал на м</w:t>
            </w:r>
            <w:r w:rsidRPr="00237AF2">
              <w:rPr>
                <w:rFonts w:eastAsia="Times New Roman"/>
                <w:sz w:val="20"/>
                <w:vertAlign w:val="superscript"/>
              </w:rPr>
              <w:t>3</w:t>
            </w:r>
            <w:r w:rsidRPr="00237AF2">
              <w:rPr>
                <w:rFonts w:eastAsia="Times New Roman"/>
                <w:sz w:val="20"/>
              </w:rPr>
              <w:t xml:space="preserve"> в месяц)</w:t>
            </w:r>
          </w:p>
        </w:tc>
      </w:tr>
      <w:tr w:rsidR="00237AF2" w:rsidRPr="00237AF2" w:rsidTr="00237AF2">
        <w:trPr>
          <w:trHeight w:val="20"/>
          <w:tblHeader/>
          <w:jc w:val="center"/>
        </w:trPr>
        <w:tc>
          <w:tcPr>
            <w:tcW w:w="4174" w:type="dxa"/>
            <w:vMerge/>
            <w:tcBorders>
              <w:left w:val="single" w:sz="6" w:space="0" w:color="000000"/>
              <w:bottom w:val="single" w:sz="6" w:space="0" w:color="000000"/>
              <w:right w:val="single" w:sz="6" w:space="0" w:color="000000"/>
            </w:tcBorders>
            <w:shd w:val="clear" w:color="auto" w:fill="auto"/>
            <w:tcMar>
              <w:top w:w="0" w:type="dxa"/>
              <w:left w:w="130" w:type="dxa"/>
              <w:bottom w:w="0" w:type="dxa"/>
              <w:right w:w="130" w:type="dxa"/>
            </w:tcMar>
            <w:vAlign w:val="center"/>
            <w:hideMark/>
          </w:tcPr>
          <w:p w:rsidR="00237AF2" w:rsidRPr="00237AF2" w:rsidRDefault="00237AF2" w:rsidP="00237AF2">
            <w:pPr>
              <w:jc w:val="center"/>
              <w:rPr>
                <w:rFonts w:eastAsia="Times New Roman"/>
                <w:sz w:val="20"/>
              </w:rPr>
            </w:pPr>
          </w:p>
        </w:tc>
        <w:tc>
          <w:tcPr>
            <w:tcW w:w="2788" w:type="dxa"/>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vAlign w:val="center"/>
            <w:hideMark/>
          </w:tcPr>
          <w:p w:rsidR="00237AF2" w:rsidRPr="00237AF2" w:rsidRDefault="00237AF2" w:rsidP="00237AF2">
            <w:pPr>
              <w:jc w:val="center"/>
              <w:textAlignment w:val="baseline"/>
              <w:rPr>
                <w:rFonts w:eastAsia="Times New Roman"/>
                <w:sz w:val="20"/>
              </w:rPr>
            </w:pPr>
            <w:r w:rsidRPr="00237AF2">
              <w:rPr>
                <w:rFonts w:eastAsia="Times New Roman"/>
                <w:sz w:val="20"/>
              </w:rPr>
              <w:t>с наружной сетью горячего водоснабжения</w:t>
            </w:r>
          </w:p>
        </w:tc>
        <w:tc>
          <w:tcPr>
            <w:tcW w:w="2943" w:type="dxa"/>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vAlign w:val="center"/>
            <w:hideMark/>
          </w:tcPr>
          <w:p w:rsidR="00237AF2" w:rsidRPr="00237AF2" w:rsidRDefault="00237AF2" w:rsidP="00237AF2">
            <w:pPr>
              <w:jc w:val="center"/>
              <w:textAlignment w:val="baseline"/>
              <w:rPr>
                <w:rFonts w:eastAsia="Times New Roman"/>
                <w:sz w:val="20"/>
              </w:rPr>
            </w:pPr>
            <w:r w:rsidRPr="00237AF2">
              <w:rPr>
                <w:rFonts w:eastAsia="Times New Roman"/>
                <w:sz w:val="20"/>
              </w:rPr>
              <w:t>без наружной сети горячего водоснабжения</w:t>
            </w:r>
          </w:p>
        </w:tc>
      </w:tr>
      <w:tr w:rsidR="00237AF2" w:rsidRPr="00237AF2" w:rsidTr="00237AF2">
        <w:trPr>
          <w:trHeight w:val="20"/>
          <w:jc w:val="center"/>
        </w:trPr>
        <w:tc>
          <w:tcPr>
            <w:tcW w:w="9905" w:type="dxa"/>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vAlign w:val="center"/>
            <w:hideMark/>
          </w:tcPr>
          <w:p w:rsidR="00237AF2" w:rsidRPr="00237AF2" w:rsidRDefault="00237AF2" w:rsidP="00237AF2">
            <w:pPr>
              <w:jc w:val="center"/>
              <w:textAlignment w:val="baseline"/>
              <w:rPr>
                <w:rFonts w:eastAsia="Times New Roman"/>
                <w:sz w:val="20"/>
              </w:rPr>
            </w:pPr>
            <w:r w:rsidRPr="00237AF2">
              <w:rPr>
                <w:rFonts w:eastAsia="Times New Roman"/>
                <w:sz w:val="20"/>
              </w:rPr>
              <w:t>С изолированными стояками:</w:t>
            </w:r>
          </w:p>
        </w:tc>
      </w:tr>
      <w:tr w:rsidR="00237AF2" w:rsidRPr="00237AF2" w:rsidTr="00237AF2">
        <w:trPr>
          <w:trHeight w:val="20"/>
          <w:jc w:val="center"/>
        </w:trPr>
        <w:tc>
          <w:tcPr>
            <w:tcW w:w="4174" w:type="dxa"/>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vAlign w:val="center"/>
            <w:hideMark/>
          </w:tcPr>
          <w:p w:rsidR="00237AF2" w:rsidRPr="00237AF2" w:rsidRDefault="00237AF2" w:rsidP="00237AF2">
            <w:pPr>
              <w:jc w:val="center"/>
              <w:textAlignment w:val="baseline"/>
              <w:rPr>
                <w:rFonts w:eastAsia="Times New Roman"/>
                <w:sz w:val="20"/>
              </w:rPr>
            </w:pPr>
            <w:r w:rsidRPr="00237AF2">
              <w:rPr>
                <w:rFonts w:eastAsia="Times New Roman"/>
                <w:sz w:val="20"/>
              </w:rPr>
              <w:t>с полотенцесушителями</w:t>
            </w:r>
          </w:p>
        </w:tc>
        <w:tc>
          <w:tcPr>
            <w:tcW w:w="2788" w:type="dxa"/>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vAlign w:val="center"/>
            <w:hideMark/>
          </w:tcPr>
          <w:p w:rsidR="00237AF2" w:rsidRPr="00237AF2" w:rsidRDefault="00237AF2" w:rsidP="00237AF2">
            <w:pPr>
              <w:jc w:val="center"/>
              <w:textAlignment w:val="baseline"/>
              <w:rPr>
                <w:rFonts w:eastAsia="Times New Roman"/>
                <w:sz w:val="20"/>
              </w:rPr>
            </w:pPr>
            <w:r w:rsidRPr="00237AF2">
              <w:rPr>
                <w:rFonts w:eastAsia="Times New Roman"/>
                <w:sz w:val="20"/>
              </w:rPr>
              <w:t>0,069</w:t>
            </w:r>
          </w:p>
        </w:tc>
        <w:tc>
          <w:tcPr>
            <w:tcW w:w="2943" w:type="dxa"/>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vAlign w:val="center"/>
            <w:hideMark/>
          </w:tcPr>
          <w:p w:rsidR="00237AF2" w:rsidRPr="00237AF2" w:rsidRDefault="00237AF2" w:rsidP="00237AF2">
            <w:pPr>
              <w:jc w:val="center"/>
              <w:textAlignment w:val="baseline"/>
              <w:rPr>
                <w:rFonts w:eastAsia="Times New Roman"/>
                <w:sz w:val="20"/>
              </w:rPr>
            </w:pPr>
            <w:r w:rsidRPr="00237AF2">
              <w:rPr>
                <w:rFonts w:eastAsia="Times New Roman"/>
                <w:sz w:val="20"/>
              </w:rPr>
              <w:t>0,066</w:t>
            </w:r>
          </w:p>
        </w:tc>
      </w:tr>
      <w:tr w:rsidR="00237AF2" w:rsidRPr="00237AF2" w:rsidTr="00237AF2">
        <w:trPr>
          <w:trHeight w:val="20"/>
          <w:jc w:val="center"/>
        </w:trPr>
        <w:tc>
          <w:tcPr>
            <w:tcW w:w="4174" w:type="dxa"/>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vAlign w:val="center"/>
            <w:hideMark/>
          </w:tcPr>
          <w:p w:rsidR="00237AF2" w:rsidRPr="00237AF2" w:rsidRDefault="00237AF2" w:rsidP="00237AF2">
            <w:pPr>
              <w:jc w:val="center"/>
              <w:textAlignment w:val="baseline"/>
              <w:rPr>
                <w:rFonts w:eastAsia="Times New Roman"/>
                <w:sz w:val="20"/>
              </w:rPr>
            </w:pPr>
            <w:r w:rsidRPr="00237AF2">
              <w:rPr>
                <w:rFonts w:eastAsia="Times New Roman"/>
                <w:sz w:val="20"/>
              </w:rPr>
              <w:t>без полотенцесушителей</w:t>
            </w:r>
          </w:p>
        </w:tc>
        <w:tc>
          <w:tcPr>
            <w:tcW w:w="2788" w:type="dxa"/>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vAlign w:val="center"/>
            <w:hideMark/>
          </w:tcPr>
          <w:p w:rsidR="00237AF2" w:rsidRPr="00237AF2" w:rsidRDefault="00237AF2" w:rsidP="00237AF2">
            <w:pPr>
              <w:jc w:val="center"/>
              <w:textAlignment w:val="baseline"/>
              <w:rPr>
                <w:rFonts w:eastAsia="Times New Roman"/>
                <w:sz w:val="20"/>
              </w:rPr>
            </w:pPr>
            <w:r w:rsidRPr="00237AF2">
              <w:rPr>
                <w:rFonts w:eastAsia="Times New Roman"/>
                <w:sz w:val="20"/>
              </w:rPr>
              <w:t>0,063</w:t>
            </w:r>
          </w:p>
        </w:tc>
        <w:tc>
          <w:tcPr>
            <w:tcW w:w="2943" w:type="dxa"/>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vAlign w:val="center"/>
            <w:hideMark/>
          </w:tcPr>
          <w:p w:rsidR="00237AF2" w:rsidRPr="00237AF2" w:rsidRDefault="00237AF2" w:rsidP="00237AF2">
            <w:pPr>
              <w:jc w:val="center"/>
              <w:textAlignment w:val="baseline"/>
              <w:rPr>
                <w:rFonts w:eastAsia="Times New Roman"/>
                <w:sz w:val="20"/>
              </w:rPr>
            </w:pPr>
            <w:r w:rsidRPr="00237AF2">
              <w:rPr>
                <w:rFonts w:eastAsia="Times New Roman"/>
                <w:sz w:val="20"/>
              </w:rPr>
              <w:t>0,061</w:t>
            </w:r>
          </w:p>
        </w:tc>
      </w:tr>
      <w:tr w:rsidR="00237AF2" w:rsidRPr="00237AF2" w:rsidTr="00237AF2">
        <w:trPr>
          <w:trHeight w:val="20"/>
          <w:jc w:val="center"/>
        </w:trPr>
        <w:tc>
          <w:tcPr>
            <w:tcW w:w="9905" w:type="dxa"/>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vAlign w:val="center"/>
            <w:hideMark/>
          </w:tcPr>
          <w:p w:rsidR="00237AF2" w:rsidRPr="00237AF2" w:rsidRDefault="00237AF2" w:rsidP="00237AF2">
            <w:pPr>
              <w:jc w:val="center"/>
              <w:textAlignment w:val="baseline"/>
              <w:rPr>
                <w:rFonts w:eastAsia="Times New Roman"/>
                <w:sz w:val="20"/>
              </w:rPr>
            </w:pPr>
            <w:r w:rsidRPr="00237AF2">
              <w:rPr>
                <w:rFonts w:eastAsia="Times New Roman"/>
                <w:sz w:val="20"/>
              </w:rPr>
              <w:t>С неизолированными стояками:</w:t>
            </w:r>
          </w:p>
        </w:tc>
      </w:tr>
      <w:tr w:rsidR="00237AF2" w:rsidRPr="00237AF2" w:rsidTr="00237AF2">
        <w:trPr>
          <w:trHeight w:val="20"/>
          <w:jc w:val="center"/>
        </w:trPr>
        <w:tc>
          <w:tcPr>
            <w:tcW w:w="4174" w:type="dxa"/>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vAlign w:val="center"/>
            <w:hideMark/>
          </w:tcPr>
          <w:p w:rsidR="00237AF2" w:rsidRPr="00237AF2" w:rsidRDefault="00237AF2" w:rsidP="00237AF2">
            <w:pPr>
              <w:jc w:val="center"/>
              <w:textAlignment w:val="baseline"/>
              <w:rPr>
                <w:rFonts w:eastAsia="Times New Roman"/>
                <w:sz w:val="20"/>
              </w:rPr>
            </w:pPr>
            <w:r w:rsidRPr="00237AF2">
              <w:rPr>
                <w:rFonts w:eastAsia="Times New Roman"/>
                <w:sz w:val="20"/>
              </w:rPr>
              <w:t>с полотенцесушителями</w:t>
            </w:r>
          </w:p>
        </w:tc>
        <w:tc>
          <w:tcPr>
            <w:tcW w:w="2788" w:type="dxa"/>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vAlign w:val="center"/>
            <w:hideMark/>
          </w:tcPr>
          <w:p w:rsidR="00237AF2" w:rsidRPr="00237AF2" w:rsidRDefault="00237AF2" w:rsidP="00237AF2">
            <w:pPr>
              <w:jc w:val="center"/>
              <w:textAlignment w:val="baseline"/>
              <w:rPr>
                <w:rFonts w:eastAsia="Times New Roman"/>
                <w:sz w:val="20"/>
              </w:rPr>
            </w:pPr>
            <w:r w:rsidRPr="00237AF2">
              <w:rPr>
                <w:rFonts w:eastAsia="Times New Roman"/>
                <w:sz w:val="20"/>
              </w:rPr>
              <w:t>0,074</w:t>
            </w:r>
          </w:p>
        </w:tc>
        <w:tc>
          <w:tcPr>
            <w:tcW w:w="2943" w:type="dxa"/>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vAlign w:val="center"/>
            <w:hideMark/>
          </w:tcPr>
          <w:p w:rsidR="00237AF2" w:rsidRPr="00237AF2" w:rsidRDefault="00237AF2" w:rsidP="00237AF2">
            <w:pPr>
              <w:jc w:val="center"/>
              <w:textAlignment w:val="baseline"/>
              <w:rPr>
                <w:rFonts w:eastAsia="Times New Roman"/>
                <w:sz w:val="20"/>
              </w:rPr>
            </w:pPr>
            <w:r w:rsidRPr="00237AF2">
              <w:rPr>
                <w:rFonts w:eastAsia="Times New Roman"/>
                <w:sz w:val="20"/>
              </w:rPr>
              <w:t>0,072</w:t>
            </w:r>
          </w:p>
        </w:tc>
      </w:tr>
      <w:tr w:rsidR="00237AF2" w:rsidRPr="00237AF2" w:rsidTr="00237AF2">
        <w:trPr>
          <w:trHeight w:val="20"/>
          <w:jc w:val="center"/>
        </w:trPr>
        <w:tc>
          <w:tcPr>
            <w:tcW w:w="4174" w:type="dxa"/>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vAlign w:val="center"/>
            <w:hideMark/>
          </w:tcPr>
          <w:p w:rsidR="00237AF2" w:rsidRPr="00237AF2" w:rsidRDefault="00237AF2" w:rsidP="00237AF2">
            <w:pPr>
              <w:jc w:val="center"/>
              <w:textAlignment w:val="baseline"/>
              <w:rPr>
                <w:rFonts w:eastAsia="Times New Roman"/>
                <w:sz w:val="20"/>
              </w:rPr>
            </w:pPr>
            <w:r w:rsidRPr="00237AF2">
              <w:rPr>
                <w:rFonts w:eastAsia="Times New Roman"/>
                <w:sz w:val="20"/>
              </w:rPr>
              <w:t>без полотенцесушителей</w:t>
            </w:r>
          </w:p>
        </w:tc>
        <w:tc>
          <w:tcPr>
            <w:tcW w:w="2788" w:type="dxa"/>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vAlign w:val="center"/>
            <w:hideMark/>
          </w:tcPr>
          <w:p w:rsidR="00237AF2" w:rsidRPr="00237AF2" w:rsidRDefault="00237AF2" w:rsidP="00237AF2">
            <w:pPr>
              <w:jc w:val="center"/>
              <w:textAlignment w:val="baseline"/>
              <w:rPr>
                <w:rFonts w:eastAsia="Times New Roman"/>
                <w:sz w:val="20"/>
              </w:rPr>
            </w:pPr>
            <w:r w:rsidRPr="00237AF2">
              <w:rPr>
                <w:rFonts w:eastAsia="Times New Roman"/>
                <w:sz w:val="20"/>
              </w:rPr>
              <w:t>0,069</w:t>
            </w:r>
          </w:p>
        </w:tc>
        <w:tc>
          <w:tcPr>
            <w:tcW w:w="2943" w:type="dxa"/>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vAlign w:val="center"/>
            <w:hideMark/>
          </w:tcPr>
          <w:p w:rsidR="00237AF2" w:rsidRPr="00237AF2" w:rsidRDefault="00237AF2" w:rsidP="00237AF2">
            <w:pPr>
              <w:jc w:val="center"/>
              <w:textAlignment w:val="baseline"/>
              <w:rPr>
                <w:rFonts w:eastAsia="Times New Roman"/>
                <w:sz w:val="20"/>
              </w:rPr>
            </w:pPr>
            <w:r w:rsidRPr="00237AF2">
              <w:rPr>
                <w:rFonts w:eastAsia="Times New Roman"/>
                <w:sz w:val="20"/>
              </w:rPr>
              <w:t>0,066</w:t>
            </w:r>
          </w:p>
        </w:tc>
      </w:tr>
    </w:tbl>
    <w:p w:rsidR="00237AF2" w:rsidRDefault="00237AF2" w:rsidP="009019FA">
      <w:pPr>
        <w:ind w:firstLine="709"/>
        <w:jc w:val="both"/>
      </w:pPr>
    </w:p>
    <w:p w:rsidR="00166574" w:rsidRPr="00BA50DF" w:rsidRDefault="00166574" w:rsidP="005C3F0E">
      <w:pPr>
        <w:pStyle w:val="31"/>
      </w:pPr>
      <w:bookmarkStart w:id="377" w:name="_Toc40704535"/>
      <w:bookmarkStart w:id="378" w:name="_Toc73545181"/>
      <w:bookmarkStart w:id="379" w:name="_Toc104906460"/>
      <w:bookmarkStart w:id="380" w:name="_Toc104912075"/>
      <w:r w:rsidRPr="00BA50DF">
        <w:t>ж) описание сравнения величины договорной и расчетной тепловой нагрузки по зоне действия каждого источника тепловой энергии</w:t>
      </w:r>
      <w:r>
        <w:t>.</w:t>
      </w:r>
      <w:bookmarkEnd w:id="377"/>
      <w:bookmarkEnd w:id="378"/>
      <w:bookmarkEnd w:id="379"/>
      <w:bookmarkEnd w:id="380"/>
    </w:p>
    <w:p w:rsidR="00A679D0" w:rsidRDefault="00A679D0" w:rsidP="00E03A86">
      <w:pPr>
        <w:ind w:firstLine="709"/>
        <w:jc w:val="both"/>
      </w:pPr>
      <w:r>
        <w:t xml:space="preserve">Выполненный для определения базового спроса на </w:t>
      </w:r>
      <w:r w:rsidR="00E03A86">
        <w:t xml:space="preserve">тепловую энергию статистический </w:t>
      </w:r>
      <w:r>
        <w:t xml:space="preserve">анализ фактического отпуска тепловой энергии с коллекторов источников централизованного теплоснабжения показал, что фактическая отпускаемая в тепловые сети величина тепловой энергии, пересчитанная на расчётное значение температуры наружного воздуха минус </w:t>
      </w:r>
      <w:r w:rsidR="00D03D86">
        <w:t>29</w:t>
      </w:r>
      <w:r>
        <w:t xml:space="preserve"> ºC, существенно ниже суммы договорных нагрузок потребителей и расчётных значений тепловых потерь.</w:t>
      </w:r>
    </w:p>
    <w:p w:rsidR="00A679D0" w:rsidRDefault="00A679D0" w:rsidP="009019FA">
      <w:pPr>
        <w:ind w:firstLine="709"/>
        <w:jc w:val="both"/>
      </w:pPr>
      <w:r>
        <w:t xml:space="preserve">Принимая в расчёт договорные, но реально не достигаемые нагрузки, можно на порядок увеличить капитальные затраты на эти мероприятия, которые окажутся невостребованными. Расхождение, как можно предположить, обусловлено методическими погрешностями при расчёте проектных тепловых нагрузок, методическими погрешностями расчёта по укрупнённым показателям (объемам, площадям отапливаемых зданий). Снижение фактических нагрузок по сравнению с договорными величинами отчасти вызвано и тем, что некоторые потребители, относящиеся к категории промышленных, отключили часть своих теплопотребляющих установок, сохранив прежнюю договорную нагрузку. </w:t>
      </w:r>
    </w:p>
    <w:p w:rsidR="00A679D0" w:rsidRDefault="00A679D0" w:rsidP="009019FA">
      <w:pPr>
        <w:ind w:firstLine="709"/>
        <w:jc w:val="both"/>
      </w:pPr>
      <w:r>
        <w:t>Значения договорных тепловых нагрузок, соответствующих величине потребления тепловой энергии при расчетных температурах наружного воздуха в зонах действия источников тепловой энергии, соответствуют фактическим.</w:t>
      </w:r>
    </w:p>
    <w:p w:rsidR="00166574" w:rsidRDefault="00166574" w:rsidP="009019FA">
      <w:pPr>
        <w:ind w:firstLine="709"/>
        <w:jc w:val="both"/>
      </w:pPr>
    </w:p>
    <w:p w:rsidR="00237AF2" w:rsidRDefault="00237AF2" w:rsidP="009019FA">
      <w:pPr>
        <w:ind w:firstLine="709"/>
        <w:jc w:val="both"/>
      </w:pPr>
    </w:p>
    <w:p w:rsidR="00237AF2" w:rsidRPr="00237AF2" w:rsidRDefault="00237AF2" w:rsidP="00237AF2">
      <w:pPr>
        <w:ind w:firstLine="709"/>
        <w:jc w:val="both"/>
        <w:rPr>
          <w:rFonts w:eastAsia="Times New Roman"/>
          <w:b/>
          <w:szCs w:val="28"/>
          <w:lang w:eastAsia="en-US"/>
        </w:rPr>
      </w:pPr>
      <w:r w:rsidRPr="00815564">
        <w:rPr>
          <w:rFonts w:eastAsia="Times New Roman"/>
          <w:b/>
          <w:szCs w:val="28"/>
          <w:lang w:eastAsia="en-US"/>
        </w:rPr>
        <w:t>Описание изменений тепловых нагрузок потребителей тепловой энергии, в том числе подключенных к тепловым сетям каждой системы теплоснабжения, зафиксированных за период, предшествующий актуализации схемы теплоснабжения</w:t>
      </w:r>
    </w:p>
    <w:p w:rsidR="00815564" w:rsidRDefault="00815564" w:rsidP="00815564">
      <w:pPr>
        <w:tabs>
          <w:tab w:val="left" w:pos="1276"/>
        </w:tabs>
        <w:ind w:left="709"/>
        <w:jc w:val="both"/>
      </w:pPr>
      <w:r>
        <w:t>Подключены к централизованному теплоснабжению следующие объекты:</w:t>
      </w:r>
    </w:p>
    <w:p w:rsidR="00815564" w:rsidRDefault="00815564" w:rsidP="00815564">
      <w:pPr>
        <w:pStyle w:val="af7"/>
        <w:numPr>
          <w:ilvl w:val="0"/>
          <w:numId w:val="53"/>
        </w:numPr>
        <w:tabs>
          <w:tab w:val="left" w:pos="1276"/>
        </w:tabs>
        <w:spacing w:after="0"/>
        <w:jc w:val="both"/>
      </w:pPr>
      <w:r>
        <w:t>ОАО «Всеволожские тепловые сети»:</w:t>
      </w:r>
    </w:p>
    <w:p w:rsidR="00815564" w:rsidRDefault="00815564" w:rsidP="00815564">
      <w:pPr>
        <w:pStyle w:val="2"/>
        <w:numPr>
          <w:ilvl w:val="1"/>
          <w:numId w:val="20"/>
        </w:numPr>
      </w:pPr>
      <w:r>
        <w:t>Котельная 12: здание общежития ГАНПОУ ЛО «МЦ СиТИ»;</w:t>
      </w:r>
    </w:p>
    <w:p w:rsidR="00815564" w:rsidRDefault="00815564" w:rsidP="00815564">
      <w:pPr>
        <w:pStyle w:val="2"/>
        <w:numPr>
          <w:ilvl w:val="1"/>
          <w:numId w:val="20"/>
        </w:numPr>
      </w:pPr>
      <w:r>
        <w:t>Котельная 6: здание прокуратуры.</w:t>
      </w:r>
    </w:p>
    <w:p w:rsidR="00815564" w:rsidRDefault="00815564" w:rsidP="00815564">
      <w:pPr>
        <w:pStyle w:val="2"/>
        <w:numPr>
          <w:ilvl w:val="0"/>
          <w:numId w:val="20"/>
        </w:numPr>
      </w:pPr>
      <w:r>
        <w:t>ООО «ТК «Мурино»:</w:t>
      </w:r>
    </w:p>
    <w:p w:rsidR="00815564" w:rsidRDefault="00815564" w:rsidP="00815564">
      <w:pPr>
        <w:pStyle w:val="2"/>
        <w:numPr>
          <w:ilvl w:val="1"/>
          <w:numId w:val="20"/>
        </w:numPr>
      </w:pPr>
      <w:r>
        <w:t>Ш. Дорога Жизни, 7к1.</w:t>
      </w:r>
    </w:p>
    <w:p w:rsidR="00815564" w:rsidRDefault="00815564" w:rsidP="00815564">
      <w:pPr>
        <w:pStyle w:val="2"/>
        <w:numPr>
          <w:ilvl w:val="0"/>
          <w:numId w:val="20"/>
        </w:numPr>
      </w:pPr>
      <w:r>
        <w:t>ООО «ТЕПЛОЭНЕРГО»:</w:t>
      </w:r>
    </w:p>
    <w:p w:rsidR="00815564" w:rsidRDefault="00815564" w:rsidP="00815564">
      <w:pPr>
        <w:pStyle w:val="2"/>
        <w:numPr>
          <w:ilvl w:val="1"/>
          <w:numId w:val="20"/>
        </w:numPr>
      </w:pPr>
      <w:r>
        <w:t>Ул. Рябиновая роща, д.4, к.1;</w:t>
      </w:r>
    </w:p>
    <w:p w:rsidR="00815564" w:rsidRDefault="00815564" w:rsidP="00815564">
      <w:pPr>
        <w:pStyle w:val="2"/>
        <w:numPr>
          <w:ilvl w:val="1"/>
          <w:numId w:val="20"/>
        </w:numPr>
      </w:pPr>
      <w:r>
        <w:t>Ул. Рябиновая роща, д.4, к.3.</w:t>
      </w:r>
    </w:p>
    <w:p w:rsidR="00815564" w:rsidRDefault="00815564" w:rsidP="00815564">
      <w:pPr>
        <w:pStyle w:val="2"/>
        <w:numPr>
          <w:ilvl w:val="0"/>
          <w:numId w:val="20"/>
        </w:numPr>
      </w:pPr>
      <w:r>
        <w:t>ООО «Бис Мелиор Трейд»:</w:t>
      </w:r>
    </w:p>
    <w:p w:rsidR="00237AF2" w:rsidRDefault="00815564" w:rsidP="00815564">
      <w:pPr>
        <w:pStyle w:val="2"/>
        <w:numPr>
          <w:ilvl w:val="1"/>
          <w:numId w:val="20"/>
        </w:numPr>
      </w:pPr>
      <w:r>
        <w:t>Севастопольская улица, 2к1, 2к2, 2к4.</w:t>
      </w:r>
    </w:p>
    <w:p w:rsidR="00166574" w:rsidRPr="005C3F0E" w:rsidRDefault="00166574" w:rsidP="005C3F0E">
      <w:pPr>
        <w:pStyle w:val="23"/>
      </w:pPr>
      <w:bookmarkStart w:id="381" w:name="_Toc410644440"/>
      <w:bookmarkStart w:id="382" w:name="_Toc420014847"/>
      <w:bookmarkStart w:id="383" w:name="_Toc420015368"/>
      <w:bookmarkStart w:id="384" w:name="_Toc30607780"/>
      <w:bookmarkStart w:id="385" w:name="_Toc34243382"/>
      <w:bookmarkStart w:id="386" w:name="_Toc38468633"/>
      <w:bookmarkStart w:id="387" w:name="_Toc40704536"/>
      <w:bookmarkStart w:id="388" w:name="_Toc73543498"/>
      <w:bookmarkStart w:id="389" w:name="_Toc73545182"/>
      <w:bookmarkStart w:id="390" w:name="_Toc104906461"/>
      <w:bookmarkStart w:id="391" w:name="_Toc104912076"/>
      <w:r w:rsidRPr="005C3F0E">
        <w:t>Часть 6 Балансы тепловой мощности и тепловой нагрузки;</w:t>
      </w:r>
      <w:bookmarkEnd w:id="381"/>
      <w:bookmarkEnd w:id="382"/>
      <w:bookmarkEnd w:id="383"/>
      <w:bookmarkEnd w:id="384"/>
      <w:bookmarkEnd w:id="385"/>
      <w:bookmarkEnd w:id="386"/>
      <w:bookmarkEnd w:id="387"/>
      <w:bookmarkEnd w:id="388"/>
      <w:bookmarkEnd w:id="389"/>
      <w:bookmarkEnd w:id="390"/>
      <w:bookmarkEnd w:id="391"/>
    </w:p>
    <w:p w:rsidR="00166574" w:rsidRDefault="00166574" w:rsidP="005C3F0E">
      <w:pPr>
        <w:pStyle w:val="31"/>
      </w:pPr>
      <w:bookmarkStart w:id="392" w:name="_Toc410644441"/>
      <w:bookmarkStart w:id="393" w:name="_Toc420014848"/>
      <w:bookmarkStart w:id="394" w:name="_Toc420015369"/>
      <w:bookmarkStart w:id="395" w:name="_Toc30607781"/>
      <w:bookmarkStart w:id="396" w:name="_Toc34243383"/>
      <w:bookmarkStart w:id="397" w:name="_Toc38468634"/>
      <w:bookmarkStart w:id="398" w:name="_Toc40704537"/>
      <w:bookmarkStart w:id="399" w:name="_Toc73543499"/>
      <w:bookmarkStart w:id="400" w:name="_Toc73545183"/>
      <w:bookmarkStart w:id="401" w:name="_Toc104906462"/>
      <w:bookmarkStart w:id="402" w:name="_Toc104912077"/>
      <w:r w:rsidRPr="00D906E2">
        <w:t xml:space="preserve">а) </w:t>
      </w:r>
      <w:bookmarkStart w:id="403" w:name="OLE_LINK2"/>
      <w:r w:rsidRPr="00D906E2">
        <w:t>описание балансов установленной</w:t>
      </w:r>
      <w:bookmarkEnd w:id="403"/>
      <w:r w:rsidRPr="00D906E2">
        <w:t>,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bookmarkEnd w:id="392"/>
      <w:bookmarkEnd w:id="393"/>
      <w:bookmarkEnd w:id="394"/>
      <w:bookmarkEnd w:id="395"/>
      <w:bookmarkEnd w:id="396"/>
      <w:bookmarkEnd w:id="397"/>
      <w:bookmarkEnd w:id="398"/>
      <w:bookmarkEnd w:id="399"/>
      <w:bookmarkEnd w:id="400"/>
      <w:bookmarkEnd w:id="401"/>
      <w:bookmarkEnd w:id="402"/>
    </w:p>
    <w:p w:rsidR="00166574" w:rsidRDefault="000457E8" w:rsidP="000457E8">
      <w:pPr>
        <w:ind w:firstLine="708"/>
        <w:jc w:val="both"/>
      </w:pPr>
      <w:r w:rsidRPr="000457E8">
        <w:t xml:space="preserve">Согласно </w:t>
      </w:r>
      <w:r w:rsidR="00D03D86" w:rsidRPr="00D03D86">
        <w:t xml:space="preserve">СП 89.13330.2016 </w:t>
      </w:r>
      <w:r w:rsidR="00E14353">
        <w:t>«</w:t>
      </w:r>
      <w:r w:rsidR="005D11B6" w:rsidRPr="005D11B6">
        <w:t>СНиП II-35-76</w:t>
      </w:r>
      <w:r w:rsidR="005D11B6">
        <w:t xml:space="preserve"> </w:t>
      </w:r>
      <w:r w:rsidR="00A73176">
        <w:t>Котельные установки</w:t>
      </w:r>
      <w:r w:rsidR="00E14353">
        <w:t>»</w:t>
      </w:r>
      <w:r w:rsidR="00A73176">
        <w:t xml:space="preserve">, </w:t>
      </w:r>
      <w:r w:rsidRPr="000457E8">
        <w:t xml:space="preserve">при выходе из строя одного котла независимо от категории котельной количество тепловой энергии, отпускаемой потребителям второй категории, должно обеспечиваться в соответствии с требованиями </w:t>
      </w:r>
      <w:r w:rsidR="003A2890" w:rsidRPr="003A2890">
        <w:t>СНиП 3.05.03-85</w:t>
      </w:r>
      <w:r w:rsidR="00A73176">
        <w:t xml:space="preserve"> </w:t>
      </w:r>
      <w:r w:rsidR="00E14353">
        <w:t>«</w:t>
      </w:r>
      <w:r w:rsidR="00A73176">
        <w:t>Тепловые сети</w:t>
      </w:r>
      <w:r w:rsidR="00E14353">
        <w:t>»</w:t>
      </w:r>
      <w:r w:rsidR="00A73176">
        <w:t>,</w:t>
      </w:r>
      <w:r w:rsidRPr="000457E8">
        <w:t xml:space="preserve"> т.е. при выходе наибольшего котла на котельных должна покрываться подключенная нагрузка с обеспеченностью 0,87.</w:t>
      </w:r>
    </w:p>
    <w:p w:rsidR="000457E8" w:rsidRDefault="000457E8" w:rsidP="000457E8">
      <w:pPr>
        <w:ind w:firstLine="708"/>
        <w:jc w:val="both"/>
      </w:pPr>
      <w:r w:rsidRPr="000457E8">
        <w:t xml:space="preserve">Балансы установленной, располагаемой тепловой мощности и тепловой мощности нетто, потерь тепловой мощности в тепловых </w:t>
      </w:r>
      <w:r w:rsidRPr="003F588A">
        <w:t xml:space="preserve">сетях и присоединенной тепловой нагрузки по каждой котельной </w:t>
      </w:r>
      <w:r w:rsidR="00D04E65">
        <w:t>МО «Город Всеволожск»</w:t>
      </w:r>
      <w:r w:rsidRPr="003F588A">
        <w:t xml:space="preserve"> представлены в таблице </w:t>
      </w:r>
      <w:r w:rsidR="00D03D86" w:rsidRPr="000538EB">
        <w:t>6</w:t>
      </w:r>
      <w:r w:rsidR="000538EB" w:rsidRPr="000538EB">
        <w:t>3</w:t>
      </w:r>
      <w:r w:rsidR="006A771D" w:rsidRPr="000538EB">
        <w:t xml:space="preserve"> и на рисунке </w:t>
      </w:r>
      <w:r w:rsidR="000538EB" w:rsidRPr="000538EB">
        <w:t>44</w:t>
      </w:r>
      <w:r w:rsidR="003F588A" w:rsidRPr="000538EB">
        <w:t>.</w:t>
      </w:r>
    </w:p>
    <w:p w:rsidR="00A849EA" w:rsidRDefault="00763A3F" w:rsidP="005C3F0E">
      <w:pPr>
        <w:pStyle w:val="aa"/>
      </w:pPr>
      <w:r>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54</w:t>
      </w:r>
      <w:r w:rsidR="00335106">
        <w:rPr>
          <w:noProof/>
        </w:rPr>
        <w:fldChar w:fldCharType="end"/>
      </w:r>
      <w:r w:rsidR="0064016F">
        <w:t>. Балансы тепловой мощности источников тепловой энергии МО «Город Всеволожск»</w:t>
      </w:r>
    </w:p>
    <w:tbl>
      <w:tblPr>
        <w:tblW w:w="5000" w:type="pct"/>
        <w:tblLayout w:type="fixed"/>
        <w:tblCellMar>
          <w:left w:w="0" w:type="dxa"/>
          <w:right w:w="0" w:type="dxa"/>
        </w:tblCellMar>
        <w:tblLook w:val="04A0" w:firstRow="1" w:lastRow="0" w:firstColumn="1" w:lastColumn="0" w:noHBand="0" w:noVBand="1"/>
      </w:tblPr>
      <w:tblGrid>
        <w:gridCol w:w="420"/>
        <w:gridCol w:w="1984"/>
        <w:gridCol w:w="2411"/>
        <w:gridCol w:w="1277"/>
        <w:gridCol w:w="1233"/>
        <w:gridCol w:w="896"/>
        <w:gridCol w:w="680"/>
        <w:gridCol w:w="1011"/>
      </w:tblGrid>
      <w:tr w:rsidR="00A849EA" w:rsidRPr="00A849EA" w:rsidTr="005075DF">
        <w:trPr>
          <w:divId w:val="969549806"/>
          <w:trHeight w:val="2041"/>
          <w:tblHeader/>
        </w:trPr>
        <w:tc>
          <w:tcPr>
            <w:tcW w:w="212"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A849EA" w:rsidRPr="00A849EA" w:rsidRDefault="00A849EA" w:rsidP="00A849EA">
            <w:pPr>
              <w:ind w:left="113" w:right="113"/>
              <w:jc w:val="center"/>
              <w:rPr>
                <w:rFonts w:eastAsia="Times New Roman"/>
                <w:color w:val="000000"/>
                <w:sz w:val="20"/>
                <w:szCs w:val="20"/>
              </w:rPr>
            </w:pPr>
            <w:r w:rsidRPr="00A849EA">
              <w:rPr>
                <w:rFonts w:eastAsia="Times New Roman"/>
                <w:color w:val="000000"/>
                <w:sz w:val="20"/>
                <w:szCs w:val="20"/>
              </w:rPr>
              <w:t>№ п.п.</w:t>
            </w:r>
          </w:p>
        </w:tc>
        <w:tc>
          <w:tcPr>
            <w:tcW w:w="1001" w:type="pct"/>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A849EA" w:rsidRPr="00A849EA" w:rsidRDefault="00A849EA" w:rsidP="00A849EA">
            <w:pPr>
              <w:ind w:left="113" w:right="113"/>
              <w:jc w:val="center"/>
              <w:rPr>
                <w:rFonts w:eastAsia="Times New Roman"/>
                <w:color w:val="000000"/>
                <w:sz w:val="20"/>
                <w:szCs w:val="20"/>
              </w:rPr>
            </w:pPr>
            <w:r w:rsidRPr="00A849EA">
              <w:rPr>
                <w:rFonts w:eastAsia="Times New Roman"/>
                <w:color w:val="000000"/>
                <w:sz w:val="20"/>
                <w:szCs w:val="20"/>
              </w:rPr>
              <w:t>Тепловой источник</w:t>
            </w:r>
          </w:p>
        </w:tc>
        <w:tc>
          <w:tcPr>
            <w:tcW w:w="1216" w:type="pct"/>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A849EA" w:rsidRPr="00A849EA" w:rsidRDefault="00A849EA" w:rsidP="00A849EA">
            <w:pPr>
              <w:ind w:left="113" w:right="113"/>
              <w:jc w:val="center"/>
              <w:rPr>
                <w:rFonts w:eastAsia="Times New Roman"/>
                <w:color w:val="000000"/>
                <w:sz w:val="20"/>
                <w:szCs w:val="20"/>
              </w:rPr>
            </w:pPr>
            <w:r w:rsidRPr="00A849EA">
              <w:rPr>
                <w:rFonts w:eastAsia="Times New Roman"/>
                <w:color w:val="000000"/>
                <w:sz w:val="20"/>
                <w:szCs w:val="20"/>
              </w:rPr>
              <w:t>Адрес источника</w:t>
            </w:r>
          </w:p>
        </w:tc>
        <w:tc>
          <w:tcPr>
            <w:tcW w:w="644"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A849EA" w:rsidRPr="00A849EA" w:rsidRDefault="00A849EA" w:rsidP="00A849EA">
            <w:pPr>
              <w:ind w:left="113" w:right="113"/>
              <w:jc w:val="center"/>
              <w:rPr>
                <w:rFonts w:eastAsia="Times New Roman"/>
                <w:color w:val="000000"/>
                <w:sz w:val="20"/>
                <w:szCs w:val="20"/>
              </w:rPr>
            </w:pPr>
            <w:r w:rsidRPr="00A849EA">
              <w:rPr>
                <w:rFonts w:eastAsia="Times New Roman"/>
                <w:color w:val="000000"/>
                <w:sz w:val="20"/>
                <w:szCs w:val="20"/>
              </w:rPr>
              <w:t>Установленная мощность, Гкал/ч</w:t>
            </w:r>
          </w:p>
        </w:tc>
        <w:tc>
          <w:tcPr>
            <w:tcW w:w="622"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A849EA" w:rsidRPr="00A849EA" w:rsidRDefault="00A849EA" w:rsidP="00A849EA">
            <w:pPr>
              <w:ind w:left="113" w:right="113"/>
              <w:jc w:val="center"/>
              <w:rPr>
                <w:rFonts w:eastAsia="Times New Roman"/>
                <w:color w:val="000000"/>
                <w:sz w:val="20"/>
                <w:szCs w:val="20"/>
              </w:rPr>
            </w:pPr>
            <w:r w:rsidRPr="00A849EA">
              <w:rPr>
                <w:rFonts w:eastAsia="Times New Roman"/>
                <w:color w:val="000000"/>
                <w:sz w:val="20"/>
                <w:szCs w:val="20"/>
              </w:rPr>
              <w:t>Располагаемая мощность, Гкал/ч</w:t>
            </w:r>
          </w:p>
        </w:tc>
        <w:tc>
          <w:tcPr>
            <w:tcW w:w="452"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A849EA" w:rsidRPr="00A849EA" w:rsidRDefault="00A849EA" w:rsidP="00A849EA">
            <w:pPr>
              <w:ind w:left="113" w:right="113"/>
              <w:jc w:val="center"/>
              <w:rPr>
                <w:rFonts w:eastAsia="Times New Roman"/>
                <w:color w:val="000000"/>
                <w:sz w:val="20"/>
                <w:szCs w:val="20"/>
              </w:rPr>
            </w:pPr>
            <w:r w:rsidRPr="00A849EA">
              <w:rPr>
                <w:rFonts w:eastAsia="Times New Roman"/>
                <w:color w:val="000000"/>
                <w:sz w:val="20"/>
                <w:szCs w:val="20"/>
              </w:rPr>
              <w:t>Собственные нужды, Гкал/ч</w:t>
            </w:r>
          </w:p>
        </w:tc>
        <w:tc>
          <w:tcPr>
            <w:tcW w:w="343"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A849EA" w:rsidRPr="00A849EA" w:rsidRDefault="00A849EA" w:rsidP="00A849EA">
            <w:pPr>
              <w:ind w:left="113" w:right="113"/>
              <w:jc w:val="center"/>
              <w:rPr>
                <w:rFonts w:eastAsia="Times New Roman"/>
                <w:color w:val="000000"/>
                <w:sz w:val="20"/>
                <w:szCs w:val="20"/>
              </w:rPr>
            </w:pPr>
            <w:r w:rsidRPr="00A849EA">
              <w:rPr>
                <w:rFonts w:eastAsia="Times New Roman"/>
                <w:color w:val="000000"/>
                <w:sz w:val="20"/>
                <w:szCs w:val="20"/>
              </w:rPr>
              <w:t>Тепловая мощность НЕТТО, Гкал/ч</w:t>
            </w:r>
          </w:p>
        </w:tc>
        <w:tc>
          <w:tcPr>
            <w:tcW w:w="510"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A849EA" w:rsidRPr="00A849EA" w:rsidRDefault="00A849EA" w:rsidP="00A849EA">
            <w:pPr>
              <w:ind w:left="113" w:right="113"/>
              <w:jc w:val="center"/>
              <w:rPr>
                <w:rFonts w:eastAsia="Times New Roman"/>
                <w:color w:val="000000"/>
                <w:sz w:val="20"/>
                <w:szCs w:val="20"/>
              </w:rPr>
            </w:pPr>
            <w:r w:rsidRPr="00A849EA">
              <w:rPr>
                <w:rFonts w:eastAsia="Times New Roman"/>
                <w:color w:val="000000"/>
                <w:sz w:val="20"/>
                <w:szCs w:val="20"/>
              </w:rPr>
              <w:t>Подключенная нагрузка, Гкал/ч</w:t>
            </w:r>
          </w:p>
        </w:tc>
      </w:tr>
      <w:tr w:rsidR="00A849EA" w:rsidRPr="00A849EA" w:rsidTr="005075DF">
        <w:trPr>
          <w:divId w:val="969549806"/>
          <w:trHeight w:val="458"/>
          <w:tblHeader/>
        </w:trPr>
        <w:tc>
          <w:tcPr>
            <w:tcW w:w="212" w:type="pct"/>
            <w:vMerge/>
            <w:tcBorders>
              <w:top w:val="single" w:sz="4" w:space="0" w:color="auto"/>
              <w:left w:val="single" w:sz="4" w:space="0" w:color="auto"/>
              <w:bottom w:val="single" w:sz="4" w:space="0" w:color="auto"/>
              <w:right w:val="single" w:sz="4" w:space="0" w:color="auto"/>
            </w:tcBorders>
            <w:vAlign w:val="center"/>
            <w:hideMark/>
          </w:tcPr>
          <w:p w:rsidR="00A849EA" w:rsidRPr="00A849EA" w:rsidRDefault="00A849EA" w:rsidP="00A849EA">
            <w:pPr>
              <w:rPr>
                <w:rFonts w:eastAsia="Times New Roman"/>
                <w:color w:val="000000"/>
                <w:sz w:val="20"/>
                <w:szCs w:val="20"/>
              </w:rPr>
            </w:pPr>
          </w:p>
        </w:tc>
        <w:tc>
          <w:tcPr>
            <w:tcW w:w="1001" w:type="pct"/>
            <w:vMerge/>
            <w:tcBorders>
              <w:top w:val="single" w:sz="4" w:space="0" w:color="auto"/>
              <w:left w:val="single" w:sz="4" w:space="0" w:color="auto"/>
              <w:bottom w:val="single" w:sz="4" w:space="0" w:color="auto"/>
              <w:right w:val="single" w:sz="4" w:space="0" w:color="auto"/>
            </w:tcBorders>
            <w:vAlign w:val="center"/>
            <w:hideMark/>
          </w:tcPr>
          <w:p w:rsidR="00A849EA" w:rsidRPr="00A849EA" w:rsidRDefault="00A849EA" w:rsidP="00A849EA">
            <w:pPr>
              <w:rPr>
                <w:rFonts w:eastAsia="Times New Roman"/>
                <w:color w:val="000000"/>
                <w:sz w:val="20"/>
                <w:szCs w:val="20"/>
              </w:rPr>
            </w:pPr>
          </w:p>
        </w:tc>
        <w:tc>
          <w:tcPr>
            <w:tcW w:w="1216" w:type="pct"/>
            <w:vMerge/>
            <w:tcBorders>
              <w:top w:val="single" w:sz="4" w:space="0" w:color="auto"/>
              <w:left w:val="single" w:sz="4" w:space="0" w:color="auto"/>
              <w:bottom w:val="single" w:sz="4" w:space="0" w:color="auto"/>
              <w:right w:val="single" w:sz="4" w:space="0" w:color="auto"/>
            </w:tcBorders>
            <w:vAlign w:val="center"/>
            <w:hideMark/>
          </w:tcPr>
          <w:p w:rsidR="00A849EA" w:rsidRPr="00A849EA" w:rsidRDefault="00A849EA" w:rsidP="00A849EA">
            <w:pPr>
              <w:rPr>
                <w:rFonts w:eastAsia="Times New Roman"/>
                <w:color w:val="000000"/>
                <w:sz w:val="20"/>
                <w:szCs w:val="20"/>
              </w:rPr>
            </w:pPr>
          </w:p>
        </w:tc>
        <w:tc>
          <w:tcPr>
            <w:tcW w:w="644" w:type="pct"/>
            <w:vMerge/>
            <w:tcBorders>
              <w:top w:val="single" w:sz="4" w:space="0" w:color="auto"/>
              <w:left w:val="single" w:sz="4" w:space="0" w:color="auto"/>
              <w:bottom w:val="single" w:sz="4" w:space="0" w:color="auto"/>
              <w:right w:val="single" w:sz="4" w:space="0" w:color="auto"/>
            </w:tcBorders>
            <w:vAlign w:val="center"/>
            <w:hideMark/>
          </w:tcPr>
          <w:p w:rsidR="00A849EA" w:rsidRPr="00A849EA" w:rsidRDefault="00A849EA" w:rsidP="00A849EA">
            <w:pPr>
              <w:rPr>
                <w:rFonts w:eastAsia="Times New Roman"/>
                <w:color w:val="000000"/>
                <w:sz w:val="20"/>
                <w:szCs w:val="20"/>
              </w:rPr>
            </w:pPr>
          </w:p>
        </w:tc>
        <w:tc>
          <w:tcPr>
            <w:tcW w:w="622" w:type="pct"/>
            <w:vMerge/>
            <w:tcBorders>
              <w:top w:val="single" w:sz="4" w:space="0" w:color="auto"/>
              <w:left w:val="single" w:sz="4" w:space="0" w:color="auto"/>
              <w:bottom w:val="single" w:sz="4" w:space="0" w:color="auto"/>
              <w:right w:val="single" w:sz="4" w:space="0" w:color="auto"/>
            </w:tcBorders>
            <w:vAlign w:val="center"/>
            <w:hideMark/>
          </w:tcPr>
          <w:p w:rsidR="00A849EA" w:rsidRPr="00A849EA" w:rsidRDefault="00A849EA" w:rsidP="00A849EA">
            <w:pPr>
              <w:rPr>
                <w:rFonts w:eastAsia="Times New Roman"/>
                <w:color w:val="000000"/>
                <w:sz w:val="20"/>
                <w:szCs w:val="20"/>
              </w:rPr>
            </w:pPr>
          </w:p>
        </w:tc>
        <w:tc>
          <w:tcPr>
            <w:tcW w:w="452" w:type="pct"/>
            <w:vMerge/>
            <w:tcBorders>
              <w:top w:val="single" w:sz="4" w:space="0" w:color="auto"/>
              <w:left w:val="single" w:sz="4" w:space="0" w:color="auto"/>
              <w:bottom w:val="single" w:sz="4" w:space="0" w:color="auto"/>
              <w:right w:val="single" w:sz="4" w:space="0" w:color="auto"/>
            </w:tcBorders>
            <w:vAlign w:val="center"/>
            <w:hideMark/>
          </w:tcPr>
          <w:p w:rsidR="00A849EA" w:rsidRPr="00A849EA" w:rsidRDefault="00A849EA" w:rsidP="00A849EA">
            <w:pPr>
              <w:rPr>
                <w:rFonts w:eastAsia="Times New Roman"/>
                <w:color w:val="000000"/>
                <w:sz w:val="20"/>
                <w:szCs w:val="20"/>
              </w:rPr>
            </w:pPr>
          </w:p>
        </w:tc>
        <w:tc>
          <w:tcPr>
            <w:tcW w:w="343" w:type="pct"/>
            <w:vMerge/>
            <w:tcBorders>
              <w:top w:val="single" w:sz="4" w:space="0" w:color="auto"/>
              <w:left w:val="single" w:sz="4" w:space="0" w:color="auto"/>
              <w:bottom w:val="single" w:sz="4" w:space="0" w:color="auto"/>
              <w:right w:val="single" w:sz="4" w:space="0" w:color="auto"/>
            </w:tcBorders>
            <w:vAlign w:val="center"/>
            <w:hideMark/>
          </w:tcPr>
          <w:p w:rsidR="00A849EA" w:rsidRPr="00A849EA" w:rsidRDefault="00A849EA" w:rsidP="00A849EA">
            <w:pPr>
              <w:rPr>
                <w:rFonts w:eastAsia="Times New Roman"/>
                <w:color w:val="000000"/>
                <w:sz w:val="20"/>
                <w:szCs w:val="20"/>
              </w:rPr>
            </w:pPr>
          </w:p>
        </w:tc>
        <w:tc>
          <w:tcPr>
            <w:tcW w:w="510" w:type="pct"/>
            <w:vMerge/>
            <w:tcBorders>
              <w:top w:val="single" w:sz="4" w:space="0" w:color="auto"/>
              <w:left w:val="single" w:sz="4" w:space="0" w:color="auto"/>
              <w:bottom w:val="single" w:sz="4" w:space="0" w:color="auto"/>
              <w:right w:val="single" w:sz="4" w:space="0" w:color="auto"/>
            </w:tcBorders>
            <w:vAlign w:val="center"/>
            <w:hideMark/>
          </w:tcPr>
          <w:p w:rsidR="00A849EA" w:rsidRPr="00A849EA" w:rsidRDefault="00A849EA" w:rsidP="00A849EA">
            <w:pPr>
              <w:rPr>
                <w:rFonts w:eastAsia="Times New Roman"/>
                <w:color w:val="000000"/>
                <w:sz w:val="20"/>
                <w:szCs w:val="20"/>
              </w:rPr>
            </w:pPr>
          </w:p>
        </w:tc>
      </w:tr>
      <w:tr w:rsidR="00A849EA" w:rsidRPr="00A849EA" w:rsidTr="005075DF">
        <w:trPr>
          <w:divId w:val="969549806"/>
          <w:trHeight w:val="20"/>
          <w:tblHeader/>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w:t>
            </w:r>
          </w:p>
        </w:tc>
        <w:tc>
          <w:tcPr>
            <w:tcW w:w="1001"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2</w:t>
            </w:r>
          </w:p>
        </w:tc>
        <w:tc>
          <w:tcPr>
            <w:tcW w:w="1216"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3</w:t>
            </w:r>
          </w:p>
        </w:tc>
        <w:tc>
          <w:tcPr>
            <w:tcW w:w="644"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4</w:t>
            </w:r>
          </w:p>
        </w:tc>
        <w:tc>
          <w:tcPr>
            <w:tcW w:w="62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5</w:t>
            </w:r>
          </w:p>
        </w:tc>
        <w:tc>
          <w:tcPr>
            <w:tcW w:w="45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6</w:t>
            </w:r>
          </w:p>
        </w:tc>
        <w:tc>
          <w:tcPr>
            <w:tcW w:w="343"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7</w:t>
            </w:r>
          </w:p>
        </w:tc>
        <w:tc>
          <w:tcPr>
            <w:tcW w:w="510"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8</w:t>
            </w:r>
          </w:p>
        </w:tc>
      </w:tr>
      <w:tr w:rsidR="005075DF" w:rsidRPr="00A849EA" w:rsidTr="005075DF">
        <w:trPr>
          <w:divId w:val="969549806"/>
          <w:trHeight w:val="20"/>
        </w:trPr>
        <w:tc>
          <w:tcPr>
            <w:tcW w:w="5000" w:type="pct"/>
            <w:gridSpan w:val="8"/>
            <w:tcBorders>
              <w:top w:val="nil"/>
              <w:left w:val="single" w:sz="4" w:space="0" w:color="auto"/>
              <w:bottom w:val="single" w:sz="4" w:space="0" w:color="auto"/>
              <w:right w:val="single" w:sz="4" w:space="0" w:color="auto"/>
            </w:tcBorders>
            <w:shd w:val="clear" w:color="auto" w:fill="auto"/>
            <w:noWrap/>
            <w:vAlign w:val="center"/>
            <w:hideMark/>
          </w:tcPr>
          <w:p w:rsidR="005075DF" w:rsidRPr="00A849EA" w:rsidRDefault="005075DF" w:rsidP="005075DF">
            <w:pPr>
              <w:jc w:val="center"/>
              <w:rPr>
                <w:rFonts w:eastAsia="Times New Roman"/>
                <w:color w:val="000000"/>
                <w:sz w:val="20"/>
                <w:szCs w:val="20"/>
              </w:rPr>
            </w:pPr>
            <w:r w:rsidRPr="00A849EA">
              <w:rPr>
                <w:rFonts w:eastAsia="Times New Roman"/>
                <w:color w:val="000000"/>
                <w:sz w:val="20"/>
                <w:szCs w:val="20"/>
              </w:rPr>
              <w:t>ОАО "Всеволожские тепловые сети"</w:t>
            </w:r>
          </w:p>
        </w:tc>
      </w:tr>
      <w:tr w:rsidR="00A849EA" w:rsidRPr="00A849EA" w:rsidTr="005075DF">
        <w:trPr>
          <w:divId w:val="969549806"/>
          <w:trHeight w:val="2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w:t>
            </w:r>
          </w:p>
        </w:tc>
        <w:tc>
          <w:tcPr>
            <w:tcW w:w="1001"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№1</w:t>
            </w:r>
          </w:p>
        </w:tc>
        <w:tc>
          <w:tcPr>
            <w:tcW w:w="1216"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ст. Кирпичный завод</w:t>
            </w:r>
          </w:p>
        </w:tc>
        <w:tc>
          <w:tcPr>
            <w:tcW w:w="644"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0,475</w:t>
            </w:r>
          </w:p>
        </w:tc>
        <w:tc>
          <w:tcPr>
            <w:tcW w:w="62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0,475</w:t>
            </w:r>
          </w:p>
        </w:tc>
        <w:tc>
          <w:tcPr>
            <w:tcW w:w="45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0,029</w:t>
            </w:r>
          </w:p>
        </w:tc>
        <w:tc>
          <w:tcPr>
            <w:tcW w:w="343"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0,446</w:t>
            </w:r>
          </w:p>
        </w:tc>
        <w:tc>
          <w:tcPr>
            <w:tcW w:w="510"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0,11</w:t>
            </w:r>
          </w:p>
        </w:tc>
      </w:tr>
      <w:tr w:rsidR="00A849EA" w:rsidRPr="00A849EA" w:rsidTr="005075DF">
        <w:trPr>
          <w:divId w:val="969549806"/>
          <w:trHeight w:val="2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2</w:t>
            </w:r>
          </w:p>
        </w:tc>
        <w:tc>
          <w:tcPr>
            <w:tcW w:w="1001"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№2</w:t>
            </w:r>
          </w:p>
        </w:tc>
        <w:tc>
          <w:tcPr>
            <w:tcW w:w="1216"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ул. Комсомола,55а</w:t>
            </w:r>
          </w:p>
        </w:tc>
        <w:tc>
          <w:tcPr>
            <w:tcW w:w="644"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5,52</w:t>
            </w:r>
          </w:p>
        </w:tc>
        <w:tc>
          <w:tcPr>
            <w:tcW w:w="62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5,54</w:t>
            </w:r>
          </w:p>
        </w:tc>
        <w:tc>
          <w:tcPr>
            <w:tcW w:w="45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0,024</w:t>
            </w:r>
          </w:p>
        </w:tc>
        <w:tc>
          <w:tcPr>
            <w:tcW w:w="343"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5,516</w:t>
            </w:r>
          </w:p>
        </w:tc>
        <w:tc>
          <w:tcPr>
            <w:tcW w:w="510"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3,377</w:t>
            </w:r>
          </w:p>
        </w:tc>
      </w:tr>
      <w:tr w:rsidR="00A849EA" w:rsidRPr="00A849EA" w:rsidTr="005075DF">
        <w:trPr>
          <w:divId w:val="969549806"/>
          <w:trHeight w:val="2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3</w:t>
            </w:r>
          </w:p>
        </w:tc>
        <w:tc>
          <w:tcPr>
            <w:tcW w:w="1001"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№3</w:t>
            </w:r>
          </w:p>
        </w:tc>
        <w:tc>
          <w:tcPr>
            <w:tcW w:w="1216"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ул. Дружбы, 2а</w:t>
            </w:r>
          </w:p>
        </w:tc>
        <w:tc>
          <w:tcPr>
            <w:tcW w:w="644"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13,2</w:t>
            </w:r>
          </w:p>
        </w:tc>
        <w:tc>
          <w:tcPr>
            <w:tcW w:w="62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10,15</w:t>
            </w:r>
          </w:p>
        </w:tc>
        <w:tc>
          <w:tcPr>
            <w:tcW w:w="45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0,125</w:t>
            </w:r>
          </w:p>
        </w:tc>
        <w:tc>
          <w:tcPr>
            <w:tcW w:w="343"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10,025</w:t>
            </w:r>
          </w:p>
        </w:tc>
        <w:tc>
          <w:tcPr>
            <w:tcW w:w="510"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8,496</w:t>
            </w:r>
          </w:p>
        </w:tc>
      </w:tr>
      <w:tr w:rsidR="00A849EA" w:rsidRPr="00A849EA" w:rsidTr="005075DF">
        <w:trPr>
          <w:divId w:val="969549806"/>
          <w:trHeight w:val="2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4</w:t>
            </w:r>
          </w:p>
        </w:tc>
        <w:tc>
          <w:tcPr>
            <w:tcW w:w="1001"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№4</w:t>
            </w:r>
          </w:p>
        </w:tc>
        <w:tc>
          <w:tcPr>
            <w:tcW w:w="1216"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ул. Пермская, 50</w:t>
            </w:r>
          </w:p>
        </w:tc>
        <w:tc>
          <w:tcPr>
            <w:tcW w:w="644"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0,351</w:t>
            </w:r>
          </w:p>
        </w:tc>
        <w:tc>
          <w:tcPr>
            <w:tcW w:w="62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0,298</w:t>
            </w:r>
          </w:p>
        </w:tc>
        <w:tc>
          <w:tcPr>
            <w:tcW w:w="45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0,012</w:t>
            </w:r>
          </w:p>
        </w:tc>
        <w:tc>
          <w:tcPr>
            <w:tcW w:w="343"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0,286</w:t>
            </w:r>
          </w:p>
        </w:tc>
        <w:tc>
          <w:tcPr>
            <w:tcW w:w="510"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0,265</w:t>
            </w:r>
          </w:p>
        </w:tc>
      </w:tr>
      <w:tr w:rsidR="00A849EA" w:rsidRPr="00A849EA" w:rsidTr="005075DF">
        <w:trPr>
          <w:divId w:val="969549806"/>
          <w:trHeight w:val="2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5</w:t>
            </w:r>
          </w:p>
        </w:tc>
        <w:tc>
          <w:tcPr>
            <w:tcW w:w="1001"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№5</w:t>
            </w:r>
          </w:p>
        </w:tc>
        <w:tc>
          <w:tcPr>
            <w:tcW w:w="1216"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Пугаревский пр., участок 1</w:t>
            </w:r>
          </w:p>
        </w:tc>
        <w:tc>
          <w:tcPr>
            <w:tcW w:w="644"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2,754</w:t>
            </w:r>
          </w:p>
        </w:tc>
        <w:tc>
          <w:tcPr>
            <w:tcW w:w="62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2,75</w:t>
            </w:r>
          </w:p>
        </w:tc>
        <w:tc>
          <w:tcPr>
            <w:tcW w:w="45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0,007</w:t>
            </w:r>
          </w:p>
        </w:tc>
        <w:tc>
          <w:tcPr>
            <w:tcW w:w="343"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2,743</w:t>
            </w:r>
          </w:p>
        </w:tc>
        <w:tc>
          <w:tcPr>
            <w:tcW w:w="510"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1,321</w:t>
            </w:r>
          </w:p>
        </w:tc>
      </w:tr>
      <w:tr w:rsidR="00A849EA" w:rsidRPr="00A849EA" w:rsidTr="005075DF">
        <w:trPr>
          <w:divId w:val="969549806"/>
          <w:trHeight w:val="2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6</w:t>
            </w:r>
          </w:p>
        </w:tc>
        <w:tc>
          <w:tcPr>
            <w:tcW w:w="1001"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№6</w:t>
            </w:r>
          </w:p>
        </w:tc>
        <w:tc>
          <w:tcPr>
            <w:tcW w:w="1216"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ул.Межевая,6</w:t>
            </w:r>
          </w:p>
        </w:tc>
        <w:tc>
          <w:tcPr>
            <w:tcW w:w="644"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93,84</w:t>
            </w:r>
          </w:p>
        </w:tc>
        <w:tc>
          <w:tcPr>
            <w:tcW w:w="62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101,07</w:t>
            </w:r>
          </w:p>
        </w:tc>
        <w:tc>
          <w:tcPr>
            <w:tcW w:w="45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2,931</w:t>
            </w:r>
          </w:p>
        </w:tc>
        <w:tc>
          <w:tcPr>
            <w:tcW w:w="343"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98,139</w:t>
            </w:r>
          </w:p>
        </w:tc>
        <w:tc>
          <w:tcPr>
            <w:tcW w:w="510"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87,176</w:t>
            </w:r>
          </w:p>
        </w:tc>
      </w:tr>
      <w:tr w:rsidR="00A849EA" w:rsidRPr="00A849EA" w:rsidTr="005075DF">
        <w:trPr>
          <w:divId w:val="969549806"/>
          <w:trHeight w:val="2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7</w:t>
            </w:r>
          </w:p>
        </w:tc>
        <w:tc>
          <w:tcPr>
            <w:tcW w:w="1001"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№9/1</w:t>
            </w:r>
          </w:p>
        </w:tc>
        <w:tc>
          <w:tcPr>
            <w:tcW w:w="1216"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ул. Маяковского, 17</w:t>
            </w:r>
          </w:p>
        </w:tc>
        <w:tc>
          <w:tcPr>
            <w:tcW w:w="644"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0,025</w:t>
            </w:r>
          </w:p>
        </w:tc>
        <w:tc>
          <w:tcPr>
            <w:tcW w:w="62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0,025</w:t>
            </w:r>
          </w:p>
        </w:tc>
        <w:tc>
          <w:tcPr>
            <w:tcW w:w="45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0,000</w:t>
            </w:r>
          </w:p>
        </w:tc>
        <w:tc>
          <w:tcPr>
            <w:tcW w:w="343"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0,025</w:t>
            </w:r>
          </w:p>
        </w:tc>
        <w:tc>
          <w:tcPr>
            <w:tcW w:w="510"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0,0253</w:t>
            </w:r>
          </w:p>
        </w:tc>
      </w:tr>
      <w:tr w:rsidR="00A849EA" w:rsidRPr="00A849EA" w:rsidTr="005075DF">
        <w:trPr>
          <w:divId w:val="969549806"/>
          <w:trHeight w:val="2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8</w:t>
            </w:r>
          </w:p>
        </w:tc>
        <w:tc>
          <w:tcPr>
            <w:tcW w:w="1001"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№9/2</w:t>
            </w:r>
          </w:p>
        </w:tc>
        <w:tc>
          <w:tcPr>
            <w:tcW w:w="1216"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ул. Маяковского, 17</w:t>
            </w:r>
          </w:p>
        </w:tc>
        <w:tc>
          <w:tcPr>
            <w:tcW w:w="644"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0,025</w:t>
            </w:r>
          </w:p>
        </w:tc>
        <w:tc>
          <w:tcPr>
            <w:tcW w:w="62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0,025</w:t>
            </w:r>
          </w:p>
        </w:tc>
        <w:tc>
          <w:tcPr>
            <w:tcW w:w="45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0,000</w:t>
            </w:r>
          </w:p>
        </w:tc>
        <w:tc>
          <w:tcPr>
            <w:tcW w:w="343"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0,025</w:t>
            </w:r>
          </w:p>
        </w:tc>
        <w:tc>
          <w:tcPr>
            <w:tcW w:w="510"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0,0207</w:t>
            </w:r>
          </w:p>
        </w:tc>
      </w:tr>
      <w:tr w:rsidR="00A849EA" w:rsidRPr="00A849EA" w:rsidTr="005075DF">
        <w:trPr>
          <w:divId w:val="969549806"/>
          <w:trHeight w:val="2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9</w:t>
            </w:r>
          </w:p>
        </w:tc>
        <w:tc>
          <w:tcPr>
            <w:tcW w:w="1001"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№11</w:t>
            </w:r>
          </w:p>
        </w:tc>
        <w:tc>
          <w:tcPr>
            <w:tcW w:w="1216"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БМК Всеволожский пр.,92</w:t>
            </w:r>
          </w:p>
        </w:tc>
        <w:tc>
          <w:tcPr>
            <w:tcW w:w="644"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0,18</w:t>
            </w:r>
          </w:p>
        </w:tc>
        <w:tc>
          <w:tcPr>
            <w:tcW w:w="62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0,168</w:t>
            </w:r>
          </w:p>
        </w:tc>
        <w:tc>
          <w:tcPr>
            <w:tcW w:w="45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0,012</w:t>
            </w:r>
          </w:p>
        </w:tc>
        <w:tc>
          <w:tcPr>
            <w:tcW w:w="343"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0,156</w:t>
            </w:r>
          </w:p>
        </w:tc>
        <w:tc>
          <w:tcPr>
            <w:tcW w:w="510"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0,095</w:t>
            </w:r>
          </w:p>
        </w:tc>
      </w:tr>
      <w:tr w:rsidR="00A849EA" w:rsidRPr="00A849EA" w:rsidTr="005075DF">
        <w:trPr>
          <w:divId w:val="969549806"/>
          <w:trHeight w:val="2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10</w:t>
            </w:r>
          </w:p>
        </w:tc>
        <w:tc>
          <w:tcPr>
            <w:tcW w:w="1001"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№12</w:t>
            </w:r>
          </w:p>
        </w:tc>
        <w:tc>
          <w:tcPr>
            <w:tcW w:w="1216"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ул. Шишканя</w:t>
            </w:r>
          </w:p>
        </w:tc>
        <w:tc>
          <w:tcPr>
            <w:tcW w:w="644"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11,306</w:t>
            </w:r>
          </w:p>
        </w:tc>
        <w:tc>
          <w:tcPr>
            <w:tcW w:w="62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13,09</w:t>
            </w:r>
          </w:p>
        </w:tc>
        <w:tc>
          <w:tcPr>
            <w:tcW w:w="45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0,730</w:t>
            </w:r>
          </w:p>
        </w:tc>
        <w:tc>
          <w:tcPr>
            <w:tcW w:w="343"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12,360</w:t>
            </w:r>
          </w:p>
        </w:tc>
        <w:tc>
          <w:tcPr>
            <w:tcW w:w="510"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8,528</w:t>
            </w:r>
          </w:p>
        </w:tc>
      </w:tr>
      <w:tr w:rsidR="00A849EA" w:rsidRPr="00A849EA" w:rsidTr="005075DF">
        <w:trPr>
          <w:divId w:val="969549806"/>
          <w:trHeight w:val="2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11</w:t>
            </w:r>
          </w:p>
        </w:tc>
        <w:tc>
          <w:tcPr>
            <w:tcW w:w="1001"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№17</w:t>
            </w:r>
          </w:p>
        </w:tc>
        <w:tc>
          <w:tcPr>
            <w:tcW w:w="1216"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ст.Кирпичный завод, Промзона</w:t>
            </w:r>
          </w:p>
        </w:tc>
        <w:tc>
          <w:tcPr>
            <w:tcW w:w="644"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128,1</w:t>
            </w:r>
          </w:p>
        </w:tc>
        <w:tc>
          <w:tcPr>
            <w:tcW w:w="62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83</w:t>
            </w:r>
          </w:p>
        </w:tc>
        <w:tc>
          <w:tcPr>
            <w:tcW w:w="45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2,258</w:t>
            </w:r>
          </w:p>
        </w:tc>
        <w:tc>
          <w:tcPr>
            <w:tcW w:w="343"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80,742</w:t>
            </w:r>
          </w:p>
        </w:tc>
        <w:tc>
          <w:tcPr>
            <w:tcW w:w="510"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84,692</w:t>
            </w:r>
          </w:p>
        </w:tc>
      </w:tr>
      <w:tr w:rsidR="00A849EA" w:rsidRPr="00A849EA" w:rsidTr="005075DF">
        <w:trPr>
          <w:divId w:val="969549806"/>
          <w:trHeight w:val="2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12</w:t>
            </w:r>
          </w:p>
        </w:tc>
        <w:tc>
          <w:tcPr>
            <w:tcW w:w="1001"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№19</w:t>
            </w:r>
          </w:p>
        </w:tc>
        <w:tc>
          <w:tcPr>
            <w:tcW w:w="1216"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Мельничный Ручей  ул. Станционная</w:t>
            </w:r>
          </w:p>
        </w:tc>
        <w:tc>
          <w:tcPr>
            <w:tcW w:w="644"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0,412</w:t>
            </w:r>
          </w:p>
        </w:tc>
        <w:tc>
          <w:tcPr>
            <w:tcW w:w="62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0,412</w:t>
            </w:r>
          </w:p>
        </w:tc>
        <w:tc>
          <w:tcPr>
            <w:tcW w:w="45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0,016</w:t>
            </w:r>
          </w:p>
        </w:tc>
        <w:tc>
          <w:tcPr>
            <w:tcW w:w="343"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0,396</w:t>
            </w:r>
          </w:p>
        </w:tc>
        <w:tc>
          <w:tcPr>
            <w:tcW w:w="510"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0,305</w:t>
            </w:r>
          </w:p>
        </w:tc>
      </w:tr>
      <w:tr w:rsidR="00A849EA" w:rsidRPr="00A849EA" w:rsidTr="005075DF">
        <w:trPr>
          <w:divId w:val="969549806"/>
          <w:trHeight w:val="2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13</w:t>
            </w:r>
          </w:p>
        </w:tc>
        <w:tc>
          <w:tcPr>
            <w:tcW w:w="1001"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№45</w:t>
            </w:r>
          </w:p>
        </w:tc>
        <w:tc>
          <w:tcPr>
            <w:tcW w:w="1216"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Октябрьский пр.,162</w:t>
            </w:r>
          </w:p>
        </w:tc>
        <w:tc>
          <w:tcPr>
            <w:tcW w:w="644"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0,17</w:t>
            </w:r>
          </w:p>
        </w:tc>
        <w:tc>
          <w:tcPr>
            <w:tcW w:w="62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0,152</w:t>
            </w:r>
          </w:p>
        </w:tc>
        <w:tc>
          <w:tcPr>
            <w:tcW w:w="45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0,001</w:t>
            </w:r>
          </w:p>
        </w:tc>
        <w:tc>
          <w:tcPr>
            <w:tcW w:w="343"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0,151</w:t>
            </w:r>
          </w:p>
        </w:tc>
        <w:tc>
          <w:tcPr>
            <w:tcW w:w="510"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0,13</w:t>
            </w:r>
          </w:p>
        </w:tc>
      </w:tr>
      <w:tr w:rsidR="00A849EA" w:rsidRPr="00A849EA" w:rsidTr="005075DF">
        <w:trPr>
          <w:divId w:val="969549806"/>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w:t>
            </w:r>
          </w:p>
        </w:tc>
        <w:tc>
          <w:tcPr>
            <w:tcW w:w="1001"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Итого</w:t>
            </w:r>
          </w:p>
        </w:tc>
        <w:tc>
          <w:tcPr>
            <w:tcW w:w="1216"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 </w:t>
            </w:r>
          </w:p>
        </w:tc>
        <w:tc>
          <w:tcPr>
            <w:tcW w:w="644"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256,358</w:t>
            </w:r>
          </w:p>
        </w:tc>
        <w:tc>
          <w:tcPr>
            <w:tcW w:w="62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217,155</w:t>
            </w:r>
          </w:p>
        </w:tc>
        <w:tc>
          <w:tcPr>
            <w:tcW w:w="45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6,1458</w:t>
            </w:r>
          </w:p>
        </w:tc>
        <w:tc>
          <w:tcPr>
            <w:tcW w:w="343"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B84A71">
            <w:pPr>
              <w:jc w:val="center"/>
              <w:rPr>
                <w:rFonts w:eastAsia="Times New Roman"/>
                <w:color w:val="000000"/>
                <w:sz w:val="20"/>
                <w:szCs w:val="20"/>
              </w:rPr>
            </w:pPr>
            <w:r w:rsidRPr="00A849EA">
              <w:rPr>
                <w:rFonts w:eastAsia="Times New Roman"/>
                <w:color w:val="000000"/>
                <w:sz w:val="20"/>
                <w:szCs w:val="20"/>
              </w:rPr>
              <w:t>211,009</w:t>
            </w:r>
          </w:p>
        </w:tc>
        <w:tc>
          <w:tcPr>
            <w:tcW w:w="510"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194,541</w:t>
            </w:r>
          </w:p>
        </w:tc>
      </w:tr>
      <w:tr w:rsidR="005075DF" w:rsidRPr="00A849EA" w:rsidTr="005075DF">
        <w:trPr>
          <w:divId w:val="969549806"/>
          <w:trHeight w:val="57"/>
        </w:trPr>
        <w:tc>
          <w:tcPr>
            <w:tcW w:w="5000" w:type="pct"/>
            <w:gridSpan w:val="8"/>
            <w:tcBorders>
              <w:top w:val="nil"/>
              <w:left w:val="single" w:sz="4" w:space="0" w:color="auto"/>
              <w:bottom w:val="single" w:sz="4" w:space="0" w:color="auto"/>
              <w:right w:val="single" w:sz="4" w:space="0" w:color="auto"/>
            </w:tcBorders>
            <w:shd w:val="clear" w:color="auto" w:fill="auto"/>
            <w:vAlign w:val="center"/>
            <w:hideMark/>
          </w:tcPr>
          <w:p w:rsidR="005075DF" w:rsidRPr="00A849EA" w:rsidRDefault="005075DF" w:rsidP="00A849EA">
            <w:pPr>
              <w:jc w:val="center"/>
              <w:rPr>
                <w:rFonts w:eastAsia="Times New Roman"/>
                <w:color w:val="000000"/>
                <w:sz w:val="20"/>
                <w:szCs w:val="20"/>
              </w:rPr>
            </w:pPr>
            <w:r>
              <w:rPr>
                <w:rFonts w:eastAsia="Times New Roman"/>
                <w:color w:val="000000"/>
                <w:sz w:val="20"/>
                <w:szCs w:val="20"/>
              </w:rPr>
              <w:t>О</w:t>
            </w:r>
            <w:r w:rsidRPr="00A849EA">
              <w:rPr>
                <w:rFonts w:eastAsia="Times New Roman"/>
                <w:color w:val="000000"/>
                <w:sz w:val="20"/>
                <w:szCs w:val="20"/>
              </w:rPr>
              <w:t>ОО «ТЕПЛОЭНЕРГО»</w:t>
            </w:r>
          </w:p>
        </w:tc>
      </w:tr>
      <w:tr w:rsidR="00A849EA" w:rsidRPr="00A849EA" w:rsidTr="005075DF">
        <w:trPr>
          <w:divId w:val="969549806"/>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A849EA" w:rsidRPr="00A849EA" w:rsidRDefault="005075DF" w:rsidP="00A849EA">
            <w:pPr>
              <w:jc w:val="center"/>
              <w:rPr>
                <w:rFonts w:eastAsia="Times New Roman"/>
                <w:color w:val="000000"/>
                <w:sz w:val="20"/>
                <w:szCs w:val="20"/>
              </w:rPr>
            </w:pPr>
            <w:r>
              <w:rPr>
                <w:rFonts w:eastAsia="Times New Roman"/>
                <w:color w:val="000000"/>
                <w:sz w:val="20"/>
                <w:szCs w:val="20"/>
              </w:rPr>
              <w:t>14</w:t>
            </w:r>
          </w:p>
        </w:tc>
        <w:tc>
          <w:tcPr>
            <w:tcW w:w="1001"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ул. Шинников, д. 5к</w:t>
            </w:r>
          </w:p>
        </w:tc>
        <w:tc>
          <w:tcPr>
            <w:tcW w:w="1216"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ул. Шинников, д. 5к</w:t>
            </w:r>
          </w:p>
        </w:tc>
        <w:tc>
          <w:tcPr>
            <w:tcW w:w="644"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13,76</w:t>
            </w:r>
          </w:p>
        </w:tc>
        <w:tc>
          <w:tcPr>
            <w:tcW w:w="62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12,728</w:t>
            </w:r>
          </w:p>
        </w:tc>
        <w:tc>
          <w:tcPr>
            <w:tcW w:w="45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0,25456</w:t>
            </w:r>
          </w:p>
        </w:tc>
        <w:tc>
          <w:tcPr>
            <w:tcW w:w="343"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12,473</w:t>
            </w:r>
          </w:p>
        </w:tc>
        <w:tc>
          <w:tcPr>
            <w:tcW w:w="510" w:type="pct"/>
            <w:tcBorders>
              <w:top w:val="nil"/>
              <w:left w:val="nil"/>
              <w:bottom w:val="single" w:sz="4" w:space="0" w:color="auto"/>
              <w:right w:val="single" w:sz="4" w:space="0" w:color="auto"/>
            </w:tcBorders>
            <w:shd w:val="clear" w:color="auto" w:fill="auto"/>
            <w:noWrap/>
            <w:vAlign w:val="center"/>
            <w:hideMark/>
          </w:tcPr>
          <w:p w:rsidR="00A849EA" w:rsidRPr="00A849EA" w:rsidRDefault="00B84A71" w:rsidP="00A849EA">
            <w:pPr>
              <w:jc w:val="center"/>
              <w:rPr>
                <w:rFonts w:eastAsia="Times New Roman"/>
                <w:color w:val="000000"/>
                <w:sz w:val="20"/>
                <w:szCs w:val="20"/>
              </w:rPr>
            </w:pPr>
            <w:r>
              <w:rPr>
                <w:rFonts w:eastAsia="Times New Roman"/>
                <w:color w:val="000000"/>
                <w:sz w:val="20"/>
                <w:szCs w:val="20"/>
              </w:rPr>
              <w:t>4,83903</w:t>
            </w:r>
          </w:p>
        </w:tc>
      </w:tr>
      <w:tr w:rsidR="005075DF" w:rsidRPr="00A849EA" w:rsidTr="005075DF">
        <w:trPr>
          <w:divId w:val="969549806"/>
          <w:trHeight w:val="20"/>
        </w:trPr>
        <w:tc>
          <w:tcPr>
            <w:tcW w:w="5000" w:type="pct"/>
            <w:gridSpan w:val="8"/>
            <w:tcBorders>
              <w:top w:val="nil"/>
              <w:left w:val="single" w:sz="4" w:space="0" w:color="auto"/>
              <w:bottom w:val="single" w:sz="4" w:space="0" w:color="auto"/>
              <w:right w:val="single" w:sz="4" w:space="0" w:color="auto"/>
            </w:tcBorders>
            <w:shd w:val="clear" w:color="auto" w:fill="auto"/>
            <w:vAlign w:val="center"/>
            <w:hideMark/>
          </w:tcPr>
          <w:p w:rsidR="005075DF" w:rsidRPr="00A849EA" w:rsidRDefault="005075DF" w:rsidP="00A849EA">
            <w:pPr>
              <w:jc w:val="center"/>
              <w:rPr>
                <w:rFonts w:eastAsia="Times New Roman"/>
                <w:color w:val="000000"/>
                <w:sz w:val="20"/>
                <w:szCs w:val="20"/>
              </w:rPr>
            </w:pPr>
            <w:r>
              <w:rPr>
                <w:rFonts w:eastAsia="Times New Roman"/>
                <w:color w:val="000000"/>
                <w:sz w:val="20"/>
                <w:szCs w:val="20"/>
              </w:rPr>
              <w:t>О</w:t>
            </w:r>
            <w:r w:rsidRPr="00A849EA">
              <w:rPr>
                <w:rFonts w:eastAsia="Times New Roman"/>
                <w:color w:val="000000"/>
                <w:sz w:val="20"/>
                <w:szCs w:val="20"/>
              </w:rPr>
              <w:t>ОО «Бис Мелиор Трейд»</w:t>
            </w:r>
          </w:p>
        </w:tc>
      </w:tr>
      <w:tr w:rsidR="00A849EA" w:rsidRPr="00A849EA" w:rsidTr="005075DF">
        <w:trPr>
          <w:divId w:val="969549806"/>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A849EA" w:rsidRPr="00A849EA" w:rsidRDefault="005075DF" w:rsidP="00A849EA">
            <w:pPr>
              <w:jc w:val="center"/>
              <w:rPr>
                <w:rFonts w:eastAsia="Times New Roman"/>
                <w:color w:val="000000"/>
                <w:sz w:val="20"/>
                <w:szCs w:val="20"/>
              </w:rPr>
            </w:pPr>
            <w:r>
              <w:rPr>
                <w:rFonts w:eastAsia="Times New Roman"/>
                <w:color w:val="000000"/>
                <w:sz w:val="20"/>
                <w:szCs w:val="20"/>
              </w:rPr>
              <w:t>15</w:t>
            </w:r>
          </w:p>
        </w:tc>
        <w:tc>
          <w:tcPr>
            <w:tcW w:w="1001"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ул. Доктора Сотникова, 23</w:t>
            </w:r>
          </w:p>
        </w:tc>
        <w:tc>
          <w:tcPr>
            <w:tcW w:w="1216"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ул. Сотникова, 23</w:t>
            </w:r>
          </w:p>
        </w:tc>
        <w:tc>
          <w:tcPr>
            <w:tcW w:w="644"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9,03</w:t>
            </w:r>
          </w:p>
        </w:tc>
        <w:tc>
          <w:tcPr>
            <w:tcW w:w="62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9,03</w:t>
            </w:r>
          </w:p>
        </w:tc>
        <w:tc>
          <w:tcPr>
            <w:tcW w:w="45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0,01</w:t>
            </w:r>
          </w:p>
        </w:tc>
        <w:tc>
          <w:tcPr>
            <w:tcW w:w="343"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9,02</w:t>
            </w:r>
          </w:p>
        </w:tc>
        <w:tc>
          <w:tcPr>
            <w:tcW w:w="510"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3,062</w:t>
            </w:r>
          </w:p>
        </w:tc>
      </w:tr>
      <w:tr w:rsidR="005075DF" w:rsidRPr="00A849EA" w:rsidTr="005075DF">
        <w:trPr>
          <w:divId w:val="969549806"/>
          <w:trHeight w:val="20"/>
        </w:trPr>
        <w:tc>
          <w:tcPr>
            <w:tcW w:w="5000" w:type="pct"/>
            <w:gridSpan w:val="8"/>
            <w:tcBorders>
              <w:top w:val="nil"/>
              <w:left w:val="single" w:sz="4" w:space="0" w:color="auto"/>
              <w:bottom w:val="single" w:sz="4" w:space="0" w:color="auto"/>
              <w:right w:val="single" w:sz="4" w:space="0" w:color="auto"/>
            </w:tcBorders>
            <w:shd w:val="clear" w:color="auto" w:fill="auto"/>
            <w:vAlign w:val="center"/>
            <w:hideMark/>
          </w:tcPr>
          <w:p w:rsidR="005075DF" w:rsidRPr="00A849EA" w:rsidRDefault="005075DF" w:rsidP="00A849EA">
            <w:pPr>
              <w:jc w:val="center"/>
              <w:rPr>
                <w:rFonts w:eastAsia="Times New Roman"/>
                <w:color w:val="000000"/>
                <w:sz w:val="20"/>
                <w:szCs w:val="20"/>
              </w:rPr>
            </w:pPr>
            <w:r>
              <w:rPr>
                <w:rFonts w:eastAsia="Times New Roman"/>
                <w:color w:val="000000"/>
                <w:sz w:val="20"/>
                <w:szCs w:val="20"/>
              </w:rPr>
              <w:t>МУП «ВТ сети»</w:t>
            </w:r>
          </w:p>
        </w:tc>
      </w:tr>
      <w:tr w:rsidR="00A849EA" w:rsidRPr="00A849EA" w:rsidTr="00095A61">
        <w:trPr>
          <w:divId w:val="969549806"/>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A849EA" w:rsidRPr="00A849EA" w:rsidRDefault="005075DF" w:rsidP="00A849EA">
            <w:pPr>
              <w:jc w:val="center"/>
              <w:rPr>
                <w:rFonts w:eastAsia="Times New Roman"/>
                <w:color w:val="000000"/>
                <w:sz w:val="20"/>
                <w:szCs w:val="20"/>
              </w:rPr>
            </w:pPr>
            <w:r>
              <w:rPr>
                <w:rFonts w:eastAsia="Times New Roman"/>
                <w:color w:val="000000"/>
                <w:sz w:val="20"/>
                <w:szCs w:val="20"/>
              </w:rPr>
              <w:t>16</w:t>
            </w:r>
            <w:r w:rsidR="00A849EA" w:rsidRPr="00A849EA">
              <w:rPr>
                <w:rFonts w:eastAsia="Times New Roman"/>
                <w:color w:val="000000"/>
                <w:sz w:val="20"/>
                <w:szCs w:val="20"/>
              </w:rPr>
              <w:t>-</w:t>
            </w:r>
          </w:p>
        </w:tc>
        <w:tc>
          <w:tcPr>
            <w:tcW w:w="1001"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w:t>
            </w:r>
            <w:r w:rsidR="00E30FFD">
              <w:rPr>
                <w:rFonts w:eastAsia="Times New Roman"/>
                <w:color w:val="000000"/>
                <w:sz w:val="20"/>
                <w:szCs w:val="20"/>
              </w:rPr>
              <w:t xml:space="preserve"> №67</w:t>
            </w:r>
            <w:r w:rsidRPr="00A849EA">
              <w:rPr>
                <w:rFonts w:eastAsia="Times New Roman"/>
                <w:color w:val="000000"/>
                <w:sz w:val="20"/>
                <w:szCs w:val="20"/>
              </w:rPr>
              <w:t xml:space="preserve"> пр. Первомайский, </w:t>
            </w:r>
            <w:r w:rsidR="00C775C3">
              <w:rPr>
                <w:rFonts w:eastAsia="Times New Roman"/>
                <w:color w:val="000000"/>
                <w:sz w:val="20"/>
                <w:szCs w:val="20"/>
              </w:rPr>
              <w:t>6</w:t>
            </w:r>
            <w:r w:rsidR="00E30FFD">
              <w:rPr>
                <w:rFonts w:eastAsia="Times New Roman"/>
                <w:color w:val="000000"/>
                <w:sz w:val="20"/>
                <w:szCs w:val="20"/>
              </w:rPr>
              <w:t xml:space="preserve">, </w:t>
            </w:r>
            <w:r w:rsidR="00C775C3">
              <w:rPr>
                <w:rFonts w:eastAsia="Times New Roman"/>
                <w:color w:val="000000"/>
                <w:sz w:val="20"/>
                <w:szCs w:val="20"/>
              </w:rPr>
              <w:t>7</w:t>
            </w:r>
          </w:p>
        </w:tc>
        <w:tc>
          <w:tcPr>
            <w:tcW w:w="1216"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 xml:space="preserve">пр. Первомайский, </w:t>
            </w:r>
            <w:r w:rsidR="00C775C3">
              <w:rPr>
                <w:rFonts w:eastAsia="Times New Roman"/>
                <w:color w:val="000000"/>
                <w:sz w:val="20"/>
                <w:szCs w:val="20"/>
              </w:rPr>
              <w:t>6</w:t>
            </w:r>
            <w:r w:rsidR="00E30FFD">
              <w:rPr>
                <w:rFonts w:eastAsia="Times New Roman"/>
                <w:color w:val="000000"/>
                <w:sz w:val="20"/>
                <w:szCs w:val="20"/>
              </w:rPr>
              <w:t xml:space="preserve">, </w:t>
            </w:r>
            <w:r w:rsidR="00C775C3">
              <w:rPr>
                <w:rFonts w:eastAsia="Times New Roman"/>
                <w:color w:val="000000"/>
                <w:sz w:val="20"/>
                <w:szCs w:val="20"/>
              </w:rPr>
              <w:t>7</w:t>
            </w:r>
          </w:p>
        </w:tc>
        <w:tc>
          <w:tcPr>
            <w:tcW w:w="644"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0,989</w:t>
            </w:r>
          </w:p>
        </w:tc>
        <w:tc>
          <w:tcPr>
            <w:tcW w:w="62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0,989</w:t>
            </w:r>
          </w:p>
        </w:tc>
        <w:tc>
          <w:tcPr>
            <w:tcW w:w="452" w:type="pct"/>
            <w:tcBorders>
              <w:top w:val="nil"/>
              <w:left w:val="nil"/>
              <w:bottom w:val="single" w:sz="4" w:space="0" w:color="auto"/>
              <w:right w:val="single" w:sz="4" w:space="0" w:color="auto"/>
            </w:tcBorders>
            <w:shd w:val="clear" w:color="auto" w:fill="auto"/>
            <w:noWrap/>
            <w:vAlign w:val="center"/>
            <w:hideMark/>
          </w:tcPr>
          <w:p w:rsidR="00A849EA" w:rsidRPr="00A849EA" w:rsidRDefault="00095A61" w:rsidP="00A849EA">
            <w:pPr>
              <w:jc w:val="center"/>
              <w:rPr>
                <w:rFonts w:eastAsia="Times New Roman"/>
                <w:color w:val="000000"/>
                <w:sz w:val="20"/>
                <w:szCs w:val="20"/>
              </w:rPr>
            </w:pPr>
            <w:r>
              <w:rPr>
                <w:rFonts w:eastAsia="Times New Roman"/>
                <w:color w:val="000000"/>
                <w:sz w:val="20"/>
                <w:szCs w:val="20"/>
              </w:rPr>
              <w:t>0,014</w:t>
            </w:r>
          </w:p>
        </w:tc>
        <w:tc>
          <w:tcPr>
            <w:tcW w:w="343"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0,989</w:t>
            </w:r>
          </w:p>
        </w:tc>
        <w:tc>
          <w:tcPr>
            <w:tcW w:w="510" w:type="pct"/>
            <w:tcBorders>
              <w:top w:val="nil"/>
              <w:left w:val="nil"/>
              <w:bottom w:val="single" w:sz="4" w:space="0" w:color="auto"/>
              <w:right w:val="single" w:sz="4" w:space="0" w:color="auto"/>
            </w:tcBorders>
            <w:shd w:val="clear" w:color="auto" w:fill="auto"/>
            <w:noWrap/>
            <w:vAlign w:val="center"/>
            <w:hideMark/>
          </w:tcPr>
          <w:p w:rsidR="00A849EA" w:rsidRPr="00A849EA" w:rsidRDefault="00095A61" w:rsidP="00A849EA">
            <w:pPr>
              <w:jc w:val="center"/>
              <w:rPr>
                <w:rFonts w:eastAsia="Times New Roman"/>
                <w:color w:val="000000"/>
                <w:sz w:val="20"/>
                <w:szCs w:val="20"/>
              </w:rPr>
            </w:pPr>
            <w:r>
              <w:rPr>
                <w:rFonts w:eastAsia="Times New Roman"/>
                <w:color w:val="000000"/>
                <w:sz w:val="20"/>
                <w:szCs w:val="20"/>
              </w:rPr>
              <w:t>0,989</w:t>
            </w:r>
          </w:p>
        </w:tc>
      </w:tr>
      <w:tr w:rsidR="005075DF" w:rsidRPr="00A849EA" w:rsidTr="005075DF">
        <w:trPr>
          <w:divId w:val="969549806"/>
          <w:trHeight w:val="20"/>
        </w:trPr>
        <w:tc>
          <w:tcPr>
            <w:tcW w:w="5000" w:type="pct"/>
            <w:gridSpan w:val="8"/>
            <w:tcBorders>
              <w:top w:val="nil"/>
              <w:left w:val="single" w:sz="4" w:space="0" w:color="auto"/>
              <w:bottom w:val="single" w:sz="4" w:space="0" w:color="auto"/>
              <w:right w:val="single" w:sz="4" w:space="0" w:color="auto"/>
            </w:tcBorders>
            <w:shd w:val="clear" w:color="auto" w:fill="auto"/>
            <w:noWrap/>
            <w:vAlign w:val="center"/>
          </w:tcPr>
          <w:p w:rsidR="005075DF" w:rsidRPr="00A849EA" w:rsidRDefault="005075DF" w:rsidP="00A849EA">
            <w:pPr>
              <w:jc w:val="center"/>
              <w:rPr>
                <w:rFonts w:eastAsia="Times New Roman"/>
                <w:color w:val="000000"/>
                <w:sz w:val="20"/>
                <w:szCs w:val="20"/>
              </w:rPr>
            </w:pPr>
            <w:r>
              <w:rPr>
                <w:rFonts w:eastAsia="Times New Roman"/>
                <w:color w:val="000000"/>
                <w:sz w:val="20"/>
                <w:szCs w:val="20"/>
              </w:rPr>
              <w:t>ООО «Жилсервис»</w:t>
            </w:r>
          </w:p>
        </w:tc>
      </w:tr>
      <w:tr w:rsidR="00A849EA" w:rsidRPr="00A849EA" w:rsidTr="005075DF">
        <w:trPr>
          <w:divId w:val="969549806"/>
          <w:trHeight w:val="2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5075DF" w:rsidP="00A849EA">
            <w:pPr>
              <w:jc w:val="center"/>
              <w:rPr>
                <w:rFonts w:eastAsia="Times New Roman"/>
                <w:color w:val="000000"/>
                <w:sz w:val="20"/>
                <w:szCs w:val="20"/>
              </w:rPr>
            </w:pPr>
            <w:r>
              <w:rPr>
                <w:rFonts w:eastAsia="Times New Roman"/>
                <w:color w:val="000000"/>
                <w:sz w:val="20"/>
                <w:szCs w:val="20"/>
              </w:rPr>
              <w:t>17</w:t>
            </w:r>
          </w:p>
        </w:tc>
        <w:tc>
          <w:tcPr>
            <w:tcW w:w="1001"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 xml:space="preserve">Котельная пр. Христиновский, </w:t>
            </w:r>
            <w:r w:rsidR="00C775C3">
              <w:rPr>
                <w:rFonts w:eastAsia="Times New Roman"/>
                <w:color w:val="000000"/>
                <w:sz w:val="20"/>
                <w:szCs w:val="20"/>
              </w:rPr>
              <w:t>83</w:t>
            </w:r>
          </w:p>
        </w:tc>
        <w:tc>
          <w:tcPr>
            <w:tcW w:w="1216"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 xml:space="preserve">пр. Христиновский, </w:t>
            </w:r>
            <w:r w:rsidR="00C775C3">
              <w:rPr>
                <w:rFonts w:eastAsia="Times New Roman"/>
                <w:color w:val="000000"/>
                <w:sz w:val="20"/>
                <w:szCs w:val="20"/>
              </w:rPr>
              <w:t>83</w:t>
            </w:r>
          </w:p>
        </w:tc>
        <w:tc>
          <w:tcPr>
            <w:tcW w:w="644"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1,056</w:t>
            </w:r>
          </w:p>
        </w:tc>
        <w:tc>
          <w:tcPr>
            <w:tcW w:w="62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1,056</w:t>
            </w:r>
          </w:p>
        </w:tc>
        <w:tc>
          <w:tcPr>
            <w:tcW w:w="45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н/д</w:t>
            </w:r>
          </w:p>
        </w:tc>
        <w:tc>
          <w:tcPr>
            <w:tcW w:w="343"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1,056</w:t>
            </w:r>
          </w:p>
        </w:tc>
        <w:tc>
          <w:tcPr>
            <w:tcW w:w="510"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н/д</w:t>
            </w:r>
          </w:p>
        </w:tc>
      </w:tr>
      <w:tr w:rsidR="00A849EA" w:rsidRPr="00A849EA" w:rsidTr="005075DF">
        <w:trPr>
          <w:divId w:val="969549806"/>
          <w:trHeight w:val="2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 </w:t>
            </w:r>
          </w:p>
        </w:tc>
        <w:tc>
          <w:tcPr>
            <w:tcW w:w="4788" w:type="pct"/>
            <w:gridSpan w:val="7"/>
            <w:tcBorders>
              <w:top w:val="single" w:sz="4" w:space="0" w:color="auto"/>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ООО «ТК «Мурино»</w:t>
            </w:r>
          </w:p>
        </w:tc>
      </w:tr>
      <w:tr w:rsidR="00A849EA" w:rsidRPr="00A849EA" w:rsidTr="005075DF">
        <w:trPr>
          <w:divId w:val="969549806"/>
          <w:trHeight w:val="20"/>
        </w:trPr>
        <w:tc>
          <w:tcPr>
            <w:tcW w:w="212" w:type="pct"/>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5075DF" w:rsidP="00A849EA">
            <w:pPr>
              <w:jc w:val="center"/>
              <w:rPr>
                <w:rFonts w:eastAsia="Times New Roman"/>
                <w:color w:val="000000"/>
                <w:sz w:val="20"/>
                <w:szCs w:val="20"/>
              </w:rPr>
            </w:pPr>
            <w:r>
              <w:rPr>
                <w:rFonts w:eastAsia="Times New Roman"/>
                <w:color w:val="000000"/>
                <w:sz w:val="20"/>
                <w:szCs w:val="20"/>
              </w:rPr>
              <w:t>18</w:t>
            </w:r>
          </w:p>
        </w:tc>
        <w:tc>
          <w:tcPr>
            <w:tcW w:w="1001"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ш. Дорога Жизни, 7к</w:t>
            </w:r>
          </w:p>
        </w:tc>
        <w:tc>
          <w:tcPr>
            <w:tcW w:w="1216"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ш. Дорога Жизни, 7к</w:t>
            </w:r>
          </w:p>
        </w:tc>
        <w:tc>
          <w:tcPr>
            <w:tcW w:w="644"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7,22</w:t>
            </w:r>
          </w:p>
        </w:tc>
        <w:tc>
          <w:tcPr>
            <w:tcW w:w="62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7,22</w:t>
            </w:r>
          </w:p>
        </w:tc>
        <w:tc>
          <w:tcPr>
            <w:tcW w:w="452"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0,4563</w:t>
            </w:r>
          </w:p>
        </w:tc>
        <w:tc>
          <w:tcPr>
            <w:tcW w:w="343"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6,7637</w:t>
            </w:r>
          </w:p>
        </w:tc>
        <w:tc>
          <w:tcPr>
            <w:tcW w:w="510" w:type="pct"/>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1,6</w:t>
            </w:r>
          </w:p>
        </w:tc>
      </w:tr>
      <w:tr w:rsidR="00A849EA" w:rsidRPr="00A849EA" w:rsidTr="005075DF">
        <w:trPr>
          <w:divId w:val="969549806"/>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w:t>
            </w:r>
          </w:p>
        </w:tc>
        <w:tc>
          <w:tcPr>
            <w:tcW w:w="2217" w:type="pct"/>
            <w:gridSpan w:val="2"/>
            <w:tcBorders>
              <w:top w:val="single" w:sz="4" w:space="0" w:color="auto"/>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Итого</w:t>
            </w:r>
          </w:p>
        </w:tc>
        <w:tc>
          <w:tcPr>
            <w:tcW w:w="644" w:type="pct"/>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288,413</w:t>
            </w:r>
          </w:p>
        </w:tc>
        <w:tc>
          <w:tcPr>
            <w:tcW w:w="622" w:type="pct"/>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248,178</w:t>
            </w:r>
          </w:p>
        </w:tc>
        <w:tc>
          <w:tcPr>
            <w:tcW w:w="452" w:type="pct"/>
            <w:tcBorders>
              <w:top w:val="nil"/>
              <w:left w:val="nil"/>
              <w:bottom w:val="single" w:sz="4" w:space="0" w:color="auto"/>
              <w:right w:val="single" w:sz="4" w:space="0" w:color="auto"/>
            </w:tcBorders>
            <w:shd w:val="clear" w:color="auto" w:fill="auto"/>
            <w:vAlign w:val="center"/>
            <w:hideMark/>
          </w:tcPr>
          <w:p w:rsidR="00A849EA" w:rsidRPr="00A849EA" w:rsidRDefault="00A849EA" w:rsidP="00095A61">
            <w:pPr>
              <w:jc w:val="center"/>
              <w:rPr>
                <w:rFonts w:eastAsia="Times New Roman"/>
                <w:color w:val="000000"/>
                <w:sz w:val="20"/>
                <w:szCs w:val="20"/>
              </w:rPr>
            </w:pPr>
            <w:r w:rsidRPr="00A849EA">
              <w:rPr>
                <w:rFonts w:eastAsia="Times New Roman"/>
                <w:color w:val="000000"/>
                <w:sz w:val="20"/>
                <w:szCs w:val="20"/>
              </w:rPr>
              <w:t>6,8</w:t>
            </w:r>
            <w:r w:rsidR="00095A61">
              <w:rPr>
                <w:rFonts w:eastAsia="Times New Roman"/>
                <w:color w:val="000000"/>
                <w:sz w:val="20"/>
                <w:szCs w:val="20"/>
              </w:rPr>
              <w:t>807</w:t>
            </w:r>
          </w:p>
        </w:tc>
        <w:tc>
          <w:tcPr>
            <w:tcW w:w="343" w:type="pct"/>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241,311</w:t>
            </w:r>
          </w:p>
        </w:tc>
        <w:tc>
          <w:tcPr>
            <w:tcW w:w="510" w:type="pct"/>
            <w:tcBorders>
              <w:top w:val="nil"/>
              <w:left w:val="nil"/>
              <w:bottom w:val="single" w:sz="4" w:space="0" w:color="auto"/>
              <w:right w:val="single" w:sz="4" w:space="0" w:color="auto"/>
            </w:tcBorders>
            <w:shd w:val="clear" w:color="auto" w:fill="auto"/>
            <w:vAlign w:val="center"/>
            <w:hideMark/>
          </w:tcPr>
          <w:p w:rsidR="00A849EA" w:rsidRPr="00A849EA" w:rsidRDefault="00095A61" w:rsidP="00B84A71">
            <w:pPr>
              <w:jc w:val="center"/>
              <w:rPr>
                <w:rFonts w:eastAsia="Times New Roman"/>
                <w:color w:val="000000"/>
                <w:sz w:val="20"/>
                <w:szCs w:val="20"/>
              </w:rPr>
            </w:pPr>
            <w:r>
              <w:rPr>
                <w:color w:val="000000"/>
                <w:sz w:val="20"/>
                <w:szCs w:val="20"/>
              </w:rPr>
              <w:t>205,03103</w:t>
            </w:r>
          </w:p>
        </w:tc>
      </w:tr>
    </w:tbl>
    <w:p w:rsidR="003F588A" w:rsidRDefault="003F588A" w:rsidP="009019FA">
      <w:pPr>
        <w:ind w:firstLine="709"/>
        <w:jc w:val="both"/>
      </w:pPr>
    </w:p>
    <w:p w:rsidR="00166574" w:rsidRDefault="00166574" w:rsidP="005C3F0E">
      <w:pPr>
        <w:pStyle w:val="31"/>
      </w:pPr>
      <w:bookmarkStart w:id="404" w:name="_Toc410644442"/>
      <w:bookmarkStart w:id="405" w:name="_Toc420014849"/>
      <w:bookmarkStart w:id="406" w:name="_Toc420015370"/>
      <w:bookmarkStart w:id="407" w:name="_Toc30607782"/>
      <w:bookmarkStart w:id="408" w:name="_Toc34243384"/>
      <w:bookmarkStart w:id="409" w:name="_Toc38468635"/>
      <w:bookmarkStart w:id="410" w:name="_Toc40704538"/>
      <w:bookmarkStart w:id="411" w:name="_Toc73545184"/>
      <w:bookmarkStart w:id="412" w:name="_Toc104906463"/>
      <w:bookmarkStart w:id="413" w:name="_Toc104912078"/>
      <w:r w:rsidRPr="00A650D6">
        <w:t>б) описание резервов и дефицитов тепловой мощности нетто по каждому источнику тепловой энергии и выводам тепловой</w:t>
      </w:r>
      <w:r w:rsidRPr="00AE3158">
        <w:t xml:space="preserve"> мощности от источников тепловой энергии;</w:t>
      </w:r>
      <w:bookmarkEnd w:id="404"/>
      <w:bookmarkEnd w:id="405"/>
      <w:bookmarkEnd w:id="406"/>
      <w:bookmarkEnd w:id="407"/>
      <w:bookmarkEnd w:id="408"/>
      <w:bookmarkEnd w:id="409"/>
      <w:bookmarkEnd w:id="410"/>
      <w:bookmarkEnd w:id="411"/>
      <w:bookmarkEnd w:id="412"/>
      <w:bookmarkEnd w:id="413"/>
    </w:p>
    <w:p w:rsidR="00166574" w:rsidRDefault="0064016F" w:rsidP="009019FA">
      <w:pPr>
        <w:ind w:firstLine="709"/>
        <w:jc w:val="both"/>
      </w:pPr>
      <w:r>
        <w:t>Суммарный р</w:t>
      </w:r>
      <w:r w:rsidR="000457E8" w:rsidRPr="000457E8">
        <w:t xml:space="preserve">езерв тепловой мощности </w:t>
      </w:r>
      <w:r>
        <w:t xml:space="preserve">источников тепловой энергии </w:t>
      </w:r>
      <w:r w:rsidR="00D04E65">
        <w:t>МО «Город Всеволожск»</w:t>
      </w:r>
      <w:r w:rsidR="000457E8">
        <w:t xml:space="preserve"> </w:t>
      </w:r>
      <w:r w:rsidR="008133BE">
        <w:t xml:space="preserve">составляет </w:t>
      </w:r>
      <w:r>
        <w:t>33</w:t>
      </w:r>
      <w:r w:rsidR="0068656D">
        <w:t>,</w:t>
      </w:r>
      <w:r>
        <w:t>69</w:t>
      </w:r>
      <w:r w:rsidR="00877314">
        <w:t xml:space="preserve"> Гкал/ч</w:t>
      </w:r>
      <w:r w:rsidR="008133BE">
        <w:t xml:space="preserve">. </w:t>
      </w:r>
    </w:p>
    <w:p w:rsidR="00C96E2B" w:rsidRPr="005C3F0E" w:rsidRDefault="00DF4CDA" w:rsidP="005C3F0E">
      <w:pPr>
        <w:pStyle w:val="aa"/>
      </w:pPr>
      <w:r w:rsidRPr="005C3F0E">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55</w:t>
      </w:r>
      <w:r w:rsidR="00335106">
        <w:rPr>
          <w:noProof/>
        </w:rPr>
        <w:fldChar w:fldCharType="end"/>
      </w:r>
      <w:r w:rsidR="0064016F" w:rsidRPr="005C3F0E">
        <w:t>.</w:t>
      </w:r>
      <w:r w:rsidRPr="005C3F0E">
        <w:t xml:space="preserve"> </w:t>
      </w:r>
      <w:r w:rsidR="00487FF4" w:rsidRPr="005C3F0E">
        <w:t>Сведения о р</w:t>
      </w:r>
      <w:r w:rsidRPr="005C3F0E">
        <w:t>езерв</w:t>
      </w:r>
      <w:r w:rsidR="00487FF4" w:rsidRPr="005C3F0E">
        <w:t>е/дефиците</w:t>
      </w:r>
      <w:r w:rsidRPr="005C3F0E">
        <w:t xml:space="preserve"> тепловой мощности на котельных </w:t>
      </w:r>
      <w:r w:rsidR="00D04E65" w:rsidRPr="005C3F0E">
        <w:t>МО «Город Всеволожск»</w:t>
      </w:r>
    </w:p>
    <w:tbl>
      <w:tblPr>
        <w:tblW w:w="5000" w:type="pct"/>
        <w:tblCellMar>
          <w:left w:w="0" w:type="dxa"/>
          <w:right w:w="0" w:type="dxa"/>
        </w:tblCellMar>
        <w:tblLook w:val="04A0" w:firstRow="1" w:lastRow="0" w:firstColumn="1" w:lastColumn="0" w:noHBand="0" w:noVBand="1"/>
      </w:tblPr>
      <w:tblGrid>
        <w:gridCol w:w="3965"/>
        <w:gridCol w:w="3118"/>
        <w:gridCol w:w="2829"/>
      </w:tblGrid>
      <w:tr w:rsidR="00C96E2B" w:rsidRPr="00C96E2B" w:rsidTr="0064016F">
        <w:trPr>
          <w:divId w:val="1954164499"/>
          <w:trHeight w:val="20"/>
          <w:tblHeader/>
        </w:trPr>
        <w:tc>
          <w:tcPr>
            <w:tcW w:w="2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Наименование котельной</w:t>
            </w:r>
          </w:p>
        </w:tc>
        <w:tc>
          <w:tcPr>
            <w:tcW w:w="1573" w:type="pct"/>
            <w:tcBorders>
              <w:top w:val="single" w:sz="4" w:space="0" w:color="auto"/>
              <w:left w:val="nil"/>
              <w:bottom w:val="single" w:sz="4" w:space="0" w:color="auto"/>
              <w:right w:val="single" w:sz="4" w:space="0" w:color="auto"/>
            </w:tcBorders>
            <w:shd w:val="clear" w:color="auto" w:fill="auto"/>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Резерв(+)/дефицит(-) тепловой  мощности, Гкал/ч</w:t>
            </w:r>
          </w:p>
        </w:tc>
        <w:tc>
          <w:tcPr>
            <w:tcW w:w="1427" w:type="pct"/>
            <w:tcBorders>
              <w:top w:val="single" w:sz="4" w:space="0" w:color="auto"/>
              <w:left w:val="nil"/>
              <w:bottom w:val="single" w:sz="4" w:space="0" w:color="auto"/>
              <w:right w:val="single" w:sz="4" w:space="0" w:color="auto"/>
            </w:tcBorders>
            <w:shd w:val="clear" w:color="auto" w:fill="auto"/>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Доля резерва, %</w:t>
            </w:r>
          </w:p>
        </w:tc>
      </w:tr>
      <w:tr w:rsidR="00C96E2B" w:rsidRPr="00C96E2B" w:rsidTr="0064016F">
        <w:trPr>
          <w:divId w:val="1954164499"/>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ОАО «Всеволожские тепловые сети»</w:t>
            </w:r>
          </w:p>
        </w:tc>
      </w:tr>
      <w:tr w:rsidR="00C96E2B" w:rsidRPr="00C96E2B" w:rsidTr="0064016F">
        <w:trPr>
          <w:divId w:val="1954164499"/>
          <w:trHeight w:val="20"/>
        </w:trPr>
        <w:tc>
          <w:tcPr>
            <w:tcW w:w="2000" w:type="pct"/>
            <w:tcBorders>
              <w:top w:val="nil"/>
              <w:left w:val="single" w:sz="4" w:space="0" w:color="auto"/>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Котельная №1</w:t>
            </w:r>
          </w:p>
        </w:tc>
        <w:tc>
          <w:tcPr>
            <w:tcW w:w="1573" w:type="pct"/>
            <w:tcBorders>
              <w:top w:val="nil"/>
              <w:left w:val="nil"/>
              <w:bottom w:val="single" w:sz="4" w:space="0" w:color="auto"/>
              <w:right w:val="single" w:sz="4" w:space="0" w:color="auto"/>
            </w:tcBorders>
            <w:shd w:val="clear" w:color="auto" w:fill="auto"/>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0,34</w:t>
            </w:r>
          </w:p>
        </w:tc>
        <w:tc>
          <w:tcPr>
            <w:tcW w:w="1427" w:type="pct"/>
            <w:tcBorders>
              <w:top w:val="nil"/>
              <w:left w:val="nil"/>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70,76%</w:t>
            </w:r>
          </w:p>
        </w:tc>
      </w:tr>
      <w:tr w:rsidR="00C96E2B" w:rsidRPr="00C96E2B" w:rsidTr="0064016F">
        <w:trPr>
          <w:divId w:val="1954164499"/>
          <w:trHeight w:val="20"/>
        </w:trPr>
        <w:tc>
          <w:tcPr>
            <w:tcW w:w="2000" w:type="pct"/>
            <w:tcBorders>
              <w:top w:val="nil"/>
              <w:left w:val="single" w:sz="4" w:space="0" w:color="auto"/>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Котельная №2</w:t>
            </w:r>
          </w:p>
        </w:tc>
        <w:tc>
          <w:tcPr>
            <w:tcW w:w="1573" w:type="pct"/>
            <w:tcBorders>
              <w:top w:val="nil"/>
              <w:left w:val="nil"/>
              <w:bottom w:val="single" w:sz="4" w:space="0" w:color="auto"/>
              <w:right w:val="single" w:sz="4" w:space="0" w:color="auto"/>
            </w:tcBorders>
            <w:shd w:val="clear" w:color="auto" w:fill="auto"/>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2,14</w:t>
            </w:r>
          </w:p>
        </w:tc>
        <w:tc>
          <w:tcPr>
            <w:tcW w:w="1427" w:type="pct"/>
            <w:tcBorders>
              <w:top w:val="nil"/>
              <w:left w:val="nil"/>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38,61%</w:t>
            </w:r>
          </w:p>
        </w:tc>
      </w:tr>
      <w:tr w:rsidR="00C96E2B" w:rsidRPr="00C96E2B" w:rsidTr="0064016F">
        <w:trPr>
          <w:divId w:val="1954164499"/>
          <w:trHeight w:val="20"/>
        </w:trPr>
        <w:tc>
          <w:tcPr>
            <w:tcW w:w="2000" w:type="pct"/>
            <w:tcBorders>
              <w:top w:val="nil"/>
              <w:left w:val="single" w:sz="4" w:space="0" w:color="auto"/>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Котельная №3</w:t>
            </w:r>
          </w:p>
        </w:tc>
        <w:tc>
          <w:tcPr>
            <w:tcW w:w="1573" w:type="pct"/>
            <w:tcBorders>
              <w:top w:val="nil"/>
              <w:left w:val="nil"/>
              <w:bottom w:val="single" w:sz="4" w:space="0" w:color="auto"/>
              <w:right w:val="single" w:sz="4" w:space="0" w:color="auto"/>
            </w:tcBorders>
            <w:shd w:val="clear" w:color="auto" w:fill="auto"/>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1,53</w:t>
            </w:r>
          </w:p>
        </w:tc>
        <w:tc>
          <w:tcPr>
            <w:tcW w:w="1427" w:type="pct"/>
            <w:tcBorders>
              <w:top w:val="nil"/>
              <w:left w:val="nil"/>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15,07%</w:t>
            </w:r>
          </w:p>
        </w:tc>
      </w:tr>
      <w:tr w:rsidR="00C96E2B" w:rsidRPr="00C96E2B" w:rsidTr="0064016F">
        <w:trPr>
          <w:divId w:val="1954164499"/>
          <w:trHeight w:val="20"/>
        </w:trPr>
        <w:tc>
          <w:tcPr>
            <w:tcW w:w="2000" w:type="pct"/>
            <w:tcBorders>
              <w:top w:val="nil"/>
              <w:left w:val="single" w:sz="4" w:space="0" w:color="auto"/>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Котельная №4</w:t>
            </w:r>
          </w:p>
        </w:tc>
        <w:tc>
          <w:tcPr>
            <w:tcW w:w="1573" w:type="pct"/>
            <w:tcBorders>
              <w:top w:val="nil"/>
              <w:left w:val="nil"/>
              <w:bottom w:val="single" w:sz="4" w:space="0" w:color="auto"/>
              <w:right w:val="single" w:sz="4" w:space="0" w:color="auto"/>
            </w:tcBorders>
            <w:shd w:val="clear" w:color="auto" w:fill="auto"/>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0,02</w:t>
            </w:r>
          </w:p>
        </w:tc>
        <w:tc>
          <w:tcPr>
            <w:tcW w:w="1427" w:type="pct"/>
            <w:tcBorders>
              <w:top w:val="nil"/>
              <w:left w:val="nil"/>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7,19%</w:t>
            </w:r>
          </w:p>
        </w:tc>
      </w:tr>
      <w:tr w:rsidR="00C96E2B" w:rsidRPr="00C96E2B" w:rsidTr="0064016F">
        <w:trPr>
          <w:divId w:val="1954164499"/>
          <w:trHeight w:val="20"/>
        </w:trPr>
        <w:tc>
          <w:tcPr>
            <w:tcW w:w="2000" w:type="pct"/>
            <w:tcBorders>
              <w:top w:val="nil"/>
              <w:left w:val="single" w:sz="4" w:space="0" w:color="auto"/>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Котельная №5</w:t>
            </w:r>
          </w:p>
        </w:tc>
        <w:tc>
          <w:tcPr>
            <w:tcW w:w="1573" w:type="pct"/>
            <w:tcBorders>
              <w:top w:val="nil"/>
              <w:left w:val="nil"/>
              <w:bottom w:val="single" w:sz="4" w:space="0" w:color="auto"/>
              <w:right w:val="single" w:sz="4" w:space="0" w:color="auto"/>
            </w:tcBorders>
            <w:shd w:val="clear" w:color="auto" w:fill="auto"/>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1,42</w:t>
            </w:r>
          </w:p>
        </w:tc>
        <w:tc>
          <w:tcPr>
            <w:tcW w:w="1427" w:type="pct"/>
            <w:tcBorders>
              <w:top w:val="nil"/>
              <w:left w:val="nil"/>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51,71%</w:t>
            </w:r>
          </w:p>
        </w:tc>
      </w:tr>
      <w:tr w:rsidR="00C96E2B" w:rsidRPr="00C96E2B" w:rsidTr="0064016F">
        <w:trPr>
          <w:divId w:val="1954164499"/>
          <w:trHeight w:val="20"/>
        </w:trPr>
        <w:tc>
          <w:tcPr>
            <w:tcW w:w="2000" w:type="pct"/>
            <w:tcBorders>
              <w:top w:val="nil"/>
              <w:left w:val="single" w:sz="4" w:space="0" w:color="auto"/>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Котельная №6</w:t>
            </w:r>
          </w:p>
        </w:tc>
        <w:tc>
          <w:tcPr>
            <w:tcW w:w="1573" w:type="pct"/>
            <w:tcBorders>
              <w:top w:val="nil"/>
              <w:left w:val="nil"/>
              <w:bottom w:val="single" w:sz="4" w:space="0" w:color="auto"/>
              <w:right w:val="single" w:sz="4" w:space="0" w:color="auto"/>
            </w:tcBorders>
            <w:shd w:val="clear" w:color="auto" w:fill="auto"/>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10,96</w:t>
            </w:r>
          </w:p>
        </w:tc>
        <w:tc>
          <w:tcPr>
            <w:tcW w:w="1427" w:type="pct"/>
            <w:tcBorders>
              <w:top w:val="nil"/>
              <w:left w:val="nil"/>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10,85%</w:t>
            </w:r>
          </w:p>
        </w:tc>
      </w:tr>
      <w:tr w:rsidR="00C96E2B" w:rsidRPr="00C96E2B" w:rsidTr="0064016F">
        <w:trPr>
          <w:divId w:val="1954164499"/>
          <w:trHeight w:val="20"/>
        </w:trPr>
        <w:tc>
          <w:tcPr>
            <w:tcW w:w="2000" w:type="pct"/>
            <w:tcBorders>
              <w:top w:val="nil"/>
              <w:left w:val="single" w:sz="4" w:space="0" w:color="auto"/>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Котельная №9/1</w:t>
            </w:r>
          </w:p>
        </w:tc>
        <w:tc>
          <w:tcPr>
            <w:tcW w:w="1573" w:type="pct"/>
            <w:tcBorders>
              <w:top w:val="nil"/>
              <w:left w:val="nil"/>
              <w:bottom w:val="single" w:sz="4" w:space="0" w:color="auto"/>
              <w:right w:val="single" w:sz="4" w:space="0" w:color="auto"/>
            </w:tcBorders>
            <w:shd w:val="clear" w:color="auto" w:fill="auto"/>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0,00</w:t>
            </w:r>
          </w:p>
        </w:tc>
        <w:tc>
          <w:tcPr>
            <w:tcW w:w="1427" w:type="pct"/>
            <w:tcBorders>
              <w:top w:val="nil"/>
              <w:left w:val="nil"/>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0,00%</w:t>
            </w:r>
          </w:p>
        </w:tc>
      </w:tr>
      <w:tr w:rsidR="00C96E2B" w:rsidRPr="00C96E2B" w:rsidTr="0064016F">
        <w:trPr>
          <w:divId w:val="1954164499"/>
          <w:trHeight w:val="20"/>
        </w:trPr>
        <w:tc>
          <w:tcPr>
            <w:tcW w:w="2000" w:type="pct"/>
            <w:tcBorders>
              <w:top w:val="nil"/>
              <w:left w:val="single" w:sz="4" w:space="0" w:color="auto"/>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Котельная №9/2</w:t>
            </w:r>
          </w:p>
        </w:tc>
        <w:tc>
          <w:tcPr>
            <w:tcW w:w="1573" w:type="pct"/>
            <w:tcBorders>
              <w:top w:val="nil"/>
              <w:left w:val="nil"/>
              <w:bottom w:val="single" w:sz="4" w:space="0" w:color="auto"/>
              <w:right w:val="single" w:sz="4" w:space="0" w:color="auto"/>
            </w:tcBorders>
            <w:shd w:val="clear" w:color="auto" w:fill="auto"/>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0,00</w:t>
            </w:r>
          </w:p>
        </w:tc>
        <w:tc>
          <w:tcPr>
            <w:tcW w:w="1427" w:type="pct"/>
            <w:tcBorders>
              <w:top w:val="nil"/>
              <w:left w:val="nil"/>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15,70%</w:t>
            </w:r>
          </w:p>
        </w:tc>
      </w:tr>
      <w:tr w:rsidR="00C96E2B" w:rsidRPr="00C96E2B" w:rsidTr="0064016F">
        <w:trPr>
          <w:divId w:val="1954164499"/>
          <w:trHeight w:val="20"/>
        </w:trPr>
        <w:tc>
          <w:tcPr>
            <w:tcW w:w="2000" w:type="pct"/>
            <w:tcBorders>
              <w:top w:val="nil"/>
              <w:left w:val="single" w:sz="4" w:space="0" w:color="auto"/>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Котельная №11</w:t>
            </w:r>
          </w:p>
        </w:tc>
        <w:tc>
          <w:tcPr>
            <w:tcW w:w="1573" w:type="pct"/>
            <w:tcBorders>
              <w:top w:val="nil"/>
              <w:left w:val="nil"/>
              <w:bottom w:val="single" w:sz="4" w:space="0" w:color="auto"/>
              <w:right w:val="single" w:sz="4" w:space="0" w:color="auto"/>
            </w:tcBorders>
            <w:shd w:val="clear" w:color="auto" w:fill="auto"/>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0,06</w:t>
            </w:r>
          </w:p>
        </w:tc>
        <w:tc>
          <w:tcPr>
            <w:tcW w:w="1427" w:type="pct"/>
            <w:tcBorders>
              <w:top w:val="nil"/>
              <w:left w:val="nil"/>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36,30%</w:t>
            </w:r>
          </w:p>
        </w:tc>
      </w:tr>
      <w:tr w:rsidR="00C96E2B" w:rsidRPr="00C96E2B" w:rsidTr="0064016F">
        <w:trPr>
          <w:divId w:val="1954164499"/>
          <w:trHeight w:val="20"/>
        </w:trPr>
        <w:tc>
          <w:tcPr>
            <w:tcW w:w="2000" w:type="pct"/>
            <w:tcBorders>
              <w:top w:val="nil"/>
              <w:left w:val="single" w:sz="4" w:space="0" w:color="auto"/>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Котельная №12</w:t>
            </w:r>
          </w:p>
        </w:tc>
        <w:tc>
          <w:tcPr>
            <w:tcW w:w="1573" w:type="pct"/>
            <w:tcBorders>
              <w:top w:val="nil"/>
              <w:left w:val="nil"/>
              <w:bottom w:val="single" w:sz="4" w:space="0" w:color="auto"/>
              <w:right w:val="single" w:sz="4" w:space="0" w:color="auto"/>
            </w:tcBorders>
            <w:shd w:val="clear" w:color="auto" w:fill="auto"/>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3,83</w:t>
            </w:r>
          </w:p>
        </w:tc>
        <w:tc>
          <w:tcPr>
            <w:tcW w:w="1427" w:type="pct"/>
            <w:tcBorders>
              <w:top w:val="nil"/>
              <w:left w:val="nil"/>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29,27%</w:t>
            </w:r>
          </w:p>
        </w:tc>
      </w:tr>
      <w:tr w:rsidR="00C96E2B" w:rsidRPr="00C96E2B" w:rsidTr="0064016F">
        <w:trPr>
          <w:divId w:val="1954164499"/>
          <w:trHeight w:val="20"/>
        </w:trPr>
        <w:tc>
          <w:tcPr>
            <w:tcW w:w="2000" w:type="pct"/>
            <w:tcBorders>
              <w:top w:val="nil"/>
              <w:left w:val="single" w:sz="4" w:space="0" w:color="auto"/>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Котельная №17</w:t>
            </w:r>
          </w:p>
        </w:tc>
        <w:tc>
          <w:tcPr>
            <w:tcW w:w="1573" w:type="pct"/>
            <w:tcBorders>
              <w:top w:val="nil"/>
              <w:left w:val="nil"/>
              <w:bottom w:val="single" w:sz="4" w:space="0" w:color="auto"/>
              <w:right w:val="single" w:sz="4" w:space="0" w:color="auto"/>
            </w:tcBorders>
            <w:shd w:val="clear" w:color="auto" w:fill="auto"/>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-3,95</w:t>
            </w:r>
          </w:p>
        </w:tc>
        <w:tc>
          <w:tcPr>
            <w:tcW w:w="1427" w:type="pct"/>
            <w:tcBorders>
              <w:top w:val="nil"/>
              <w:left w:val="nil"/>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-4,76%</w:t>
            </w:r>
          </w:p>
        </w:tc>
      </w:tr>
      <w:tr w:rsidR="00C96E2B" w:rsidRPr="00C96E2B" w:rsidTr="0064016F">
        <w:trPr>
          <w:divId w:val="1954164499"/>
          <w:trHeight w:val="20"/>
        </w:trPr>
        <w:tc>
          <w:tcPr>
            <w:tcW w:w="2000" w:type="pct"/>
            <w:tcBorders>
              <w:top w:val="nil"/>
              <w:left w:val="single" w:sz="4" w:space="0" w:color="auto"/>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Котельная №19</w:t>
            </w:r>
          </w:p>
        </w:tc>
        <w:tc>
          <w:tcPr>
            <w:tcW w:w="1573" w:type="pct"/>
            <w:tcBorders>
              <w:top w:val="nil"/>
              <w:left w:val="nil"/>
              <w:bottom w:val="single" w:sz="4" w:space="0" w:color="auto"/>
              <w:right w:val="single" w:sz="4" w:space="0" w:color="auto"/>
            </w:tcBorders>
            <w:shd w:val="clear" w:color="auto" w:fill="auto"/>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0,09</w:t>
            </w:r>
          </w:p>
        </w:tc>
        <w:tc>
          <w:tcPr>
            <w:tcW w:w="1427" w:type="pct"/>
            <w:tcBorders>
              <w:top w:val="nil"/>
              <w:left w:val="nil"/>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21,97%</w:t>
            </w:r>
          </w:p>
        </w:tc>
      </w:tr>
      <w:tr w:rsidR="00C96E2B" w:rsidRPr="00C96E2B" w:rsidTr="0064016F">
        <w:trPr>
          <w:divId w:val="1954164499"/>
          <w:trHeight w:val="20"/>
        </w:trPr>
        <w:tc>
          <w:tcPr>
            <w:tcW w:w="2000" w:type="pct"/>
            <w:tcBorders>
              <w:top w:val="nil"/>
              <w:left w:val="single" w:sz="4" w:space="0" w:color="auto"/>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Котельная №45</w:t>
            </w:r>
          </w:p>
        </w:tc>
        <w:tc>
          <w:tcPr>
            <w:tcW w:w="1573" w:type="pct"/>
            <w:tcBorders>
              <w:top w:val="nil"/>
              <w:left w:val="nil"/>
              <w:bottom w:val="single" w:sz="4" w:space="0" w:color="auto"/>
              <w:right w:val="single" w:sz="4" w:space="0" w:color="auto"/>
            </w:tcBorders>
            <w:shd w:val="clear" w:color="auto" w:fill="auto"/>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0,02</w:t>
            </w:r>
          </w:p>
        </w:tc>
        <w:tc>
          <w:tcPr>
            <w:tcW w:w="1427" w:type="pct"/>
            <w:tcBorders>
              <w:top w:val="nil"/>
              <w:left w:val="nil"/>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13,55%</w:t>
            </w:r>
          </w:p>
        </w:tc>
      </w:tr>
      <w:tr w:rsidR="00C96E2B" w:rsidRPr="00C96E2B" w:rsidTr="0064016F">
        <w:trPr>
          <w:divId w:val="1954164499"/>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ООО «ТЕПЛОЭНЕРГО»</w:t>
            </w:r>
          </w:p>
        </w:tc>
      </w:tr>
      <w:tr w:rsidR="00C96E2B" w:rsidRPr="00C96E2B" w:rsidTr="0064016F">
        <w:trPr>
          <w:divId w:val="1954164499"/>
          <w:trHeight w:val="20"/>
        </w:trPr>
        <w:tc>
          <w:tcPr>
            <w:tcW w:w="2000" w:type="pct"/>
            <w:tcBorders>
              <w:top w:val="nil"/>
              <w:left w:val="single" w:sz="4" w:space="0" w:color="auto"/>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Котельная ул. Шинников, д. 5к</w:t>
            </w:r>
          </w:p>
        </w:tc>
        <w:tc>
          <w:tcPr>
            <w:tcW w:w="1573" w:type="pct"/>
            <w:tcBorders>
              <w:top w:val="nil"/>
              <w:left w:val="nil"/>
              <w:bottom w:val="single" w:sz="4" w:space="0" w:color="auto"/>
              <w:right w:val="single" w:sz="4" w:space="0" w:color="auto"/>
            </w:tcBorders>
            <w:shd w:val="clear" w:color="auto" w:fill="auto"/>
            <w:vAlign w:val="center"/>
            <w:hideMark/>
          </w:tcPr>
          <w:p w:rsidR="00C96E2B" w:rsidRPr="00C96E2B" w:rsidRDefault="00A849EA" w:rsidP="00B84A71">
            <w:pPr>
              <w:jc w:val="center"/>
              <w:divId w:val="1954164499"/>
              <w:rPr>
                <w:rFonts w:eastAsia="Times New Roman"/>
                <w:color w:val="000000"/>
                <w:sz w:val="20"/>
                <w:szCs w:val="20"/>
              </w:rPr>
            </w:pPr>
            <w:r>
              <w:rPr>
                <w:rFonts w:eastAsia="Times New Roman"/>
                <w:color w:val="000000"/>
                <w:sz w:val="20"/>
                <w:szCs w:val="20"/>
              </w:rPr>
              <w:t>7,</w:t>
            </w:r>
            <w:r w:rsidR="00B84A71">
              <w:rPr>
                <w:rFonts w:eastAsia="Times New Roman"/>
                <w:color w:val="000000"/>
                <w:sz w:val="20"/>
                <w:szCs w:val="20"/>
              </w:rPr>
              <w:t>63</w:t>
            </w:r>
          </w:p>
        </w:tc>
        <w:tc>
          <w:tcPr>
            <w:tcW w:w="1427" w:type="pct"/>
            <w:tcBorders>
              <w:top w:val="nil"/>
              <w:left w:val="nil"/>
              <w:bottom w:val="single" w:sz="4" w:space="0" w:color="auto"/>
              <w:right w:val="single" w:sz="4" w:space="0" w:color="auto"/>
            </w:tcBorders>
            <w:shd w:val="clear" w:color="auto" w:fill="auto"/>
            <w:noWrap/>
            <w:vAlign w:val="center"/>
            <w:hideMark/>
          </w:tcPr>
          <w:p w:rsidR="00C96E2B" w:rsidRPr="00C96E2B" w:rsidRDefault="00B84A71" w:rsidP="00C96E2B">
            <w:pPr>
              <w:jc w:val="center"/>
              <w:divId w:val="1954164499"/>
              <w:rPr>
                <w:rFonts w:eastAsia="Times New Roman"/>
                <w:color w:val="000000"/>
                <w:sz w:val="20"/>
                <w:szCs w:val="20"/>
              </w:rPr>
            </w:pPr>
            <w:r>
              <w:rPr>
                <w:rFonts w:eastAsia="Times New Roman"/>
                <w:color w:val="000000"/>
                <w:sz w:val="20"/>
                <w:szCs w:val="20"/>
              </w:rPr>
              <w:t>59,98</w:t>
            </w:r>
            <w:r w:rsidR="00C96E2B" w:rsidRPr="00C96E2B">
              <w:rPr>
                <w:rFonts w:eastAsia="Times New Roman"/>
                <w:color w:val="000000"/>
                <w:sz w:val="20"/>
                <w:szCs w:val="20"/>
              </w:rPr>
              <w:t>%</w:t>
            </w:r>
          </w:p>
        </w:tc>
      </w:tr>
      <w:tr w:rsidR="00C96E2B" w:rsidRPr="00C96E2B" w:rsidTr="0064016F">
        <w:trPr>
          <w:divId w:val="1954164499"/>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ООО «Бис Мелиор Трейд»</w:t>
            </w:r>
          </w:p>
        </w:tc>
      </w:tr>
      <w:tr w:rsidR="00C96E2B" w:rsidRPr="00C96E2B" w:rsidTr="0064016F">
        <w:trPr>
          <w:divId w:val="1954164499"/>
          <w:trHeight w:val="20"/>
        </w:trPr>
        <w:tc>
          <w:tcPr>
            <w:tcW w:w="2000" w:type="pct"/>
            <w:tcBorders>
              <w:top w:val="nil"/>
              <w:left w:val="single" w:sz="4" w:space="0" w:color="auto"/>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 xml:space="preserve">Котельная ул. </w:t>
            </w:r>
            <w:r w:rsidR="00496B0D">
              <w:rPr>
                <w:rFonts w:eastAsia="Times New Roman"/>
                <w:color w:val="000000"/>
                <w:sz w:val="20"/>
                <w:szCs w:val="20"/>
              </w:rPr>
              <w:t xml:space="preserve">Доктора </w:t>
            </w:r>
            <w:r w:rsidRPr="00C96E2B">
              <w:rPr>
                <w:rFonts w:eastAsia="Times New Roman"/>
                <w:color w:val="000000"/>
                <w:sz w:val="20"/>
                <w:szCs w:val="20"/>
              </w:rPr>
              <w:t>Сотникова, 23</w:t>
            </w:r>
          </w:p>
        </w:tc>
        <w:tc>
          <w:tcPr>
            <w:tcW w:w="1573" w:type="pct"/>
            <w:tcBorders>
              <w:top w:val="nil"/>
              <w:left w:val="nil"/>
              <w:bottom w:val="single" w:sz="4" w:space="0" w:color="auto"/>
              <w:right w:val="single" w:sz="4" w:space="0" w:color="auto"/>
            </w:tcBorders>
            <w:shd w:val="clear" w:color="auto" w:fill="auto"/>
            <w:vAlign w:val="center"/>
            <w:hideMark/>
          </w:tcPr>
          <w:p w:rsidR="00C96E2B" w:rsidRPr="00C96E2B" w:rsidRDefault="00496B0D" w:rsidP="00A849EA">
            <w:pPr>
              <w:jc w:val="center"/>
              <w:divId w:val="1954164499"/>
              <w:rPr>
                <w:rFonts w:eastAsia="Times New Roman"/>
                <w:color w:val="000000"/>
                <w:sz w:val="20"/>
                <w:szCs w:val="20"/>
              </w:rPr>
            </w:pPr>
            <w:r>
              <w:rPr>
                <w:rFonts w:eastAsia="Times New Roman"/>
                <w:color w:val="000000"/>
                <w:sz w:val="20"/>
                <w:szCs w:val="20"/>
              </w:rPr>
              <w:t>5,</w:t>
            </w:r>
            <w:r w:rsidR="00A849EA">
              <w:rPr>
                <w:rFonts w:eastAsia="Times New Roman"/>
                <w:color w:val="000000"/>
                <w:sz w:val="20"/>
                <w:szCs w:val="20"/>
              </w:rPr>
              <w:t>958</w:t>
            </w:r>
          </w:p>
        </w:tc>
        <w:tc>
          <w:tcPr>
            <w:tcW w:w="1427" w:type="pct"/>
            <w:tcBorders>
              <w:top w:val="nil"/>
              <w:left w:val="nil"/>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61,13%</w:t>
            </w:r>
          </w:p>
        </w:tc>
      </w:tr>
      <w:tr w:rsidR="00C96E2B" w:rsidRPr="00C96E2B" w:rsidTr="0064016F">
        <w:trPr>
          <w:divId w:val="1954164499"/>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6E2B" w:rsidRPr="00C96E2B" w:rsidRDefault="00ED5B75" w:rsidP="00C96E2B">
            <w:pPr>
              <w:jc w:val="center"/>
              <w:divId w:val="1954164499"/>
              <w:rPr>
                <w:rFonts w:eastAsia="Times New Roman"/>
                <w:color w:val="000000"/>
                <w:sz w:val="20"/>
                <w:szCs w:val="20"/>
              </w:rPr>
            </w:pPr>
            <w:r>
              <w:rPr>
                <w:rFonts w:eastAsia="Times New Roman"/>
                <w:color w:val="000000"/>
                <w:sz w:val="20"/>
                <w:szCs w:val="20"/>
              </w:rPr>
              <w:t>МУП «ВТ сети»</w:t>
            </w:r>
          </w:p>
        </w:tc>
      </w:tr>
      <w:tr w:rsidR="00496B0D" w:rsidRPr="00C96E2B" w:rsidTr="0064016F">
        <w:trPr>
          <w:divId w:val="1954164499"/>
          <w:trHeight w:val="20"/>
        </w:trPr>
        <w:tc>
          <w:tcPr>
            <w:tcW w:w="2000" w:type="pct"/>
            <w:tcBorders>
              <w:top w:val="nil"/>
              <w:left w:val="single" w:sz="4" w:space="0" w:color="auto"/>
              <w:bottom w:val="single" w:sz="4" w:space="0" w:color="auto"/>
              <w:right w:val="single" w:sz="4" w:space="0" w:color="auto"/>
            </w:tcBorders>
            <w:shd w:val="clear" w:color="auto" w:fill="auto"/>
            <w:noWrap/>
            <w:vAlign w:val="center"/>
            <w:hideMark/>
          </w:tcPr>
          <w:p w:rsidR="00496B0D" w:rsidRPr="00C96E2B" w:rsidRDefault="00496B0D" w:rsidP="001105AE">
            <w:pPr>
              <w:jc w:val="center"/>
              <w:divId w:val="1954164499"/>
              <w:rPr>
                <w:rFonts w:eastAsia="Times New Roman"/>
                <w:color w:val="000000"/>
                <w:sz w:val="20"/>
                <w:szCs w:val="20"/>
              </w:rPr>
            </w:pPr>
            <w:r w:rsidRPr="00C96E2B">
              <w:rPr>
                <w:rFonts w:eastAsia="Times New Roman"/>
                <w:color w:val="000000"/>
                <w:sz w:val="20"/>
                <w:szCs w:val="20"/>
              </w:rPr>
              <w:t xml:space="preserve">Котельная </w:t>
            </w:r>
            <w:r w:rsidR="00E30FFD">
              <w:rPr>
                <w:rFonts w:eastAsia="Times New Roman"/>
                <w:color w:val="000000"/>
                <w:sz w:val="20"/>
                <w:szCs w:val="20"/>
              </w:rPr>
              <w:t xml:space="preserve">№67, </w:t>
            </w:r>
            <w:r w:rsidRPr="00C96E2B">
              <w:rPr>
                <w:rFonts w:eastAsia="Times New Roman"/>
                <w:color w:val="000000"/>
                <w:sz w:val="20"/>
                <w:szCs w:val="20"/>
              </w:rPr>
              <w:t>пр. Первомайский, 6</w:t>
            </w:r>
            <w:r w:rsidR="00E30FFD">
              <w:rPr>
                <w:rFonts w:eastAsia="Times New Roman"/>
                <w:color w:val="000000"/>
                <w:sz w:val="20"/>
                <w:szCs w:val="20"/>
              </w:rPr>
              <w:t xml:space="preserve">, </w:t>
            </w:r>
            <w:r w:rsidRPr="00C96E2B">
              <w:rPr>
                <w:rFonts w:eastAsia="Times New Roman"/>
                <w:color w:val="000000"/>
                <w:sz w:val="20"/>
                <w:szCs w:val="20"/>
              </w:rPr>
              <w:t>7</w:t>
            </w:r>
          </w:p>
        </w:tc>
        <w:tc>
          <w:tcPr>
            <w:tcW w:w="1573" w:type="pct"/>
            <w:tcBorders>
              <w:top w:val="nil"/>
              <w:left w:val="nil"/>
              <w:bottom w:val="single" w:sz="4" w:space="0" w:color="auto"/>
              <w:right w:val="single" w:sz="4" w:space="0" w:color="auto"/>
            </w:tcBorders>
            <w:shd w:val="clear" w:color="auto" w:fill="auto"/>
            <w:vAlign w:val="center"/>
            <w:hideMark/>
          </w:tcPr>
          <w:p w:rsidR="00496B0D" w:rsidRPr="00C96E2B" w:rsidRDefault="00095A61" w:rsidP="00496B0D">
            <w:pPr>
              <w:jc w:val="center"/>
              <w:rPr>
                <w:rFonts w:eastAsia="Times New Roman"/>
                <w:color w:val="000000"/>
                <w:sz w:val="20"/>
                <w:szCs w:val="20"/>
              </w:rPr>
            </w:pPr>
            <w:r>
              <w:rPr>
                <w:rFonts w:eastAsia="Times New Roman"/>
                <w:color w:val="000000"/>
                <w:sz w:val="20"/>
                <w:szCs w:val="20"/>
              </w:rPr>
              <w:t>0</w:t>
            </w:r>
          </w:p>
        </w:tc>
        <w:tc>
          <w:tcPr>
            <w:tcW w:w="1427" w:type="pct"/>
            <w:tcBorders>
              <w:top w:val="nil"/>
              <w:left w:val="nil"/>
              <w:bottom w:val="single" w:sz="4" w:space="0" w:color="auto"/>
              <w:right w:val="single" w:sz="4" w:space="0" w:color="auto"/>
            </w:tcBorders>
            <w:shd w:val="clear" w:color="auto" w:fill="auto"/>
            <w:vAlign w:val="center"/>
            <w:hideMark/>
          </w:tcPr>
          <w:p w:rsidR="00496B0D" w:rsidRPr="00C96E2B" w:rsidRDefault="00095A61" w:rsidP="00496B0D">
            <w:pPr>
              <w:jc w:val="center"/>
              <w:divId w:val="1954164499"/>
              <w:rPr>
                <w:rFonts w:eastAsia="Times New Roman"/>
                <w:color w:val="000000"/>
                <w:sz w:val="20"/>
                <w:szCs w:val="20"/>
              </w:rPr>
            </w:pPr>
            <w:r>
              <w:rPr>
                <w:rFonts w:eastAsia="Times New Roman"/>
                <w:color w:val="000000"/>
                <w:sz w:val="20"/>
                <w:szCs w:val="20"/>
              </w:rPr>
              <w:t>0</w:t>
            </w:r>
          </w:p>
        </w:tc>
      </w:tr>
      <w:tr w:rsidR="005075DF" w:rsidRPr="00C96E2B" w:rsidTr="005075DF">
        <w:trPr>
          <w:divId w:val="1954164499"/>
          <w:trHeight w:val="20"/>
        </w:trPr>
        <w:tc>
          <w:tcPr>
            <w:tcW w:w="5000" w:type="pct"/>
            <w:gridSpan w:val="3"/>
            <w:tcBorders>
              <w:top w:val="nil"/>
              <w:left w:val="single" w:sz="4" w:space="0" w:color="auto"/>
              <w:bottom w:val="single" w:sz="4" w:space="0" w:color="auto"/>
              <w:right w:val="single" w:sz="4" w:space="0" w:color="auto"/>
            </w:tcBorders>
            <w:shd w:val="clear" w:color="auto" w:fill="auto"/>
            <w:noWrap/>
            <w:vAlign w:val="center"/>
          </w:tcPr>
          <w:p w:rsidR="005075DF" w:rsidRPr="00C96E2B" w:rsidRDefault="005075DF" w:rsidP="00496B0D">
            <w:pPr>
              <w:jc w:val="center"/>
              <w:rPr>
                <w:rFonts w:eastAsia="Times New Roman"/>
                <w:color w:val="000000"/>
                <w:sz w:val="20"/>
                <w:szCs w:val="20"/>
              </w:rPr>
            </w:pPr>
            <w:r>
              <w:rPr>
                <w:rFonts w:eastAsia="Times New Roman"/>
                <w:color w:val="000000"/>
                <w:sz w:val="20"/>
                <w:szCs w:val="20"/>
              </w:rPr>
              <w:t>ООО «Жилсервис»</w:t>
            </w:r>
          </w:p>
        </w:tc>
      </w:tr>
      <w:tr w:rsidR="00496B0D" w:rsidRPr="00C96E2B" w:rsidTr="0064016F">
        <w:trPr>
          <w:divId w:val="1954164499"/>
          <w:trHeight w:val="20"/>
        </w:trPr>
        <w:tc>
          <w:tcPr>
            <w:tcW w:w="2000" w:type="pct"/>
            <w:tcBorders>
              <w:top w:val="nil"/>
              <w:left w:val="single" w:sz="4" w:space="0" w:color="auto"/>
              <w:bottom w:val="single" w:sz="4" w:space="0" w:color="auto"/>
              <w:right w:val="single" w:sz="4" w:space="0" w:color="auto"/>
            </w:tcBorders>
            <w:shd w:val="clear" w:color="auto" w:fill="auto"/>
            <w:noWrap/>
            <w:vAlign w:val="center"/>
            <w:hideMark/>
          </w:tcPr>
          <w:p w:rsidR="00496B0D" w:rsidRPr="00C96E2B" w:rsidRDefault="00496B0D" w:rsidP="00496B0D">
            <w:pPr>
              <w:jc w:val="center"/>
              <w:divId w:val="1954164499"/>
              <w:rPr>
                <w:rFonts w:eastAsia="Times New Roman"/>
                <w:color w:val="000000"/>
                <w:sz w:val="20"/>
                <w:szCs w:val="20"/>
              </w:rPr>
            </w:pPr>
            <w:r w:rsidRPr="00C96E2B">
              <w:rPr>
                <w:rFonts w:eastAsia="Times New Roman"/>
                <w:color w:val="000000"/>
                <w:sz w:val="20"/>
                <w:szCs w:val="20"/>
              </w:rPr>
              <w:t xml:space="preserve">Котельная пр. Христиновский, </w:t>
            </w:r>
            <w:r w:rsidR="00C775C3">
              <w:rPr>
                <w:rFonts w:eastAsia="Times New Roman"/>
                <w:color w:val="000000"/>
                <w:sz w:val="20"/>
                <w:szCs w:val="20"/>
              </w:rPr>
              <w:t>83</w:t>
            </w:r>
          </w:p>
        </w:tc>
        <w:tc>
          <w:tcPr>
            <w:tcW w:w="1573" w:type="pct"/>
            <w:tcBorders>
              <w:top w:val="nil"/>
              <w:left w:val="nil"/>
              <w:bottom w:val="single" w:sz="4" w:space="0" w:color="auto"/>
              <w:right w:val="single" w:sz="4" w:space="0" w:color="auto"/>
            </w:tcBorders>
            <w:shd w:val="clear" w:color="auto" w:fill="auto"/>
            <w:vAlign w:val="center"/>
            <w:hideMark/>
          </w:tcPr>
          <w:p w:rsidR="00496B0D" w:rsidRPr="00C96E2B" w:rsidRDefault="00496B0D" w:rsidP="00496B0D">
            <w:pPr>
              <w:jc w:val="center"/>
              <w:rPr>
                <w:rFonts w:eastAsia="Times New Roman"/>
                <w:color w:val="000000"/>
                <w:sz w:val="20"/>
                <w:szCs w:val="20"/>
              </w:rPr>
            </w:pPr>
            <w:r w:rsidRPr="00C96E2B">
              <w:rPr>
                <w:rFonts w:eastAsia="Times New Roman"/>
                <w:color w:val="000000"/>
                <w:sz w:val="20"/>
                <w:szCs w:val="20"/>
              </w:rPr>
              <w:t>н/д</w:t>
            </w:r>
          </w:p>
        </w:tc>
        <w:tc>
          <w:tcPr>
            <w:tcW w:w="1427" w:type="pct"/>
            <w:tcBorders>
              <w:top w:val="nil"/>
              <w:left w:val="nil"/>
              <w:bottom w:val="single" w:sz="4" w:space="0" w:color="auto"/>
              <w:right w:val="single" w:sz="4" w:space="0" w:color="auto"/>
            </w:tcBorders>
            <w:shd w:val="clear" w:color="auto" w:fill="auto"/>
            <w:vAlign w:val="center"/>
            <w:hideMark/>
          </w:tcPr>
          <w:p w:rsidR="00496B0D" w:rsidRPr="00C96E2B" w:rsidRDefault="00496B0D" w:rsidP="00496B0D">
            <w:pPr>
              <w:jc w:val="center"/>
              <w:divId w:val="1954164499"/>
              <w:rPr>
                <w:rFonts w:eastAsia="Times New Roman"/>
                <w:color w:val="000000"/>
                <w:sz w:val="20"/>
                <w:szCs w:val="20"/>
              </w:rPr>
            </w:pPr>
            <w:r w:rsidRPr="00C96E2B">
              <w:rPr>
                <w:rFonts w:eastAsia="Times New Roman"/>
                <w:color w:val="000000"/>
                <w:sz w:val="20"/>
                <w:szCs w:val="20"/>
              </w:rPr>
              <w:t>н/д</w:t>
            </w:r>
          </w:p>
        </w:tc>
      </w:tr>
      <w:tr w:rsidR="00C96E2B" w:rsidRPr="00C96E2B" w:rsidTr="0064016F">
        <w:trPr>
          <w:divId w:val="1954164499"/>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Котельная ООО "ТК "Мурино"</w:t>
            </w:r>
          </w:p>
        </w:tc>
      </w:tr>
      <w:tr w:rsidR="00C96E2B" w:rsidRPr="00C96E2B" w:rsidTr="0064016F">
        <w:trPr>
          <w:divId w:val="1954164499"/>
          <w:trHeight w:val="20"/>
        </w:trPr>
        <w:tc>
          <w:tcPr>
            <w:tcW w:w="2000" w:type="pct"/>
            <w:tcBorders>
              <w:top w:val="nil"/>
              <w:left w:val="single" w:sz="4" w:space="0" w:color="auto"/>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Котельная, ш. Дорога Жизни, 7к</w:t>
            </w:r>
          </w:p>
        </w:tc>
        <w:tc>
          <w:tcPr>
            <w:tcW w:w="1573" w:type="pct"/>
            <w:tcBorders>
              <w:top w:val="nil"/>
              <w:left w:val="nil"/>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5,16</w:t>
            </w:r>
          </w:p>
        </w:tc>
        <w:tc>
          <w:tcPr>
            <w:tcW w:w="1427" w:type="pct"/>
            <w:tcBorders>
              <w:top w:val="nil"/>
              <w:left w:val="nil"/>
              <w:bottom w:val="single" w:sz="4" w:space="0" w:color="auto"/>
              <w:right w:val="single" w:sz="4" w:space="0" w:color="auto"/>
            </w:tcBorders>
            <w:shd w:val="clear" w:color="auto" w:fill="auto"/>
            <w:noWrap/>
            <w:vAlign w:val="center"/>
            <w:hideMark/>
          </w:tcPr>
          <w:p w:rsidR="00C96E2B" w:rsidRPr="00C96E2B" w:rsidRDefault="00C96E2B" w:rsidP="00C96E2B">
            <w:pPr>
              <w:jc w:val="center"/>
              <w:divId w:val="1954164499"/>
              <w:rPr>
                <w:rFonts w:eastAsia="Times New Roman"/>
                <w:color w:val="000000"/>
                <w:sz w:val="20"/>
                <w:szCs w:val="20"/>
              </w:rPr>
            </w:pPr>
            <w:r w:rsidRPr="00C96E2B">
              <w:rPr>
                <w:rFonts w:eastAsia="Times New Roman"/>
                <w:color w:val="000000"/>
                <w:sz w:val="20"/>
                <w:szCs w:val="20"/>
              </w:rPr>
              <w:t>71,52%</w:t>
            </w:r>
          </w:p>
        </w:tc>
      </w:tr>
      <w:tr w:rsidR="00C96E2B" w:rsidRPr="00C96E2B" w:rsidTr="0064016F">
        <w:trPr>
          <w:divId w:val="1954164499"/>
          <w:trHeight w:val="20"/>
        </w:trPr>
        <w:tc>
          <w:tcPr>
            <w:tcW w:w="2000" w:type="pct"/>
            <w:tcBorders>
              <w:top w:val="nil"/>
              <w:left w:val="single" w:sz="4" w:space="0" w:color="auto"/>
              <w:bottom w:val="single" w:sz="4" w:space="0" w:color="auto"/>
              <w:right w:val="single" w:sz="4" w:space="0" w:color="auto"/>
            </w:tcBorders>
            <w:shd w:val="clear" w:color="auto" w:fill="auto"/>
            <w:noWrap/>
            <w:vAlign w:val="center"/>
            <w:hideMark/>
          </w:tcPr>
          <w:p w:rsidR="00C96E2B" w:rsidRPr="00C96E2B" w:rsidRDefault="00C96E2B" w:rsidP="00C96E2B">
            <w:pPr>
              <w:jc w:val="center"/>
              <w:rPr>
                <w:rFonts w:eastAsia="Times New Roman"/>
                <w:color w:val="000000"/>
                <w:sz w:val="20"/>
                <w:szCs w:val="20"/>
              </w:rPr>
            </w:pPr>
            <w:r w:rsidRPr="00C96E2B">
              <w:rPr>
                <w:rFonts w:eastAsia="Times New Roman"/>
                <w:color w:val="000000"/>
                <w:sz w:val="20"/>
                <w:szCs w:val="20"/>
              </w:rPr>
              <w:t>МО «Город Всеволожск»</w:t>
            </w:r>
          </w:p>
        </w:tc>
        <w:tc>
          <w:tcPr>
            <w:tcW w:w="1573" w:type="pct"/>
            <w:tcBorders>
              <w:top w:val="nil"/>
              <w:left w:val="nil"/>
              <w:bottom w:val="single" w:sz="4" w:space="0" w:color="auto"/>
              <w:right w:val="single" w:sz="4" w:space="0" w:color="auto"/>
            </w:tcBorders>
            <w:shd w:val="clear" w:color="auto" w:fill="auto"/>
            <w:vAlign w:val="center"/>
            <w:hideMark/>
          </w:tcPr>
          <w:p w:rsidR="00C96E2B" w:rsidRPr="00C96E2B" w:rsidRDefault="00C96E2B" w:rsidP="00496B0D">
            <w:pPr>
              <w:jc w:val="center"/>
              <w:rPr>
                <w:rFonts w:eastAsia="Times New Roman"/>
                <w:color w:val="000000"/>
                <w:sz w:val="20"/>
                <w:szCs w:val="20"/>
              </w:rPr>
            </w:pPr>
            <w:r w:rsidRPr="00C96E2B">
              <w:rPr>
                <w:rFonts w:eastAsia="Times New Roman"/>
                <w:color w:val="000000"/>
                <w:sz w:val="20"/>
                <w:szCs w:val="20"/>
              </w:rPr>
              <w:t>33,</w:t>
            </w:r>
            <w:r w:rsidR="00496B0D">
              <w:rPr>
                <w:rFonts w:eastAsia="Times New Roman"/>
                <w:color w:val="000000"/>
                <w:sz w:val="20"/>
                <w:szCs w:val="20"/>
              </w:rPr>
              <w:t>94</w:t>
            </w:r>
          </w:p>
        </w:tc>
        <w:tc>
          <w:tcPr>
            <w:tcW w:w="1427" w:type="pct"/>
            <w:tcBorders>
              <w:top w:val="nil"/>
              <w:left w:val="nil"/>
              <w:bottom w:val="single" w:sz="4" w:space="0" w:color="auto"/>
              <w:right w:val="single" w:sz="4" w:space="0" w:color="auto"/>
            </w:tcBorders>
            <w:shd w:val="clear" w:color="auto" w:fill="auto"/>
            <w:vAlign w:val="center"/>
            <w:hideMark/>
          </w:tcPr>
          <w:p w:rsidR="00C96E2B" w:rsidRPr="00C96E2B" w:rsidRDefault="00C96E2B" w:rsidP="00C96E2B">
            <w:pPr>
              <w:jc w:val="center"/>
              <w:rPr>
                <w:rFonts w:eastAsia="Times New Roman"/>
                <w:color w:val="000000"/>
                <w:sz w:val="20"/>
                <w:szCs w:val="20"/>
              </w:rPr>
            </w:pPr>
            <w:r w:rsidRPr="00C96E2B">
              <w:rPr>
                <w:rFonts w:eastAsia="Times New Roman"/>
                <w:color w:val="000000"/>
                <w:sz w:val="20"/>
                <w:szCs w:val="20"/>
              </w:rPr>
              <w:t>13,67%</w:t>
            </w:r>
          </w:p>
        </w:tc>
      </w:tr>
    </w:tbl>
    <w:p w:rsidR="0064016F" w:rsidRDefault="0064016F" w:rsidP="0064016F">
      <w:pPr>
        <w:keepNext/>
      </w:pPr>
      <w:r w:rsidRPr="0064016F">
        <w:rPr>
          <w:noProof/>
          <w:sz w:val="20"/>
          <w:szCs w:val="20"/>
        </w:rPr>
        <w:drawing>
          <wp:inline distT="0" distB="0" distL="0" distR="0" wp14:anchorId="1346ED48" wp14:editId="2309A745">
            <wp:extent cx="6198781" cy="3125972"/>
            <wp:effectExtent l="0" t="0" r="12065" b="17780"/>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9019FA" w:rsidRDefault="0064016F" w:rsidP="005C3F0E">
      <w:pPr>
        <w:pStyle w:val="aa"/>
      </w:pPr>
      <w:r>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56</w:t>
      </w:r>
      <w:r w:rsidR="00335106">
        <w:rPr>
          <w:noProof/>
        </w:rPr>
        <w:fldChar w:fldCharType="end"/>
      </w:r>
      <w:r>
        <w:t xml:space="preserve">. </w:t>
      </w:r>
      <w:r w:rsidRPr="002824C5">
        <w:t>Сведения о резерве/дефиците тепловой мощности на котельных МО «Город Всеволожск»</w:t>
      </w:r>
      <w:r w:rsidR="00B84A71">
        <w:t>, Гкал/ч</w:t>
      </w:r>
    </w:p>
    <w:p w:rsidR="00B84A71" w:rsidRDefault="00B84A71" w:rsidP="00B84A71">
      <w:pPr>
        <w:keepNext/>
      </w:pPr>
      <w:r w:rsidRPr="00B84A71">
        <w:rPr>
          <w:noProof/>
        </w:rPr>
        <w:drawing>
          <wp:inline distT="0" distB="0" distL="0" distR="0" wp14:anchorId="4462B9D0" wp14:editId="1A7F3FCD">
            <wp:extent cx="6198235" cy="3301340"/>
            <wp:effectExtent l="0" t="0" r="12065" b="1397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B84A71" w:rsidRDefault="00B84A71" w:rsidP="005C3F0E">
      <w:pPr>
        <w:pStyle w:val="aa"/>
      </w:pPr>
      <w:r>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57</w:t>
      </w:r>
      <w:r w:rsidR="00335106">
        <w:rPr>
          <w:noProof/>
        </w:rPr>
        <w:fldChar w:fldCharType="end"/>
      </w:r>
      <w:r>
        <w:t xml:space="preserve">. </w:t>
      </w:r>
      <w:r w:rsidRPr="003B3A07">
        <w:t>Сведения о резерве/дефиците тепловой мощности на котельных МО «Город Всеволожск»,</w:t>
      </w:r>
      <w:r>
        <w:t xml:space="preserve"> %</w:t>
      </w:r>
    </w:p>
    <w:p w:rsidR="00C96E2B" w:rsidRDefault="00C96E2B" w:rsidP="00C96E2B">
      <w:pPr>
        <w:ind w:firstLine="709"/>
      </w:pPr>
      <w:r>
        <w:t>Согласно данным, представленным в таблице</w:t>
      </w:r>
      <w:r w:rsidR="0064016F">
        <w:t xml:space="preserve"> и на рисунке</w:t>
      </w:r>
      <w:r>
        <w:t xml:space="preserve"> выше, на котельной №17 имеется дефицит тепловой мощности</w:t>
      </w:r>
      <w:r w:rsidR="0064016F">
        <w:t xml:space="preserve"> в размере 3,95 Гкал/ч</w:t>
      </w:r>
      <w:r>
        <w:t xml:space="preserve">. </w:t>
      </w:r>
    </w:p>
    <w:p w:rsidR="00C96E2B" w:rsidRPr="00C96E2B" w:rsidRDefault="00C96E2B" w:rsidP="00C96E2B">
      <w:pPr>
        <w:ind w:firstLine="709"/>
      </w:pPr>
    </w:p>
    <w:p w:rsidR="00166574" w:rsidRPr="00AE3158" w:rsidRDefault="00166574" w:rsidP="005C3F0E">
      <w:pPr>
        <w:pStyle w:val="31"/>
      </w:pPr>
      <w:bookmarkStart w:id="414" w:name="_Toc73545185"/>
      <w:bookmarkStart w:id="415" w:name="_Toc104906464"/>
      <w:bookmarkStart w:id="416" w:name="_Toc104912079"/>
      <w:r w:rsidRPr="00AE3158">
        <w:t xml:space="preserve">в) </w:t>
      </w:r>
      <w:r>
        <w:t>описание гидравлических режимов, обеспечивающих</w:t>
      </w:r>
      <w:r w:rsidRPr="00AE3158">
        <w:t xml:space="preserve">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bookmarkEnd w:id="414"/>
      <w:bookmarkEnd w:id="415"/>
      <w:bookmarkEnd w:id="416"/>
    </w:p>
    <w:p w:rsidR="001C3F67" w:rsidRPr="001C3F67" w:rsidRDefault="001C3F67" w:rsidP="009019FA">
      <w:pPr>
        <w:ind w:firstLine="709"/>
        <w:jc w:val="both"/>
      </w:pPr>
      <w:r w:rsidRPr="001C3F67">
        <w:t>Гидравлические режимы работы тепловых сетей обусловлены:</w:t>
      </w:r>
    </w:p>
    <w:p w:rsidR="001C3F67" w:rsidRPr="001C3F67" w:rsidRDefault="001C3F67" w:rsidP="00CC60C6">
      <w:pPr>
        <w:pStyle w:val="2"/>
      </w:pPr>
      <w:r w:rsidRPr="001C3F67">
        <w:t>геодезическими отметками узловых точек (источников, тепловых камер, потребителей);</w:t>
      </w:r>
    </w:p>
    <w:p w:rsidR="001C3F67" w:rsidRPr="001C3F67" w:rsidRDefault="001C3F67" w:rsidP="00CC60C6">
      <w:pPr>
        <w:pStyle w:val="2"/>
      </w:pPr>
      <w:r w:rsidRPr="002B2E84">
        <w:t>существующей</w:t>
      </w:r>
      <w:r w:rsidR="002B2E84" w:rsidRPr="002B2E84">
        <w:t xml:space="preserve"> </w:t>
      </w:r>
      <w:r w:rsidRPr="002B2E84">
        <w:tab/>
        <w:t>схемой</w:t>
      </w:r>
      <w:r w:rsidR="002B2E84" w:rsidRPr="002B2E84">
        <w:t xml:space="preserve"> </w:t>
      </w:r>
      <w:r w:rsidRPr="002B2E84">
        <w:tab/>
        <w:t>тепловых</w:t>
      </w:r>
      <w:r w:rsidR="002B2E84" w:rsidRPr="002B2E84">
        <w:t xml:space="preserve"> </w:t>
      </w:r>
      <w:r w:rsidRPr="002B2E84">
        <w:tab/>
        <w:t>сетей</w:t>
      </w:r>
      <w:r w:rsidR="002B2E84" w:rsidRPr="002B2E84">
        <w:t xml:space="preserve"> </w:t>
      </w:r>
      <w:r w:rsidRPr="002B2E84">
        <w:tab/>
        <w:t>и</w:t>
      </w:r>
      <w:r w:rsidR="002B2E84" w:rsidRPr="002B2E84">
        <w:t xml:space="preserve"> </w:t>
      </w:r>
      <w:r w:rsidRPr="002B2E84">
        <w:tab/>
        <w:t>сооружений</w:t>
      </w:r>
      <w:r w:rsidR="002B2E84" w:rsidRPr="002B2E84">
        <w:t xml:space="preserve"> </w:t>
      </w:r>
      <w:r w:rsidRPr="002B2E84">
        <w:tab/>
        <w:t>на</w:t>
      </w:r>
      <w:r w:rsidRPr="002B2E84">
        <w:tab/>
      </w:r>
      <w:r w:rsidR="002B2E84" w:rsidRPr="002B2E84">
        <w:t xml:space="preserve"> </w:t>
      </w:r>
      <w:r w:rsidRPr="002B2E84">
        <w:t>них,</w:t>
      </w:r>
      <w:r w:rsidRPr="001C3F67">
        <w:t xml:space="preserve"> характеристиками сетей и сооружений;</w:t>
      </w:r>
    </w:p>
    <w:p w:rsidR="001C3F67" w:rsidRPr="001C3F67" w:rsidRDefault="001C3F67" w:rsidP="00CC60C6">
      <w:pPr>
        <w:pStyle w:val="2"/>
      </w:pPr>
      <w:r w:rsidRPr="001C3F67">
        <w:t>подключенной тепловой нагрузкой потребителей с разделением на отопление, вентиляцию, ГВС, а также схемой присоединения потребителей.</w:t>
      </w:r>
    </w:p>
    <w:p w:rsidR="001C3F67" w:rsidRPr="001C3F67" w:rsidRDefault="001C3F67" w:rsidP="002B2E84">
      <w:pPr>
        <w:tabs>
          <w:tab w:val="left" w:pos="1276"/>
        </w:tabs>
        <w:ind w:firstLine="709"/>
        <w:jc w:val="both"/>
      </w:pPr>
      <w:r w:rsidRPr="001C3F67">
        <w:t xml:space="preserve">Гидравлические режимы подобраны таким образом, чтобы обеспечить требуемые напоры у </w:t>
      </w:r>
      <w:r w:rsidRPr="002B2E84">
        <w:t>потребителей. В</w:t>
      </w:r>
      <w:r w:rsidR="002B2E84" w:rsidRPr="002B2E84">
        <w:t xml:space="preserve"> </w:t>
      </w:r>
      <w:r w:rsidRPr="002B2E84">
        <w:tab/>
        <w:t>результате</w:t>
      </w:r>
      <w:r w:rsidR="002B2E84" w:rsidRPr="002B2E84">
        <w:t xml:space="preserve"> </w:t>
      </w:r>
      <w:r w:rsidRPr="002B2E84">
        <w:tab/>
        <w:t>сравнительного</w:t>
      </w:r>
      <w:r w:rsidRPr="002B2E84">
        <w:tab/>
        <w:t>анализа</w:t>
      </w:r>
      <w:r w:rsidR="002B2E84" w:rsidRPr="002B2E84">
        <w:t xml:space="preserve"> </w:t>
      </w:r>
      <w:r w:rsidRPr="002B2E84">
        <w:tab/>
        <w:t>гидравлических режимов работы</w:t>
      </w:r>
      <w:r w:rsidRPr="002B2E84">
        <w:tab/>
      </w:r>
      <w:r w:rsidR="002B2E84" w:rsidRPr="002B2E84">
        <w:t xml:space="preserve"> </w:t>
      </w:r>
      <w:r w:rsidRPr="002B2E84">
        <w:t>с</w:t>
      </w:r>
      <w:r w:rsidR="00CC60C6">
        <w:t xml:space="preserve"> факти</w:t>
      </w:r>
      <w:r w:rsidR="002B2E84" w:rsidRPr="002B2E84">
        <w:t xml:space="preserve">ческими </w:t>
      </w:r>
      <w:r w:rsidRPr="002B2E84">
        <w:t>режимами было зафиксировано:</w:t>
      </w:r>
    </w:p>
    <w:p w:rsidR="001C3F67" w:rsidRPr="001C3F67" w:rsidRDefault="001C3F67" w:rsidP="00CC60C6">
      <w:pPr>
        <w:pStyle w:val="2"/>
      </w:pPr>
      <w:r w:rsidRPr="002B2E84">
        <w:t>расход</w:t>
      </w:r>
      <w:r w:rsidR="002B2E84" w:rsidRPr="002B2E84">
        <w:t xml:space="preserve"> </w:t>
      </w:r>
      <w:r w:rsidRPr="002B2E84">
        <w:tab/>
        <w:t>теплоносителя</w:t>
      </w:r>
      <w:r w:rsidR="002B2E84" w:rsidRPr="002B2E84">
        <w:t xml:space="preserve"> </w:t>
      </w:r>
      <w:r w:rsidRPr="002B2E84">
        <w:tab/>
        <w:t>на</w:t>
      </w:r>
      <w:r w:rsidR="002B2E84" w:rsidRPr="002B2E84">
        <w:t xml:space="preserve"> </w:t>
      </w:r>
      <w:r w:rsidRPr="002B2E84">
        <w:tab/>
        <w:t>нужды</w:t>
      </w:r>
      <w:r w:rsidR="002B2E84" w:rsidRPr="002B2E84">
        <w:t xml:space="preserve"> </w:t>
      </w:r>
      <w:r w:rsidRPr="002B2E84">
        <w:tab/>
        <w:t>отопления</w:t>
      </w:r>
      <w:r w:rsidR="002B2E84" w:rsidRPr="002B2E84">
        <w:t xml:space="preserve"> </w:t>
      </w:r>
      <w:r w:rsidRPr="002B2E84">
        <w:tab/>
        <w:t>и</w:t>
      </w:r>
      <w:r w:rsidRPr="002B2E84">
        <w:tab/>
      </w:r>
      <w:r w:rsidR="002B2E84" w:rsidRPr="002B2E84">
        <w:t xml:space="preserve"> </w:t>
      </w:r>
      <w:r w:rsidRPr="002B2E84">
        <w:t>вентиляции</w:t>
      </w:r>
      <w:r w:rsidRPr="002B2E84">
        <w:tab/>
      </w:r>
      <w:r w:rsidR="002B2E84" w:rsidRPr="002B2E84">
        <w:t xml:space="preserve"> </w:t>
      </w:r>
      <w:r w:rsidRPr="002B2E84">
        <w:t>в</w:t>
      </w:r>
      <w:r w:rsidR="002B2E84" w:rsidRPr="002B2E84">
        <w:t xml:space="preserve"> </w:t>
      </w:r>
      <w:r w:rsidRPr="002B2E84">
        <w:tab/>
        <w:t>целом</w:t>
      </w:r>
      <w:r w:rsidR="002B2E84">
        <w:t xml:space="preserve"> </w:t>
      </w:r>
      <w:r w:rsidRPr="001C3F67">
        <w:t>соответствует договорным тепловым нагрузкам;</w:t>
      </w:r>
    </w:p>
    <w:p w:rsidR="001C3F67" w:rsidRPr="001C3F67" w:rsidRDefault="001C3F67" w:rsidP="00CC60C6">
      <w:pPr>
        <w:pStyle w:val="2"/>
      </w:pPr>
      <w:r w:rsidRPr="001C3F67">
        <w:t>расход теплоносителя на нужды ГВС, подключенного по закрытой схеме, в целом соответствует договорным тепловым нагрузкам;</w:t>
      </w:r>
    </w:p>
    <w:p w:rsidR="001C3F67" w:rsidRPr="001C3F67" w:rsidRDefault="001C3F67" w:rsidP="00CC60C6">
      <w:pPr>
        <w:pStyle w:val="2"/>
      </w:pPr>
      <w:r w:rsidRPr="001C3F67">
        <w:t>расход теплоносителя на нужды ГВС, подключенного по открытой схеме, в целом соответствует договорным тепловым нагрузкам;</w:t>
      </w:r>
    </w:p>
    <w:p w:rsidR="001C3F67" w:rsidRPr="002B2E84" w:rsidRDefault="001C3F67" w:rsidP="00CC60C6">
      <w:pPr>
        <w:pStyle w:val="2"/>
      </w:pPr>
      <w:r w:rsidRPr="002B2E84">
        <w:t>компенсация</w:t>
      </w:r>
      <w:r w:rsidR="002B2E84" w:rsidRPr="002B2E84">
        <w:t xml:space="preserve"> </w:t>
      </w:r>
      <w:r w:rsidRPr="002B2E84">
        <w:tab/>
        <w:t>расходом</w:t>
      </w:r>
      <w:r w:rsidR="002B2E84" w:rsidRPr="002B2E84">
        <w:t xml:space="preserve"> </w:t>
      </w:r>
      <w:r w:rsidRPr="002B2E84">
        <w:tab/>
        <w:t>потерь</w:t>
      </w:r>
      <w:r w:rsidR="002B2E84" w:rsidRPr="002B2E84">
        <w:t xml:space="preserve"> </w:t>
      </w:r>
      <w:r w:rsidRPr="002B2E84">
        <w:tab/>
        <w:t>тепловой</w:t>
      </w:r>
      <w:r w:rsidR="002B2E84" w:rsidRPr="002B2E84">
        <w:t xml:space="preserve"> </w:t>
      </w:r>
      <w:r w:rsidRPr="002B2E84">
        <w:t>энергии</w:t>
      </w:r>
      <w:r w:rsidR="002B2E84" w:rsidRPr="002B2E84">
        <w:t xml:space="preserve"> </w:t>
      </w:r>
      <w:r w:rsidRPr="002B2E84">
        <w:tab/>
        <w:t>в</w:t>
      </w:r>
      <w:r w:rsidR="002B2E84" w:rsidRPr="002B2E84">
        <w:t xml:space="preserve"> </w:t>
      </w:r>
      <w:r w:rsidRPr="002B2E84">
        <w:tab/>
        <w:t>тепловых</w:t>
      </w:r>
      <w:r w:rsidRPr="002B2E84">
        <w:tab/>
      </w:r>
      <w:r w:rsidR="002B2E84" w:rsidRPr="002B2E84">
        <w:t xml:space="preserve"> </w:t>
      </w:r>
      <w:r w:rsidR="007B3E4E">
        <w:t xml:space="preserve">сетях </w:t>
      </w:r>
      <w:r w:rsidR="007B3E4E" w:rsidRPr="002B2E84">
        <w:t>теплоснабжаю</w:t>
      </w:r>
      <w:r w:rsidR="007B3E4E">
        <w:softHyphen/>
        <w:t>щими</w:t>
      </w:r>
      <w:r w:rsidRPr="002B2E84">
        <w:t xml:space="preserve"> организациями не осуществляется.</w:t>
      </w:r>
    </w:p>
    <w:p w:rsidR="00A22C5A" w:rsidRPr="00917244" w:rsidRDefault="00A22C5A" w:rsidP="009019FA">
      <w:pPr>
        <w:ind w:firstLine="709"/>
        <w:jc w:val="both"/>
      </w:pPr>
      <w:r w:rsidRPr="00A22C5A">
        <w:t xml:space="preserve">Гидравлические режимы, обеспечивающие передачу тепловой энергии от источника тепловой энергии до самого удаленного потребителя, информация о рабочем давлении в сети представлены в </w:t>
      </w:r>
      <w:r w:rsidR="00917244">
        <w:t>[</w:t>
      </w:r>
      <w:r w:rsidR="00917244">
        <w:fldChar w:fldCharType="begin"/>
      </w:r>
      <w:r w:rsidR="00917244">
        <w:instrText xml:space="preserve"> REF _Ref103607942 \h </w:instrText>
      </w:r>
      <w:r w:rsidR="00917244">
        <w:fldChar w:fldCharType="separate"/>
      </w:r>
      <w:r w:rsidR="00377E19" w:rsidRPr="005A5FEA">
        <w:t xml:space="preserve">Таблица </w:t>
      </w:r>
      <w:r w:rsidR="00377E19">
        <w:rPr>
          <w:noProof/>
        </w:rPr>
        <w:t>28</w:t>
      </w:r>
      <w:r w:rsidR="00917244">
        <w:fldChar w:fldCharType="end"/>
      </w:r>
      <w:r w:rsidR="00917244">
        <w:t xml:space="preserve">, </w:t>
      </w:r>
      <w:r w:rsidR="00917244">
        <w:fldChar w:fldCharType="begin"/>
      </w:r>
      <w:r w:rsidR="00917244">
        <w:instrText xml:space="preserve"> REF _Ref103607953 \h </w:instrText>
      </w:r>
      <w:r w:rsidR="00917244">
        <w:fldChar w:fldCharType="separate"/>
      </w:r>
      <w:r w:rsidR="00377E19">
        <w:t xml:space="preserve">Таблица </w:t>
      </w:r>
      <w:r w:rsidR="00377E19">
        <w:rPr>
          <w:noProof/>
        </w:rPr>
        <w:t>29</w:t>
      </w:r>
      <w:r w:rsidR="00917244">
        <w:fldChar w:fldCharType="end"/>
      </w:r>
      <w:r w:rsidR="00917244">
        <w:t xml:space="preserve">, </w:t>
      </w:r>
      <w:r w:rsidR="00917244">
        <w:fldChar w:fldCharType="begin"/>
      </w:r>
      <w:r w:rsidR="00917244">
        <w:instrText xml:space="preserve"> REF _Ref103607961 \h </w:instrText>
      </w:r>
      <w:r w:rsidR="00917244">
        <w:fldChar w:fldCharType="separate"/>
      </w:r>
      <w:r w:rsidR="00377E19" w:rsidRPr="004C7BCF">
        <w:t xml:space="preserve">Таблица </w:t>
      </w:r>
      <w:r w:rsidR="00377E19">
        <w:rPr>
          <w:noProof/>
        </w:rPr>
        <w:t>30</w:t>
      </w:r>
      <w:r w:rsidR="00917244">
        <w:fldChar w:fldCharType="end"/>
      </w:r>
      <w:r w:rsidR="00917244" w:rsidRPr="00917244">
        <w:t xml:space="preserve">, </w:t>
      </w:r>
      <w:r w:rsidR="00917244">
        <w:fldChar w:fldCharType="begin"/>
      </w:r>
      <w:r w:rsidR="00917244">
        <w:instrText xml:space="preserve"> REF _Ref103607967 \h </w:instrText>
      </w:r>
      <w:r w:rsidR="00917244">
        <w:fldChar w:fldCharType="separate"/>
      </w:r>
      <w:r w:rsidR="00377E19">
        <w:t xml:space="preserve">Таблица </w:t>
      </w:r>
      <w:r w:rsidR="00377E19">
        <w:rPr>
          <w:noProof/>
        </w:rPr>
        <w:t>32</w:t>
      </w:r>
      <w:r w:rsidR="00917244">
        <w:fldChar w:fldCharType="end"/>
      </w:r>
      <w:r w:rsidR="00917244">
        <w:t>]</w:t>
      </w:r>
      <w:r w:rsidRPr="00A22C5A">
        <w:t>.</w:t>
      </w:r>
      <w:r w:rsidR="00917244" w:rsidRPr="00917244">
        <w:t xml:space="preserve"> </w:t>
      </w:r>
    </w:p>
    <w:p w:rsidR="00917244" w:rsidRDefault="00917244" w:rsidP="009019FA">
      <w:pPr>
        <w:ind w:firstLine="709"/>
        <w:jc w:val="both"/>
      </w:pPr>
    </w:p>
    <w:p w:rsidR="00A22C5A" w:rsidRDefault="00A22C5A" w:rsidP="009019FA">
      <w:pPr>
        <w:ind w:firstLine="709"/>
        <w:jc w:val="both"/>
      </w:pPr>
      <w:r w:rsidRPr="003F588A">
        <w:t>Существующи</w:t>
      </w:r>
      <w:r w:rsidR="003F588A">
        <w:t xml:space="preserve">е магистральные тепловые сети </w:t>
      </w:r>
      <w:r w:rsidR="00D03D86">
        <w:t>имеют резерв</w:t>
      </w:r>
      <w:r w:rsidRPr="003F588A">
        <w:t xml:space="preserve"> пропускной способности. Для подключения новых потребителей</w:t>
      </w:r>
      <w:r w:rsidR="00D03D86">
        <w:t xml:space="preserve"> на </w:t>
      </w:r>
      <w:r w:rsidR="00D03D86" w:rsidRPr="00D03D86">
        <w:t xml:space="preserve">территории </w:t>
      </w:r>
      <w:r w:rsidR="00D03D86" w:rsidRPr="00D03D86">
        <w:rPr>
          <w:rFonts w:eastAsia="Times New Roman"/>
          <w:bCs/>
          <w:color w:val="000000"/>
        </w:rPr>
        <w:t>МО «Город Всеволожск»</w:t>
      </w:r>
      <w:r w:rsidRPr="003F588A">
        <w:t xml:space="preserve"> и расширения системы теплоснабжения необходим</w:t>
      </w:r>
      <w:r w:rsidR="001460BB">
        <w:t>о строительство новых тепловых сетей с учетом имеющихся резервов мощности котельных.</w:t>
      </w:r>
    </w:p>
    <w:p w:rsidR="00395AEF" w:rsidRPr="00A22C5A" w:rsidRDefault="00395AEF" w:rsidP="009019FA">
      <w:pPr>
        <w:ind w:firstLine="709"/>
        <w:jc w:val="both"/>
      </w:pPr>
    </w:p>
    <w:p w:rsidR="00166574" w:rsidRPr="00AE3158" w:rsidRDefault="00166574" w:rsidP="005C3F0E">
      <w:pPr>
        <w:pStyle w:val="31"/>
      </w:pPr>
      <w:bookmarkStart w:id="417" w:name="_Toc410644444"/>
      <w:bookmarkStart w:id="418" w:name="_Toc420014852"/>
      <w:bookmarkStart w:id="419" w:name="_Toc420015373"/>
      <w:bookmarkStart w:id="420" w:name="_Toc30607784"/>
      <w:bookmarkStart w:id="421" w:name="_Toc34243386"/>
      <w:bookmarkStart w:id="422" w:name="_Toc38468637"/>
      <w:bookmarkStart w:id="423" w:name="_Toc40704540"/>
      <w:bookmarkStart w:id="424" w:name="_Toc73545186"/>
      <w:bookmarkStart w:id="425" w:name="_Toc104906465"/>
      <w:bookmarkStart w:id="426" w:name="_Toc104912080"/>
      <w:r w:rsidRPr="00AE3158">
        <w:t xml:space="preserve">г) </w:t>
      </w:r>
      <w:r>
        <w:t>описание причин</w:t>
      </w:r>
      <w:r w:rsidRPr="00AE3158">
        <w:t xml:space="preserve"> возникновения дефицитов тепловой мощности и последствий влияния дефицитов на качество теплоснабжения;</w:t>
      </w:r>
      <w:bookmarkEnd w:id="417"/>
      <w:bookmarkEnd w:id="418"/>
      <w:bookmarkEnd w:id="419"/>
      <w:bookmarkEnd w:id="420"/>
      <w:bookmarkEnd w:id="421"/>
      <w:bookmarkEnd w:id="422"/>
      <w:bookmarkEnd w:id="423"/>
      <w:bookmarkEnd w:id="424"/>
      <w:bookmarkEnd w:id="425"/>
      <w:bookmarkEnd w:id="426"/>
    </w:p>
    <w:p w:rsidR="00F85203" w:rsidRPr="00F85203" w:rsidRDefault="00F85203" w:rsidP="009019FA">
      <w:pPr>
        <w:ind w:firstLine="709"/>
        <w:jc w:val="both"/>
      </w:pPr>
      <w:r w:rsidRPr="00F85203">
        <w:t>Основной причиной возникновения дефицитов тепловой мощности является разбалансировка системы теплоснабжения. В период работы системы при максимальных нагрузках у части потребителей возникает перетоп, и как следствие у других потребителей недотоп. При возникновении аварий в сети происходит утечка теплоносителя, что ведет к падению давления внутри сети и снижению подаваемого объема теплоносителя к потребителю.</w:t>
      </w:r>
    </w:p>
    <w:p w:rsidR="00166574" w:rsidRDefault="00F85203" w:rsidP="00395AEF">
      <w:pPr>
        <w:spacing w:after="240"/>
        <w:ind w:firstLine="709"/>
        <w:jc w:val="both"/>
      </w:pPr>
      <w:r w:rsidRPr="00F85203">
        <w:t>На котельных</w:t>
      </w:r>
      <w:r w:rsidR="001460BB">
        <w:t>, расположенных на территории МО «Город Всеволожск»</w:t>
      </w:r>
      <w:r w:rsidR="00A624A2">
        <w:t>,</w:t>
      </w:r>
      <w:r w:rsidRPr="00F85203">
        <w:t xml:space="preserve"> </w:t>
      </w:r>
      <w:r w:rsidR="001460BB" w:rsidRPr="00F85203">
        <w:t xml:space="preserve">дефициты тепловой мощности на момент </w:t>
      </w:r>
      <w:r w:rsidR="00A624A2">
        <w:t>актуализации</w:t>
      </w:r>
      <w:r w:rsidR="001460BB" w:rsidRPr="00F85203">
        <w:t xml:space="preserve"> схемы теплоснабжения </w:t>
      </w:r>
      <w:r w:rsidR="00A624A2">
        <w:t>отсутствуют</w:t>
      </w:r>
      <w:r w:rsidR="001460BB">
        <w:t>.</w:t>
      </w:r>
      <w:r>
        <w:t xml:space="preserve"> </w:t>
      </w:r>
      <w:r w:rsidRPr="00F85203">
        <w:t>С учётом строительства жилищно-коммунального сектора</w:t>
      </w:r>
      <w:r w:rsidR="00A624A2">
        <w:t>,</w:t>
      </w:r>
      <w:r w:rsidRPr="00F85203">
        <w:t xml:space="preserve"> существующие резервы тепловой мощности </w:t>
      </w:r>
      <w:r>
        <w:t xml:space="preserve">не </w:t>
      </w:r>
      <w:r w:rsidRPr="00F85203">
        <w:t>достаточны.</w:t>
      </w:r>
    </w:p>
    <w:p w:rsidR="00166574" w:rsidRPr="00AE3158" w:rsidRDefault="00166574" w:rsidP="005C3F0E">
      <w:pPr>
        <w:pStyle w:val="31"/>
      </w:pPr>
      <w:bookmarkStart w:id="427" w:name="_Toc410644445"/>
      <w:bookmarkStart w:id="428" w:name="_Toc420014854"/>
      <w:bookmarkStart w:id="429" w:name="_Toc420015375"/>
      <w:bookmarkStart w:id="430" w:name="_Toc30607785"/>
      <w:bookmarkStart w:id="431" w:name="_Toc34243387"/>
      <w:bookmarkStart w:id="432" w:name="_Toc38468638"/>
      <w:bookmarkStart w:id="433" w:name="_Toc40704541"/>
      <w:bookmarkStart w:id="434" w:name="_Toc73545187"/>
      <w:bookmarkStart w:id="435" w:name="_Toc104906466"/>
      <w:bookmarkStart w:id="436" w:name="_Toc104912081"/>
      <w:r w:rsidRPr="00AE3158">
        <w:t xml:space="preserve">д) </w:t>
      </w:r>
      <w:r>
        <w:t>описание резервов</w:t>
      </w:r>
      <w:r w:rsidRPr="00AE3158">
        <w:t xml:space="preserve">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w:t>
      </w:r>
      <w:bookmarkEnd w:id="427"/>
      <w:bookmarkEnd w:id="428"/>
      <w:bookmarkEnd w:id="429"/>
      <w:bookmarkEnd w:id="430"/>
      <w:bookmarkEnd w:id="431"/>
      <w:bookmarkEnd w:id="432"/>
      <w:bookmarkEnd w:id="433"/>
      <w:bookmarkEnd w:id="434"/>
      <w:bookmarkEnd w:id="435"/>
      <w:bookmarkEnd w:id="436"/>
    </w:p>
    <w:p w:rsidR="00A624A2" w:rsidRDefault="009B3AD4" w:rsidP="009019FA">
      <w:pPr>
        <w:ind w:firstLine="709"/>
        <w:jc w:val="both"/>
      </w:pPr>
      <w:r w:rsidRPr="009B3AD4">
        <w:t xml:space="preserve">Резервы тепловой мощности нетто источников тепловой энергии представлены в главе 1 часть 6 разделе б). </w:t>
      </w:r>
    </w:p>
    <w:p w:rsidR="009B3AD4" w:rsidRPr="009B3AD4" w:rsidRDefault="009B3AD4" w:rsidP="009019FA">
      <w:pPr>
        <w:ind w:firstLine="709"/>
        <w:jc w:val="both"/>
      </w:pPr>
      <w:r w:rsidRPr="009B3AD4">
        <w:t>Дефицит тепловой мощности, возникающий в связи с расширением новой жилой застройки, будет компенсироваться за счет реконструкции существующих котельных и строительств</w:t>
      </w:r>
      <w:r w:rsidR="00A624A2">
        <w:t>а</w:t>
      </w:r>
      <w:r w:rsidRPr="009B3AD4">
        <w:t xml:space="preserve"> новых источников тепловой энергии.</w:t>
      </w:r>
    </w:p>
    <w:p w:rsidR="00166574" w:rsidRDefault="00166574" w:rsidP="00767E0C">
      <w:pPr>
        <w:jc w:val="both"/>
      </w:pPr>
    </w:p>
    <w:p w:rsidR="00804324" w:rsidRPr="00804324" w:rsidRDefault="00804324" w:rsidP="00804324">
      <w:pPr>
        <w:spacing w:before="120"/>
        <w:ind w:firstLine="709"/>
        <w:jc w:val="both"/>
        <w:rPr>
          <w:rFonts w:eastAsia="Times New Roman"/>
          <w:b/>
          <w:szCs w:val="28"/>
          <w:lang w:eastAsia="en-US"/>
        </w:rPr>
      </w:pPr>
      <w:r w:rsidRPr="00804324">
        <w:rPr>
          <w:rFonts w:eastAsia="Times New Roman"/>
          <w:b/>
          <w:szCs w:val="28"/>
          <w:lang w:eastAsia="en-US"/>
        </w:rPr>
        <w:t>Описание изменений в балансах тепловой мощности и тепловой нагрузки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введенных в эксплуатацию за период, предшествующий актуализации схемы теплоснабжения</w:t>
      </w:r>
    </w:p>
    <w:p w:rsidR="00E51107" w:rsidRDefault="00E51107" w:rsidP="00E51107">
      <w:pPr>
        <w:pStyle w:val="2"/>
      </w:pPr>
      <w:r>
        <w:tab/>
        <w:t>к котельным ОАО «Всеволожские тепловые сети» были подключены следующие объекты:</w:t>
      </w:r>
    </w:p>
    <w:p w:rsidR="00E51107" w:rsidRDefault="00E51107" w:rsidP="00E51107">
      <w:pPr>
        <w:pStyle w:val="2"/>
        <w:numPr>
          <w:ilvl w:val="1"/>
          <w:numId w:val="1"/>
        </w:numPr>
      </w:pPr>
      <w:r>
        <w:t>Котельная 12: УТ-7/1 – здание общежития ГАНПОУ ЛО «МЦ СИТИ»;</w:t>
      </w:r>
    </w:p>
    <w:p w:rsidR="00E51107" w:rsidRPr="006315B8" w:rsidRDefault="00E51107" w:rsidP="00E51107">
      <w:pPr>
        <w:pStyle w:val="2"/>
        <w:numPr>
          <w:ilvl w:val="1"/>
          <w:numId w:val="1"/>
        </w:numPr>
      </w:pPr>
      <w:r>
        <w:t>Котельная 6: УТ-20 – здание прокуратуры.</w:t>
      </w:r>
    </w:p>
    <w:p w:rsidR="00E51107" w:rsidRPr="00E04EC5" w:rsidRDefault="00E51107" w:rsidP="00E51107">
      <w:pPr>
        <w:pStyle w:val="2"/>
      </w:pPr>
      <w:r>
        <w:rPr>
          <w:szCs w:val="28"/>
        </w:rPr>
        <w:t>к котельной ООО «ТК «Мурино» подключен объект по следующему адресу:</w:t>
      </w:r>
    </w:p>
    <w:p w:rsidR="00E51107" w:rsidRPr="00E04EC5" w:rsidRDefault="00E51107" w:rsidP="00E51107">
      <w:pPr>
        <w:pStyle w:val="2"/>
        <w:numPr>
          <w:ilvl w:val="1"/>
          <w:numId w:val="1"/>
        </w:numPr>
      </w:pPr>
      <w:r>
        <w:t>ш. Дорога Жизни, 7к1.</w:t>
      </w:r>
    </w:p>
    <w:p w:rsidR="00E51107" w:rsidRPr="00E04EC5" w:rsidRDefault="00E51107" w:rsidP="00E51107">
      <w:pPr>
        <w:pStyle w:val="2"/>
      </w:pPr>
      <w:r>
        <w:rPr>
          <w:szCs w:val="28"/>
        </w:rPr>
        <w:t>к котельной ООО «ТЕПЛОЭНЕРГО» подключены два объекта по следующим адресам:</w:t>
      </w:r>
    </w:p>
    <w:p w:rsidR="00E51107" w:rsidRPr="00FF5FD5" w:rsidRDefault="00E51107" w:rsidP="00E51107">
      <w:pPr>
        <w:pStyle w:val="2"/>
        <w:numPr>
          <w:ilvl w:val="1"/>
          <w:numId w:val="1"/>
        </w:numPr>
      </w:pPr>
      <w:r>
        <w:rPr>
          <w:szCs w:val="28"/>
        </w:rPr>
        <w:t>ул. Рябиновая роща, д.4 к.1;</w:t>
      </w:r>
    </w:p>
    <w:p w:rsidR="00E51107" w:rsidRPr="00FF5FD5" w:rsidRDefault="00E51107" w:rsidP="00E51107">
      <w:pPr>
        <w:pStyle w:val="2"/>
        <w:numPr>
          <w:ilvl w:val="1"/>
          <w:numId w:val="1"/>
        </w:numPr>
      </w:pPr>
      <w:r>
        <w:rPr>
          <w:szCs w:val="28"/>
        </w:rPr>
        <w:t>ул. Рябиновая роща, д.4 к.3.</w:t>
      </w:r>
    </w:p>
    <w:p w:rsidR="00E51107" w:rsidRDefault="00E51107" w:rsidP="00E51107">
      <w:pPr>
        <w:pStyle w:val="2"/>
      </w:pPr>
      <w:r>
        <w:t xml:space="preserve">к котельной ООО «Бис Мелиор Трейд» подключены три объекта по следующим адресам: </w:t>
      </w:r>
    </w:p>
    <w:p w:rsidR="00E51107" w:rsidRDefault="00E51107" w:rsidP="00E51107">
      <w:pPr>
        <w:pStyle w:val="2"/>
        <w:numPr>
          <w:ilvl w:val="1"/>
          <w:numId w:val="1"/>
        </w:numPr>
      </w:pPr>
      <w:r>
        <w:t>Севастопольская улица, 2к1, 2к2, 2к4.</w:t>
      </w:r>
    </w:p>
    <w:p w:rsidR="00804324" w:rsidRDefault="00804324" w:rsidP="00E51107">
      <w:pPr>
        <w:ind w:firstLine="709"/>
        <w:jc w:val="both"/>
      </w:pPr>
    </w:p>
    <w:p w:rsidR="00166574" w:rsidRPr="00552C21" w:rsidRDefault="00166574" w:rsidP="00552C21">
      <w:pPr>
        <w:pStyle w:val="23"/>
      </w:pPr>
      <w:bookmarkStart w:id="437" w:name="_Toc410644446"/>
      <w:bookmarkStart w:id="438" w:name="_Toc420014855"/>
      <w:bookmarkStart w:id="439" w:name="_Toc420015376"/>
      <w:bookmarkStart w:id="440" w:name="_Toc30607786"/>
      <w:bookmarkStart w:id="441" w:name="_Toc34243388"/>
      <w:bookmarkStart w:id="442" w:name="_Toc38468639"/>
      <w:bookmarkStart w:id="443" w:name="_Toc40704542"/>
      <w:bookmarkStart w:id="444" w:name="_Toc73543500"/>
      <w:bookmarkStart w:id="445" w:name="_Toc73545188"/>
      <w:bookmarkStart w:id="446" w:name="_Toc104906467"/>
      <w:bookmarkStart w:id="447" w:name="_Toc104912082"/>
      <w:r w:rsidRPr="00552C21">
        <w:t>Часть 7 Балансы теплоносителя</w:t>
      </w:r>
      <w:bookmarkEnd w:id="437"/>
      <w:bookmarkEnd w:id="438"/>
      <w:bookmarkEnd w:id="439"/>
      <w:bookmarkEnd w:id="440"/>
      <w:bookmarkEnd w:id="441"/>
      <w:bookmarkEnd w:id="442"/>
      <w:bookmarkEnd w:id="443"/>
      <w:bookmarkEnd w:id="444"/>
      <w:bookmarkEnd w:id="445"/>
      <w:bookmarkEnd w:id="446"/>
      <w:bookmarkEnd w:id="447"/>
    </w:p>
    <w:p w:rsidR="00166574" w:rsidRDefault="00166574" w:rsidP="00552C21">
      <w:pPr>
        <w:pStyle w:val="31"/>
      </w:pPr>
      <w:bookmarkStart w:id="448" w:name="_Toc410644447"/>
      <w:bookmarkStart w:id="449" w:name="_Toc420014856"/>
      <w:bookmarkStart w:id="450" w:name="_Toc420015377"/>
      <w:bookmarkStart w:id="451" w:name="_Toc30607787"/>
      <w:bookmarkStart w:id="452" w:name="_Toc34243389"/>
      <w:bookmarkStart w:id="453" w:name="_Toc38468640"/>
      <w:bookmarkStart w:id="454" w:name="_Toc40704543"/>
      <w:bookmarkStart w:id="455" w:name="_Toc73545189"/>
      <w:bookmarkStart w:id="456" w:name="_Toc104906468"/>
      <w:bookmarkStart w:id="457" w:name="_Toc104912083"/>
      <w:r w:rsidRPr="00AE3158">
        <w:t xml:space="preserve">а) </w:t>
      </w:r>
      <w:r>
        <w:t>описание балансов</w:t>
      </w:r>
      <w:r w:rsidRPr="00AE3158">
        <w:t xml:space="preserve">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448"/>
      <w:bookmarkEnd w:id="449"/>
      <w:bookmarkEnd w:id="450"/>
      <w:bookmarkEnd w:id="451"/>
      <w:bookmarkEnd w:id="452"/>
      <w:bookmarkEnd w:id="453"/>
      <w:bookmarkEnd w:id="454"/>
      <w:bookmarkEnd w:id="455"/>
      <w:bookmarkEnd w:id="456"/>
      <w:bookmarkEnd w:id="457"/>
    </w:p>
    <w:p w:rsidR="0048562B" w:rsidRDefault="0048562B" w:rsidP="009019FA">
      <w:pPr>
        <w:ind w:firstLine="709"/>
        <w:jc w:val="both"/>
      </w:pPr>
      <w:r w:rsidRPr="0048562B">
        <w:t xml:space="preserve">В </w:t>
      </w:r>
      <w:r w:rsidR="00D04E65">
        <w:t>МО «Город Всеволожск»</w:t>
      </w:r>
      <w:r w:rsidRPr="0048562B">
        <w:t xml:space="preserve"> в качестве теплоносителя для передачи тепловой энергии от источников до потребителей используется горячая вода. Качество используемой воды должно обеспечивать работу оборудования системы теплоснабжения без превыш</w:t>
      </w:r>
      <w:r w:rsidR="009C0420">
        <w:t>ения</w:t>
      </w:r>
      <w:r w:rsidRPr="0048562B">
        <w:t xml:space="preserve"> допустимы</w:t>
      </w:r>
      <w:r w:rsidR="009C0420">
        <w:t xml:space="preserve">х норм отложений накипи, </w:t>
      </w:r>
      <w:r w:rsidRPr="0048562B">
        <w:t>шлама</w:t>
      </w:r>
      <w:r w:rsidR="009C0420">
        <w:t xml:space="preserve"> и</w:t>
      </w:r>
      <w:r w:rsidRPr="0048562B">
        <w:t xml:space="preserve"> без коррозионных повреждений, поэтому исходную воду необходимо подвергать обработке в водоподготовительных установках.</w:t>
      </w:r>
    </w:p>
    <w:p w:rsidR="00552C21" w:rsidRDefault="00552C21" w:rsidP="009019FA">
      <w:pPr>
        <w:ind w:firstLine="709"/>
        <w:jc w:val="both"/>
      </w:pPr>
    </w:p>
    <w:p w:rsidR="00203614" w:rsidRPr="00552C21" w:rsidRDefault="00203614" w:rsidP="009019FA">
      <w:pPr>
        <w:ind w:firstLine="709"/>
        <w:jc w:val="both"/>
        <w:rPr>
          <w:b/>
          <w:u w:val="single"/>
        </w:rPr>
      </w:pPr>
      <w:r w:rsidRPr="00552C21">
        <w:rPr>
          <w:b/>
          <w:u w:val="single"/>
        </w:rPr>
        <w:t>ОАО «Всеволожские тепловые сети»</w:t>
      </w:r>
    </w:p>
    <w:p w:rsidR="00A55FD6" w:rsidRDefault="00A55FD6" w:rsidP="009019FA">
      <w:pPr>
        <w:ind w:firstLine="709"/>
        <w:jc w:val="both"/>
      </w:pPr>
      <w:r w:rsidRPr="00A55FD6">
        <w:t>Водоподготовительные</w:t>
      </w:r>
      <w:r>
        <w:t xml:space="preserve"> </w:t>
      </w:r>
      <w:r w:rsidRPr="00A55FD6">
        <w:t>установки</w:t>
      </w:r>
      <w:r>
        <w:t xml:space="preserve"> </w:t>
      </w:r>
      <w:r w:rsidRPr="00A55FD6">
        <w:t>с</w:t>
      </w:r>
      <w:r w:rsidR="009C0420">
        <w:t>о</w:t>
      </w:r>
      <w:r>
        <w:t xml:space="preserve"> </w:t>
      </w:r>
      <w:r w:rsidRPr="00A55FD6">
        <w:t>значительной</w:t>
      </w:r>
      <w:r>
        <w:t xml:space="preserve"> </w:t>
      </w:r>
      <w:r w:rsidRPr="00A55FD6">
        <w:t>производительностью установлен</w:t>
      </w:r>
      <w:r w:rsidR="009C0420">
        <w:t>ы</w:t>
      </w:r>
      <w:r w:rsidRPr="00A55FD6">
        <w:t xml:space="preserve"> </w:t>
      </w:r>
      <w:r w:rsidR="001460BB">
        <w:t xml:space="preserve">только </w:t>
      </w:r>
      <w:r w:rsidRPr="00A55FD6">
        <w:t xml:space="preserve">на котельных ОАО </w:t>
      </w:r>
      <w:r w:rsidR="00E14353">
        <w:t>«</w:t>
      </w:r>
      <w:r w:rsidRPr="00A55FD6">
        <w:t>В</w:t>
      </w:r>
      <w:r w:rsidR="00CC60C6">
        <w:t xml:space="preserve">севоложские </w:t>
      </w:r>
      <w:r w:rsidRPr="00A55FD6">
        <w:t>т</w:t>
      </w:r>
      <w:r w:rsidR="00CC60C6">
        <w:t>епловые</w:t>
      </w:r>
      <w:r w:rsidRPr="00A55FD6">
        <w:t xml:space="preserve"> сети</w:t>
      </w:r>
      <w:r w:rsidR="00E14353">
        <w:t>»</w:t>
      </w:r>
      <w:r w:rsidR="001460BB">
        <w:t xml:space="preserve"> №6, 12 и 17</w:t>
      </w:r>
      <w:r w:rsidR="00354F26">
        <w:t>.</w:t>
      </w:r>
      <w:r w:rsidR="001460BB">
        <w:t xml:space="preserve"> </w:t>
      </w:r>
      <w:r w:rsidR="001460BB" w:rsidRPr="00A55FD6">
        <w:t>Водоподготовительные</w:t>
      </w:r>
      <w:r w:rsidR="001460BB">
        <w:t xml:space="preserve"> </w:t>
      </w:r>
      <w:r w:rsidR="001460BB" w:rsidRPr="00A55FD6">
        <w:t>установки</w:t>
      </w:r>
      <w:r w:rsidR="001460BB">
        <w:t xml:space="preserve"> на остальных котельных отсутствуют.</w:t>
      </w:r>
      <w:r w:rsidRPr="00A55FD6">
        <w:t xml:space="preserve"> Баланс производительности водоподготовительных установок для данных ко</w:t>
      </w:r>
      <w:r w:rsidR="00A679D0">
        <w:t xml:space="preserve">тельных представлен в таблице </w:t>
      </w:r>
      <w:r w:rsidR="001460BB">
        <w:t>ниже.</w:t>
      </w:r>
    </w:p>
    <w:p w:rsidR="00A650D6" w:rsidRDefault="00A650D6" w:rsidP="009019FA">
      <w:pPr>
        <w:ind w:firstLine="709"/>
        <w:jc w:val="both"/>
        <w:rPr>
          <w:u w:val="single"/>
        </w:rPr>
      </w:pPr>
    </w:p>
    <w:p w:rsidR="00203614" w:rsidRPr="00552C21" w:rsidRDefault="00203614" w:rsidP="009019FA">
      <w:pPr>
        <w:ind w:firstLine="709"/>
        <w:jc w:val="both"/>
        <w:rPr>
          <w:b/>
          <w:u w:val="single"/>
        </w:rPr>
      </w:pPr>
      <w:r w:rsidRPr="00552C21">
        <w:rPr>
          <w:b/>
          <w:u w:val="single"/>
        </w:rPr>
        <w:t>ООО «ТЕПЛОЭНЕРГО»</w:t>
      </w:r>
    </w:p>
    <w:p w:rsidR="00203614" w:rsidRDefault="00D94F7B" w:rsidP="009019FA">
      <w:pPr>
        <w:ind w:firstLine="709"/>
        <w:jc w:val="both"/>
      </w:pPr>
      <w:r>
        <w:t>Наименование оборудования ВПУ:</w:t>
      </w:r>
    </w:p>
    <w:p w:rsidR="00D94F7B" w:rsidRPr="00D94F7B" w:rsidRDefault="00D94F7B" w:rsidP="001A423D">
      <w:pPr>
        <w:pStyle w:val="af7"/>
        <w:numPr>
          <w:ilvl w:val="0"/>
          <w:numId w:val="51"/>
        </w:numPr>
        <w:ind w:left="0" w:firstLine="709"/>
        <w:jc w:val="both"/>
      </w:pPr>
      <w:r>
        <w:t xml:space="preserve">Автоматическая установка умягчения </w:t>
      </w:r>
      <w:r>
        <w:rPr>
          <w:lang w:val="en-US"/>
        </w:rPr>
        <w:t>SF 16-65;</w:t>
      </w:r>
    </w:p>
    <w:p w:rsidR="00D94F7B" w:rsidRDefault="00D94F7B" w:rsidP="001A423D">
      <w:pPr>
        <w:pStyle w:val="af7"/>
        <w:numPr>
          <w:ilvl w:val="0"/>
          <w:numId w:val="51"/>
        </w:numPr>
        <w:spacing w:after="0"/>
        <w:ind w:left="0" w:firstLine="709"/>
        <w:jc w:val="both"/>
      </w:pPr>
      <w:r>
        <w:t xml:space="preserve">Комплекс пропорционального дозирования </w:t>
      </w:r>
      <w:r>
        <w:rPr>
          <w:lang w:val="en-US"/>
        </w:rPr>
        <w:t>Tekna</w:t>
      </w:r>
      <w:r w:rsidRPr="00D94F7B">
        <w:t xml:space="preserve"> </w:t>
      </w:r>
      <w:r>
        <w:rPr>
          <w:lang w:val="en-US"/>
        </w:rPr>
        <w:t>EVO</w:t>
      </w:r>
      <w:r w:rsidRPr="00D94F7B">
        <w:t xml:space="preserve"> 603 </w:t>
      </w:r>
      <w:r>
        <w:rPr>
          <w:lang w:val="en-US"/>
        </w:rPr>
        <w:t>APG</w:t>
      </w:r>
      <w:r w:rsidR="00457186">
        <w:t>;</w:t>
      </w:r>
      <w:r>
        <w:t xml:space="preserve"> реагент </w:t>
      </w:r>
      <w:r>
        <w:rPr>
          <w:lang w:val="en-US"/>
        </w:rPr>
        <w:t>Ametrol</w:t>
      </w:r>
      <w:r w:rsidRPr="00D94F7B">
        <w:t xml:space="preserve"> 3550</w:t>
      </w:r>
      <w:r>
        <w:t>.</w:t>
      </w:r>
    </w:p>
    <w:p w:rsidR="00A650D6" w:rsidRDefault="00A650D6" w:rsidP="009019FA">
      <w:pPr>
        <w:ind w:firstLine="709"/>
        <w:jc w:val="both"/>
        <w:rPr>
          <w:u w:val="single"/>
        </w:rPr>
      </w:pPr>
    </w:p>
    <w:p w:rsidR="00203614" w:rsidRPr="00095A61" w:rsidRDefault="00203614" w:rsidP="009019FA">
      <w:pPr>
        <w:ind w:firstLine="709"/>
        <w:jc w:val="both"/>
        <w:rPr>
          <w:b/>
          <w:u w:val="single"/>
        </w:rPr>
      </w:pPr>
      <w:r w:rsidRPr="00095A61">
        <w:rPr>
          <w:b/>
          <w:u w:val="single"/>
        </w:rPr>
        <w:t>ООО «Бис Мелиор Трейд»</w:t>
      </w:r>
    </w:p>
    <w:p w:rsidR="00203614" w:rsidRPr="00095A61" w:rsidRDefault="00095A61" w:rsidP="009A20E8">
      <w:pPr>
        <w:ind w:firstLine="709"/>
        <w:jc w:val="both"/>
      </w:pPr>
      <w:r w:rsidRPr="00095A61">
        <w:t>Водоподготовительные установки отсутствуют.</w:t>
      </w:r>
    </w:p>
    <w:p w:rsidR="009A20E8" w:rsidRPr="00095A61" w:rsidRDefault="009A20E8" w:rsidP="009019FA">
      <w:pPr>
        <w:ind w:firstLine="709"/>
        <w:jc w:val="both"/>
        <w:rPr>
          <w:u w:val="single"/>
        </w:rPr>
      </w:pPr>
    </w:p>
    <w:p w:rsidR="00203614" w:rsidRPr="00095A61" w:rsidRDefault="00ED5B75" w:rsidP="009019FA">
      <w:pPr>
        <w:ind w:firstLine="709"/>
        <w:jc w:val="both"/>
        <w:rPr>
          <w:b/>
          <w:u w:val="single"/>
        </w:rPr>
      </w:pPr>
      <w:r w:rsidRPr="00095A61">
        <w:rPr>
          <w:b/>
          <w:u w:val="single"/>
        </w:rPr>
        <w:t>МУП «ВТ сети»</w:t>
      </w:r>
    </w:p>
    <w:p w:rsidR="00095A61" w:rsidRPr="00095A61" w:rsidRDefault="00095A61" w:rsidP="00095A61">
      <w:pPr>
        <w:ind w:firstLine="709"/>
        <w:jc w:val="both"/>
      </w:pPr>
      <w:r w:rsidRPr="00095A61">
        <w:t>Водоподготовительные установки отсутствуют.</w:t>
      </w:r>
    </w:p>
    <w:p w:rsidR="005075DF" w:rsidRPr="00095A61" w:rsidRDefault="005075DF" w:rsidP="005075DF">
      <w:pPr>
        <w:ind w:firstLine="709"/>
        <w:jc w:val="both"/>
        <w:rPr>
          <w:b/>
          <w:u w:val="single"/>
        </w:rPr>
      </w:pPr>
    </w:p>
    <w:p w:rsidR="005075DF" w:rsidRPr="00095A61" w:rsidRDefault="005075DF" w:rsidP="005075DF">
      <w:pPr>
        <w:ind w:firstLine="709"/>
        <w:jc w:val="both"/>
        <w:rPr>
          <w:b/>
          <w:u w:val="single"/>
        </w:rPr>
      </w:pPr>
      <w:r w:rsidRPr="00095A61">
        <w:rPr>
          <w:b/>
          <w:u w:val="single"/>
        </w:rPr>
        <w:t>ООО «Жилсервис»</w:t>
      </w:r>
    </w:p>
    <w:p w:rsidR="00095A61" w:rsidRPr="00095A61" w:rsidRDefault="00095A61" w:rsidP="00095A61">
      <w:pPr>
        <w:ind w:firstLine="709"/>
        <w:jc w:val="both"/>
      </w:pPr>
      <w:r w:rsidRPr="00095A61">
        <w:t>Водоподготовительные установки отсутствуют.</w:t>
      </w:r>
    </w:p>
    <w:p w:rsidR="009A20E8" w:rsidRDefault="009A20E8" w:rsidP="009019FA">
      <w:pPr>
        <w:ind w:firstLine="709"/>
        <w:jc w:val="both"/>
        <w:rPr>
          <w:u w:val="single"/>
        </w:rPr>
      </w:pPr>
    </w:p>
    <w:p w:rsidR="009019FA" w:rsidRPr="00552C21" w:rsidRDefault="00203614" w:rsidP="009019FA">
      <w:pPr>
        <w:ind w:firstLine="709"/>
        <w:jc w:val="both"/>
        <w:rPr>
          <w:b/>
          <w:u w:val="single"/>
        </w:rPr>
      </w:pPr>
      <w:r w:rsidRPr="00552C21">
        <w:rPr>
          <w:b/>
          <w:u w:val="single"/>
        </w:rPr>
        <w:t>ООО «ТК «Мурино»</w:t>
      </w:r>
    </w:p>
    <w:p w:rsidR="00203614" w:rsidRPr="009A20E8" w:rsidRDefault="00203614" w:rsidP="00203614">
      <w:pPr>
        <w:ind w:right="142" w:firstLine="709"/>
        <w:contextualSpacing/>
        <w:jc w:val="both"/>
        <w:rPr>
          <w:rFonts w:eastAsia="Times New Roman"/>
        </w:rPr>
      </w:pPr>
      <w:r w:rsidRPr="009A20E8">
        <w:rPr>
          <w:rFonts w:eastAsia="Times New Roman"/>
        </w:rPr>
        <w:t>Для достижения нормативного уровня по показателям используемой воды, используется система водоподготовки, состоящая из следующих блоков:</w:t>
      </w:r>
    </w:p>
    <w:p w:rsidR="00203614" w:rsidRPr="009A20E8" w:rsidRDefault="00203614" w:rsidP="001A423D">
      <w:pPr>
        <w:numPr>
          <w:ilvl w:val="0"/>
          <w:numId w:val="50"/>
        </w:numPr>
        <w:ind w:left="0" w:right="142" w:firstLine="709"/>
        <w:contextualSpacing/>
        <w:jc w:val="both"/>
        <w:rPr>
          <w:rFonts w:eastAsia="Times New Roman"/>
        </w:rPr>
      </w:pPr>
      <w:r w:rsidRPr="009A20E8">
        <w:rPr>
          <w:rFonts w:eastAsia="Times New Roman"/>
        </w:rPr>
        <w:t>Фильтр грубой механической очистки;</w:t>
      </w:r>
    </w:p>
    <w:p w:rsidR="00203614" w:rsidRPr="009A20E8" w:rsidRDefault="00203614" w:rsidP="001A423D">
      <w:pPr>
        <w:numPr>
          <w:ilvl w:val="0"/>
          <w:numId w:val="50"/>
        </w:numPr>
        <w:ind w:left="0" w:right="142" w:firstLine="709"/>
        <w:contextualSpacing/>
        <w:jc w:val="both"/>
        <w:rPr>
          <w:rFonts w:eastAsia="Times New Roman"/>
        </w:rPr>
      </w:pPr>
      <w:r w:rsidRPr="009A20E8">
        <w:rPr>
          <w:rFonts w:eastAsia="Times New Roman"/>
        </w:rPr>
        <w:t>Автоматическая установка умягчения непрерывного действия;</w:t>
      </w:r>
    </w:p>
    <w:p w:rsidR="00203614" w:rsidRPr="009A20E8" w:rsidRDefault="00CE2429" w:rsidP="001A423D">
      <w:pPr>
        <w:numPr>
          <w:ilvl w:val="0"/>
          <w:numId w:val="50"/>
        </w:numPr>
        <w:ind w:left="0" w:right="142" w:firstLine="709"/>
        <w:contextualSpacing/>
        <w:jc w:val="both"/>
        <w:rPr>
          <w:rFonts w:eastAsia="Times New Roman"/>
        </w:rPr>
      </w:pPr>
      <w:hyperlink w:anchor="сульфита" w:history="1">
        <w:r w:rsidR="00203614" w:rsidRPr="009A20E8">
          <w:rPr>
            <w:rFonts w:eastAsia="Times New Roman"/>
          </w:rPr>
          <w:t>Комплекс пропорционального дозирования реагента</w:t>
        </w:r>
      </w:hyperlink>
      <w:r w:rsidR="00203614" w:rsidRPr="009A20E8">
        <w:rPr>
          <w:rFonts w:eastAsia="Times New Roman"/>
        </w:rPr>
        <w:t xml:space="preserve"> Hydrochem 140;</w:t>
      </w:r>
    </w:p>
    <w:p w:rsidR="00203614" w:rsidRPr="009A20E8" w:rsidRDefault="00CE2429" w:rsidP="001A423D">
      <w:pPr>
        <w:numPr>
          <w:ilvl w:val="0"/>
          <w:numId w:val="50"/>
        </w:numPr>
        <w:ind w:left="0" w:right="142" w:firstLine="709"/>
        <w:contextualSpacing/>
        <w:jc w:val="both"/>
        <w:rPr>
          <w:rFonts w:eastAsia="Times New Roman"/>
        </w:rPr>
      </w:pPr>
      <w:hyperlink w:anchor="сульфита" w:history="1">
        <w:r w:rsidR="00203614" w:rsidRPr="009A20E8">
          <w:rPr>
            <w:rFonts w:eastAsia="Times New Roman"/>
          </w:rPr>
          <w:t>Комплекс пропорционального дозирования реагента</w:t>
        </w:r>
      </w:hyperlink>
      <w:r w:rsidR="00203614" w:rsidRPr="009A20E8">
        <w:rPr>
          <w:rFonts w:eastAsia="Times New Roman"/>
        </w:rPr>
        <w:t xml:space="preserve"> Hydrochem 170.</w:t>
      </w:r>
    </w:p>
    <w:p w:rsidR="00A679D0" w:rsidRPr="00552C21" w:rsidRDefault="00A679D0" w:rsidP="00552C21">
      <w:pPr>
        <w:pStyle w:val="aa"/>
      </w:pPr>
      <w:r w:rsidRPr="00552C21">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56</w:t>
      </w:r>
      <w:r w:rsidR="00335106">
        <w:rPr>
          <w:noProof/>
        </w:rPr>
        <w:fldChar w:fldCharType="end"/>
      </w:r>
      <w:r w:rsidR="000429B5" w:rsidRPr="00552C21">
        <w:t>.</w:t>
      </w:r>
      <w:r w:rsidRPr="00552C21">
        <w:t xml:space="preserve"> Баланс производительности водоподготовительных установок</w:t>
      </w:r>
      <w:r w:rsidR="001460BB" w:rsidRPr="00552C21">
        <w:t xml:space="preserve"> со значительной производительностью </w:t>
      </w:r>
      <w:r w:rsidRPr="00552C21">
        <w:t xml:space="preserve">котельных </w:t>
      </w:r>
      <w:r w:rsidR="001460BB" w:rsidRPr="00552C21">
        <w:t>на территории МО «Город Всеволожск»</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739"/>
        <w:gridCol w:w="856"/>
        <w:gridCol w:w="1109"/>
        <w:gridCol w:w="1102"/>
        <w:gridCol w:w="1106"/>
      </w:tblGrid>
      <w:tr w:rsidR="00A55FD6" w:rsidRPr="00A679D0" w:rsidTr="000429B5">
        <w:trPr>
          <w:trHeight w:val="20"/>
          <w:tblHeader/>
        </w:trPr>
        <w:tc>
          <w:tcPr>
            <w:tcW w:w="2895" w:type="pct"/>
            <w:vMerge w:val="restart"/>
            <w:vAlign w:val="center"/>
          </w:tcPr>
          <w:p w:rsidR="00A55FD6" w:rsidRPr="00A0584F" w:rsidRDefault="00A0584F" w:rsidP="000429B5">
            <w:pPr>
              <w:pStyle w:val="TableParagraph"/>
              <w:spacing w:before="154"/>
              <w:ind w:left="1694"/>
              <w:rPr>
                <w:sz w:val="20"/>
                <w:szCs w:val="20"/>
                <w:lang w:val="ru-RU"/>
              </w:rPr>
            </w:pPr>
            <w:r>
              <w:rPr>
                <w:w w:val="105"/>
                <w:sz w:val="20"/>
                <w:szCs w:val="20"/>
                <w:lang w:val="ru-RU"/>
              </w:rPr>
              <w:t>Наименование показателя</w:t>
            </w:r>
          </w:p>
        </w:tc>
        <w:tc>
          <w:tcPr>
            <w:tcW w:w="432" w:type="pct"/>
            <w:vMerge w:val="restart"/>
            <w:vAlign w:val="center"/>
          </w:tcPr>
          <w:p w:rsidR="00A55FD6" w:rsidRPr="000429B5" w:rsidRDefault="00A55FD6" w:rsidP="000429B5">
            <w:pPr>
              <w:pStyle w:val="TableParagraph"/>
              <w:spacing w:before="154"/>
              <w:ind w:left="109"/>
              <w:rPr>
                <w:sz w:val="20"/>
                <w:szCs w:val="20"/>
                <w:lang w:val="ru-RU"/>
              </w:rPr>
            </w:pPr>
            <w:r w:rsidRPr="000429B5">
              <w:rPr>
                <w:w w:val="105"/>
                <w:sz w:val="20"/>
                <w:szCs w:val="20"/>
                <w:lang w:val="ru-RU"/>
              </w:rPr>
              <w:t>Ед.</w:t>
            </w:r>
            <w:r w:rsidRPr="000429B5">
              <w:rPr>
                <w:spacing w:val="-5"/>
                <w:w w:val="105"/>
                <w:sz w:val="20"/>
                <w:szCs w:val="20"/>
                <w:lang w:val="ru-RU"/>
              </w:rPr>
              <w:t xml:space="preserve"> </w:t>
            </w:r>
            <w:r w:rsidRPr="000429B5">
              <w:rPr>
                <w:w w:val="105"/>
                <w:sz w:val="20"/>
                <w:szCs w:val="20"/>
                <w:lang w:val="ru-RU"/>
              </w:rPr>
              <w:t>изм.</w:t>
            </w:r>
          </w:p>
        </w:tc>
        <w:tc>
          <w:tcPr>
            <w:tcW w:w="1673" w:type="pct"/>
            <w:gridSpan w:val="3"/>
            <w:vAlign w:val="center"/>
          </w:tcPr>
          <w:p w:rsidR="00A55FD6" w:rsidRPr="00A0584F" w:rsidRDefault="00A0584F" w:rsidP="000429B5">
            <w:pPr>
              <w:pStyle w:val="TableParagraph"/>
              <w:spacing w:before="8"/>
              <w:ind w:left="505"/>
              <w:rPr>
                <w:sz w:val="20"/>
                <w:szCs w:val="20"/>
                <w:lang w:val="ru-RU"/>
              </w:rPr>
            </w:pPr>
            <w:r>
              <w:rPr>
                <w:w w:val="110"/>
                <w:sz w:val="20"/>
                <w:szCs w:val="20"/>
                <w:lang w:val="ru-RU"/>
              </w:rPr>
              <w:t>Величина показателя</w:t>
            </w:r>
          </w:p>
        </w:tc>
      </w:tr>
      <w:tr w:rsidR="00A55FD6" w:rsidRPr="00A679D0" w:rsidTr="000429B5">
        <w:trPr>
          <w:trHeight w:val="20"/>
          <w:tblHeader/>
        </w:trPr>
        <w:tc>
          <w:tcPr>
            <w:tcW w:w="2895" w:type="pct"/>
            <w:vMerge/>
            <w:tcBorders>
              <w:top w:val="nil"/>
            </w:tcBorders>
            <w:vAlign w:val="center"/>
          </w:tcPr>
          <w:p w:rsidR="00A55FD6" w:rsidRPr="000429B5" w:rsidRDefault="00A55FD6" w:rsidP="000429B5">
            <w:pPr>
              <w:jc w:val="center"/>
              <w:rPr>
                <w:sz w:val="20"/>
                <w:szCs w:val="20"/>
                <w:lang w:val="ru-RU"/>
              </w:rPr>
            </w:pPr>
          </w:p>
        </w:tc>
        <w:tc>
          <w:tcPr>
            <w:tcW w:w="432" w:type="pct"/>
            <w:vMerge/>
            <w:tcBorders>
              <w:top w:val="nil"/>
            </w:tcBorders>
            <w:vAlign w:val="center"/>
          </w:tcPr>
          <w:p w:rsidR="00A55FD6" w:rsidRPr="000429B5" w:rsidRDefault="00A55FD6" w:rsidP="000429B5">
            <w:pPr>
              <w:jc w:val="center"/>
              <w:rPr>
                <w:sz w:val="20"/>
                <w:szCs w:val="20"/>
                <w:lang w:val="ru-RU"/>
              </w:rPr>
            </w:pPr>
          </w:p>
        </w:tc>
        <w:tc>
          <w:tcPr>
            <w:tcW w:w="559" w:type="pct"/>
            <w:vAlign w:val="center"/>
          </w:tcPr>
          <w:p w:rsidR="00A55FD6" w:rsidRPr="001460BB" w:rsidRDefault="00A55FD6" w:rsidP="000429B5">
            <w:pPr>
              <w:pStyle w:val="TableParagraph"/>
              <w:spacing w:before="8"/>
              <w:ind w:left="88" w:right="78"/>
              <w:rPr>
                <w:sz w:val="20"/>
                <w:szCs w:val="20"/>
                <w:lang w:val="ru-RU"/>
              </w:rPr>
            </w:pPr>
            <w:r w:rsidRPr="001460BB">
              <w:rPr>
                <w:w w:val="105"/>
                <w:sz w:val="20"/>
                <w:szCs w:val="20"/>
                <w:lang w:val="ru-RU"/>
              </w:rPr>
              <w:t>Кот</w:t>
            </w:r>
            <w:r w:rsidR="001460BB">
              <w:rPr>
                <w:w w:val="105"/>
                <w:sz w:val="20"/>
                <w:szCs w:val="20"/>
                <w:lang w:val="ru-RU"/>
              </w:rPr>
              <w:t xml:space="preserve">ельная </w:t>
            </w:r>
            <w:r w:rsidRPr="001460BB">
              <w:rPr>
                <w:w w:val="105"/>
                <w:sz w:val="20"/>
                <w:szCs w:val="20"/>
                <w:lang w:val="ru-RU"/>
              </w:rPr>
              <w:t>№6</w:t>
            </w:r>
          </w:p>
        </w:tc>
        <w:tc>
          <w:tcPr>
            <w:tcW w:w="556" w:type="pct"/>
            <w:vAlign w:val="center"/>
          </w:tcPr>
          <w:p w:rsidR="00A55FD6" w:rsidRPr="001460BB" w:rsidRDefault="00A55FD6" w:rsidP="000429B5">
            <w:pPr>
              <w:pStyle w:val="TableParagraph"/>
              <w:spacing w:before="8"/>
              <w:ind w:left="84" w:right="75"/>
              <w:rPr>
                <w:sz w:val="20"/>
                <w:szCs w:val="20"/>
                <w:lang w:val="ru-RU"/>
              </w:rPr>
            </w:pPr>
            <w:r w:rsidRPr="001460BB">
              <w:rPr>
                <w:w w:val="105"/>
                <w:sz w:val="20"/>
                <w:szCs w:val="20"/>
                <w:lang w:val="ru-RU"/>
              </w:rPr>
              <w:t>К</w:t>
            </w:r>
            <w:r w:rsidR="001460BB">
              <w:rPr>
                <w:w w:val="105"/>
                <w:sz w:val="20"/>
                <w:szCs w:val="20"/>
                <w:lang w:val="ru-RU"/>
              </w:rPr>
              <w:t xml:space="preserve">отельная </w:t>
            </w:r>
            <w:r w:rsidRPr="001460BB">
              <w:rPr>
                <w:w w:val="105"/>
                <w:sz w:val="20"/>
                <w:szCs w:val="20"/>
                <w:lang w:val="ru-RU"/>
              </w:rPr>
              <w:t>№12</w:t>
            </w:r>
          </w:p>
        </w:tc>
        <w:tc>
          <w:tcPr>
            <w:tcW w:w="558" w:type="pct"/>
            <w:vAlign w:val="center"/>
          </w:tcPr>
          <w:p w:rsidR="00A55FD6" w:rsidRPr="001460BB" w:rsidRDefault="001460BB" w:rsidP="000429B5">
            <w:pPr>
              <w:pStyle w:val="TableParagraph"/>
              <w:spacing w:before="8"/>
              <w:ind w:left="84" w:right="79"/>
              <w:rPr>
                <w:sz w:val="20"/>
                <w:szCs w:val="20"/>
                <w:lang w:val="ru-RU"/>
              </w:rPr>
            </w:pPr>
            <w:r>
              <w:rPr>
                <w:w w:val="105"/>
                <w:sz w:val="20"/>
                <w:szCs w:val="20"/>
                <w:lang w:val="ru-RU"/>
              </w:rPr>
              <w:t xml:space="preserve">Котельная </w:t>
            </w:r>
            <w:r w:rsidR="00A55FD6" w:rsidRPr="001460BB">
              <w:rPr>
                <w:w w:val="105"/>
                <w:sz w:val="20"/>
                <w:szCs w:val="20"/>
                <w:lang w:val="ru-RU"/>
              </w:rPr>
              <w:t>№17</w:t>
            </w:r>
          </w:p>
        </w:tc>
      </w:tr>
      <w:tr w:rsidR="00A55FD6" w:rsidRPr="00A679D0" w:rsidTr="000429B5">
        <w:trPr>
          <w:trHeight w:val="20"/>
        </w:trPr>
        <w:tc>
          <w:tcPr>
            <w:tcW w:w="2895" w:type="pct"/>
          </w:tcPr>
          <w:p w:rsidR="00A55FD6" w:rsidRPr="001460BB" w:rsidRDefault="00A55FD6" w:rsidP="00A321F3">
            <w:pPr>
              <w:pStyle w:val="TableParagraph"/>
              <w:spacing w:before="13"/>
              <w:ind w:left="113"/>
              <w:jc w:val="left"/>
              <w:rPr>
                <w:sz w:val="20"/>
                <w:szCs w:val="20"/>
                <w:lang w:val="ru-RU"/>
              </w:rPr>
            </w:pPr>
            <w:r w:rsidRPr="001460BB">
              <w:rPr>
                <w:sz w:val="20"/>
                <w:szCs w:val="20"/>
                <w:lang w:val="ru-RU"/>
              </w:rPr>
              <w:t>Производительность</w:t>
            </w:r>
            <w:r w:rsidRPr="001460BB">
              <w:rPr>
                <w:spacing w:val="-2"/>
                <w:sz w:val="20"/>
                <w:szCs w:val="20"/>
                <w:lang w:val="ru-RU"/>
              </w:rPr>
              <w:t xml:space="preserve"> </w:t>
            </w:r>
            <w:r w:rsidRPr="001460BB">
              <w:rPr>
                <w:sz w:val="20"/>
                <w:szCs w:val="20"/>
                <w:lang w:val="ru-RU"/>
              </w:rPr>
              <w:t>ВПУ</w:t>
            </w:r>
          </w:p>
        </w:tc>
        <w:tc>
          <w:tcPr>
            <w:tcW w:w="432" w:type="pct"/>
          </w:tcPr>
          <w:p w:rsidR="00A55FD6" w:rsidRPr="001460BB" w:rsidRDefault="00A55FD6" w:rsidP="00A321F3">
            <w:pPr>
              <w:pStyle w:val="TableParagraph"/>
              <w:spacing w:before="13"/>
              <w:ind w:left="150" w:right="138"/>
              <w:rPr>
                <w:sz w:val="20"/>
                <w:szCs w:val="20"/>
                <w:lang w:val="ru-RU"/>
              </w:rPr>
            </w:pPr>
            <w:r w:rsidRPr="001460BB">
              <w:rPr>
                <w:sz w:val="20"/>
                <w:szCs w:val="20"/>
                <w:lang w:val="ru-RU"/>
              </w:rPr>
              <w:t>тонн/ч</w:t>
            </w:r>
          </w:p>
        </w:tc>
        <w:tc>
          <w:tcPr>
            <w:tcW w:w="559" w:type="pct"/>
          </w:tcPr>
          <w:p w:rsidR="00A55FD6" w:rsidRPr="001460BB" w:rsidRDefault="00A55FD6" w:rsidP="00A321F3">
            <w:pPr>
              <w:pStyle w:val="TableParagraph"/>
              <w:spacing w:before="13"/>
              <w:ind w:left="88" w:right="73"/>
              <w:rPr>
                <w:sz w:val="20"/>
                <w:szCs w:val="20"/>
                <w:lang w:val="ru-RU"/>
              </w:rPr>
            </w:pPr>
            <w:r w:rsidRPr="001460BB">
              <w:rPr>
                <w:sz w:val="20"/>
                <w:szCs w:val="20"/>
                <w:lang w:val="ru-RU"/>
              </w:rPr>
              <w:t>400</w:t>
            </w:r>
          </w:p>
        </w:tc>
        <w:tc>
          <w:tcPr>
            <w:tcW w:w="556" w:type="pct"/>
          </w:tcPr>
          <w:p w:rsidR="00A55FD6" w:rsidRPr="001460BB" w:rsidRDefault="00A55FD6" w:rsidP="00A321F3">
            <w:pPr>
              <w:pStyle w:val="TableParagraph"/>
              <w:spacing w:before="13"/>
              <w:ind w:left="84" w:right="72"/>
              <w:rPr>
                <w:sz w:val="20"/>
                <w:szCs w:val="20"/>
                <w:lang w:val="ru-RU"/>
              </w:rPr>
            </w:pPr>
            <w:r w:rsidRPr="001460BB">
              <w:rPr>
                <w:sz w:val="20"/>
                <w:szCs w:val="20"/>
                <w:lang w:val="ru-RU"/>
              </w:rPr>
              <w:t>40</w:t>
            </w:r>
          </w:p>
        </w:tc>
        <w:tc>
          <w:tcPr>
            <w:tcW w:w="558" w:type="pct"/>
          </w:tcPr>
          <w:p w:rsidR="00A55FD6" w:rsidRPr="001460BB" w:rsidRDefault="00A55FD6" w:rsidP="00A321F3">
            <w:pPr>
              <w:pStyle w:val="TableParagraph"/>
              <w:spacing w:before="13"/>
              <w:ind w:left="84" w:right="73"/>
              <w:rPr>
                <w:sz w:val="20"/>
                <w:szCs w:val="20"/>
                <w:lang w:val="ru-RU"/>
              </w:rPr>
            </w:pPr>
            <w:r w:rsidRPr="001460BB">
              <w:rPr>
                <w:sz w:val="20"/>
                <w:szCs w:val="20"/>
                <w:lang w:val="ru-RU"/>
              </w:rPr>
              <w:t>72,5</w:t>
            </w:r>
          </w:p>
        </w:tc>
      </w:tr>
      <w:tr w:rsidR="00A55FD6" w:rsidRPr="00A679D0" w:rsidTr="000429B5">
        <w:trPr>
          <w:trHeight w:val="20"/>
        </w:trPr>
        <w:tc>
          <w:tcPr>
            <w:tcW w:w="2895" w:type="pct"/>
          </w:tcPr>
          <w:p w:rsidR="00A55FD6" w:rsidRPr="001460BB" w:rsidRDefault="00A55FD6" w:rsidP="00A321F3">
            <w:pPr>
              <w:pStyle w:val="TableParagraph"/>
              <w:spacing w:before="13"/>
              <w:ind w:left="113"/>
              <w:jc w:val="left"/>
              <w:rPr>
                <w:sz w:val="20"/>
                <w:szCs w:val="20"/>
                <w:lang w:val="ru-RU"/>
              </w:rPr>
            </w:pPr>
            <w:r w:rsidRPr="001460BB">
              <w:rPr>
                <w:sz w:val="20"/>
                <w:szCs w:val="20"/>
                <w:lang w:val="ru-RU"/>
              </w:rPr>
              <w:t>Средневзвешенный</w:t>
            </w:r>
            <w:r w:rsidRPr="001460BB">
              <w:rPr>
                <w:spacing w:val="-4"/>
                <w:sz w:val="20"/>
                <w:szCs w:val="20"/>
                <w:lang w:val="ru-RU"/>
              </w:rPr>
              <w:t xml:space="preserve"> </w:t>
            </w:r>
            <w:r w:rsidRPr="001460BB">
              <w:rPr>
                <w:sz w:val="20"/>
                <w:szCs w:val="20"/>
                <w:lang w:val="ru-RU"/>
              </w:rPr>
              <w:t>срок</w:t>
            </w:r>
            <w:r w:rsidRPr="001460BB">
              <w:rPr>
                <w:spacing w:val="-3"/>
                <w:sz w:val="20"/>
                <w:szCs w:val="20"/>
                <w:lang w:val="ru-RU"/>
              </w:rPr>
              <w:t xml:space="preserve"> </w:t>
            </w:r>
            <w:r w:rsidRPr="001460BB">
              <w:rPr>
                <w:sz w:val="20"/>
                <w:szCs w:val="20"/>
                <w:lang w:val="ru-RU"/>
              </w:rPr>
              <w:t>службы</w:t>
            </w:r>
          </w:p>
        </w:tc>
        <w:tc>
          <w:tcPr>
            <w:tcW w:w="432" w:type="pct"/>
          </w:tcPr>
          <w:p w:rsidR="00A55FD6" w:rsidRPr="001460BB" w:rsidRDefault="00A55FD6" w:rsidP="00A321F3">
            <w:pPr>
              <w:pStyle w:val="TableParagraph"/>
              <w:spacing w:before="13"/>
              <w:ind w:left="153" w:right="138"/>
              <w:rPr>
                <w:sz w:val="20"/>
                <w:szCs w:val="20"/>
                <w:lang w:val="ru-RU"/>
              </w:rPr>
            </w:pPr>
            <w:r w:rsidRPr="001460BB">
              <w:rPr>
                <w:sz w:val="20"/>
                <w:szCs w:val="20"/>
                <w:lang w:val="ru-RU"/>
              </w:rPr>
              <w:t>лет</w:t>
            </w:r>
          </w:p>
        </w:tc>
        <w:tc>
          <w:tcPr>
            <w:tcW w:w="559" w:type="pct"/>
          </w:tcPr>
          <w:p w:rsidR="00A55FD6" w:rsidRPr="001460BB" w:rsidRDefault="00A55FD6" w:rsidP="00A321F3">
            <w:pPr>
              <w:pStyle w:val="TableParagraph"/>
              <w:spacing w:before="13"/>
              <w:ind w:left="88" w:right="73"/>
              <w:rPr>
                <w:sz w:val="20"/>
                <w:szCs w:val="20"/>
                <w:lang w:val="ru-RU"/>
              </w:rPr>
            </w:pPr>
            <w:r w:rsidRPr="001460BB">
              <w:rPr>
                <w:sz w:val="20"/>
                <w:szCs w:val="20"/>
                <w:lang w:val="ru-RU"/>
              </w:rPr>
              <w:t>43</w:t>
            </w:r>
          </w:p>
        </w:tc>
        <w:tc>
          <w:tcPr>
            <w:tcW w:w="556" w:type="pct"/>
          </w:tcPr>
          <w:p w:rsidR="00A55FD6" w:rsidRPr="001460BB" w:rsidRDefault="00A55FD6" w:rsidP="00A321F3">
            <w:pPr>
              <w:pStyle w:val="TableParagraph"/>
              <w:spacing w:before="13"/>
              <w:ind w:left="84" w:right="72"/>
              <w:rPr>
                <w:sz w:val="20"/>
                <w:szCs w:val="20"/>
                <w:lang w:val="ru-RU"/>
              </w:rPr>
            </w:pPr>
            <w:r w:rsidRPr="001460BB">
              <w:rPr>
                <w:sz w:val="20"/>
                <w:szCs w:val="20"/>
                <w:lang w:val="ru-RU"/>
              </w:rPr>
              <w:t>39</w:t>
            </w:r>
          </w:p>
        </w:tc>
        <w:tc>
          <w:tcPr>
            <w:tcW w:w="558" w:type="pct"/>
          </w:tcPr>
          <w:p w:rsidR="00A55FD6" w:rsidRPr="001460BB" w:rsidRDefault="00A55FD6" w:rsidP="00A321F3">
            <w:pPr>
              <w:pStyle w:val="TableParagraph"/>
              <w:spacing w:before="13"/>
              <w:ind w:left="84" w:right="75"/>
              <w:rPr>
                <w:sz w:val="20"/>
                <w:szCs w:val="20"/>
                <w:lang w:val="ru-RU"/>
              </w:rPr>
            </w:pPr>
            <w:r w:rsidRPr="001460BB">
              <w:rPr>
                <w:sz w:val="20"/>
                <w:szCs w:val="20"/>
                <w:lang w:val="ru-RU"/>
              </w:rPr>
              <w:t>26</w:t>
            </w:r>
          </w:p>
        </w:tc>
      </w:tr>
      <w:tr w:rsidR="00A55FD6" w:rsidRPr="00A679D0" w:rsidTr="000429B5">
        <w:trPr>
          <w:trHeight w:val="20"/>
        </w:trPr>
        <w:tc>
          <w:tcPr>
            <w:tcW w:w="2895" w:type="pct"/>
          </w:tcPr>
          <w:p w:rsidR="00A55FD6" w:rsidRPr="00A679D0" w:rsidRDefault="00A55FD6" w:rsidP="00A321F3">
            <w:pPr>
              <w:pStyle w:val="TableParagraph"/>
              <w:spacing w:before="13"/>
              <w:ind w:left="113"/>
              <w:jc w:val="left"/>
              <w:rPr>
                <w:sz w:val="20"/>
                <w:szCs w:val="20"/>
              </w:rPr>
            </w:pPr>
            <w:r w:rsidRPr="001460BB">
              <w:rPr>
                <w:sz w:val="20"/>
                <w:szCs w:val="20"/>
                <w:lang w:val="ru-RU"/>
              </w:rPr>
              <w:t>Располагаемая</w:t>
            </w:r>
            <w:r w:rsidRPr="001460BB">
              <w:rPr>
                <w:spacing w:val="-4"/>
                <w:sz w:val="20"/>
                <w:szCs w:val="20"/>
                <w:lang w:val="ru-RU"/>
              </w:rPr>
              <w:t xml:space="preserve"> </w:t>
            </w:r>
            <w:r w:rsidRPr="001460BB">
              <w:rPr>
                <w:sz w:val="20"/>
                <w:szCs w:val="20"/>
                <w:lang w:val="ru-RU"/>
              </w:rPr>
              <w:t>производи</w:t>
            </w:r>
            <w:r w:rsidRPr="00A679D0">
              <w:rPr>
                <w:sz w:val="20"/>
                <w:szCs w:val="20"/>
              </w:rPr>
              <w:t>тельность</w:t>
            </w:r>
            <w:r w:rsidRPr="00A679D0">
              <w:rPr>
                <w:spacing w:val="-3"/>
                <w:sz w:val="20"/>
                <w:szCs w:val="20"/>
              </w:rPr>
              <w:t xml:space="preserve"> </w:t>
            </w:r>
            <w:r w:rsidRPr="00A679D0">
              <w:rPr>
                <w:sz w:val="20"/>
                <w:szCs w:val="20"/>
              </w:rPr>
              <w:t>ВПУ</w:t>
            </w:r>
          </w:p>
        </w:tc>
        <w:tc>
          <w:tcPr>
            <w:tcW w:w="432" w:type="pct"/>
          </w:tcPr>
          <w:p w:rsidR="00A55FD6" w:rsidRPr="00A679D0" w:rsidRDefault="00A55FD6" w:rsidP="00A321F3">
            <w:pPr>
              <w:pStyle w:val="TableParagraph"/>
              <w:spacing w:before="13"/>
              <w:ind w:left="150" w:right="138"/>
              <w:rPr>
                <w:sz w:val="20"/>
                <w:szCs w:val="20"/>
              </w:rPr>
            </w:pPr>
            <w:r w:rsidRPr="00A679D0">
              <w:rPr>
                <w:sz w:val="20"/>
                <w:szCs w:val="20"/>
              </w:rPr>
              <w:t>тонн/ч</w:t>
            </w:r>
          </w:p>
        </w:tc>
        <w:tc>
          <w:tcPr>
            <w:tcW w:w="559" w:type="pct"/>
          </w:tcPr>
          <w:p w:rsidR="00A55FD6" w:rsidRPr="00A679D0" w:rsidRDefault="00A55FD6" w:rsidP="00A321F3">
            <w:pPr>
              <w:pStyle w:val="TableParagraph"/>
              <w:spacing w:before="13"/>
              <w:ind w:left="88" w:right="78"/>
              <w:rPr>
                <w:sz w:val="20"/>
                <w:szCs w:val="20"/>
              </w:rPr>
            </w:pPr>
            <w:r w:rsidRPr="00A679D0">
              <w:rPr>
                <w:sz w:val="20"/>
                <w:szCs w:val="20"/>
              </w:rPr>
              <w:t>400</w:t>
            </w:r>
          </w:p>
        </w:tc>
        <w:tc>
          <w:tcPr>
            <w:tcW w:w="556" w:type="pct"/>
          </w:tcPr>
          <w:p w:rsidR="00A55FD6" w:rsidRPr="00A679D0" w:rsidRDefault="00A55FD6" w:rsidP="00A321F3">
            <w:pPr>
              <w:pStyle w:val="TableParagraph"/>
              <w:spacing w:before="13"/>
              <w:ind w:left="84" w:right="72"/>
              <w:rPr>
                <w:sz w:val="20"/>
                <w:szCs w:val="20"/>
              </w:rPr>
            </w:pPr>
            <w:r w:rsidRPr="00A679D0">
              <w:rPr>
                <w:sz w:val="20"/>
                <w:szCs w:val="20"/>
              </w:rPr>
              <w:t>40</w:t>
            </w:r>
          </w:p>
        </w:tc>
        <w:tc>
          <w:tcPr>
            <w:tcW w:w="558" w:type="pct"/>
          </w:tcPr>
          <w:p w:rsidR="00A55FD6" w:rsidRPr="00A679D0" w:rsidRDefault="00A55FD6" w:rsidP="00A321F3">
            <w:pPr>
              <w:pStyle w:val="TableParagraph"/>
              <w:spacing w:before="13"/>
              <w:ind w:left="84" w:right="73"/>
              <w:rPr>
                <w:sz w:val="20"/>
                <w:szCs w:val="20"/>
              </w:rPr>
            </w:pPr>
            <w:r w:rsidRPr="00A679D0">
              <w:rPr>
                <w:sz w:val="20"/>
                <w:szCs w:val="20"/>
              </w:rPr>
              <w:t>72,5</w:t>
            </w:r>
          </w:p>
        </w:tc>
      </w:tr>
      <w:tr w:rsidR="00A55FD6" w:rsidRPr="00A679D0" w:rsidTr="000429B5">
        <w:trPr>
          <w:trHeight w:val="20"/>
        </w:trPr>
        <w:tc>
          <w:tcPr>
            <w:tcW w:w="2895" w:type="pct"/>
          </w:tcPr>
          <w:p w:rsidR="00A55FD6" w:rsidRPr="00A679D0" w:rsidRDefault="00A55FD6" w:rsidP="00A321F3">
            <w:pPr>
              <w:pStyle w:val="TableParagraph"/>
              <w:spacing w:before="13"/>
              <w:ind w:left="113"/>
              <w:jc w:val="left"/>
              <w:rPr>
                <w:sz w:val="20"/>
                <w:szCs w:val="20"/>
              </w:rPr>
            </w:pPr>
            <w:r w:rsidRPr="00A679D0">
              <w:rPr>
                <w:sz w:val="20"/>
                <w:szCs w:val="20"/>
              </w:rPr>
              <w:t>Потери</w:t>
            </w:r>
            <w:r w:rsidRPr="00A679D0">
              <w:rPr>
                <w:spacing w:val="-1"/>
                <w:sz w:val="20"/>
                <w:szCs w:val="20"/>
              </w:rPr>
              <w:t xml:space="preserve"> </w:t>
            </w:r>
            <w:r w:rsidRPr="00A679D0">
              <w:rPr>
                <w:sz w:val="20"/>
                <w:szCs w:val="20"/>
              </w:rPr>
              <w:t>располагаемой</w:t>
            </w:r>
            <w:r w:rsidRPr="00A679D0">
              <w:rPr>
                <w:spacing w:val="-1"/>
                <w:sz w:val="20"/>
                <w:szCs w:val="20"/>
              </w:rPr>
              <w:t xml:space="preserve"> </w:t>
            </w:r>
            <w:r w:rsidRPr="00A679D0">
              <w:rPr>
                <w:sz w:val="20"/>
                <w:szCs w:val="20"/>
              </w:rPr>
              <w:t>производительности</w:t>
            </w:r>
          </w:p>
        </w:tc>
        <w:tc>
          <w:tcPr>
            <w:tcW w:w="432" w:type="pct"/>
          </w:tcPr>
          <w:p w:rsidR="00A55FD6" w:rsidRPr="00A679D0" w:rsidRDefault="00A55FD6" w:rsidP="00A321F3">
            <w:pPr>
              <w:pStyle w:val="TableParagraph"/>
              <w:spacing w:before="13"/>
              <w:ind w:left="14"/>
              <w:rPr>
                <w:sz w:val="20"/>
                <w:szCs w:val="20"/>
              </w:rPr>
            </w:pPr>
            <w:r w:rsidRPr="00A679D0">
              <w:rPr>
                <w:sz w:val="20"/>
                <w:szCs w:val="20"/>
              </w:rPr>
              <w:t>%</w:t>
            </w:r>
          </w:p>
        </w:tc>
        <w:tc>
          <w:tcPr>
            <w:tcW w:w="559" w:type="pct"/>
          </w:tcPr>
          <w:p w:rsidR="00A55FD6" w:rsidRPr="00A679D0" w:rsidRDefault="00A55FD6" w:rsidP="00A321F3">
            <w:pPr>
              <w:pStyle w:val="TableParagraph"/>
              <w:spacing w:before="13"/>
              <w:ind w:left="15"/>
              <w:rPr>
                <w:sz w:val="20"/>
                <w:szCs w:val="20"/>
              </w:rPr>
            </w:pPr>
            <w:r w:rsidRPr="00A679D0">
              <w:rPr>
                <w:sz w:val="20"/>
                <w:szCs w:val="20"/>
              </w:rPr>
              <w:t>0</w:t>
            </w:r>
          </w:p>
        </w:tc>
        <w:tc>
          <w:tcPr>
            <w:tcW w:w="556" w:type="pct"/>
          </w:tcPr>
          <w:p w:rsidR="00A55FD6" w:rsidRPr="00A679D0" w:rsidRDefault="00A55FD6" w:rsidP="00A321F3">
            <w:pPr>
              <w:pStyle w:val="TableParagraph"/>
              <w:spacing w:before="13"/>
              <w:ind w:left="12"/>
              <w:rPr>
                <w:sz w:val="20"/>
                <w:szCs w:val="20"/>
              </w:rPr>
            </w:pPr>
            <w:r w:rsidRPr="00A679D0">
              <w:rPr>
                <w:sz w:val="20"/>
                <w:szCs w:val="20"/>
              </w:rPr>
              <w:t>0</w:t>
            </w:r>
          </w:p>
        </w:tc>
        <w:tc>
          <w:tcPr>
            <w:tcW w:w="558" w:type="pct"/>
          </w:tcPr>
          <w:p w:rsidR="00A55FD6" w:rsidRPr="00A679D0" w:rsidRDefault="00A55FD6" w:rsidP="00A321F3">
            <w:pPr>
              <w:pStyle w:val="TableParagraph"/>
              <w:spacing w:before="13"/>
              <w:ind w:left="9"/>
              <w:rPr>
                <w:sz w:val="20"/>
                <w:szCs w:val="20"/>
              </w:rPr>
            </w:pPr>
            <w:r w:rsidRPr="00A679D0">
              <w:rPr>
                <w:sz w:val="20"/>
                <w:szCs w:val="20"/>
              </w:rPr>
              <w:t>0</w:t>
            </w:r>
          </w:p>
        </w:tc>
      </w:tr>
      <w:tr w:rsidR="00A55FD6" w:rsidRPr="00A679D0" w:rsidTr="000429B5">
        <w:trPr>
          <w:trHeight w:val="20"/>
        </w:trPr>
        <w:tc>
          <w:tcPr>
            <w:tcW w:w="2895" w:type="pct"/>
          </w:tcPr>
          <w:p w:rsidR="00A55FD6" w:rsidRPr="00A679D0" w:rsidRDefault="00A55FD6" w:rsidP="00A321F3">
            <w:pPr>
              <w:pStyle w:val="TableParagraph"/>
              <w:spacing w:before="13"/>
              <w:ind w:left="113"/>
              <w:jc w:val="left"/>
              <w:rPr>
                <w:sz w:val="20"/>
                <w:szCs w:val="20"/>
              </w:rPr>
            </w:pPr>
            <w:r w:rsidRPr="00A679D0">
              <w:rPr>
                <w:sz w:val="20"/>
                <w:szCs w:val="20"/>
              </w:rPr>
              <w:t>Собственные</w:t>
            </w:r>
            <w:r w:rsidRPr="00A679D0">
              <w:rPr>
                <w:spacing w:val="-2"/>
                <w:sz w:val="20"/>
                <w:szCs w:val="20"/>
              </w:rPr>
              <w:t xml:space="preserve"> </w:t>
            </w:r>
            <w:r w:rsidRPr="00A679D0">
              <w:rPr>
                <w:sz w:val="20"/>
                <w:szCs w:val="20"/>
              </w:rPr>
              <w:t>нужды</w:t>
            </w:r>
          </w:p>
        </w:tc>
        <w:tc>
          <w:tcPr>
            <w:tcW w:w="432" w:type="pct"/>
          </w:tcPr>
          <w:p w:rsidR="00A55FD6" w:rsidRPr="00A679D0" w:rsidRDefault="00A55FD6" w:rsidP="00A321F3">
            <w:pPr>
              <w:pStyle w:val="TableParagraph"/>
              <w:spacing w:before="13"/>
              <w:ind w:left="150" w:right="138"/>
              <w:rPr>
                <w:sz w:val="20"/>
                <w:szCs w:val="20"/>
              </w:rPr>
            </w:pPr>
            <w:r w:rsidRPr="00A679D0">
              <w:rPr>
                <w:sz w:val="20"/>
                <w:szCs w:val="20"/>
              </w:rPr>
              <w:t>тонн/ч</w:t>
            </w:r>
          </w:p>
        </w:tc>
        <w:tc>
          <w:tcPr>
            <w:tcW w:w="559" w:type="pct"/>
          </w:tcPr>
          <w:p w:rsidR="00A55FD6" w:rsidRPr="00A679D0" w:rsidRDefault="00A55FD6" w:rsidP="00A321F3">
            <w:pPr>
              <w:pStyle w:val="TableParagraph"/>
              <w:spacing w:before="13"/>
              <w:ind w:left="88" w:right="78"/>
              <w:rPr>
                <w:sz w:val="20"/>
                <w:szCs w:val="20"/>
              </w:rPr>
            </w:pPr>
            <w:r w:rsidRPr="00A679D0">
              <w:rPr>
                <w:sz w:val="20"/>
                <w:szCs w:val="20"/>
              </w:rPr>
              <w:t>25</w:t>
            </w:r>
          </w:p>
        </w:tc>
        <w:tc>
          <w:tcPr>
            <w:tcW w:w="556" w:type="pct"/>
          </w:tcPr>
          <w:p w:rsidR="00A55FD6" w:rsidRPr="00A679D0" w:rsidRDefault="00A55FD6" w:rsidP="00A321F3">
            <w:pPr>
              <w:pStyle w:val="TableParagraph"/>
              <w:spacing w:before="13"/>
              <w:ind w:left="84" w:right="75"/>
              <w:rPr>
                <w:sz w:val="20"/>
                <w:szCs w:val="20"/>
              </w:rPr>
            </w:pPr>
            <w:r w:rsidRPr="00A679D0">
              <w:rPr>
                <w:sz w:val="20"/>
                <w:szCs w:val="20"/>
              </w:rPr>
              <w:t>2,5</w:t>
            </w:r>
          </w:p>
        </w:tc>
        <w:tc>
          <w:tcPr>
            <w:tcW w:w="558" w:type="pct"/>
          </w:tcPr>
          <w:p w:rsidR="00A55FD6" w:rsidRPr="00A679D0" w:rsidRDefault="00A55FD6" w:rsidP="00A321F3">
            <w:pPr>
              <w:pStyle w:val="TableParagraph"/>
              <w:spacing w:before="13"/>
              <w:ind w:left="84" w:right="78"/>
              <w:rPr>
                <w:sz w:val="20"/>
                <w:szCs w:val="20"/>
              </w:rPr>
            </w:pPr>
            <w:r w:rsidRPr="00A679D0">
              <w:rPr>
                <w:sz w:val="20"/>
                <w:szCs w:val="20"/>
              </w:rPr>
              <w:t>4,5</w:t>
            </w:r>
          </w:p>
        </w:tc>
      </w:tr>
      <w:tr w:rsidR="00A55FD6" w:rsidRPr="00A679D0" w:rsidTr="000429B5">
        <w:trPr>
          <w:trHeight w:val="20"/>
        </w:trPr>
        <w:tc>
          <w:tcPr>
            <w:tcW w:w="2895" w:type="pct"/>
          </w:tcPr>
          <w:p w:rsidR="00A55FD6" w:rsidRPr="00A679D0" w:rsidRDefault="00A55FD6" w:rsidP="00A321F3">
            <w:pPr>
              <w:pStyle w:val="TableParagraph"/>
              <w:spacing w:before="13"/>
              <w:ind w:left="113"/>
              <w:jc w:val="left"/>
              <w:rPr>
                <w:sz w:val="20"/>
                <w:szCs w:val="20"/>
              </w:rPr>
            </w:pPr>
            <w:r w:rsidRPr="00A679D0">
              <w:rPr>
                <w:sz w:val="20"/>
                <w:szCs w:val="20"/>
              </w:rPr>
              <w:t>Количество</w:t>
            </w:r>
            <w:r w:rsidRPr="00A679D0">
              <w:rPr>
                <w:spacing w:val="-2"/>
                <w:sz w:val="20"/>
                <w:szCs w:val="20"/>
              </w:rPr>
              <w:t xml:space="preserve"> </w:t>
            </w:r>
            <w:r w:rsidRPr="00A679D0">
              <w:rPr>
                <w:sz w:val="20"/>
                <w:szCs w:val="20"/>
              </w:rPr>
              <w:t>баков-аккумуляторов</w:t>
            </w:r>
            <w:r w:rsidRPr="00A679D0">
              <w:rPr>
                <w:spacing w:val="-3"/>
                <w:sz w:val="20"/>
                <w:szCs w:val="20"/>
              </w:rPr>
              <w:t xml:space="preserve"> </w:t>
            </w:r>
            <w:r w:rsidRPr="00A679D0">
              <w:rPr>
                <w:sz w:val="20"/>
                <w:szCs w:val="20"/>
              </w:rPr>
              <w:t>теплоносителя</w:t>
            </w:r>
          </w:p>
        </w:tc>
        <w:tc>
          <w:tcPr>
            <w:tcW w:w="432" w:type="pct"/>
          </w:tcPr>
          <w:p w:rsidR="00A55FD6" w:rsidRPr="00A679D0" w:rsidRDefault="00A55FD6" w:rsidP="00A321F3">
            <w:pPr>
              <w:pStyle w:val="TableParagraph"/>
              <w:spacing w:before="13"/>
              <w:ind w:left="150" w:right="138"/>
              <w:rPr>
                <w:sz w:val="20"/>
                <w:szCs w:val="20"/>
              </w:rPr>
            </w:pPr>
            <w:r w:rsidRPr="00A679D0">
              <w:rPr>
                <w:sz w:val="20"/>
                <w:szCs w:val="20"/>
              </w:rPr>
              <w:t>Ед.</w:t>
            </w:r>
          </w:p>
        </w:tc>
        <w:tc>
          <w:tcPr>
            <w:tcW w:w="559" w:type="pct"/>
          </w:tcPr>
          <w:p w:rsidR="00A55FD6" w:rsidRPr="00A679D0" w:rsidRDefault="00A55FD6" w:rsidP="00A321F3">
            <w:pPr>
              <w:pStyle w:val="TableParagraph"/>
              <w:spacing w:before="13"/>
              <w:ind w:left="10"/>
              <w:rPr>
                <w:sz w:val="20"/>
                <w:szCs w:val="20"/>
              </w:rPr>
            </w:pPr>
            <w:r w:rsidRPr="00A679D0">
              <w:rPr>
                <w:sz w:val="20"/>
                <w:szCs w:val="20"/>
              </w:rPr>
              <w:t>2</w:t>
            </w:r>
          </w:p>
        </w:tc>
        <w:tc>
          <w:tcPr>
            <w:tcW w:w="556" w:type="pct"/>
          </w:tcPr>
          <w:p w:rsidR="00A55FD6" w:rsidRPr="00A679D0" w:rsidRDefault="00A55FD6" w:rsidP="00A321F3">
            <w:pPr>
              <w:pStyle w:val="TableParagraph"/>
              <w:spacing w:before="13"/>
              <w:ind w:left="12"/>
              <w:rPr>
                <w:sz w:val="20"/>
                <w:szCs w:val="20"/>
              </w:rPr>
            </w:pPr>
            <w:r w:rsidRPr="00A679D0">
              <w:rPr>
                <w:sz w:val="20"/>
                <w:szCs w:val="20"/>
              </w:rPr>
              <w:t>2</w:t>
            </w:r>
          </w:p>
        </w:tc>
        <w:tc>
          <w:tcPr>
            <w:tcW w:w="558" w:type="pct"/>
          </w:tcPr>
          <w:p w:rsidR="00A55FD6" w:rsidRPr="00A679D0" w:rsidRDefault="00A55FD6" w:rsidP="00A321F3">
            <w:pPr>
              <w:pStyle w:val="TableParagraph"/>
              <w:spacing w:before="13"/>
              <w:ind w:left="9"/>
              <w:rPr>
                <w:sz w:val="20"/>
                <w:szCs w:val="20"/>
              </w:rPr>
            </w:pPr>
            <w:r w:rsidRPr="00A679D0">
              <w:rPr>
                <w:sz w:val="20"/>
                <w:szCs w:val="20"/>
              </w:rPr>
              <w:t>2</w:t>
            </w:r>
          </w:p>
        </w:tc>
      </w:tr>
      <w:tr w:rsidR="00A55FD6" w:rsidRPr="00A679D0" w:rsidTr="000429B5">
        <w:trPr>
          <w:trHeight w:val="20"/>
        </w:trPr>
        <w:tc>
          <w:tcPr>
            <w:tcW w:w="2895" w:type="pct"/>
          </w:tcPr>
          <w:p w:rsidR="00A55FD6" w:rsidRPr="00A679D0" w:rsidRDefault="00A55FD6" w:rsidP="00A321F3">
            <w:pPr>
              <w:pStyle w:val="TableParagraph"/>
              <w:spacing w:before="39"/>
              <w:ind w:left="113"/>
              <w:jc w:val="left"/>
              <w:rPr>
                <w:sz w:val="20"/>
                <w:szCs w:val="20"/>
              </w:rPr>
            </w:pPr>
            <w:r w:rsidRPr="00A679D0">
              <w:rPr>
                <w:sz w:val="20"/>
                <w:szCs w:val="20"/>
              </w:rPr>
              <w:t>Емкость</w:t>
            </w:r>
            <w:r w:rsidRPr="00A679D0">
              <w:rPr>
                <w:spacing w:val="-1"/>
                <w:sz w:val="20"/>
                <w:szCs w:val="20"/>
              </w:rPr>
              <w:t xml:space="preserve"> </w:t>
            </w:r>
            <w:r w:rsidRPr="00A679D0">
              <w:rPr>
                <w:sz w:val="20"/>
                <w:szCs w:val="20"/>
              </w:rPr>
              <w:t>баков</w:t>
            </w:r>
            <w:r w:rsidRPr="00A679D0">
              <w:rPr>
                <w:spacing w:val="-5"/>
                <w:sz w:val="20"/>
                <w:szCs w:val="20"/>
              </w:rPr>
              <w:t xml:space="preserve"> </w:t>
            </w:r>
            <w:r w:rsidRPr="00A679D0">
              <w:rPr>
                <w:sz w:val="20"/>
                <w:szCs w:val="20"/>
              </w:rPr>
              <w:t>аккумуляторов</w:t>
            </w:r>
          </w:p>
        </w:tc>
        <w:tc>
          <w:tcPr>
            <w:tcW w:w="432" w:type="pct"/>
          </w:tcPr>
          <w:p w:rsidR="00A55FD6" w:rsidRPr="00A679D0" w:rsidRDefault="00A55FD6" w:rsidP="00A321F3">
            <w:pPr>
              <w:pStyle w:val="TableParagraph"/>
              <w:spacing w:before="41"/>
              <w:ind w:left="155" w:right="138"/>
              <w:rPr>
                <w:sz w:val="20"/>
                <w:szCs w:val="20"/>
              </w:rPr>
            </w:pPr>
            <w:r w:rsidRPr="00A679D0">
              <w:rPr>
                <w:sz w:val="20"/>
                <w:szCs w:val="20"/>
              </w:rPr>
              <w:t>тыс. м</w:t>
            </w:r>
            <w:r w:rsidRPr="00A679D0">
              <w:rPr>
                <w:sz w:val="20"/>
                <w:szCs w:val="20"/>
                <w:vertAlign w:val="superscript"/>
              </w:rPr>
              <w:t>3</w:t>
            </w:r>
          </w:p>
        </w:tc>
        <w:tc>
          <w:tcPr>
            <w:tcW w:w="559" w:type="pct"/>
          </w:tcPr>
          <w:p w:rsidR="00A55FD6" w:rsidRPr="00A679D0" w:rsidRDefault="00A55FD6" w:rsidP="00A321F3">
            <w:pPr>
              <w:pStyle w:val="TableParagraph"/>
              <w:spacing w:before="39"/>
              <w:ind w:left="88" w:right="73"/>
              <w:rPr>
                <w:sz w:val="20"/>
                <w:szCs w:val="20"/>
              </w:rPr>
            </w:pPr>
            <w:r w:rsidRPr="00A679D0">
              <w:rPr>
                <w:sz w:val="20"/>
                <w:szCs w:val="20"/>
              </w:rPr>
              <w:t>2000</w:t>
            </w:r>
          </w:p>
        </w:tc>
        <w:tc>
          <w:tcPr>
            <w:tcW w:w="556" w:type="pct"/>
          </w:tcPr>
          <w:p w:rsidR="00A55FD6" w:rsidRPr="00A679D0" w:rsidRDefault="00A55FD6" w:rsidP="00A321F3">
            <w:pPr>
              <w:pStyle w:val="TableParagraph"/>
              <w:spacing w:before="39"/>
              <w:ind w:left="84" w:right="72"/>
              <w:rPr>
                <w:sz w:val="20"/>
                <w:szCs w:val="20"/>
              </w:rPr>
            </w:pPr>
            <w:r w:rsidRPr="00A679D0">
              <w:rPr>
                <w:sz w:val="20"/>
                <w:szCs w:val="20"/>
              </w:rPr>
              <w:t>100</w:t>
            </w:r>
          </w:p>
        </w:tc>
        <w:tc>
          <w:tcPr>
            <w:tcW w:w="558" w:type="pct"/>
          </w:tcPr>
          <w:p w:rsidR="00A55FD6" w:rsidRPr="00A679D0" w:rsidRDefault="00A55FD6" w:rsidP="00A321F3">
            <w:pPr>
              <w:pStyle w:val="TableParagraph"/>
              <w:spacing w:before="39"/>
              <w:ind w:left="84" w:right="75"/>
              <w:rPr>
                <w:sz w:val="20"/>
                <w:szCs w:val="20"/>
              </w:rPr>
            </w:pPr>
            <w:r w:rsidRPr="00A679D0">
              <w:rPr>
                <w:sz w:val="20"/>
                <w:szCs w:val="20"/>
              </w:rPr>
              <w:t>800</w:t>
            </w:r>
          </w:p>
        </w:tc>
      </w:tr>
      <w:tr w:rsidR="00A55FD6" w:rsidRPr="00A679D0" w:rsidTr="000429B5">
        <w:trPr>
          <w:trHeight w:val="20"/>
        </w:trPr>
        <w:tc>
          <w:tcPr>
            <w:tcW w:w="2895" w:type="pct"/>
          </w:tcPr>
          <w:p w:rsidR="00A55FD6" w:rsidRPr="00A679D0" w:rsidRDefault="00A55FD6" w:rsidP="00A321F3">
            <w:pPr>
              <w:pStyle w:val="TableParagraph"/>
              <w:spacing w:before="13"/>
              <w:ind w:left="113"/>
              <w:jc w:val="left"/>
              <w:rPr>
                <w:sz w:val="20"/>
                <w:szCs w:val="20"/>
                <w:lang w:val="ru-RU"/>
              </w:rPr>
            </w:pPr>
            <w:r w:rsidRPr="00A679D0">
              <w:rPr>
                <w:sz w:val="20"/>
                <w:szCs w:val="20"/>
                <w:lang w:val="ru-RU"/>
              </w:rPr>
              <w:t>Всего</w:t>
            </w:r>
            <w:r w:rsidRPr="00A679D0">
              <w:rPr>
                <w:spacing w:val="-1"/>
                <w:sz w:val="20"/>
                <w:szCs w:val="20"/>
                <w:lang w:val="ru-RU"/>
              </w:rPr>
              <w:t xml:space="preserve"> </w:t>
            </w:r>
            <w:r w:rsidRPr="00A679D0">
              <w:rPr>
                <w:sz w:val="20"/>
                <w:szCs w:val="20"/>
                <w:lang w:val="ru-RU"/>
              </w:rPr>
              <w:t>подпитка</w:t>
            </w:r>
            <w:r w:rsidRPr="00A679D0">
              <w:rPr>
                <w:spacing w:val="-1"/>
                <w:sz w:val="20"/>
                <w:szCs w:val="20"/>
                <w:lang w:val="ru-RU"/>
              </w:rPr>
              <w:t xml:space="preserve"> </w:t>
            </w:r>
            <w:r w:rsidRPr="00A679D0">
              <w:rPr>
                <w:sz w:val="20"/>
                <w:szCs w:val="20"/>
                <w:lang w:val="ru-RU"/>
              </w:rPr>
              <w:t>тепловой</w:t>
            </w:r>
            <w:r w:rsidRPr="00A679D0">
              <w:rPr>
                <w:spacing w:val="-3"/>
                <w:sz w:val="20"/>
                <w:szCs w:val="20"/>
                <w:lang w:val="ru-RU"/>
              </w:rPr>
              <w:t xml:space="preserve"> </w:t>
            </w:r>
            <w:r w:rsidRPr="00A679D0">
              <w:rPr>
                <w:sz w:val="20"/>
                <w:szCs w:val="20"/>
                <w:lang w:val="ru-RU"/>
              </w:rPr>
              <w:t>сети,</w:t>
            </w:r>
            <w:r w:rsidRPr="00A679D0">
              <w:rPr>
                <w:spacing w:val="-1"/>
                <w:sz w:val="20"/>
                <w:szCs w:val="20"/>
                <w:lang w:val="ru-RU"/>
              </w:rPr>
              <w:t xml:space="preserve"> </w:t>
            </w:r>
            <w:r w:rsidRPr="00A679D0">
              <w:rPr>
                <w:sz w:val="20"/>
                <w:szCs w:val="20"/>
                <w:lang w:val="ru-RU"/>
              </w:rPr>
              <w:t>в</w:t>
            </w:r>
            <w:r w:rsidRPr="00A679D0">
              <w:rPr>
                <w:spacing w:val="-1"/>
                <w:sz w:val="20"/>
                <w:szCs w:val="20"/>
                <w:lang w:val="ru-RU"/>
              </w:rPr>
              <w:t xml:space="preserve"> </w:t>
            </w:r>
            <w:r w:rsidRPr="00A679D0">
              <w:rPr>
                <w:sz w:val="20"/>
                <w:szCs w:val="20"/>
                <w:lang w:val="ru-RU"/>
              </w:rPr>
              <w:t>т.ч.:</w:t>
            </w:r>
          </w:p>
        </w:tc>
        <w:tc>
          <w:tcPr>
            <w:tcW w:w="432" w:type="pct"/>
          </w:tcPr>
          <w:p w:rsidR="00A55FD6" w:rsidRPr="00A679D0" w:rsidRDefault="00A55FD6" w:rsidP="00A321F3">
            <w:pPr>
              <w:pStyle w:val="TableParagraph"/>
              <w:spacing w:before="13"/>
              <w:ind w:left="150" w:right="138"/>
              <w:rPr>
                <w:sz w:val="20"/>
                <w:szCs w:val="20"/>
              </w:rPr>
            </w:pPr>
            <w:r w:rsidRPr="00A679D0">
              <w:rPr>
                <w:sz w:val="20"/>
                <w:szCs w:val="20"/>
              </w:rPr>
              <w:t>тонн/ч</w:t>
            </w:r>
          </w:p>
        </w:tc>
        <w:tc>
          <w:tcPr>
            <w:tcW w:w="559" w:type="pct"/>
          </w:tcPr>
          <w:p w:rsidR="00A55FD6" w:rsidRPr="00A679D0" w:rsidRDefault="00A55FD6" w:rsidP="00A321F3">
            <w:pPr>
              <w:pStyle w:val="TableParagraph"/>
              <w:spacing w:before="13"/>
              <w:ind w:left="88" w:right="71"/>
              <w:rPr>
                <w:sz w:val="20"/>
                <w:szCs w:val="20"/>
              </w:rPr>
            </w:pPr>
            <w:r w:rsidRPr="00A679D0">
              <w:rPr>
                <w:sz w:val="20"/>
                <w:szCs w:val="20"/>
              </w:rPr>
              <w:t>121,3</w:t>
            </w:r>
          </w:p>
        </w:tc>
        <w:tc>
          <w:tcPr>
            <w:tcW w:w="556" w:type="pct"/>
          </w:tcPr>
          <w:p w:rsidR="00A55FD6" w:rsidRPr="00A679D0" w:rsidRDefault="00A55FD6" w:rsidP="00A321F3">
            <w:pPr>
              <w:pStyle w:val="TableParagraph"/>
              <w:spacing w:before="13"/>
              <w:ind w:left="84" w:right="75"/>
              <w:rPr>
                <w:sz w:val="20"/>
                <w:szCs w:val="20"/>
              </w:rPr>
            </w:pPr>
            <w:r w:rsidRPr="00A679D0">
              <w:rPr>
                <w:sz w:val="20"/>
                <w:szCs w:val="20"/>
              </w:rPr>
              <w:t>5,8</w:t>
            </w:r>
          </w:p>
        </w:tc>
        <w:tc>
          <w:tcPr>
            <w:tcW w:w="558" w:type="pct"/>
          </w:tcPr>
          <w:p w:rsidR="00A55FD6" w:rsidRPr="00A679D0" w:rsidRDefault="00A55FD6" w:rsidP="00A321F3">
            <w:pPr>
              <w:pStyle w:val="TableParagraph"/>
              <w:spacing w:before="13"/>
              <w:ind w:left="84" w:right="73"/>
              <w:rPr>
                <w:sz w:val="20"/>
                <w:szCs w:val="20"/>
              </w:rPr>
            </w:pPr>
            <w:r w:rsidRPr="00A679D0">
              <w:rPr>
                <w:sz w:val="20"/>
                <w:szCs w:val="20"/>
              </w:rPr>
              <w:t>14,6</w:t>
            </w:r>
          </w:p>
        </w:tc>
      </w:tr>
      <w:tr w:rsidR="00A55FD6" w:rsidRPr="00A679D0" w:rsidTr="000429B5">
        <w:trPr>
          <w:trHeight w:val="20"/>
        </w:trPr>
        <w:tc>
          <w:tcPr>
            <w:tcW w:w="2895" w:type="pct"/>
          </w:tcPr>
          <w:p w:rsidR="00A55FD6" w:rsidRPr="00A679D0" w:rsidRDefault="00A55FD6" w:rsidP="00CC60C6">
            <w:pPr>
              <w:pStyle w:val="TableParagraph"/>
              <w:spacing w:before="13"/>
              <w:jc w:val="left"/>
              <w:rPr>
                <w:sz w:val="20"/>
                <w:szCs w:val="20"/>
              </w:rPr>
            </w:pPr>
            <w:r w:rsidRPr="00A679D0">
              <w:rPr>
                <w:sz w:val="20"/>
                <w:szCs w:val="20"/>
              </w:rPr>
              <w:t>нормативные</w:t>
            </w:r>
            <w:r w:rsidRPr="00A679D0">
              <w:rPr>
                <w:spacing w:val="-3"/>
                <w:sz w:val="20"/>
                <w:szCs w:val="20"/>
              </w:rPr>
              <w:t xml:space="preserve"> </w:t>
            </w:r>
            <w:r w:rsidRPr="00A679D0">
              <w:rPr>
                <w:sz w:val="20"/>
                <w:szCs w:val="20"/>
              </w:rPr>
              <w:t>утечки</w:t>
            </w:r>
            <w:r w:rsidRPr="00A679D0">
              <w:rPr>
                <w:spacing w:val="-2"/>
                <w:sz w:val="20"/>
                <w:szCs w:val="20"/>
              </w:rPr>
              <w:t xml:space="preserve"> </w:t>
            </w:r>
            <w:r w:rsidRPr="00A679D0">
              <w:rPr>
                <w:sz w:val="20"/>
                <w:szCs w:val="20"/>
              </w:rPr>
              <w:t>теплоносителя</w:t>
            </w:r>
          </w:p>
        </w:tc>
        <w:tc>
          <w:tcPr>
            <w:tcW w:w="432" w:type="pct"/>
          </w:tcPr>
          <w:p w:rsidR="00A55FD6" w:rsidRPr="00A679D0" w:rsidRDefault="00A55FD6" w:rsidP="00A321F3">
            <w:pPr>
              <w:pStyle w:val="TableParagraph"/>
              <w:spacing w:before="13"/>
              <w:ind w:left="150" w:right="138"/>
              <w:rPr>
                <w:sz w:val="20"/>
                <w:szCs w:val="20"/>
              </w:rPr>
            </w:pPr>
            <w:r w:rsidRPr="00A679D0">
              <w:rPr>
                <w:sz w:val="20"/>
                <w:szCs w:val="20"/>
              </w:rPr>
              <w:t>тонн/ч</w:t>
            </w:r>
          </w:p>
        </w:tc>
        <w:tc>
          <w:tcPr>
            <w:tcW w:w="559" w:type="pct"/>
          </w:tcPr>
          <w:p w:rsidR="00A55FD6" w:rsidRPr="00A679D0" w:rsidRDefault="00A55FD6" w:rsidP="00A321F3">
            <w:pPr>
              <w:pStyle w:val="TableParagraph"/>
              <w:spacing w:before="13"/>
              <w:ind w:left="88" w:right="78"/>
              <w:rPr>
                <w:sz w:val="20"/>
                <w:szCs w:val="20"/>
              </w:rPr>
            </w:pPr>
            <w:r w:rsidRPr="00A679D0">
              <w:rPr>
                <w:sz w:val="20"/>
                <w:szCs w:val="20"/>
              </w:rPr>
              <w:t>60</w:t>
            </w:r>
          </w:p>
        </w:tc>
        <w:tc>
          <w:tcPr>
            <w:tcW w:w="556" w:type="pct"/>
          </w:tcPr>
          <w:p w:rsidR="00A55FD6" w:rsidRPr="00A679D0" w:rsidRDefault="00A55FD6" w:rsidP="00A321F3">
            <w:pPr>
              <w:pStyle w:val="TableParagraph"/>
              <w:spacing w:before="13"/>
              <w:ind w:left="84" w:right="75"/>
              <w:rPr>
                <w:sz w:val="20"/>
                <w:szCs w:val="20"/>
              </w:rPr>
            </w:pPr>
            <w:r w:rsidRPr="00A679D0">
              <w:rPr>
                <w:sz w:val="20"/>
                <w:szCs w:val="20"/>
              </w:rPr>
              <w:t>0,9</w:t>
            </w:r>
          </w:p>
        </w:tc>
        <w:tc>
          <w:tcPr>
            <w:tcW w:w="558" w:type="pct"/>
          </w:tcPr>
          <w:p w:rsidR="00A55FD6" w:rsidRPr="00A679D0" w:rsidRDefault="00A55FD6" w:rsidP="00A321F3">
            <w:pPr>
              <w:pStyle w:val="TableParagraph"/>
              <w:spacing w:before="13"/>
              <w:ind w:left="84" w:right="73"/>
              <w:rPr>
                <w:sz w:val="20"/>
                <w:szCs w:val="20"/>
              </w:rPr>
            </w:pPr>
            <w:r w:rsidRPr="00A679D0">
              <w:rPr>
                <w:sz w:val="20"/>
                <w:szCs w:val="20"/>
              </w:rPr>
              <w:t>14,6</w:t>
            </w:r>
          </w:p>
        </w:tc>
      </w:tr>
      <w:tr w:rsidR="00A55FD6" w:rsidRPr="00A679D0" w:rsidTr="000429B5">
        <w:trPr>
          <w:trHeight w:val="20"/>
        </w:trPr>
        <w:tc>
          <w:tcPr>
            <w:tcW w:w="2895" w:type="pct"/>
          </w:tcPr>
          <w:p w:rsidR="00A55FD6" w:rsidRPr="00A679D0" w:rsidRDefault="00A55FD6" w:rsidP="00CC60C6">
            <w:pPr>
              <w:pStyle w:val="TableParagraph"/>
              <w:spacing w:before="13"/>
              <w:jc w:val="left"/>
              <w:rPr>
                <w:sz w:val="20"/>
                <w:szCs w:val="20"/>
              </w:rPr>
            </w:pPr>
            <w:r w:rsidRPr="00A679D0">
              <w:rPr>
                <w:sz w:val="20"/>
                <w:szCs w:val="20"/>
              </w:rPr>
              <w:t>сверхнормативные</w:t>
            </w:r>
            <w:r w:rsidRPr="00A679D0">
              <w:rPr>
                <w:spacing w:val="-4"/>
                <w:sz w:val="20"/>
                <w:szCs w:val="20"/>
              </w:rPr>
              <w:t xml:space="preserve"> </w:t>
            </w:r>
            <w:r w:rsidRPr="00A679D0">
              <w:rPr>
                <w:sz w:val="20"/>
                <w:szCs w:val="20"/>
              </w:rPr>
              <w:t>утечки теплоносителя</w:t>
            </w:r>
          </w:p>
        </w:tc>
        <w:tc>
          <w:tcPr>
            <w:tcW w:w="432" w:type="pct"/>
          </w:tcPr>
          <w:p w:rsidR="00A55FD6" w:rsidRPr="00A679D0" w:rsidRDefault="00A55FD6" w:rsidP="00A321F3">
            <w:pPr>
              <w:pStyle w:val="TableParagraph"/>
              <w:spacing w:before="13"/>
              <w:ind w:left="150" w:right="138"/>
              <w:rPr>
                <w:sz w:val="20"/>
                <w:szCs w:val="20"/>
              </w:rPr>
            </w:pPr>
            <w:r w:rsidRPr="00A679D0">
              <w:rPr>
                <w:sz w:val="20"/>
                <w:szCs w:val="20"/>
              </w:rPr>
              <w:t>тонн/ч</w:t>
            </w:r>
          </w:p>
        </w:tc>
        <w:tc>
          <w:tcPr>
            <w:tcW w:w="559" w:type="pct"/>
          </w:tcPr>
          <w:p w:rsidR="00A55FD6" w:rsidRPr="00A679D0" w:rsidRDefault="00A55FD6" w:rsidP="00A321F3">
            <w:pPr>
              <w:pStyle w:val="TableParagraph"/>
              <w:spacing w:before="13"/>
              <w:ind w:left="11"/>
              <w:rPr>
                <w:sz w:val="20"/>
                <w:szCs w:val="20"/>
              </w:rPr>
            </w:pPr>
            <w:r w:rsidRPr="00A679D0">
              <w:rPr>
                <w:sz w:val="20"/>
                <w:szCs w:val="20"/>
              </w:rPr>
              <w:t>-</w:t>
            </w:r>
          </w:p>
        </w:tc>
        <w:tc>
          <w:tcPr>
            <w:tcW w:w="556" w:type="pct"/>
          </w:tcPr>
          <w:p w:rsidR="00A55FD6" w:rsidRPr="00A679D0" w:rsidRDefault="00A55FD6" w:rsidP="00A321F3">
            <w:pPr>
              <w:pStyle w:val="TableParagraph"/>
              <w:spacing w:before="13"/>
              <w:ind w:left="8"/>
              <w:rPr>
                <w:sz w:val="20"/>
                <w:szCs w:val="20"/>
              </w:rPr>
            </w:pPr>
            <w:r w:rsidRPr="00A679D0">
              <w:rPr>
                <w:sz w:val="20"/>
                <w:szCs w:val="20"/>
              </w:rPr>
              <w:t>-</w:t>
            </w:r>
          </w:p>
        </w:tc>
        <w:tc>
          <w:tcPr>
            <w:tcW w:w="558" w:type="pct"/>
          </w:tcPr>
          <w:p w:rsidR="00A55FD6" w:rsidRPr="00A679D0" w:rsidRDefault="00A55FD6" w:rsidP="00A321F3">
            <w:pPr>
              <w:pStyle w:val="TableParagraph"/>
              <w:spacing w:before="13"/>
              <w:ind w:left="5"/>
              <w:rPr>
                <w:sz w:val="20"/>
                <w:szCs w:val="20"/>
              </w:rPr>
            </w:pPr>
            <w:r w:rsidRPr="00A679D0">
              <w:rPr>
                <w:sz w:val="20"/>
                <w:szCs w:val="20"/>
              </w:rPr>
              <w:t>-</w:t>
            </w:r>
          </w:p>
        </w:tc>
      </w:tr>
      <w:tr w:rsidR="00A55FD6" w:rsidRPr="00A679D0" w:rsidTr="000429B5">
        <w:trPr>
          <w:trHeight w:val="20"/>
        </w:trPr>
        <w:tc>
          <w:tcPr>
            <w:tcW w:w="2895" w:type="pct"/>
          </w:tcPr>
          <w:p w:rsidR="00A55FD6" w:rsidRPr="00A679D0" w:rsidRDefault="00A55FD6" w:rsidP="00CC60C6">
            <w:pPr>
              <w:pStyle w:val="TableParagraph"/>
              <w:spacing w:before="188"/>
              <w:ind w:right="239"/>
              <w:jc w:val="left"/>
              <w:rPr>
                <w:sz w:val="20"/>
                <w:szCs w:val="20"/>
                <w:lang w:val="ru-RU"/>
              </w:rPr>
            </w:pPr>
            <w:r w:rsidRPr="00A679D0">
              <w:rPr>
                <w:sz w:val="20"/>
                <w:szCs w:val="20"/>
                <w:lang w:val="ru-RU"/>
              </w:rPr>
              <w:t>отпуск теплоносителя из тепловых сетей на цели горячего</w:t>
            </w:r>
            <w:r w:rsidRPr="00A679D0">
              <w:rPr>
                <w:spacing w:val="-52"/>
                <w:sz w:val="20"/>
                <w:szCs w:val="20"/>
                <w:lang w:val="ru-RU"/>
              </w:rPr>
              <w:t xml:space="preserve"> </w:t>
            </w:r>
            <w:r w:rsidRPr="00A679D0">
              <w:rPr>
                <w:sz w:val="20"/>
                <w:szCs w:val="20"/>
                <w:lang w:val="ru-RU"/>
              </w:rPr>
              <w:t>водоснабжения</w:t>
            </w:r>
            <w:r w:rsidRPr="00A679D0">
              <w:rPr>
                <w:spacing w:val="-4"/>
                <w:sz w:val="20"/>
                <w:szCs w:val="20"/>
                <w:lang w:val="ru-RU"/>
              </w:rPr>
              <w:t xml:space="preserve"> </w:t>
            </w:r>
            <w:r w:rsidRPr="00A679D0">
              <w:rPr>
                <w:sz w:val="20"/>
                <w:szCs w:val="20"/>
                <w:lang w:val="ru-RU"/>
              </w:rPr>
              <w:t>(для</w:t>
            </w:r>
            <w:r w:rsidRPr="00A679D0">
              <w:rPr>
                <w:spacing w:val="-1"/>
                <w:sz w:val="20"/>
                <w:szCs w:val="20"/>
                <w:lang w:val="ru-RU"/>
              </w:rPr>
              <w:t xml:space="preserve"> </w:t>
            </w:r>
            <w:r w:rsidRPr="00A679D0">
              <w:rPr>
                <w:sz w:val="20"/>
                <w:szCs w:val="20"/>
                <w:lang w:val="ru-RU"/>
              </w:rPr>
              <w:t>открытых</w:t>
            </w:r>
            <w:r w:rsidRPr="00A679D0">
              <w:rPr>
                <w:spacing w:val="-1"/>
                <w:sz w:val="20"/>
                <w:szCs w:val="20"/>
                <w:lang w:val="ru-RU"/>
              </w:rPr>
              <w:t xml:space="preserve"> </w:t>
            </w:r>
            <w:r w:rsidRPr="00A679D0">
              <w:rPr>
                <w:sz w:val="20"/>
                <w:szCs w:val="20"/>
                <w:lang w:val="ru-RU"/>
              </w:rPr>
              <w:t>систем</w:t>
            </w:r>
            <w:r w:rsidRPr="00A679D0">
              <w:rPr>
                <w:spacing w:val="-1"/>
                <w:sz w:val="20"/>
                <w:szCs w:val="20"/>
                <w:lang w:val="ru-RU"/>
              </w:rPr>
              <w:t xml:space="preserve"> </w:t>
            </w:r>
            <w:r w:rsidRPr="00A679D0">
              <w:rPr>
                <w:sz w:val="20"/>
                <w:szCs w:val="20"/>
                <w:lang w:val="ru-RU"/>
              </w:rPr>
              <w:t>теплоснабжения)</w:t>
            </w:r>
          </w:p>
        </w:tc>
        <w:tc>
          <w:tcPr>
            <w:tcW w:w="432" w:type="pct"/>
          </w:tcPr>
          <w:p w:rsidR="00A55FD6" w:rsidRPr="00A679D0" w:rsidRDefault="00A55FD6" w:rsidP="00A321F3">
            <w:pPr>
              <w:pStyle w:val="TableParagraph"/>
              <w:spacing w:before="2"/>
              <w:jc w:val="left"/>
              <w:rPr>
                <w:sz w:val="20"/>
                <w:szCs w:val="20"/>
                <w:lang w:val="ru-RU"/>
              </w:rPr>
            </w:pPr>
          </w:p>
          <w:p w:rsidR="00A55FD6" w:rsidRPr="00A679D0" w:rsidRDefault="00A55FD6" w:rsidP="00A321F3">
            <w:pPr>
              <w:pStyle w:val="TableParagraph"/>
              <w:ind w:left="150" w:right="138"/>
              <w:rPr>
                <w:sz w:val="20"/>
                <w:szCs w:val="20"/>
              </w:rPr>
            </w:pPr>
            <w:r w:rsidRPr="00A679D0">
              <w:rPr>
                <w:sz w:val="20"/>
                <w:szCs w:val="20"/>
              </w:rPr>
              <w:t>тонн/ч</w:t>
            </w:r>
          </w:p>
        </w:tc>
        <w:tc>
          <w:tcPr>
            <w:tcW w:w="559" w:type="pct"/>
          </w:tcPr>
          <w:p w:rsidR="00A55FD6" w:rsidRPr="00A679D0" w:rsidRDefault="00A55FD6" w:rsidP="00A321F3">
            <w:pPr>
              <w:pStyle w:val="TableParagraph"/>
              <w:spacing w:before="2"/>
              <w:jc w:val="left"/>
              <w:rPr>
                <w:sz w:val="20"/>
                <w:szCs w:val="20"/>
              </w:rPr>
            </w:pPr>
          </w:p>
          <w:p w:rsidR="00A55FD6" w:rsidRPr="00A679D0" w:rsidRDefault="00A55FD6" w:rsidP="00A321F3">
            <w:pPr>
              <w:pStyle w:val="TableParagraph"/>
              <w:ind w:left="88" w:right="71"/>
              <w:rPr>
                <w:sz w:val="20"/>
                <w:szCs w:val="20"/>
              </w:rPr>
            </w:pPr>
            <w:r w:rsidRPr="00A679D0">
              <w:rPr>
                <w:sz w:val="20"/>
                <w:szCs w:val="20"/>
              </w:rPr>
              <w:t>61,3</w:t>
            </w:r>
          </w:p>
        </w:tc>
        <w:tc>
          <w:tcPr>
            <w:tcW w:w="556" w:type="pct"/>
          </w:tcPr>
          <w:p w:rsidR="00A55FD6" w:rsidRPr="00A679D0" w:rsidRDefault="00A55FD6" w:rsidP="00A321F3">
            <w:pPr>
              <w:pStyle w:val="TableParagraph"/>
              <w:spacing w:before="2"/>
              <w:jc w:val="left"/>
              <w:rPr>
                <w:sz w:val="20"/>
                <w:szCs w:val="20"/>
              </w:rPr>
            </w:pPr>
          </w:p>
          <w:p w:rsidR="00A55FD6" w:rsidRPr="00A679D0" w:rsidRDefault="00A55FD6" w:rsidP="00A321F3">
            <w:pPr>
              <w:pStyle w:val="TableParagraph"/>
              <w:ind w:left="84" w:right="75"/>
              <w:rPr>
                <w:sz w:val="20"/>
                <w:szCs w:val="20"/>
              </w:rPr>
            </w:pPr>
            <w:r w:rsidRPr="00A679D0">
              <w:rPr>
                <w:sz w:val="20"/>
                <w:szCs w:val="20"/>
              </w:rPr>
              <w:t>4,9</w:t>
            </w:r>
          </w:p>
        </w:tc>
        <w:tc>
          <w:tcPr>
            <w:tcW w:w="558" w:type="pct"/>
          </w:tcPr>
          <w:p w:rsidR="00A55FD6" w:rsidRPr="00A679D0" w:rsidRDefault="00A55FD6" w:rsidP="00A321F3">
            <w:pPr>
              <w:pStyle w:val="TableParagraph"/>
              <w:spacing w:before="2"/>
              <w:jc w:val="left"/>
              <w:rPr>
                <w:sz w:val="20"/>
                <w:szCs w:val="20"/>
              </w:rPr>
            </w:pPr>
          </w:p>
          <w:p w:rsidR="00A55FD6" w:rsidRPr="00A679D0" w:rsidRDefault="00A55FD6" w:rsidP="00A321F3">
            <w:pPr>
              <w:pStyle w:val="TableParagraph"/>
              <w:ind w:left="5"/>
              <w:rPr>
                <w:sz w:val="20"/>
                <w:szCs w:val="20"/>
              </w:rPr>
            </w:pPr>
            <w:r w:rsidRPr="00A679D0">
              <w:rPr>
                <w:sz w:val="20"/>
                <w:szCs w:val="20"/>
              </w:rPr>
              <w:t>-</w:t>
            </w:r>
          </w:p>
        </w:tc>
      </w:tr>
      <w:tr w:rsidR="00A55FD6" w:rsidRPr="00A679D0" w:rsidTr="000429B5">
        <w:trPr>
          <w:trHeight w:val="20"/>
        </w:trPr>
        <w:tc>
          <w:tcPr>
            <w:tcW w:w="2895" w:type="pct"/>
          </w:tcPr>
          <w:p w:rsidR="00A55FD6" w:rsidRPr="00A679D0" w:rsidRDefault="00A55FD6" w:rsidP="00A321F3">
            <w:pPr>
              <w:pStyle w:val="TableParagraph"/>
              <w:spacing w:before="34"/>
              <w:ind w:left="113" w:right="581"/>
              <w:jc w:val="left"/>
              <w:rPr>
                <w:sz w:val="20"/>
                <w:szCs w:val="20"/>
                <w:lang w:val="ru-RU"/>
              </w:rPr>
            </w:pPr>
            <w:r w:rsidRPr="00A679D0">
              <w:rPr>
                <w:sz w:val="20"/>
                <w:szCs w:val="20"/>
                <w:lang w:val="ru-RU"/>
              </w:rPr>
              <w:t>Максимум подпитки тепловой сети в эксплуатационном</w:t>
            </w:r>
            <w:r w:rsidRPr="00A679D0">
              <w:rPr>
                <w:spacing w:val="-53"/>
                <w:sz w:val="20"/>
                <w:szCs w:val="20"/>
                <w:lang w:val="ru-RU"/>
              </w:rPr>
              <w:t xml:space="preserve"> </w:t>
            </w:r>
            <w:r w:rsidRPr="00A679D0">
              <w:rPr>
                <w:sz w:val="20"/>
                <w:szCs w:val="20"/>
                <w:lang w:val="ru-RU"/>
              </w:rPr>
              <w:t>режиме</w:t>
            </w:r>
          </w:p>
        </w:tc>
        <w:tc>
          <w:tcPr>
            <w:tcW w:w="432" w:type="pct"/>
          </w:tcPr>
          <w:p w:rsidR="00A55FD6" w:rsidRPr="00A679D0" w:rsidRDefault="00A55FD6" w:rsidP="00A321F3">
            <w:pPr>
              <w:pStyle w:val="TableParagraph"/>
              <w:spacing w:before="161"/>
              <w:ind w:left="150" w:right="138"/>
              <w:rPr>
                <w:sz w:val="20"/>
                <w:szCs w:val="20"/>
              </w:rPr>
            </w:pPr>
            <w:r w:rsidRPr="00A679D0">
              <w:rPr>
                <w:sz w:val="20"/>
                <w:szCs w:val="20"/>
              </w:rPr>
              <w:t>тонн/ч</w:t>
            </w:r>
          </w:p>
        </w:tc>
        <w:tc>
          <w:tcPr>
            <w:tcW w:w="559" w:type="pct"/>
          </w:tcPr>
          <w:p w:rsidR="00A55FD6" w:rsidRPr="00A679D0" w:rsidRDefault="00A55FD6" w:rsidP="00A321F3">
            <w:pPr>
              <w:pStyle w:val="TableParagraph"/>
              <w:spacing w:before="161"/>
              <w:ind w:left="88" w:right="78"/>
              <w:rPr>
                <w:sz w:val="20"/>
                <w:szCs w:val="20"/>
              </w:rPr>
            </w:pPr>
            <w:r w:rsidRPr="00A679D0">
              <w:rPr>
                <w:sz w:val="20"/>
                <w:szCs w:val="20"/>
              </w:rPr>
              <w:t>200</w:t>
            </w:r>
          </w:p>
        </w:tc>
        <w:tc>
          <w:tcPr>
            <w:tcW w:w="556" w:type="pct"/>
          </w:tcPr>
          <w:p w:rsidR="00A55FD6" w:rsidRPr="00A679D0" w:rsidRDefault="00A55FD6" w:rsidP="00A321F3">
            <w:pPr>
              <w:pStyle w:val="TableParagraph"/>
              <w:spacing w:before="161"/>
              <w:ind w:left="84" w:right="72"/>
              <w:rPr>
                <w:sz w:val="20"/>
                <w:szCs w:val="20"/>
              </w:rPr>
            </w:pPr>
            <w:r w:rsidRPr="00A679D0">
              <w:rPr>
                <w:sz w:val="20"/>
                <w:szCs w:val="20"/>
              </w:rPr>
              <w:t>13</w:t>
            </w:r>
          </w:p>
        </w:tc>
        <w:tc>
          <w:tcPr>
            <w:tcW w:w="558" w:type="pct"/>
          </w:tcPr>
          <w:p w:rsidR="00A55FD6" w:rsidRPr="00A679D0" w:rsidRDefault="00A55FD6" w:rsidP="00A321F3">
            <w:pPr>
              <w:pStyle w:val="TableParagraph"/>
              <w:spacing w:before="161"/>
              <w:ind w:left="84" w:right="75"/>
              <w:rPr>
                <w:sz w:val="20"/>
                <w:szCs w:val="20"/>
              </w:rPr>
            </w:pPr>
            <w:r w:rsidRPr="00A679D0">
              <w:rPr>
                <w:sz w:val="20"/>
                <w:szCs w:val="20"/>
              </w:rPr>
              <w:t>30</w:t>
            </w:r>
          </w:p>
        </w:tc>
      </w:tr>
      <w:tr w:rsidR="00A55FD6" w:rsidRPr="00A679D0" w:rsidTr="000429B5">
        <w:trPr>
          <w:trHeight w:val="20"/>
        </w:trPr>
        <w:tc>
          <w:tcPr>
            <w:tcW w:w="2895" w:type="pct"/>
          </w:tcPr>
          <w:p w:rsidR="00A55FD6" w:rsidRPr="00A679D0" w:rsidRDefault="00A55FD6" w:rsidP="00A321F3">
            <w:pPr>
              <w:pStyle w:val="TableParagraph"/>
              <w:spacing w:before="37"/>
              <w:ind w:left="113" w:right="1319"/>
              <w:jc w:val="left"/>
              <w:rPr>
                <w:sz w:val="20"/>
                <w:szCs w:val="20"/>
                <w:lang w:val="ru-RU"/>
              </w:rPr>
            </w:pPr>
            <w:r w:rsidRPr="00A679D0">
              <w:rPr>
                <w:sz w:val="20"/>
                <w:szCs w:val="20"/>
                <w:lang w:val="ru-RU"/>
              </w:rPr>
              <w:t>Максимальная подпитка тепловой сети в период</w:t>
            </w:r>
            <w:r w:rsidRPr="00A679D0">
              <w:rPr>
                <w:spacing w:val="-52"/>
                <w:sz w:val="20"/>
                <w:szCs w:val="20"/>
                <w:lang w:val="ru-RU"/>
              </w:rPr>
              <w:t xml:space="preserve"> </w:t>
            </w:r>
            <w:r w:rsidRPr="00A679D0">
              <w:rPr>
                <w:sz w:val="20"/>
                <w:szCs w:val="20"/>
                <w:lang w:val="ru-RU"/>
              </w:rPr>
              <w:t>повреждения</w:t>
            </w:r>
            <w:r w:rsidRPr="00A679D0">
              <w:rPr>
                <w:spacing w:val="-2"/>
                <w:sz w:val="20"/>
                <w:szCs w:val="20"/>
                <w:lang w:val="ru-RU"/>
              </w:rPr>
              <w:t xml:space="preserve"> </w:t>
            </w:r>
            <w:r w:rsidRPr="00A679D0">
              <w:rPr>
                <w:sz w:val="20"/>
                <w:szCs w:val="20"/>
                <w:lang w:val="ru-RU"/>
              </w:rPr>
              <w:t>участка</w:t>
            </w:r>
          </w:p>
        </w:tc>
        <w:tc>
          <w:tcPr>
            <w:tcW w:w="432" w:type="pct"/>
          </w:tcPr>
          <w:p w:rsidR="00A55FD6" w:rsidRPr="00A679D0" w:rsidRDefault="00A55FD6" w:rsidP="00A321F3">
            <w:pPr>
              <w:pStyle w:val="TableParagraph"/>
              <w:spacing w:before="160"/>
              <w:ind w:left="150" w:right="138"/>
              <w:rPr>
                <w:sz w:val="20"/>
                <w:szCs w:val="20"/>
              </w:rPr>
            </w:pPr>
            <w:r w:rsidRPr="00A679D0">
              <w:rPr>
                <w:sz w:val="20"/>
                <w:szCs w:val="20"/>
              </w:rPr>
              <w:t>тонн/ч</w:t>
            </w:r>
          </w:p>
        </w:tc>
        <w:tc>
          <w:tcPr>
            <w:tcW w:w="559" w:type="pct"/>
          </w:tcPr>
          <w:p w:rsidR="00A55FD6" w:rsidRPr="00A679D0" w:rsidRDefault="00A55FD6" w:rsidP="00A321F3">
            <w:pPr>
              <w:pStyle w:val="TableParagraph"/>
              <w:spacing w:before="160"/>
              <w:ind w:left="88" w:right="78"/>
              <w:rPr>
                <w:sz w:val="20"/>
                <w:szCs w:val="20"/>
              </w:rPr>
            </w:pPr>
            <w:r w:rsidRPr="00A679D0">
              <w:rPr>
                <w:sz w:val="20"/>
                <w:szCs w:val="20"/>
              </w:rPr>
              <w:t>450</w:t>
            </w:r>
          </w:p>
        </w:tc>
        <w:tc>
          <w:tcPr>
            <w:tcW w:w="556" w:type="pct"/>
          </w:tcPr>
          <w:p w:rsidR="00A55FD6" w:rsidRPr="00A679D0" w:rsidRDefault="00A55FD6" w:rsidP="00A321F3">
            <w:pPr>
              <w:pStyle w:val="TableParagraph"/>
              <w:spacing w:before="160"/>
              <w:ind w:left="84" w:right="72"/>
              <w:rPr>
                <w:sz w:val="20"/>
                <w:szCs w:val="20"/>
              </w:rPr>
            </w:pPr>
            <w:r w:rsidRPr="00A679D0">
              <w:rPr>
                <w:sz w:val="20"/>
                <w:szCs w:val="20"/>
              </w:rPr>
              <w:t>21</w:t>
            </w:r>
          </w:p>
        </w:tc>
        <w:tc>
          <w:tcPr>
            <w:tcW w:w="558" w:type="pct"/>
          </w:tcPr>
          <w:p w:rsidR="00A55FD6" w:rsidRPr="00A679D0" w:rsidRDefault="00A55FD6" w:rsidP="00A321F3">
            <w:pPr>
              <w:pStyle w:val="TableParagraph"/>
              <w:spacing w:before="160"/>
              <w:ind w:left="84" w:right="75"/>
              <w:rPr>
                <w:sz w:val="20"/>
                <w:szCs w:val="20"/>
              </w:rPr>
            </w:pPr>
            <w:r w:rsidRPr="00A679D0">
              <w:rPr>
                <w:sz w:val="20"/>
                <w:szCs w:val="20"/>
              </w:rPr>
              <w:t>40</w:t>
            </w:r>
          </w:p>
        </w:tc>
      </w:tr>
      <w:tr w:rsidR="00A55FD6" w:rsidRPr="00A679D0" w:rsidTr="000429B5">
        <w:trPr>
          <w:trHeight w:val="20"/>
        </w:trPr>
        <w:tc>
          <w:tcPr>
            <w:tcW w:w="2895" w:type="pct"/>
          </w:tcPr>
          <w:p w:rsidR="00A55FD6" w:rsidRPr="00A679D0" w:rsidRDefault="00A55FD6" w:rsidP="00A321F3">
            <w:pPr>
              <w:pStyle w:val="TableParagraph"/>
              <w:spacing w:before="13"/>
              <w:ind w:left="113"/>
              <w:jc w:val="left"/>
              <w:rPr>
                <w:sz w:val="20"/>
                <w:szCs w:val="20"/>
              </w:rPr>
            </w:pPr>
            <w:r w:rsidRPr="00A679D0">
              <w:rPr>
                <w:sz w:val="20"/>
                <w:szCs w:val="20"/>
              </w:rPr>
              <w:t>Резерв</w:t>
            </w:r>
            <w:r w:rsidRPr="00A679D0">
              <w:rPr>
                <w:spacing w:val="-2"/>
                <w:sz w:val="20"/>
                <w:szCs w:val="20"/>
              </w:rPr>
              <w:t xml:space="preserve"> </w:t>
            </w:r>
            <w:r w:rsidRPr="00A679D0">
              <w:rPr>
                <w:sz w:val="20"/>
                <w:szCs w:val="20"/>
              </w:rPr>
              <w:t>(+)/дефицит</w:t>
            </w:r>
            <w:r w:rsidRPr="00A679D0">
              <w:rPr>
                <w:spacing w:val="-5"/>
                <w:sz w:val="20"/>
                <w:szCs w:val="20"/>
              </w:rPr>
              <w:t xml:space="preserve"> </w:t>
            </w:r>
            <w:r w:rsidRPr="00A679D0">
              <w:rPr>
                <w:sz w:val="20"/>
                <w:szCs w:val="20"/>
              </w:rPr>
              <w:t>(-)</w:t>
            </w:r>
            <w:r w:rsidRPr="00A679D0">
              <w:rPr>
                <w:spacing w:val="-1"/>
                <w:sz w:val="20"/>
                <w:szCs w:val="20"/>
              </w:rPr>
              <w:t xml:space="preserve"> </w:t>
            </w:r>
            <w:r w:rsidRPr="00A679D0">
              <w:rPr>
                <w:sz w:val="20"/>
                <w:szCs w:val="20"/>
              </w:rPr>
              <w:t>ВПУ</w:t>
            </w:r>
          </w:p>
        </w:tc>
        <w:tc>
          <w:tcPr>
            <w:tcW w:w="432" w:type="pct"/>
          </w:tcPr>
          <w:p w:rsidR="00A55FD6" w:rsidRPr="00A679D0" w:rsidRDefault="00A55FD6" w:rsidP="00A321F3">
            <w:pPr>
              <w:pStyle w:val="TableParagraph"/>
              <w:spacing w:before="13"/>
              <w:ind w:left="150" w:right="138"/>
              <w:rPr>
                <w:sz w:val="20"/>
                <w:szCs w:val="20"/>
              </w:rPr>
            </w:pPr>
            <w:r w:rsidRPr="00A679D0">
              <w:rPr>
                <w:sz w:val="20"/>
                <w:szCs w:val="20"/>
              </w:rPr>
              <w:t>тонн/ч</w:t>
            </w:r>
          </w:p>
        </w:tc>
        <w:tc>
          <w:tcPr>
            <w:tcW w:w="559" w:type="pct"/>
          </w:tcPr>
          <w:p w:rsidR="00A55FD6" w:rsidRPr="00A679D0" w:rsidRDefault="00A55FD6" w:rsidP="00A321F3">
            <w:pPr>
              <w:pStyle w:val="TableParagraph"/>
              <w:spacing w:before="13"/>
              <w:ind w:left="88" w:right="71"/>
              <w:rPr>
                <w:sz w:val="20"/>
                <w:szCs w:val="20"/>
              </w:rPr>
            </w:pPr>
            <w:r w:rsidRPr="00A679D0">
              <w:rPr>
                <w:sz w:val="20"/>
                <w:szCs w:val="20"/>
              </w:rPr>
              <w:t>278,7</w:t>
            </w:r>
          </w:p>
        </w:tc>
        <w:tc>
          <w:tcPr>
            <w:tcW w:w="556" w:type="pct"/>
          </w:tcPr>
          <w:p w:rsidR="00A55FD6" w:rsidRPr="00A679D0" w:rsidRDefault="00A55FD6" w:rsidP="00A321F3">
            <w:pPr>
              <w:pStyle w:val="TableParagraph"/>
              <w:spacing w:before="13"/>
              <w:ind w:left="84" w:right="65"/>
              <w:rPr>
                <w:sz w:val="20"/>
                <w:szCs w:val="20"/>
              </w:rPr>
            </w:pPr>
            <w:r w:rsidRPr="00A679D0">
              <w:rPr>
                <w:sz w:val="20"/>
                <w:szCs w:val="20"/>
              </w:rPr>
              <w:t>34,2</w:t>
            </w:r>
          </w:p>
        </w:tc>
        <w:tc>
          <w:tcPr>
            <w:tcW w:w="558" w:type="pct"/>
          </w:tcPr>
          <w:p w:rsidR="00A55FD6" w:rsidRPr="00A679D0" w:rsidRDefault="00A55FD6" w:rsidP="00A321F3">
            <w:pPr>
              <w:pStyle w:val="TableParagraph"/>
              <w:spacing w:before="13"/>
              <w:ind w:left="84" w:right="73"/>
              <w:rPr>
                <w:sz w:val="20"/>
                <w:szCs w:val="20"/>
              </w:rPr>
            </w:pPr>
            <w:r w:rsidRPr="00A679D0">
              <w:rPr>
                <w:sz w:val="20"/>
                <w:szCs w:val="20"/>
              </w:rPr>
              <w:t>57,9</w:t>
            </w:r>
          </w:p>
        </w:tc>
      </w:tr>
      <w:tr w:rsidR="00A55FD6" w:rsidRPr="00A679D0" w:rsidTr="000429B5">
        <w:trPr>
          <w:trHeight w:val="20"/>
        </w:trPr>
        <w:tc>
          <w:tcPr>
            <w:tcW w:w="2895" w:type="pct"/>
          </w:tcPr>
          <w:p w:rsidR="00A55FD6" w:rsidRPr="00A679D0" w:rsidRDefault="00A55FD6" w:rsidP="00A321F3">
            <w:pPr>
              <w:pStyle w:val="TableParagraph"/>
              <w:spacing w:before="13"/>
              <w:ind w:left="113"/>
              <w:jc w:val="left"/>
              <w:rPr>
                <w:sz w:val="20"/>
                <w:szCs w:val="20"/>
              </w:rPr>
            </w:pPr>
            <w:r w:rsidRPr="00A679D0">
              <w:rPr>
                <w:sz w:val="20"/>
                <w:szCs w:val="20"/>
              </w:rPr>
              <w:t>Доля</w:t>
            </w:r>
            <w:r w:rsidRPr="00A679D0">
              <w:rPr>
                <w:spacing w:val="-3"/>
                <w:sz w:val="20"/>
                <w:szCs w:val="20"/>
              </w:rPr>
              <w:t xml:space="preserve"> </w:t>
            </w:r>
            <w:r w:rsidRPr="00A679D0">
              <w:rPr>
                <w:sz w:val="20"/>
                <w:szCs w:val="20"/>
              </w:rPr>
              <w:t>резерва</w:t>
            </w:r>
          </w:p>
        </w:tc>
        <w:tc>
          <w:tcPr>
            <w:tcW w:w="432" w:type="pct"/>
          </w:tcPr>
          <w:p w:rsidR="00A55FD6" w:rsidRPr="00A679D0" w:rsidRDefault="00A55FD6" w:rsidP="00A321F3">
            <w:pPr>
              <w:pStyle w:val="TableParagraph"/>
              <w:spacing w:before="13"/>
              <w:ind w:left="14"/>
              <w:rPr>
                <w:sz w:val="20"/>
                <w:szCs w:val="20"/>
              </w:rPr>
            </w:pPr>
            <w:r w:rsidRPr="00A679D0">
              <w:rPr>
                <w:sz w:val="20"/>
                <w:szCs w:val="20"/>
              </w:rPr>
              <w:t>%</w:t>
            </w:r>
          </w:p>
        </w:tc>
        <w:tc>
          <w:tcPr>
            <w:tcW w:w="559" w:type="pct"/>
          </w:tcPr>
          <w:p w:rsidR="00A55FD6" w:rsidRPr="00A679D0" w:rsidRDefault="00A55FD6" w:rsidP="00A321F3">
            <w:pPr>
              <w:pStyle w:val="TableParagraph"/>
              <w:spacing w:before="13"/>
              <w:ind w:left="88" w:right="74"/>
              <w:rPr>
                <w:sz w:val="20"/>
                <w:szCs w:val="20"/>
              </w:rPr>
            </w:pPr>
            <w:r w:rsidRPr="00A679D0">
              <w:rPr>
                <w:sz w:val="20"/>
                <w:szCs w:val="20"/>
              </w:rPr>
              <w:t>69,7%</w:t>
            </w:r>
          </w:p>
        </w:tc>
        <w:tc>
          <w:tcPr>
            <w:tcW w:w="556" w:type="pct"/>
          </w:tcPr>
          <w:p w:rsidR="00A55FD6" w:rsidRPr="00A679D0" w:rsidRDefault="00A55FD6" w:rsidP="00A321F3">
            <w:pPr>
              <w:pStyle w:val="TableParagraph"/>
              <w:spacing w:before="13"/>
              <w:ind w:left="84" w:right="73"/>
              <w:rPr>
                <w:sz w:val="20"/>
                <w:szCs w:val="20"/>
              </w:rPr>
            </w:pPr>
            <w:r w:rsidRPr="00A679D0">
              <w:rPr>
                <w:sz w:val="20"/>
                <w:szCs w:val="20"/>
              </w:rPr>
              <w:t>85,5%</w:t>
            </w:r>
          </w:p>
        </w:tc>
        <w:tc>
          <w:tcPr>
            <w:tcW w:w="558" w:type="pct"/>
          </w:tcPr>
          <w:p w:rsidR="00A55FD6" w:rsidRPr="00A679D0" w:rsidRDefault="00A55FD6" w:rsidP="00A321F3">
            <w:pPr>
              <w:pStyle w:val="TableParagraph"/>
              <w:spacing w:before="13"/>
              <w:ind w:left="84" w:right="76"/>
              <w:rPr>
                <w:sz w:val="20"/>
                <w:szCs w:val="20"/>
              </w:rPr>
            </w:pPr>
            <w:r w:rsidRPr="00A679D0">
              <w:rPr>
                <w:sz w:val="20"/>
                <w:szCs w:val="20"/>
              </w:rPr>
              <w:t>79,9%</w:t>
            </w:r>
          </w:p>
        </w:tc>
      </w:tr>
    </w:tbl>
    <w:p w:rsidR="00A35B34" w:rsidRPr="00552C21" w:rsidRDefault="0048562B" w:rsidP="005863D3">
      <w:pPr>
        <w:pStyle w:val="aa"/>
      </w:pPr>
      <w:r w:rsidRPr="00552C21">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57</w:t>
      </w:r>
      <w:r w:rsidR="00335106">
        <w:rPr>
          <w:noProof/>
        </w:rPr>
        <w:fldChar w:fldCharType="end"/>
      </w:r>
      <w:r w:rsidRPr="00552C21">
        <w:t xml:space="preserve"> Расход сетевой воды на выработку тепловой </w:t>
      </w:r>
      <w:r w:rsidR="000467BE" w:rsidRPr="00552C21">
        <w:t>энергии котельных</w:t>
      </w:r>
      <w:r w:rsidR="001460BB" w:rsidRPr="00552C21">
        <w:t xml:space="preserve"> МО «Город Всеволожск»</w:t>
      </w:r>
    </w:p>
    <w:tbl>
      <w:tblPr>
        <w:tblW w:w="5000" w:type="pct"/>
        <w:tblCellMar>
          <w:left w:w="0" w:type="dxa"/>
          <w:right w:w="0" w:type="dxa"/>
        </w:tblCellMar>
        <w:tblLook w:val="04A0" w:firstRow="1" w:lastRow="0" w:firstColumn="1" w:lastColumn="0" w:noHBand="0" w:noVBand="1"/>
      </w:tblPr>
      <w:tblGrid>
        <w:gridCol w:w="2833"/>
        <w:gridCol w:w="3826"/>
        <w:gridCol w:w="3253"/>
      </w:tblGrid>
      <w:tr w:rsidR="00A35B34" w:rsidRPr="00A35B34" w:rsidTr="002445F1">
        <w:trPr>
          <w:divId w:val="1485077794"/>
          <w:trHeight w:val="458"/>
        </w:trPr>
        <w:tc>
          <w:tcPr>
            <w:tcW w:w="142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5B34" w:rsidRPr="00A35B34" w:rsidRDefault="00A35B34" w:rsidP="00A35B34">
            <w:pPr>
              <w:jc w:val="center"/>
              <w:rPr>
                <w:rFonts w:eastAsia="Times New Roman"/>
                <w:bCs/>
                <w:color w:val="000000"/>
                <w:sz w:val="20"/>
                <w:szCs w:val="20"/>
              </w:rPr>
            </w:pPr>
            <w:r w:rsidRPr="00A35B34">
              <w:rPr>
                <w:rFonts w:eastAsia="Times New Roman"/>
                <w:bCs/>
                <w:color w:val="000000"/>
                <w:sz w:val="20"/>
                <w:szCs w:val="20"/>
              </w:rPr>
              <w:t>Наименование котельной</w:t>
            </w:r>
          </w:p>
        </w:tc>
        <w:tc>
          <w:tcPr>
            <w:tcW w:w="19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5B34" w:rsidRPr="00A35B34" w:rsidRDefault="00A35B34" w:rsidP="00A35B34">
            <w:pPr>
              <w:jc w:val="center"/>
              <w:rPr>
                <w:rFonts w:eastAsia="Times New Roman"/>
                <w:bCs/>
                <w:color w:val="000000"/>
                <w:sz w:val="20"/>
                <w:szCs w:val="20"/>
              </w:rPr>
            </w:pPr>
            <w:r w:rsidRPr="00A35B34">
              <w:rPr>
                <w:rFonts w:eastAsia="Times New Roman"/>
                <w:bCs/>
                <w:color w:val="000000"/>
                <w:sz w:val="20"/>
                <w:szCs w:val="20"/>
              </w:rPr>
              <w:t>Показатели</w:t>
            </w:r>
          </w:p>
        </w:tc>
        <w:tc>
          <w:tcPr>
            <w:tcW w:w="16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5B34" w:rsidRPr="00A35B34" w:rsidRDefault="00A35B34" w:rsidP="00A35B34">
            <w:pPr>
              <w:jc w:val="center"/>
              <w:rPr>
                <w:rFonts w:eastAsia="Times New Roman"/>
                <w:bCs/>
                <w:color w:val="000000"/>
                <w:sz w:val="20"/>
                <w:szCs w:val="20"/>
              </w:rPr>
            </w:pPr>
            <w:r w:rsidRPr="00A35B34">
              <w:rPr>
                <w:rFonts w:eastAsia="Times New Roman"/>
                <w:bCs/>
                <w:color w:val="000000"/>
                <w:sz w:val="20"/>
                <w:szCs w:val="20"/>
              </w:rPr>
              <w:t>Расход сетевой воды, т/ч</w:t>
            </w:r>
          </w:p>
        </w:tc>
      </w:tr>
      <w:tr w:rsidR="00A35B34" w:rsidRPr="00A35B34" w:rsidTr="002445F1">
        <w:trPr>
          <w:divId w:val="1485077794"/>
          <w:trHeight w:val="458"/>
        </w:trPr>
        <w:tc>
          <w:tcPr>
            <w:tcW w:w="1429" w:type="pct"/>
            <w:vMerge/>
            <w:tcBorders>
              <w:top w:val="single" w:sz="4" w:space="0" w:color="auto"/>
              <w:left w:val="single" w:sz="4" w:space="0" w:color="auto"/>
              <w:bottom w:val="single" w:sz="4" w:space="0" w:color="auto"/>
              <w:right w:val="single" w:sz="4" w:space="0" w:color="auto"/>
            </w:tcBorders>
            <w:vAlign w:val="center"/>
            <w:hideMark/>
          </w:tcPr>
          <w:p w:rsidR="00A35B34" w:rsidRPr="00A35B34" w:rsidRDefault="00A35B34" w:rsidP="00A35B34">
            <w:pPr>
              <w:rPr>
                <w:rFonts w:eastAsia="Times New Roman"/>
                <w:b/>
                <w:bCs/>
                <w:color w:val="000000"/>
                <w:sz w:val="20"/>
                <w:szCs w:val="20"/>
              </w:rPr>
            </w:pPr>
          </w:p>
        </w:tc>
        <w:tc>
          <w:tcPr>
            <w:tcW w:w="1930" w:type="pct"/>
            <w:vMerge/>
            <w:tcBorders>
              <w:top w:val="single" w:sz="4" w:space="0" w:color="auto"/>
              <w:left w:val="single" w:sz="4" w:space="0" w:color="auto"/>
              <w:bottom w:val="single" w:sz="4" w:space="0" w:color="auto"/>
              <w:right w:val="single" w:sz="4" w:space="0" w:color="auto"/>
            </w:tcBorders>
            <w:vAlign w:val="center"/>
            <w:hideMark/>
          </w:tcPr>
          <w:p w:rsidR="00A35B34" w:rsidRPr="00A35B34" w:rsidRDefault="00A35B34" w:rsidP="00A35B34">
            <w:pPr>
              <w:rPr>
                <w:rFonts w:eastAsia="Times New Roman"/>
                <w:b/>
                <w:bCs/>
                <w:color w:val="000000"/>
                <w:sz w:val="20"/>
                <w:szCs w:val="20"/>
              </w:rPr>
            </w:pPr>
          </w:p>
        </w:tc>
        <w:tc>
          <w:tcPr>
            <w:tcW w:w="1641" w:type="pct"/>
            <w:vMerge/>
            <w:tcBorders>
              <w:top w:val="single" w:sz="4" w:space="0" w:color="auto"/>
              <w:left w:val="single" w:sz="4" w:space="0" w:color="auto"/>
              <w:bottom w:val="single" w:sz="4" w:space="0" w:color="auto"/>
              <w:right w:val="single" w:sz="4" w:space="0" w:color="auto"/>
            </w:tcBorders>
            <w:vAlign w:val="center"/>
            <w:hideMark/>
          </w:tcPr>
          <w:p w:rsidR="00A35B34" w:rsidRPr="00A35B34" w:rsidRDefault="00A35B34" w:rsidP="00A35B34">
            <w:pPr>
              <w:rPr>
                <w:rFonts w:eastAsia="Times New Roman"/>
                <w:b/>
                <w:bCs/>
                <w:color w:val="000000"/>
                <w:sz w:val="20"/>
                <w:szCs w:val="20"/>
              </w:rPr>
            </w:pPr>
          </w:p>
        </w:tc>
      </w:tr>
      <w:tr w:rsidR="002445F1" w:rsidRPr="00A35B34" w:rsidTr="00496593">
        <w:trPr>
          <w:divId w:val="1485077794"/>
          <w:trHeight w:val="20"/>
        </w:trPr>
        <w:tc>
          <w:tcPr>
            <w:tcW w:w="1429" w:type="pct"/>
            <w:vMerge w:val="restart"/>
            <w:tcBorders>
              <w:top w:val="nil"/>
              <w:left w:val="single" w:sz="4" w:space="0" w:color="auto"/>
              <w:bottom w:val="single" w:sz="4" w:space="0" w:color="auto"/>
              <w:right w:val="single" w:sz="4" w:space="0" w:color="auto"/>
            </w:tcBorders>
            <w:shd w:val="clear" w:color="auto" w:fill="auto"/>
            <w:vAlign w:val="center"/>
            <w:hideMark/>
          </w:tcPr>
          <w:p w:rsidR="002445F1" w:rsidRPr="00A35B34" w:rsidRDefault="002445F1" w:rsidP="002445F1">
            <w:pPr>
              <w:jc w:val="center"/>
              <w:rPr>
                <w:rFonts w:eastAsia="Times New Roman"/>
                <w:color w:val="000000"/>
                <w:sz w:val="20"/>
                <w:szCs w:val="20"/>
              </w:rPr>
            </w:pPr>
            <w:r w:rsidRPr="00A35B34">
              <w:rPr>
                <w:rFonts w:eastAsia="Times New Roman"/>
                <w:color w:val="000000"/>
                <w:sz w:val="20"/>
                <w:szCs w:val="20"/>
              </w:rPr>
              <w:t>ОАО «Всеволожские тепловые сети»</w:t>
            </w:r>
          </w:p>
        </w:tc>
        <w:tc>
          <w:tcPr>
            <w:tcW w:w="1930" w:type="pct"/>
            <w:tcBorders>
              <w:top w:val="nil"/>
              <w:left w:val="nil"/>
              <w:bottom w:val="single" w:sz="4" w:space="0" w:color="auto"/>
              <w:right w:val="single" w:sz="4" w:space="0" w:color="auto"/>
            </w:tcBorders>
            <w:shd w:val="clear" w:color="auto" w:fill="auto"/>
            <w:vAlign w:val="center"/>
            <w:hideMark/>
          </w:tcPr>
          <w:p w:rsidR="002445F1" w:rsidRPr="00A35B34" w:rsidRDefault="002445F1" w:rsidP="002445F1">
            <w:pPr>
              <w:jc w:val="center"/>
              <w:rPr>
                <w:rFonts w:eastAsia="Times New Roman"/>
                <w:color w:val="000000"/>
                <w:sz w:val="20"/>
                <w:szCs w:val="20"/>
              </w:rPr>
            </w:pPr>
            <w:r w:rsidRPr="00A35B34">
              <w:rPr>
                <w:rFonts w:eastAsia="Times New Roman"/>
                <w:color w:val="000000"/>
                <w:sz w:val="20"/>
                <w:szCs w:val="20"/>
              </w:rPr>
              <w:t>Суммарная нагрузка отопления</w:t>
            </w:r>
          </w:p>
        </w:tc>
        <w:tc>
          <w:tcPr>
            <w:tcW w:w="16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45F1" w:rsidRPr="00496593" w:rsidRDefault="002445F1" w:rsidP="002445F1">
            <w:pPr>
              <w:jc w:val="center"/>
              <w:rPr>
                <w:rFonts w:eastAsia="Times New Roman"/>
                <w:sz w:val="20"/>
                <w:szCs w:val="20"/>
              </w:rPr>
            </w:pPr>
            <w:r w:rsidRPr="00496593">
              <w:rPr>
                <w:sz w:val="20"/>
                <w:szCs w:val="20"/>
              </w:rPr>
              <w:t>307,5</w:t>
            </w:r>
          </w:p>
        </w:tc>
      </w:tr>
      <w:tr w:rsidR="002445F1" w:rsidRPr="00A35B34" w:rsidTr="00496593">
        <w:trPr>
          <w:divId w:val="1485077794"/>
          <w:trHeight w:val="20"/>
        </w:trPr>
        <w:tc>
          <w:tcPr>
            <w:tcW w:w="1429" w:type="pct"/>
            <w:vMerge/>
            <w:tcBorders>
              <w:top w:val="nil"/>
              <w:left w:val="single" w:sz="4" w:space="0" w:color="auto"/>
              <w:bottom w:val="single" w:sz="4" w:space="0" w:color="auto"/>
              <w:right w:val="single" w:sz="4" w:space="0" w:color="auto"/>
            </w:tcBorders>
            <w:vAlign w:val="center"/>
            <w:hideMark/>
          </w:tcPr>
          <w:p w:rsidR="002445F1" w:rsidRPr="00A35B34" w:rsidRDefault="002445F1" w:rsidP="002445F1">
            <w:pPr>
              <w:rPr>
                <w:rFonts w:eastAsia="Times New Roman"/>
                <w:color w:val="000000"/>
                <w:sz w:val="20"/>
                <w:szCs w:val="20"/>
              </w:rPr>
            </w:pPr>
          </w:p>
        </w:tc>
        <w:tc>
          <w:tcPr>
            <w:tcW w:w="1930" w:type="pct"/>
            <w:tcBorders>
              <w:top w:val="nil"/>
              <w:left w:val="nil"/>
              <w:bottom w:val="single" w:sz="4" w:space="0" w:color="auto"/>
              <w:right w:val="single" w:sz="4" w:space="0" w:color="auto"/>
            </w:tcBorders>
            <w:shd w:val="clear" w:color="auto" w:fill="auto"/>
            <w:vAlign w:val="center"/>
            <w:hideMark/>
          </w:tcPr>
          <w:p w:rsidR="002445F1" w:rsidRPr="00A35B34" w:rsidRDefault="002445F1" w:rsidP="002445F1">
            <w:pPr>
              <w:jc w:val="center"/>
              <w:rPr>
                <w:rFonts w:eastAsia="Times New Roman"/>
                <w:color w:val="000000"/>
                <w:sz w:val="20"/>
                <w:szCs w:val="20"/>
              </w:rPr>
            </w:pPr>
            <w:r w:rsidRPr="00A35B34">
              <w:rPr>
                <w:rFonts w:eastAsia="Times New Roman"/>
                <w:color w:val="000000"/>
                <w:sz w:val="20"/>
                <w:szCs w:val="20"/>
              </w:rPr>
              <w:t>Суммарная нагрузка ГВС</w:t>
            </w:r>
          </w:p>
        </w:tc>
        <w:tc>
          <w:tcPr>
            <w:tcW w:w="1641" w:type="pct"/>
            <w:tcBorders>
              <w:top w:val="nil"/>
              <w:left w:val="single" w:sz="4" w:space="0" w:color="auto"/>
              <w:bottom w:val="single" w:sz="4" w:space="0" w:color="auto"/>
              <w:right w:val="single" w:sz="4" w:space="0" w:color="auto"/>
            </w:tcBorders>
            <w:shd w:val="clear" w:color="auto" w:fill="auto"/>
            <w:noWrap/>
            <w:vAlign w:val="center"/>
            <w:hideMark/>
          </w:tcPr>
          <w:p w:rsidR="002445F1" w:rsidRPr="00496593" w:rsidRDefault="002445F1" w:rsidP="002445F1">
            <w:pPr>
              <w:jc w:val="center"/>
              <w:rPr>
                <w:sz w:val="20"/>
                <w:szCs w:val="20"/>
              </w:rPr>
            </w:pPr>
            <w:r w:rsidRPr="00496593">
              <w:rPr>
                <w:sz w:val="20"/>
                <w:szCs w:val="20"/>
              </w:rPr>
              <w:t>205</w:t>
            </w:r>
          </w:p>
        </w:tc>
      </w:tr>
      <w:tr w:rsidR="002445F1" w:rsidRPr="00A35B34" w:rsidTr="00496593">
        <w:trPr>
          <w:divId w:val="1485077794"/>
          <w:trHeight w:val="20"/>
        </w:trPr>
        <w:tc>
          <w:tcPr>
            <w:tcW w:w="1429" w:type="pct"/>
            <w:vMerge/>
            <w:tcBorders>
              <w:top w:val="nil"/>
              <w:left w:val="single" w:sz="4" w:space="0" w:color="auto"/>
              <w:bottom w:val="single" w:sz="4" w:space="0" w:color="auto"/>
              <w:right w:val="single" w:sz="4" w:space="0" w:color="auto"/>
            </w:tcBorders>
            <w:vAlign w:val="center"/>
            <w:hideMark/>
          </w:tcPr>
          <w:p w:rsidR="002445F1" w:rsidRPr="00A35B34" w:rsidRDefault="002445F1" w:rsidP="002445F1">
            <w:pPr>
              <w:rPr>
                <w:rFonts w:eastAsia="Times New Roman"/>
                <w:color w:val="000000"/>
                <w:sz w:val="20"/>
                <w:szCs w:val="20"/>
              </w:rPr>
            </w:pPr>
          </w:p>
        </w:tc>
        <w:tc>
          <w:tcPr>
            <w:tcW w:w="1930" w:type="pct"/>
            <w:tcBorders>
              <w:top w:val="nil"/>
              <w:left w:val="nil"/>
              <w:bottom w:val="single" w:sz="4" w:space="0" w:color="auto"/>
              <w:right w:val="single" w:sz="4" w:space="0" w:color="auto"/>
            </w:tcBorders>
            <w:shd w:val="clear" w:color="auto" w:fill="auto"/>
            <w:vAlign w:val="center"/>
            <w:hideMark/>
          </w:tcPr>
          <w:p w:rsidR="002445F1" w:rsidRPr="00A35B34" w:rsidRDefault="002445F1" w:rsidP="002445F1">
            <w:pPr>
              <w:jc w:val="center"/>
              <w:rPr>
                <w:rFonts w:eastAsia="Times New Roman"/>
                <w:color w:val="000000"/>
                <w:sz w:val="20"/>
                <w:szCs w:val="20"/>
              </w:rPr>
            </w:pPr>
            <w:r w:rsidRPr="00A35B34">
              <w:rPr>
                <w:rFonts w:eastAsia="Times New Roman"/>
                <w:color w:val="000000"/>
                <w:sz w:val="20"/>
                <w:szCs w:val="20"/>
              </w:rPr>
              <w:t>Суммарная нагрузка</w:t>
            </w:r>
          </w:p>
        </w:tc>
        <w:tc>
          <w:tcPr>
            <w:tcW w:w="1641" w:type="pct"/>
            <w:tcBorders>
              <w:top w:val="nil"/>
              <w:left w:val="single" w:sz="4" w:space="0" w:color="auto"/>
              <w:bottom w:val="single" w:sz="4" w:space="0" w:color="auto"/>
              <w:right w:val="single" w:sz="4" w:space="0" w:color="auto"/>
            </w:tcBorders>
            <w:shd w:val="clear" w:color="auto" w:fill="auto"/>
            <w:noWrap/>
            <w:vAlign w:val="center"/>
            <w:hideMark/>
          </w:tcPr>
          <w:p w:rsidR="002445F1" w:rsidRPr="00496593" w:rsidRDefault="002445F1" w:rsidP="002445F1">
            <w:pPr>
              <w:jc w:val="center"/>
              <w:rPr>
                <w:sz w:val="20"/>
                <w:szCs w:val="20"/>
              </w:rPr>
            </w:pPr>
            <w:r w:rsidRPr="00496593">
              <w:rPr>
                <w:sz w:val="20"/>
                <w:szCs w:val="20"/>
              </w:rPr>
              <w:t>512,5</w:t>
            </w:r>
          </w:p>
        </w:tc>
      </w:tr>
      <w:tr w:rsidR="002445F1" w:rsidRPr="00A35B34" w:rsidTr="00496593">
        <w:trPr>
          <w:divId w:val="1485077794"/>
          <w:trHeight w:val="20"/>
        </w:trPr>
        <w:tc>
          <w:tcPr>
            <w:tcW w:w="1429" w:type="pct"/>
            <w:vMerge/>
            <w:tcBorders>
              <w:top w:val="nil"/>
              <w:left w:val="single" w:sz="4" w:space="0" w:color="auto"/>
              <w:bottom w:val="single" w:sz="4" w:space="0" w:color="auto"/>
              <w:right w:val="single" w:sz="4" w:space="0" w:color="auto"/>
            </w:tcBorders>
            <w:vAlign w:val="center"/>
            <w:hideMark/>
          </w:tcPr>
          <w:p w:rsidR="002445F1" w:rsidRPr="00A35B34" w:rsidRDefault="002445F1" w:rsidP="002445F1">
            <w:pPr>
              <w:rPr>
                <w:rFonts w:eastAsia="Times New Roman"/>
                <w:color w:val="000000"/>
                <w:sz w:val="20"/>
                <w:szCs w:val="20"/>
              </w:rPr>
            </w:pPr>
          </w:p>
        </w:tc>
        <w:tc>
          <w:tcPr>
            <w:tcW w:w="1930" w:type="pct"/>
            <w:tcBorders>
              <w:top w:val="nil"/>
              <w:left w:val="nil"/>
              <w:bottom w:val="single" w:sz="4" w:space="0" w:color="auto"/>
              <w:right w:val="single" w:sz="4" w:space="0" w:color="auto"/>
            </w:tcBorders>
            <w:shd w:val="clear" w:color="auto" w:fill="auto"/>
            <w:vAlign w:val="center"/>
            <w:hideMark/>
          </w:tcPr>
          <w:p w:rsidR="002445F1" w:rsidRPr="00A35B34" w:rsidRDefault="002445F1" w:rsidP="002445F1">
            <w:pPr>
              <w:jc w:val="center"/>
              <w:rPr>
                <w:rFonts w:eastAsia="Times New Roman"/>
                <w:color w:val="000000"/>
                <w:sz w:val="20"/>
                <w:szCs w:val="20"/>
              </w:rPr>
            </w:pPr>
            <w:r w:rsidRPr="00A35B34">
              <w:rPr>
                <w:rFonts w:eastAsia="Times New Roman"/>
                <w:color w:val="000000"/>
                <w:sz w:val="20"/>
                <w:szCs w:val="20"/>
              </w:rPr>
              <w:t>Подпитка</w:t>
            </w:r>
          </w:p>
        </w:tc>
        <w:tc>
          <w:tcPr>
            <w:tcW w:w="1641" w:type="pct"/>
            <w:tcBorders>
              <w:top w:val="nil"/>
              <w:left w:val="single" w:sz="4" w:space="0" w:color="auto"/>
              <w:bottom w:val="single" w:sz="4" w:space="0" w:color="auto"/>
              <w:right w:val="single" w:sz="4" w:space="0" w:color="auto"/>
            </w:tcBorders>
            <w:shd w:val="clear" w:color="auto" w:fill="auto"/>
            <w:noWrap/>
            <w:vAlign w:val="center"/>
            <w:hideMark/>
          </w:tcPr>
          <w:p w:rsidR="002445F1" w:rsidRPr="00496593" w:rsidRDefault="002445F1" w:rsidP="002445F1">
            <w:pPr>
              <w:jc w:val="center"/>
              <w:rPr>
                <w:sz w:val="20"/>
                <w:szCs w:val="20"/>
              </w:rPr>
            </w:pPr>
            <w:r w:rsidRPr="00496593">
              <w:rPr>
                <w:sz w:val="20"/>
                <w:szCs w:val="20"/>
              </w:rPr>
              <w:t>60</w:t>
            </w:r>
          </w:p>
        </w:tc>
      </w:tr>
      <w:tr w:rsidR="002445F1" w:rsidRPr="00A35B34" w:rsidTr="002445F1">
        <w:trPr>
          <w:divId w:val="1485077794"/>
          <w:trHeight w:val="20"/>
        </w:trPr>
        <w:tc>
          <w:tcPr>
            <w:tcW w:w="1429" w:type="pct"/>
            <w:vMerge w:val="restart"/>
            <w:tcBorders>
              <w:top w:val="nil"/>
              <w:left w:val="single" w:sz="4" w:space="0" w:color="auto"/>
              <w:bottom w:val="single" w:sz="4" w:space="0" w:color="auto"/>
              <w:right w:val="single" w:sz="4" w:space="0" w:color="auto"/>
            </w:tcBorders>
            <w:shd w:val="clear" w:color="auto" w:fill="auto"/>
            <w:vAlign w:val="center"/>
            <w:hideMark/>
          </w:tcPr>
          <w:p w:rsidR="002445F1" w:rsidRPr="00A35B34" w:rsidRDefault="002445F1" w:rsidP="002445F1">
            <w:pPr>
              <w:jc w:val="center"/>
              <w:rPr>
                <w:rFonts w:eastAsia="Times New Roman"/>
                <w:color w:val="000000"/>
                <w:sz w:val="20"/>
                <w:szCs w:val="20"/>
              </w:rPr>
            </w:pPr>
            <w:r w:rsidRPr="00A35B34">
              <w:rPr>
                <w:rFonts w:eastAsia="Times New Roman"/>
                <w:color w:val="000000"/>
                <w:sz w:val="20"/>
                <w:szCs w:val="20"/>
              </w:rPr>
              <w:t>ООО «ТЕПЛОЭНЕРГО»</w:t>
            </w:r>
          </w:p>
        </w:tc>
        <w:tc>
          <w:tcPr>
            <w:tcW w:w="1930" w:type="pct"/>
            <w:tcBorders>
              <w:top w:val="nil"/>
              <w:left w:val="nil"/>
              <w:bottom w:val="single" w:sz="4" w:space="0" w:color="auto"/>
              <w:right w:val="single" w:sz="4" w:space="0" w:color="auto"/>
            </w:tcBorders>
            <w:shd w:val="clear" w:color="auto" w:fill="auto"/>
            <w:vAlign w:val="center"/>
            <w:hideMark/>
          </w:tcPr>
          <w:p w:rsidR="002445F1" w:rsidRPr="00A35B34" w:rsidRDefault="002445F1" w:rsidP="002445F1">
            <w:pPr>
              <w:jc w:val="center"/>
              <w:rPr>
                <w:rFonts w:eastAsia="Times New Roman"/>
                <w:color w:val="000000"/>
                <w:sz w:val="20"/>
                <w:szCs w:val="20"/>
              </w:rPr>
            </w:pPr>
            <w:r w:rsidRPr="00A35B34">
              <w:rPr>
                <w:rFonts w:eastAsia="Times New Roman"/>
                <w:color w:val="000000"/>
                <w:sz w:val="20"/>
                <w:szCs w:val="20"/>
              </w:rPr>
              <w:t>Суммарная нагрузка отопления</w:t>
            </w:r>
          </w:p>
        </w:tc>
        <w:tc>
          <w:tcPr>
            <w:tcW w:w="1641" w:type="pct"/>
            <w:tcBorders>
              <w:top w:val="nil"/>
              <w:left w:val="single" w:sz="4" w:space="0" w:color="auto"/>
              <w:bottom w:val="single" w:sz="4" w:space="0" w:color="auto"/>
              <w:right w:val="single" w:sz="4" w:space="0" w:color="auto"/>
            </w:tcBorders>
            <w:shd w:val="clear" w:color="auto" w:fill="auto"/>
            <w:vAlign w:val="center"/>
            <w:hideMark/>
          </w:tcPr>
          <w:p w:rsidR="002445F1" w:rsidRDefault="00AD20B0" w:rsidP="002445F1">
            <w:pPr>
              <w:jc w:val="center"/>
              <w:rPr>
                <w:color w:val="000000"/>
                <w:sz w:val="20"/>
                <w:szCs w:val="20"/>
              </w:rPr>
            </w:pPr>
            <w:r>
              <w:rPr>
                <w:color w:val="000000"/>
                <w:sz w:val="20"/>
                <w:szCs w:val="20"/>
              </w:rPr>
              <w:t>2,17</w:t>
            </w:r>
          </w:p>
        </w:tc>
      </w:tr>
      <w:tr w:rsidR="002445F1" w:rsidRPr="00A35B34" w:rsidTr="002445F1">
        <w:trPr>
          <w:divId w:val="1485077794"/>
          <w:trHeight w:val="20"/>
        </w:trPr>
        <w:tc>
          <w:tcPr>
            <w:tcW w:w="1429" w:type="pct"/>
            <w:vMerge/>
            <w:tcBorders>
              <w:top w:val="nil"/>
              <w:left w:val="single" w:sz="4" w:space="0" w:color="auto"/>
              <w:bottom w:val="single" w:sz="4" w:space="0" w:color="auto"/>
              <w:right w:val="single" w:sz="4" w:space="0" w:color="auto"/>
            </w:tcBorders>
            <w:vAlign w:val="center"/>
            <w:hideMark/>
          </w:tcPr>
          <w:p w:rsidR="002445F1" w:rsidRPr="00A35B34" w:rsidRDefault="002445F1" w:rsidP="002445F1">
            <w:pPr>
              <w:rPr>
                <w:rFonts w:eastAsia="Times New Roman"/>
                <w:color w:val="000000"/>
                <w:sz w:val="20"/>
                <w:szCs w:val="20"/>
              </w:rPr>
            </w:pPr>
          </w:p>
        </w:tc>
        <w:tc>
          <w:tcPr>
            <w:tcW w:w="1930" w:type="pct"/>
            <w:tcBorders>
              <w:top w:val="nil"/>
              <w:left w:val="nil"/>
              <w:bottom w:val="single" w:sz="4" w:space="0" w:color="auto"/>
              <w:right w:val="single" w:sz="4" w:space="0" w:color="auto"/>
            </w:tcBorders>
            <w:shd w:val="clear" w:color="auto" w:fill="auto"/>
            <w:vAlign w:val="center"/>
            <w:hideMark/>
          </w:tcPr>
          <w:p w:rsidR="002445F1" w:rsidRPr="00A35B34" w:rsidRDefault="002445F1" w:rsidP="002445F1">
            <w:pPr>
              <w:jc w:val="center"/>
              <w:rPr>
                <w:rFonts w:eastAsia="Times New Roman"/>
                <w:color w:val="000000"/>
                <w:sz w:val="20"/>
                <w:szCs w:val="20"/>
              </w:rPr>
            </w:pPr>
            <w:r w:rsidRPr="00A35B34">
              <w:rPr>
                <w:rFonts w:eastAsia="Times New Roman"/>
                <w:color w:val="000000"/>
                <w:sz w:val="20"/>
                <w:szCs w:val="20"/>
              </w:rPr>
              <w:t>Суммарная нагрузка ГВС</w:t>
            </w:r>
          </w:p>
        </w:tc>
        <w:tc>
          <w:tcPr>
            <w:tcW w:w="1641" w:type="pct"/>
            <w:tcBorders>
              <w:top w:val="nil"/>
              <w:left w:val="single" w:sz="4" w:space="0" w:color="auto"/>
              <w:bottom w:val="single" w:sz="4" w:space="0" w:color="auto"/>
              <w:right w:val="single" w:sz="4" w:space="0" w:color="auto"/>
            </w:tcBorders>
            <w:shd w:val="clear" w:color="auto" w:fill="auto"/>
            <w:vAlign w:val="center"/>
            <w:hideMark/>
          </w:tcPr>
          <w:p w:rsidR="002445F1" w:rsidRDefault="00AD20B0" w:rsidP="002445F1">
            <w:pPr>
              <w:jc w:val="center"/>
              <w:rPr>
                <w:color w:val="000000"/>
                <w:sz w:val="20"/>
                <w:szCs w:val="20"/>
              </w:rPr>
            </w:pPr>
            <w:r>
              <w:rPr>
                <w:color w:val="000000"/>
                <w:sz w:val="20"/>
                <w:szCs w:val="20"/>
              </w:rPr>
              <w:t>0,82</w:t>
            </w:r>
          </w:p>
        </w:tc>
      </w:tr>
      <w:tr w:rsidR="002445F1" w:rsidRPr="00A35B34" w:rsidTr="002445F1">
        <w:trPr>
          <w:divId w:val="1485077794"/>
          <w:trHeight w:val="20"/>
        </w:trPr>
        <w:tc>
          <w:tcPr>
            <w:tcW w:w="1429" w:type="pct"/>
            <w:vMerge/>
            <w:tcBorders>
              <w:top w:val="nil"/>
              <w:left w:val="single" w:sz="4" w:space="0" w:color="auto"/>
              <w:bottom w:val="single" w:sz="4" w:space="0" w:color="auto"/>
              <w:right w:val="single" w:sz="4" w:space="0" w:color="auto"/>
            </w:tcBorders>
            <w:vAlign w:val="center"/>
            <w:hideMark/>
          </w:tcPr>
          <w:p w:rsidR="002445F1" w:rsidRPr="00A35B34" w:rsidRDefault="002445F1" w:rsidP="002445F1">
            <w:pPr>
              <w:rPr>
                <w:rFonts w:eastAsia="Times New Roman"/>
                <w:color w:val="000000"/>
                <w:sz w:val="20"/>
                <w:szCs w:val="20"/>
              </w:rPr>
            </w:pPr>
          </w:p>
        </w:tc>
        <w:tc>
          <w:tcPr>
            <w:tcW w:w="1930" w:type="pct"/>
            <w:tcBorders>
              <w:top w:val="nil"/>
              <w:left w:val="nil"/>
              <w:bottom w:val="single" w:sz="4" w:space="0" w:color="auto"/>
              <w:right w:val="single" w:sz="4" w:space="0" w:color="auto"/>
            </w:tcBorders>
            <w:shd w:val="clear" w:color="auto" w:fill="auto"/>
            <w:vAlign w:val="center"/>
            <w:hideMark/>
          </w:tcPr>
          <w:p w:rsidR="002445F1" w:rsidRPr="00A35B34" w:rsidRDefault="002445F1" w:rsidP="002445F1">
            <w:pPr>
              <w:jc w:val="center"/>
              <w:rPr>
                <w:rFonts w:eastAsia="Times New Roman"/>
                <w:color w:val="000000"/>
                <w:sz w:val="20"/>
                <w:szCs w:val="20"/>
              </w:rPr>
            </w:pPr>
            <w:r w:rsidRPr="00A35B34">
              <w:rPr>
                <w:rFonts w:eastAsia="Times New Roman"/>
                <w:color w:val="000000"/>
                <w:sz w:val="20"/>
                <w:szCs w:val="20"/>
              </w:rPr>
              <w:t>Суммарная нагрузка</w:t>
            </w:r>
          </w:p>
        </w:tc>
        <w:tc>
          <w:tcPr>
            <w:tcW w:w="1641" w:type="pct"/>
            <w:tcBorders>
              <w:top w:val="nil"/>
              <w:left w:val="single" w:sz="4" w:space="0" w:color="auto"/>
              <w:bottom w:val="single" w:sz="4" w:space="0" w:color="auto"/>
              <w:right w:val="single" w:sz="4" w:space="0" w:color="auto"/>
            </w:tcBorders>
            <w:shd w:val="clear" w:color="auto" w:fill="auto"/>
            <w:vAlign w:val="center"/>
            <w:hideMark/>
          </w:tcPr>
          <w:p w:rsidR="002445F1" w:rsidRDefault="00AD20B0" w:rsidP="002445F1">
            <w:pPr>
              <w:jc w:val="center"/>
              <w:rPr>
                <w:color w:val="000000"/>
                <w:sz w:val="20"/>
                <w:szCs w:val="20"/>
              </w:rPr>
            </w:pPr>
            <w:r>
              <w:rPr>
                <w:color w:val="000000"/>
                <w:sz w:val="20"/>
                <w:szCs w:val="20"/>
              </w:rPr>
              <w:t>2,99</w:t>
            </w:r>
          </w:p>
        </w:tc>
      </w:tr>
      <w:tr w:rsidR="002445F1" w:rsidRPr="00A35B34" w:rsidTr="002445F1">
        <w:trPr>
          <w:divId w:val="1485077794"/>
          <w:trHeight w:val="20"/>
        </w:trPr>
        <w:tc>
          <w:tcPr>
            <w:tcW w:w="1429" w:type="pct"/>
            <w:vMerge/>
            <w:tcBorders>
              <w:top w:val="nil"/>
              <w:left w:val="single" w:sz="4" w:space="0" w:color="auto"/>
              <w:bottom w:val="single" w:sz="4" w:space="0" w:color="auto"/>
              <w:right w:val="single" w:sz="4" w:space="0" w:color="auto"/>
            </w:tcBorders>
            <w:vAlign w:val="center"/>
            <w:hideMark/>
          </w:tcPr>
          <w:p w:rsidR="002445F1" w:rsidRPr="00A35B34" w:rsidRDefault="002445F1" w:rsidP="002445F1">
            <w:pPr>
              <w:rPr>
                <w:rFonts w:eastAsia="Times New Roman"/>
                <w:color w:val="000000"/>
                <w:sz w:val="20"/>
                <w:szCs w:val="20"/>
              </w:rPr>
            </w:pPr>
          </w:p>
        </w:tc>
        <w:tc>
          <w:tcPr>
            <w:tcW w:w="1930" w:type="pct"/>
            <w:tcBorders>
              <w:top w:val="nil"/>
              <w:left w:val="nil"/>
              <w:bottom w:val="single" w:sz="4" w:space="0" w:color="auto"/>
              <w:right w:val="single" w:sz="4" w:space="0" w:color="auto"/>
            </w:tcBorders>
            <w:shd w:val="clear" w:color="auto" w:fill="auto"/>
            <w:vAlign w:val="center"/>
            <w:hideMark/>
          </w:tcPr>
          <w:p w:rsidR="002445F1" w:rsidRPr="00A35B34" w:rsidRDefault="002445F1" w:rsidP="002445F1">
            <w:pPr>
              <w:jc w:val="center"/>
              <w:rPr>
                <w:rFonts w:eastAsia="Times New Roman"/>
                <w:color w:val="000000"/>
                <w:sz w:val="20"/>
                <w:szCs w:val="20"/>
              </w:rPr>
            </w:pPr>
            <w:r w:rsidRPr="00A35B34">
              <w:rPr>
                <w:rFonts w:eastAsia="Times New Roman"/>
                <w:color w:val="000000"/>
                <w:sz w:val="20"/>
                <w:szCs w:val="20"/>
              </w:rPr>
              <w:t>Подпитка</w:t>
            </w:r>
          </w:p>
        </w:tc>
        <w:tc>
          <w:tcPr>
            <w:tcW w:w="1641" w:type="pct"/>
            <w:tcBorders>
              <w:top w:val="nil"/>
              <w:left w:val="single" w:sz="4" w:space="0" w:color="auto"/>
              <w:bottom w:val="single" w:sz="4" w:space="0" w:color="auto"/>
              <w:right w:val="single" w:sz="4" w:space="0" w:color="auto"/>
            </w:tcBorders>
            <w:shd w:val="clear" w:color="auto" w:fill="auto"/>
            <w:vAlign w:val="center"/>
            <w:hideMark/>
          </w:tcPr>
          <w:p w:rsidR="002445F1" w:rsidRDefault="00AD20B0" w:rsidP="002445F1">
            <w:pPr>
              <w:jc w:val="center"/>
              <w:rPr>
                <w:color w:val="000000"/>
                <w:sz w:val="20"/>
                <w:szCs w:val="20"/>
              </w:rPr>
            </w:pPr>
            <w:r>
              <w:rPr>
                <w:color w:val="000000"/>
                <w:sz w:val="20"/>
                <w:szCs w:val="20"/>
              </w:rPr>
              <w:t>2,56</w:t>
            </w:r>
          </w:p>
        </w:tc>
      </w:tr>
      <w:tr w:rsidR="002445F1" w:rsidRPr="00A35B34" w:rsidTr="002445F1">
        <w:trPr>
          <w:divId w:val="1485077794"/>
          <w:trHeight w:val="20"/>
        </w:trPr>
        <w:tc>
          <w:tcPr>
            <w:tcW w:w="1429" w:type="pct"/>
            <w:vMerge w:val="restart"/>
            <w:tcBorders>
              <w:top w:val="nil"/>
              <w:left w:val="single" w:sz="4" w:space="0" w:color="auto"/>
              <w:bottom w:val="single" w:sz="4" w:space="0" w:color="auto"/>
              <w:right w:val="single" w:sz="4" w:space="0" w:color="auto"/>
            </w:tcBorders>
            <w:shd w:val="clear" w:color="auto" w:fill="auto"/>
            <w:vAlign w:val="center"/>
            <w:hideMark/>
          </w:tcPr>
          <w:p w:rsidR="002445F1" w:rsidRPr="00A35B34" w:rsidRDefault="002445F1" w:rsidP="002445F1">
            <w:pPr>
              <w:jc w:val="center"/>
              <w:rPr>
                <w:rFonts w:eastAsia="Times New Roman"/>
                <w:color w:val="000000"/>
                <w:sz w:val="20"/>
                <w:szCs w:val="20"/>
              </w:rPr>
            </w:pPr>
            <w:r w:rsidRPr="00A35B34">
              <w:rPr>
                <w:rFonts w:eastAsia="Times New Roman"/>
                <w:color w:val="000000"/>
                <w:sz w:val="20"/>
                <w:szCs w:val="20"/>
              </w:rPr>
              <w:t>ООО «Бис Мелиор Трейд»</w:t>
            </w:r>
          </w:p>
        </w:tc>
        <w:tc>
          <w:tcPr>
            <w:tcW w:w="1930" w:type="pct"/>
            <w:tcBorders>
              <w:top w:val="nil"/>
              <w:left w:val="nil"/>
              <w:bottom w:val="single" w:sz="4" w:space="0" w:color="auto"/>
              <w:right w:val="single" w:sz="4" w:space="0" w:color="auto"/>
            </w:tcBorders>
            <w:shd w:val="clear" w:color="auto" w:fill="auto"/>
            <w:vAlign w:val="center"/>
            <w:hideMark/>
          </w:tcPr>
          <w:p w:rsidR="002445F1" w:rsidRPr="00A35B34" w:rsidRDefault="002445F1" w:rsidP="002445F1">
            <w:pPr>
              <w:jc w:val="center"/>
              <w:rPr>
                <w:rFonts w:eastAsia="Times New Roman"/>
                <w:color w:val="000000"/>
                <w:sz w:val="20"/>
                <w:szCs w:val="20"/>
              </w:rPr>
            </w:pPr>
            <w:r w:rsidRPr="00A35B34">
              <w:rPr>
                <w:rFonts w:eastAsia="Times New Roman"/>
                <w:color w:val="000000"/>
                <w:sz w:val="20"/>
                <w:szCs w:val="20"/>
              </w:rPr>
              <w:t>Суммарная нагрузка отопления</w:t>
            </w:r>
          </w:p>
        </w:tc>
        <w:tc>
          <w:tcPr>
            <w:tcW w:w="1641" w:type="pct"/>
            <w:tcBorders>
              <w:top w:val="nil"/>
              <w:left w:val="single" w:sz="4" w:space="0" w:color="auto"/>
              <w:bottom w:val="single" w:sz="4" w:space="0" w:color="auto"/>
              <w:right w:val="single" w:sz="4" w:space="0" w:color="auto"/>
            </w:tcBorders>
            <w:shd w:val="clear" w:color="auto" w:fill="auto"/>
            <w:vAlign w:val="center"/>
            <w:hideMark/>
          </w:tcPr>
          <w:p w:rsidR="002445F1" w:rsidRDefault="002445F1" w:rsidP="002445F1">
            <w:pPr>
              <w:jc w:val="center"/>
              <w:rPr>
                <w:color w:val="000000"/>
                <w:sz w:val="20"/>
                <w:szCs w:val="20"/>
              </w:rPr>
            </w:pPr>
            <w:r>
              <w:rPr>
                <w:color w:val="000000"/>
                <w:sz w:val="20"/>
                <w:szCs w:val="20"/>
              </w:rPr>
              <w:t>2,48</w:t>
            </w:r>
          </w:p>
        </w:tc>
      </w:tr>
      <w:tr w:rsidR="002445F1" w:rsidRPr="00A35B34" w:rsidTr="002445F1">
        <w:trPr>
          <w:divId w:val="1485077794"/>
          <w:trHeight w:val="20"/>
        </w:trPr>
        <w:tc>
          <w:tcPr>
            <w:tcW w:w="1429" w:type="pct"/>
            <w:vMerge/>
            <w:tcBorders>
              <w:top w:val="nil"/>
              <w:left w:val="single" w:sz="4" w:space="0" w:color="auto"/>
              <w:bottom w:val="single" w:sz="4" w:space="0" w:color="auto"/>
              <w:right w:val="single" w:sz="4" w:space="0" w:color="auto"/>
            </w:tcBorders>
            <w:vAlign w:val="center"/>
            <w:hideMark/>
          </w:tcPr>
          <w:p w:rsidR="002445F1" w:rsidRPr="00A35B34" w:rsidRDefault="002445F1" w:rsidP="002445F1">
            <w:pPr>
              <w:rPr>
                <w:rFonts w:eastAsia="Times New Roman"/>
                <w:color w:val="000000"/>
                <w:sz w:val="20"/>
                <w:szCs w:val="20"/>
              </w:rPr>
            </w:pPr>
          </w:p>
        </w:tc>
        <w:tc>
          <w:tcPr>
            <w:tcW w:w="1930" w:type="pct"/>
            <w:tcBorders>
              <w:top w:val="nil"/>
              <w:left w:val="nil"/>
              <w:bottom w:val="single" w:sz="4" w:space="0" w:color="auto"/>
              <w:right w:val="single" w:sz="4" w:space="0" w:color="auto"/>
            </w:tcBorders>
            <w:shd w:val="clear" w:color="auto" w:fill="auto"/>
            <w:vAlign w:val="center"/>
            <w:hideMark/>
          </w:tcPr>
          <w:p w:rsidR="002445F1" w:rsidRPr="00A35B34" w:rsidRDefault="002445F1" w:rsidP="002445F1">
            <w:pPr>
              <w:jc w:val="center"/>
              <w:rPr>
                <w:rFonts w:eastAsia="Times New Roman"/>
                <w:color w:val="000000"/>
                <w:sz w:val="20"/>
                <w:szCs w:val="20"/>
              </w:rPr>
            </w:pPr>
            <w:r w:rsidRPr="00A35B34">
              <w:rPr>
                <w:rFonts w:eastAsia="Times New Roman"/>
                <w:color w:val="000000"/>
                <w:sz w:val="20"/>
                <w:szCs w:val="20"/>
              </w:rPr>
              <w:t>Суммарная нагрузка ГВС</w:t>
            </w:r>
          </w:p>
        </w:tc>
        <w:tc>
          <w:tcPr>
            <w:tcW w:w="1641" w:type="pct"/>
            <w:tcBorders>
              <w:top w:val="nil"/>
              <w:left w:val="single" w:sz="4" w:space="0" w:color="auto"/>
              <w:bottom w:val="single" w:sz="4" w:space="0" w:color="auto"/>
              <w:right w:val="single" w:sz="4" w:space="0" w:color="auto"/>
            </w:tcBorders>
            <w:shd w:val="clear" w:color="auto" w:fill="auto"/>
            <w:vAlign w:val="center"/>
            <w:hideMark/>
          </w:tcPr>
          <w:p w:rsidR="002445F1" w:rsidRDefault="002445F1" w:rsidP="002445F1">
            <w:pPr>
              <w:jc w:val="center"/>
              <w:rPr>
                <w:color w:val="000000"/>
                <w:sz w:val="20"/>
                <w:szCs w:val="20"/>
              </w:rPr>
            </w:pPr>
            <w:r>
              <w:rPr>
                <w:color w:val="000000"/>
                <w:sz w:val="20"/>
                <w:szCs w:val="20"/>
              </w:rPr>
              <w:t>0,94</w:t>
            </w:r>
          </w:p>
        </w:tc>
      </w:tr>
      <w:tr w:rsidR="002445F1" w:rsidRPr="00A35B34" w:rsidTr="002445F1">
        <w:trPr>
          <w:divId w:val="1485077794"/>
          <w:trHeight w:val="20"/>
        </w:trPr>
        <w:tc>
          <w:tcPr>
            <w:tcW w:w="1429" w:type="pct"/>
            <w:vMerge/>
            <w:tcBorders>
              <w:top w:val="nil"/>
              <w:left w:val="single" w:sz="4" w:space="0" w:color="auto"/>
              <w:bottom w:val="single" w:sz="4" w:space="0" w:color="auto"/>
              <w:right w:val="single" w:sz="4" w:space="0" w:color="auto"/>
            </w:tcBorders>
            <w:vAlign w:val="center"/>
            <w:hideMark/>
          </w:tcPr>
          <w:p w:rsidR="002445F1" w:rsidRPr="00A35B34" w:rsidRDefault="002445F1" w:rsidP="002445F1">
            <w:pPr>
              <w:rPr>
                <w:rFonts w:eastAsia="Times New Roman"/>
                <w:color w:val="000000"/>
                <w:sz w:val="20"/>
                <w:szCs w:val="20"/>
              </w:rPr>
            </w:pPr>
          </w:p>
        </w:tc>
        <w:tc>
          <w:tcPr>
            <w:tcW w:w="1930" w:type="pct"/>
            <w:tcBorders>
              <w:top w:val="nil"/>
              <w:left w:val="nil"/>
              <w:bottom w:val="single" w:sz="4" w:space="0" w:color="auto"/>
              <w:right w:val="single" w:sz="4" w:space="0" w:color="auto"/>
            </w:tcBorders>
            <w:shd w:val="clear" w:color="auto" w:fill="auto"/>
            <w:vAlign w:val="center"/>
            <w:hideMark/>
          </w:tcPr>
          <w:p w:rsidR="002445F1" w:rsidRPr="00A35B34" w:rsidRDefault="002445F1" w:rsidP="002445F1">
            <w:pPr>
              <w:jc w:val="center"/>
              <w:rPr>
                <w:rFonts w:eastAsia="Times New Roman"/>
                <w:color w:val="000000"/>
                <w:sz w:val="20"/>
                <w:szCs w:val="20"/>
              </w:rPr>
            </w:pPr>
            <w:r w:rsidRPr="00A35B34">
              <w:rPr>
                <w:rFonts w:eastAsia="Times New Roman"/>
                <w:color w:val="000000"/>
                <w:sz w:val="20"/>
                <w:szCs w:val="20"/>
              </w:rPr>
              <w:t>Суммарная нагрузка</w:t>
            </w:r>
          </w:p>
        </w:tc>
        <w:tc>
          <w:tcPr>
            <w:tcW w:w="1641" w:type="pct"/>
            <w:tcBorders>
              <w:top w:val="nil"/>
              <w:left w:val="single" w:sz="4" w:space="0" w:color="auto"/>
              <w:bottom w:val="single" w:sz="4" w:space="0" w:color="auto"/>
              <w:right w:val="single" w:sz="4" w:space="0" w:color="auto"/>
            </w:tcBorders>
            <w:shd w:val="clear" w:color="auto" w:fill="auto"/>
            <w:vAlign w:val="center"/>
            <w:hideMark/>
          </w:tcPr>
          <w:p w:rsidR="002445F1" w:rsidRDefault="002445F1" w:rsidP="002445F1">
            <w:pPr>
              <w:jc w:val="center"/>
              <w:rPr>
                <w:color w:val="000000"/>
                <w:sz w:val="20"/>
                <w:szCs w:val="20"/>
              </w:rPr>
            </w:pPr>
            <w:r>
              <w:rPr>
                <w:color w:val="000000"/>
                <w:sz w:val="20"/>
                <w:szCs w:val="20"/>
              </w:rPr>
              <w:t>3,42</w:t>
            </w:r>
          </w:p>
        </w:tc>
      </w:tr>
      <w:tr w:rsidR="002445F1" w:rsidRPr="00A35B34" w:rsidTr="002445F1">
        <w:trPr>
          <w:divId w:val="1485077794"/>
          <w:trHeight w:val="20"/>
        </w:trPr>
        <w:tc>
          <w:tcPr>
            <w:tcW w:w="1429" w:type="pct"/>
            <w:vMerge/>
            <w:tcBorders>
              <w:top w:val="nil"/>
              <w:left w:val="single" w:sz="4" w:space="0" w:color="auto"/>
              <w:bottom w:val="single" w:sz="4" w:space="0" w:color="auto"/>
              <w:right w:val="single" w:sz="4" w:space="0" w:color="auto"/>
            </w:tcBorders>
            <w:vAlign w:val="center"/>
            <w:hideMark/>
          </w:tcPr>
          <w:p w:rsidR="002445F1" w:rsidRPr="00A35B34" w:rsidRDefault="002445F1" w:rsidP="002445F1">
            <w:pPr>
              <w:rPr>
                <w:rFonts w:eastAsia="Times New Roman"/>
                <w:color w:val="000000"/>
                <w:sz w:val="20"/>
                <w:szCs w:val="20"/>
              </w:rPr>
            </w:pPr>
          </w:p>
        </w:tc>
        <w:tc>
          <w:tcPr>
            <w:tcW w:w="1930" w:type="pct"/>
            <w:tcBorders>
              <w:top w:val="nil"/>
              <w:left w:val="nil"/>
              <w:bottom w:val="single" w:sz="4" w:space="0" w:color="auto"/>
              <w:right w:val="single" w:sz="4" w:space="0" w:color="auto"/>
            </w:tcBorders>
            <w:shd w:val="clear" w:color="auto" w:fill="auto"/>
            <w:vAlign w:val="center"/>
            <w:hideMark/>
          </w:tcPr>
          <w:p w:rsidR="002445F1" w:rsidRPr="00A35B34" w:rsidRDefault="002445F1" w:rsidP="002445F1">
            <w:pPr>
              <w:jc w:val="center"/>
              <w:rPr>
                <w:rFonts w:eastAsia="Times New Roman"/>
                <w:color w:val="000000"/>
                <w:sz w:val="20"/>
                <w:szCs w:val="20"/>
              </w:rPr>
            </w:pPr>
            <w:r w:rsidRPr="00A35B34">
              <w:rPr>
                <w:rFonts w:eastAsia="Times New Roman"/>
                <w:color w:val="000000"/>
                <w:sz w:val="20"/>
                <w:szCs w:val="20"/>
              </w:rPr>
              <w:t>Подпитка</w:t>
            </w:r>
          </w:p>
        </w:tc>
        <w:tc>
          <w:tcPr>
            <w:tcW w:w="1641" w:type="pct"/>
            <w:tcBorders>
              <w:top w:val="nil"/>
              <w:left w:val="single" w:sz="4" w:space="0" w:color="auto"/>
              <w:bottom w:val="single" w:sz="4" w:space="0" w:color="auto"/>
              <w:right w:val="single" w:sz="4" w:space="0" w:color="auto"/>
            </w:tcBorders>
            <w:shd w:val="clear" w:color="auto" w:fill="auto"/>
            <w:vAlign w:val="center"/>
            <w:hideMark/>
          </w:tcPr>
          <w:p w:rsidR="002445F1" w:rsidRDefault="002445F1" w:rsidP="002445F1">
            <w:pPr>
              <w:jc w:val="center"/>
              <w:rPr>
                <w:color w:val="000000"/>
                <w:sz w:val="20"/>
                <w:szCs w:val="20"/>
              </w:rPr>
            </w:pPr>
            <w:r>
              <w:rPr>
                <w:color w:val="000000"/>
                <w:sz w:val="20"/>
                <w:szCs w:val="20"/>
              </w:rPr>
              <w:t>3,5</w:t>
            </w:r>
          </w:p>
        </w:tc>
      </w:tr>
      <w:tr w:rsidR="002445F1" w:rsidRPr="00A35B34" w:rsidTr="00095A61">
        <w:trPr>
          <w:divId w:val="1485077794"/>
          <w:trHeight w:val="20"/>
        </w:trPr>
        <w:tc>
          <w:tcPr>
            <w:tcW w:w="1429" w:type="pct"/>
            <w:vMerge w:val="restart"/>
            <w:tcBorders>
              <w:top w:val="nil"/>
              <w:left w:val="single" w:sz="4" w:space="0" w:color="auto"/>
              <w:bottom w:val="single" w:sz="4" w:space="0" w:color="auto"/>
              <w:right w:val="single" w:sz="4" w:space="0" w:color="auto"/>
            </w:tcBorders>
            <w:shd w:val="clear" w:color="auto" w:fill="auto"/>
            <w:vAlign w:val="center"/>
            <w:hideMark/>
          </w:tcPr>
          <w:p w:rsidR="002445F1" w:rsidRPr="00095A61" w:rsidRDefault="00ED5B75" w:rsidP="002445F1">
            <w:pPr>
              <w:jc w:val="center"/>
              <w:rPr>
                <w:rFonts w:eastAsia="Times New Roman"/>
                <w:color w:val="000000"/>
                <w:sz w:val="20"/>
                <w:szCs w:val="20"/>
              </w:rPr>
            </w:pPr>
            <w:r w:rsidRPr="00095A61">
              <w:rPr>
                <w:rFonts w:eastAsia="Times New Roman"/>
                <w:color w:val="000000"/>
                <w:sz w:val="20"/>
                <w:szCs w:val="20"/>
              </w:rPr>
              <w:t>МУП «ВТ сети»</w:t>
            </w:r>
          </w:p>
        </w:tc>
        <w:tc>
          <w:tcPr>
            <w:tcW w:w="1930" w:type="pct"/>
            <w:tcBorders>
              <w:top w:val="nil"/>
              <w:left w:val="nil"/>
              <w:bottom w:val="single" w:sz="4" w:space="0" w:color="auto"/>
              <w:right w:val="single" w:sz="4" w:space="0" w:color="auto"/>
            </w:tcBorders>
            <w:shd w:val="clear" w:color="auto" w:fill="auto"/>
            <w:vAlign w:val="center"/>
            <w:hideMark/>
          </w:tcPr>
          <w:p w:rsidR="002445F1" w:rsidRPr="00095A61" w:rsidRDefault="002445F1" w:rsidP="002445F1">
            <w:pPr>
              <w:jc w:val="center"/>
              <w:rPr>
                <w:rFonts w:eastAsia="Times New Roman"/>
                <w:color w:val="000000"/>
                <w:sz w:val="20"/>
                <w:szCs w:val="20"/>
              </w:rPr>
            </w:pPr>
            <w:r w:rsidRPr="00095A61">
              <w:rPr>
                <w:rFonts w:eastAsia="Times New Roman"/>
                <w:color w:val="000000"/>
                <w:sz w:val="20"/>
                <w:szCs w:val="20"/>
              </w:rPr>
              <w:t>Суммарная нагрузка отопления</w:t>
            </w:r>
          </w:p>
        </w:tc>
        <w:tc>
          <w:tcPr>
            <w:tcW w:w="1641" w:type="pct"/>
            <w:tcBorders>
              <w:top w:val="nil"/>
              <w:left w:val="single" w:sz="4" w:space="0" w:color="auto"/>
              <w:bottom w:val="single" w:sz="4" w:space="0" w:color="auto"/>
              <w:right w:val="single" w:sz="4" w:space="0" w:color="auto"/>
            </w:tcBorders>
            <w:shd w:val="clear" w:color="auto" w:fill="auto"/>
            <w:noWrap/>
            <w:vAlign w:val="center"/>
            <w:hideMark/>
          </w:tcPr>
          <w:p w:rsidR="002445F1" w:rsidRPr="00095A61" w:rsidRDefault="00095A61" w:rsidP="002445F1">
            <w:pPr>
              <w:jc w:val="center"/>
              <w:rPr>
                <w:color w:val="000000"/>
                <w:sz w:val="20"/>
                <w:szCs w:val="20"/>
              </w:rPr>
            </w:pPr>
            <w:r w:rsidRPr="00095A61">
              <w:rPr>
                <w:color w:val="000000"/>
                <w:sz w:val="20"/>
                <w:szCs w:val="20"/>
              </w:rPr>
              <w:t>0,27</w:t>
            </w:r>
          </w:p>
        </w:tc>
      </w:tr>
      <w:tr w:rsidR="002445F1" w:rsidRPr="00A35B34" w:rsidTr="00095A61">
        <w:trPr>
          <w:divId w:val="1485077794"/>
          <w:trHeight w:val="20"/>
        </w:trPr>
        <w:tc>
          <w:tcPr>
            <w:tcW w:w="1429" w:type="pct"/>
            <w:vMerge/>
            <w:tcBorders>
              <w:top w:val="nil"/>
              <w:left w:val="single" w:sz="4" w:space="0" w:color="auto"/>
              <w:bottom w:val="single" w:sz="4" w:space="0" w:color="auto"/>
              <w:right w:val="single" w:sz="4" w:space="0" w:color="auto"/>
            </w:tcBorders>
            <w:shd w:val="clear" w:color="auto" w:fill="auto"/>
            <w:vAlign w:val="center"/>
            <w:hideMark/>
          </w:tcPr>
          <w:p w:rsidR="002445F1" w:rsidRPr="00095A61" w:rsidRDefault="002445F1" w:rsidP="002445F1">
            <w:pPr>
              <w:rPr>
                <w:rFonts w:eastAsia="Times New Roman"/>
                <w:color w:val="000000"/>
                <w:sz w:val="20"/>
                <w:szCs w:val="20"/>
              </w:rPr>
            </w:pPr>
          </w:p>
        </w:tc>
        <w:tc>
          <w:tcPr>
            <w:tcW w:w="1930" w:type="pct"/>
            <w:tcBorders>
              <w:top w:val="nil"/>
              <w:left w:val="nil"/>
              <w:bottom w:val="single" w:sz="4" w:space="0" w:color="auto"/>
              <w:right w:val="single" w:sz="4" w:space="0" w:color="auto"/>
            </w:tcBorders>
            <w:shd w:val="clear" w:color="auto" w:fill="auto"/>
            <w:vAlign w:val="center"/>
            <w:hideMark/>
          </w:tcPr>
          <w:p w:rsidR="002445F1" w:rsidRPr="00095A61" w:rsidRDefault="002445F1" w:rsidP="002445F1">
            <w:pPr>
              <w:jc w:val="center"/>
              <w:rPr>
                <w:rFonts w:eastAsia="Times New Roman"/>
                <w:color w:val="000000"/>
                <w:sz w:val="20"/>
                <w:szCs w:val="20"/>
              </w:rPr>
            </w:pPr>
            <w:r w:rsidRPr="00095A61">
              <w:rPr>
                <w:rFonts w:eastAsia="Times New Roman"/>
                <w:color w:val="000000"/>
                <w:sz w:val="20"/>
                <w:szCs w:val="20"/>
              </w:rPr>
              <w:t>Суммарная нагрузка ГВС</w:t>
            </w:r>
          </w:p>
        </w:tc>
        <w:tc>
          <w:tcPr>
            <w:tcW w:w="1641" w:type="pct"/>
            <w:tcBorders>
              <w:top w:val="nil"/>
              <w:left w:val="single" w:sz="4" w:space="0" w:color="auto"/>
              <w:bottom w:val="single" w:sz="4" w:space="0" w:color="auto"/>
              <w:right w:val="single" w:sz="4" w:space="0" w:color="auto"/>
            </w:tcBorders>
            <w:shd w:val="clear" w:color="auto" w:fill="auto"/>
            <w:noWrap/>
            <w:vAlign w:val="center"/>
            <w:hideMark/>
          </w:tcPr>
          <w:p w:rsidR="002445F1" w:rsidRPr="00095A61" w:rsidRDefault="00095A61" w:rsidP="002445F1">
            <w:pPr>
              <w:jc w:val="center"/>
              <w:rPr>
                <w:color w:val="000000"/>
                <w:sz w:val="20"/>
                <w:szCs w:val="20"/>
              </w:rPr>
            </w:pPr>
            <w:r w:rsidRPr="00095A61">
              <w:rPr>
                <w:color w:val="000000"/>
                <w:sz w:val="20"/>
                <w:szCs w:val="20"/>
              </w:rPr>
              <w:t>0,13</w:t>
            </w:r>
          </w:p>
        </w:tc>
      </w:tr>
      <w:tr w:rsidR="002445F1" w:rsidRPr="00A35B34" w:rsidTr="00095A61">
        <w:trPr>
          <w:divId w:val="1485077794"/>
          <w:trHeight w:val="20"/>
        </w:trPr>
        <w:tc>
          <w:tcPr>
            <w:tcW w:w="1429" w:type="pct"/>
            <w:vMerge/>
            <w:tcBorders>
              <w:top w:val="nil"/>
              <w:left w:val="single" w:sz="4" w:space="0" w:color="auto"/>
              <w:bottom w:val="single" w:sz="4" w:space="0" w:color="auto"/>
              <w:right w:val="single" w:sz="4" w:space="0" w:color="auto"/>
            </w:tcBorders>
            <w:shd w:val="clear" w:color="auto" w:fill="auto"/>
            <w:vAlign w:val="center"/>
            <w:hideMark/>
          </w:tcPr>
          <w:p w:rsidR="002445F1" w:rsidRPr="00095A61" w:rsidRDefault="002445F1" w:rsidP="002445F1">
            <w:pPr>
              <w:rPr>
                <w:rFonts w:eastAsia="Times New Roman"/>
                <w:color w:val="000000"/>
                <w:sz w:val="20"/>
                <w:szCs w:val="20"/>
              </w:rPr>
            </w:pPr>
          </w:p>
        </w:tc>
        <w:tc>
          <w:tcPr>
            <w:tcW w:w="1930" w:type="pct"/>
            <w:tcBorders>
              <w:top w:val="nil"/>
              <w:left w:val="nil"/>
              <w:bottom w:val="single" w:sz="4" w:space="0" w:color="auto"/>
              <w:right w:val="single" w:sz="4" w:space="0" w:color="auto"/>
            </w:tcBorders>
            <w:shd w:val="clear" w:color="auto" w:fill="auto"/>
            <w:vAlign w:val="center"/>
            <w:hideMark/>
          </w:tcPr>
          <w:p w:rsidR="002445F1" w:rsidRPr="00095A61" w:rsidRDefault="002445F1" w:rsidP="002445F1">
            <w:pPr>
              <w:jc w:val="center"/>
              <w:rPr>
                <w:rFonts w:eastAsia="Times New Roman"/>
                <w:color w:val="000000"/>
                <w:sz w:val="20"/>
                <w:szCs w:val="20"/>
              </w:rPr>
            </w:pPr>
            <w:r w:rsidRPr="00095A61">
              <w:rPr>
                <w:rFonts w:eastAsia="Times New Roman"/>
                <w:color w:val="000000"/>
                <w:sz w:val="20"/>
                <w:szCs w:val="20"/>
              </w:rPr>
              <w:t>Суммарная нагрузка</w:t>
            </w:r>
          </w:p>
        </w:tc>
        <w:tc>
          <w:tcPr>
            <w:tcW w:w="1641" w:type="pct"/>
            <w:tcBorders>
              <w:top w:val="nil"/>
              <w:left w:val="single" w:sz="4" w:space="0" w:color="auto"/>
              <w:bottom w:val="single" w:sz="4" w:space="0" w:color="auto"/>
              <w:right w:val="single" w:sz="4" w:space="0" w:color="auto"/>
            </w:tcBorders>
            <w:shd w:val="clear" w:color="auto" w:fill="auto"/>
            <w:noWrap/>
            <w:vAlign w:val="center"/>
            <w:hideMark/>
          </w:tcPr>
          <w:p w:rsidR="002445F1" w:rsidRPr="00095A61" w:rsidRDefault="00095A61" w:rsidP="002445F1">
            <w:pPr>
              <w:jc w:val="center"/>
              <w:rPr>
                <w:color w:val="000000"/>
                <w:sz w:val="20"/>
                <w:szCs w:val="20"/>
              </w:rPr>
            </w:pPr>
            <w:r w:rsidRPr="00095A61">
              <w:rPr>
                <w:color w:val="000000"/>
                <w:sz w:val="20"/>
                <w:szCs w:val="20"/>
              </w:rPr>
              <w:t>0,4</w:t>
            </w:r>
          </w:p>
        </w:tc>
      </w:tr>
      <w:tr w:rsidR="002445F1" w:rsidRPr="00A35B34" w:rsidTr="00095A61">
        <w:trPr>
          <w:divId w:val="1485077794"/>
          <w:trHeight w:val="20"/>
        </w:trPr>
        <w:tc>
          <w:tcPr>
            <w:tcW w:w="1429" w:type="pct"/>
            <w:vMerge/>
            <w:tcBorders>
              <w:top w:val="nil"/>
              <w:left w:val="single" w:sz="4" w:space="0" w:color="auto"/>
              <w:bottom w:val="single" w:sz="4" w:space="0" w:color="auto"/>
              <w:right w:val="single" w:sz="4" w:space="0" w:color="auto"/>
            </w:tcBorders>
            <w:shd w:val="clear" w:color="auto" w:fill="auto"/>
            <w:vAlign w:val="center"/>
            <w:hideMark/>
          </w:tcPr>
          <w:p w:rsidR="002445F1" w:rsidRPr="00095A61" w:rsidRDefault="002445F1" w:rsidP="002445F1">
            <w:pPr>
              <w:rPr>
                <w:rFonts w:eastAsia="Times New Roman"/>
                <w:color w:val="000000"/>
                <w:sz w:val="20"/>
                <w:szCs w:val="20"/>
              </w:rPr>
            </w:pPr>
          </w:p>
        </w:tc>
        <w:tc>
          <w:tcPr>
            <w:tcW w:w="1930" w:type="pct"/>
            <w:tcBorders>
              <w:top w:val="nil"/>
              <w:left w:val="nil"/>
              <w:bottom w:val="single" w:sz="4" w:space="0" w:color="auto"/>
              <w:right w:val="single" w:sz="4" w:space="0" w:color="auto"/>
            </w:tcBorders>
            <w:shd w:val="clear" w:color="auto" w:fill="auto"/>
            <w:vAlign w:val="center"/>
            <w:hideMark/>
          </w:tcPr>
          <w:p w:rsidR="002445F1" w:rsidRPr="00095A61" w:rsidRDefault="002445F1" w:rsidP="002445F1">
            <w:pPr>
              <w:jc w:val="center"/>
              <w:rPr>
                <w:rFonts w:eastAsia="Times New Roman"/>
                <w:color w:val="000000"/>
                <w:sz w:val="20"/>
                <w:szCs w:val="20"/>
              </w:rPr>
            </w:pPr>
            <w:r w:rsidRPr="00095A61">
              <w:rPr>
                <w:rFonts w:eastAsia="Times New Roman"/>
                <w:color w:val="000000"/>
                <w:sz w:val="20"/>
                <w:szCs w:val="20"/>
              </w:rPr>
              <w:t>Подпитка</w:t>
            </w:r>
          </w:p>
        </w:tc>
        <w:tc>
          <w:tcPr>
            <w:tcW w:w="1641" w:type="pct"/>
            <w:tcBorders>
              <w:top w:val="nil"/>
              <w:left w:val="single" w:sz="4" w:space="0" w:color="auto"/>
              <w:bottom w:val="single" w:sz="4" w:space="0" w:color="auto"/>
              <w:right w:val="single" w:sz="4" w:space="0" w:color="auto"/>
            </w:tcBorders>
            <w:shd w:val="clear" w:color="auto" w:fill="auto"/>
            <w:noWrap/>
            <w:vAlign w:val="center"/>
            <w:hideMark/>
          </w:tcPr>
          <w:p w:rsidR="002445F1" w:rsidRPr="00095A61" w:rsidRDefault="00095A61" w:rsidP="002445F1">
            <w:pPr>
              <w:jc w:val="center"/>
              <w:rPr>
                <w:color w:val="000000"/>
                <w:sz w:val="20"/>
                <w:szCs w:val="20"/>
              </w:rPr>
            </w:pPr>
            <w:r w:rsidRPr="00095A61">
              <w:rPr>
                <w:color w:val="000000"/>
                <w:sz w:val="20"/>
                <w:szCs w:val="20"/>
              </w:rPr>
              <w:t>0,5</w:t>
            </w:r>
          </w:p>
        </w:tc>
      </w:tr>
      <w:tr w:rsidR="00095A61" w:rsidRPr="00A35B34" w:rsidTr="00095A61">
        <w:trPr>
          <w:divId w:val="1485077794"/>
          <w:trHeight w:val="20"/>
        </w:trPr>
        <w:tc>
          <w:tcPr>
            <w:tcW w:w="1429" w:type="pct"/>
            <w:vMerge w:val="restart"/>
            <w:tcBorders>
              <w:top w:val="nil"/>
              <w:left w:val="single" w:sz="4" w:space="0" w:color="auto"/>
              <w:right w:val="single" w:sz="4" w:space="0" w:color="auto"/>
            </w:tcBorders>
            <w:shd w:val="clear" w:color="auto" w:fill="auto"/>
            <w:vAlign w:val="center"/>
          </w:tcPr>
          <w:p w:rsidR="00095A61" w:rsidRPr="00095A61" w:rsidRDefault="00095A61" w:rsidP="00095A61">
            <w:pPr>
              <w:jc w:val="center"/>
              <w:rPr>
                <w:rFonts w:eastAsia="Times New Roman"/>
                <w:color w:val="000000"/>
                <w:sz w:val="20"/>
                <w:szCs w:val="20"/>
              </w:rPr>
            </w:pPr>
            <w:r w:rsidRPr="00095A61">
              <w:rPr>
                <w:rFonts w:eastAsia="Times New Roman"/>
                <w:color w:val="000000"/>
                <w:sz w:val="20"/>
                <w:szCs w:val="20"/>
              </w:rPr>
              <w:t>ООО «Жилсервис»</w:t>
            </w:r>
          </w:p>
        </w:tc>
        <w:tc>
          <w:tcPr>
            <w:tcW w:w="1930" w:type="pct"/>
            <w:tcBorders>
              <w:top w:val="nil"/>
              <w:left w:val="nil"/>
              <w:bottom w:val="single" w:sz="4" w:space="0" w:color="auto"/>
              <w:right w:val="single" w:sz="4" w:space="0" w:color="auto"/>
            </w:tcBorders>
            <w:shd w:val="clear" w:color="auto" w:fill="auto"/>
            <w:vAlign w:val="center"/>
          </w:tcPr>
          <w:p w:rsidR="00095A61" w:rsidRPr="00095A61" w:rsidRDefault="00095A61" w:rsidP="00095A61">
            <w:pPr>
              <w:jc w:val="center"/>
              <w:rPr>
                <w:rFonts w:eastAsia="Times New Roman"/>
                <w:color w:val="000000"/>
                <w:sz w:val="20"/>
                <w:szCs w:val="20"/>
              </w:rPr>
            </w:pPr>
            <w:r w:rsidRPr="00095A61">
              <w:rPr>
                <w:rFonts w:eastAsia="Times New Roman"/>
                <w:color w:val="000000"/>
                <w:sz w:val="20"/>
                <w:szCs w:val="20"/>
              </w:rPr>
              <w:t>Суммарная нагрузка отопления</w:t>
            </w:r>
          </w:p>
        </w:tc>
        <w:tc>
          <w:tcPr>
            <w:tcW w:w="1641" w:type="pct"/>
            <w:tcBorders>
              <w:top w:val="nil"/>
              <w:left w:val="single" w:sz="4" w:space="0" w:color="auto"/>
              <w:bottom w:val="single" w:sz="4" w:space="0" w:color="auto"/>
              <w:right w:val="single" w:sz="4" w:space="0" w:color="auto"/>
            </w:tcBorders>
            <w:shd w:val="clear" w:color="auto" w:fill="auto"/>
            <w:noWrap/>
            <w:vAlign w:val="center"/>
          </w:tcPr>
          <w:p w:rsidR="00095A61" w:rsidRPr="00095A61" w:rsidRDefault="00095A61" w:rsidP="00095A61">
            <w:pPr>
              <w:jc w:val="center"/>
              <w:rPr>
                <w:color w:val="000000"/>
                <w:sz w:val="20"/>
                <w:szCs w:val="20"/>
              </w:rPr>
            </w:pPr>
            <w:r w:rsidRPr="00095A61">
              <w:rPr>
                <w:color w:val="000000"/>
                <w:sz w:val="20"/>
                <w:szCs w:val="20"/>
              </w:rPr>
              <w:t>-</w:t>
            </w:r>
          </w:p>
        </w:tc>
      </w:tr>
      <w:tr w:rsidR="00095A61" w:rsidRPr="00A35B34" w:rsidTr="00095A61">
        <w:trPr>
          <w:divId w:val="1485077794"/>
          <w:trHeight w:val="20"/>
        </w:trPr>
        <w:tc>
          <w:tcPr>
            <w:tcW w:w="1429" w:type="pct"/>
            <w:vMerge/>
            <w:tcBorders>
              <w:left w:val="single" w:sz="4" w:space="0" w:color="auto"/>
              <w:right w:val="single" w:sz="4" w:space="0" w:color="auto"/>
            </w:tcBorders>
            <w:shd w:val="clear" w:color="auto" w:fill="auto"/>
            <w:vAlign w:val="center"/>
          </w:tcPr>
          <w:p w:rsidR="00095A61" w:rsidRPr="00095A61" w:rsidRDefault="00095A61" w:rsidP="00095A61">
            <w:pPr>
              <w:jc w:val="center"/>
              <w:rPr>
                <w:rFonts w:eastAsia="Times New Roman"/>
                <w:color w:val="000000"/>
                <w:sz w:val="20"/>
                <w:szCs w:val="20"/>
              </w:rPr>
            </w:pPr>
          </w:p>
        </w:tc>
        <w:tc>
          <w:tcPr>
            <w:tcW w:w="1930" w:type="pct"/>
            <w:tcBorders>
              <w:top w:val="nil"/>
              <w:left w:val="nil"/>
              <w:bottom w:val="single" w:sz="4" w:space="0" w:color="auto"/>
              <w:right w:val="single" w:sz="4" w:space="0" w:color="auto"/>
            </w:tcBorders>
            <w:shd w:val="clear" w:color="auto" w:fill="auto"/>
            <w:vAlign w:val="center"/>
          </w:tcPr>
          <w:p w:rsidR="00095A61" w:rsidRPr="00095A61" w:rsidRDefault="00095A61" w:rsidP="00095A61">
            <w:pPr>
              <w:jc w:val="center"/>
              <w:rPr>
                <w:rFonts w:eastAsia="Times New Roman"/>
                <w:color w:val="000000"/>
                <w:sz w:val="20"/>
                <w:szCs w:val="20"/>
              </w:rPr>
            </w:pPr>
            <w:r w:rsidRPr="00095A61">
              <w:rPr>
                <w:rFonts w:eastAsia="Times New Roman"/>
                <w:color w:val="000000"/>
                <w:sz w:val="20"/>
                <w:szCs w:val="20"/>
              </w:rPr>
              <w:t>Суммарная нагрузка ГВС</w:t>
            </w:r>
          </w:p>
        </w:tc>
        <w:tc>
          <w:tcPr>
            <w:tcW w:w="1641" w:type="pct"/>
            <w:tcBorders>
              <w:top w:val="nil"/>
              <w:left w:val="single" w:sz="4" w:space="0" w:color="auto"/>
              <w:bottom w:val="single" w:sz="4" w:space="0" w:color="auto"/>
              <w:right w:val="single" w:sz="4" w:space="0" w:color="auto"/>
            </w:tcBorders>
            <w:shd w:val="clear" w:color="auto" w:fill="auto"/>
            <w:noWrap/>
            <w:vAlign w:val="center"/>
          </w:tcPr>
          <w:p w:rsidR="00095A61" w:rsidRPr="00095A61" w:rsidRDefault="00095A61" w:rsidP="00095A61">
            <w:pPr>
              <w:jc w:val="center"/>
              <w:rPr>
                <w:color w:val="000000"/>
                <w:sz w:val="20"/>
                <w:szCs w:val="20"/>
              </w:rPr>
            </w:pPr>
            <w:r w:rsidRPr="00095A61">
              <w:rPr>
                <w:color w:val="000000"/>
                <w:sz w:val="20"/>
                <w:szCs w:val="20"/>
              </w:rPr>
              <w:t>-</w:t>
            </w:r>
          </w:p>
        </w:tc>
      </w:tr>
      <w:tr w:rsidR="00095A61" w:rsidRPr="00A35B34" w:rsidTr="00095A61">
        <w:trPr>
          <w:divId w:val="1485077794"/>
          <w:trHeight w:val="20"/>
        </w:trPr>
        <w:tc>
          <w:tcPr>
            <w:tcW w:w="1429" w:type="pct"/>
            <w:vMerge/>
            <w:tcBorders>
              <w:left w:val="single" w:sz="4" w:space="0" w:color="auto"/>
              <w:right w:val="single" w:sz="4" w:space="0" w:color="auto"/>
            </w:tcBorders>
            <w:shd w:val="clear" w:color="auto" w:fill="auto"/>
            <w:vAlign w:val="center"/>
          </w:tcPr>
          <w:p w:rsidR="00095A61" w:rsidRPr="00095A61" w:rsidRDefault="00095A61" w:rsidP="00095A61">
            <w:pPr>
              <w:jc w:val="center"/>
              <w:rPr>
                <w:rFonts w:eastAsia="Times New Roman"/>
                <w:color w:val="000000"/>
                <w:sz w:val="20"/>
                <w:szCs w:val="20"/>
              </w:rPr>
            </w:pPr>
          </w:p>
        </w:tc>
        <w:tc>
          <w:tcPr>
            <w:tcW w:w="1930" w:type="pct"/>
            <w:tcBorders>
              <w:top w:val="nil"/>
              <w:left w:val="nil"/>
              <w:bottom w:val="single" w:sz="4" w:space="0" w:color="auto"/>
              <w:right w:val="single" w:sz="4" w:space="0" w:color="auto"/>
            </w:tcBorders>
            <w:shd w:val="clear" w:color="auto" w:fill="auto"/>
            <w:vAlign w:val="center"/>
          </w:tcPr>
          <w:p w:rsidR="00095A61" w:rsidRPr="00095A61" w:rsidRDefault="00095A61" w:rsidP="00095A61">
            <w:pPr>
              <w:jc w:val="center"/>
              <w:rPr>
                <w:rFonts w:eastAsia="Times New Roman"/>
                <w:color w:val="000000"/>
                <w:sz w:val="20"/>
                <w:szCs w:val="20"/>
              </w:rPr>
            </w:pPr>
            <w:r w:rsidRPr="00095A61">
              <w:rPr>
                <w:rFonts w:eastAsia="Times New Roman"/>
                <w:color w:val="000000"/>
                <w:sz w:val="20"/>
                <w:szCs w:val="20"/>
              </w:rPr>
              <w:t>Суммарная нагрузка</w:t>
            </w:r>
          </w:p>
        </w:tc>
        <w:tc>
          <w:tcPr>
            <w:tcW w:w="1641" w:type="pct"/>
            <w:tcBorders>
              <w:top w:val="nil"/>
              <w:left w:val="single" w:sz="4" w:space="0" w:color="auto"/>
              <w:bottom w:val="single" w:sz="4" w:space="0" w:color="auto"/>
              <w:right w:val="single" w:sz="4" w:space="0" w:color="auto"/>
            </w:tcBorders>
            <w:shd w:val="clear" w:color="auto" w:fill="auto"/>
            <w:noWrap/>
            <w:vAlign w:val="center"/>
          </w:tcPr>
          <w:p w:rsidR="00095A61" w:rsidRPr="00095A61" w:rsidRDefault="00095A61" w:rsidP="00095A61">
            <w:pPr>
              <w:jc w:val="center"/>
              <w:rPr>
                <w:color w:val="000000"/>
                <w:sz w:val="20"/>
                <w:szCs w:val="20"/>
              </w:rPr>
            </w:pPr>
            <w:r w:rsidRPr="00095A61">
              <w:rPr>
                <w:color w:val="000000"/>
                <w:sz w:val="20"/>
                <w:szCs w:val="20"/>
              </w:rPr>
              <w:t>-</w:t>
            </w:r>
          </w:p>
        </w:tc>
      </w:tr>
      <w:tr w:rsidR="00095A61" w:rsidRPr="00A35B34" w:rsidTr="00095A61">
        <w:trPr>
          <w:divId w:val="1485077794"/>
          <w:trHeight w:val="20"/>
        </w:trPr>
        <w:tc>
          <w:tcPr>
            <w:tcW w:w="1429" w:type="pct"/>
            <w:vMerge/>
            <w:tcBorders>
              <w:left w:val="single" w:sz="4" w:space="0" w:color="auto"/>
              <w:bottom w:val="single" w:sz="4" w:space="0" w:color="auto"/>
              <w:right w:val="single" w:sz="4" w:space="0" w:color="auto"/>
            </w:tcBorders>
            <w:shd w:val="clear" w:color="auto" w:fill="auto"/>
            <w:vAlign w:val="center"/>
          </w:tcPr>
          <w:p w:rsidR="00095A61" w:rsidRPr="00095A61" w:rsidRDefault="00095A61" w:rsidP="00095A61">
            <w:pPr>
              <w:jc w:val="center"/>
              <w:rPr>
                <w:rFonts w:eastAsia="Times New Roman"/>
                <w:color w:val="000000"/>
                <w:sz w:val="20"/>
                <w:szCs w:val="20"/>
              </w:rPr>
            </w:pPr>
          </w:p>
        </w:tc>
        <w:tc>
          <w:tcPr>
            <w:tcW w:w="1930" w:type="pct"/>
            <w:tcBorders>
              <w:top w:val="nil"/>
              <w:left w:val="nil"/>
              <w:bottom w:val="single" w:sz="4" w:space="0" w:color="auto"/>
              <w:right w:val="single" w:sz="4" w:space="0" w:color="auto"/>
            </w:tcBorders>
            <w:shd w:val="clear" w:color="auto" w:fill="auto"/>
            <w:vAlign w:val="center"/>
          </w:tcPr>
          <w:p w:rsidR="00095A61" w:rsidRPr="00095A61" w:rsidRDefault="00095A61" w:rsidP="00095A61">
            <w:pPr>
              <w:jc w:val="center"/>
              <w:rPr>
                <w:rFonts w:eastAsia="Times New Roman"/>
                <w:color w:val="000000"/>
                <w:sz w:val="20"/>
                <w:szCs w:val="20"/>
              </w:rPr>
            </w:pPr>
            <w:r w:rsidRPr="00095A61">
              <w:rPr>
                <w:rFonts w:eastAsia="Times New Roman"/>
                <w:color w:val="000000"/>
                <w:sz w:val="20"/>
                <w:szCs w:val="20"/>
              </w:rPr>
              <w:t>Подпитка</w:t>
            </w:r>
          </w:p>
        </w:tc>
        <w:tc>
          <w:tcPr>
            <w:tcW w:w="1641" w:type="pct"/>
            <w:tcBorders>
              <w:top w:val="nil"/>
              <w:left w:val="single" w:sz="4" w:space="0" w:color="auto"/>
              <w:bottom w:val="single" w:sz="4" w:space="0" w:color="auto"/>
              <w:right w:val="single" w:sz="4" w:space="0" w:color="auto"/>
            </w:tcBorders>
            <w:shd w:val="clear" w:color="auto" w:fill="auto"/>
            <w:noWrap/>
            <w:vAlign w:val="center"/>
          </w:tcPr>
          <w:p w:rsidR="00095A61" w:rsidRPr="00095A61" w:rsidRDefault="00095A61" w:rsidP="00095A61">
            <w:pPr>
              <w:jc w:val="center"/>
              <w:rPr>
                <w:color w:val="000000"/>
                <w:sz w:val="20"/>
                <w:szCs w:val="20"/>
              </w:rPr>
            </w:pPr>
            <w:r w:rsidRPr="00095A61">
              <w:rPr>
                <w:color w:val="000000"/>
                <w:sz w:val="20"/>
                <w:szCs w:val="20"/>
              </w:rPr>
              <w:t>-</w:t>
            </w:r>
          </w:p>
        </w:tc>
      </w:tr>
      <w:tr w:rsidR="00095A61" w:rsidRPr="00A35B34" w:rsidTr="002445F1">
        <w:trPr>
          <w:divId w:val="1485077794"/>
          <w:trHeight w:val="20"/>
        </w:trPr>
        <w:tc>
          <w:tcPr>
            <w:tcW w:w="1429" w:type="pct"/>
            <w:vMerge w:val="restart"/>
            <w:tcBorders>
              <w:top w:val="nil"/>
              <w:left w:val="single" w:sz="4" w:space="0" w:color="auto"/>
              <w:bottom w:val="single" w:sz="4" w:space="0" w:color="000000"/>
              <w:right w:val="single" w:sz="4" w:space="0" w:color="auto"/>
            </w:tcBorders>
            <w:shd w:val="clear" w:color="auto" w:fill="auto"/>
            <w:vAlign w:val="center"/>
            <w:hideMark/>
          </w:tcPr>
          <w:p w:rsidR="00095A61" w:rsidRPr="00A35B34" w:rsidRDefault="00095A61" w:rsidP="00095A61">
            <w:pPr>
              <w:jc w:val="center"/>
              <w:rPr>
                <w:rFonts w:eastAsia="Times New Roman"/>
                <w:color w:val="000000"/>
                <w:sz w:val="20"/>
                <w:szCs w:val="20"/>
              </w:rPr>
            </w:pPr>
            <w:r w:rsidRPr="00A35B34">
              <w:rPr>
                <w:rFonts w:eastAsia="Times New Roman"/>
                <w:color w:val="000000"/>
                <w:sz w:val="20"/>
                <w:szCs w:val="20"/>
              </w:rPr>
              <w:t>ООО "ТК "Мурино"</w:t>
            </w:r>
          </w:p>
        </w:tc>
        <w:tc>
          <w:tcPr>
            <w:tcW w:w="1930" w:type="pct"/>
            <w:tcBorders>
              <w:top w:val="nil"/>
              <w:left w:val="nil"/>
              <w:bottom w:val="single" w:sz="4" w:space="0" w:color="auto"/>
              <w:right w:val="single" w:sz="4" w:space="0" w:color="auto"/>
            </w:tcBorders>
            <w:shd w:val="clear" w:color="auto" w:fill="auto"/>
            <w:vAlign w:val="center"/>
            <w:hideMark/>
          </w:tcPr>
          <w:p w:rsidR="00095A61" w:rsidRPr="00A35B34" w:rsidRDefault="00095A61" w:rsidP="00095A61">
            <w:pPr>
              <w:jc w:val="center"/>
              <w:rPr>
                <w:rFonts w:eastAsia="Times New Roman"/>
                <w:color w:val="000000"/>
                <w:sz w:val="20"/>
                <w:szCs w:val="20"/>
              </w:rPr>
            </w:pPr>
            <w:r w:rsidRPr="00A35B34">
              <w:rPr>
                <w:rFonts w:eastAsia="Times New Roman"/>
                <w:color w:val="000000"/>
                <w:sz w:val="20"/>
                <w:szCs w:val="20"/>
              </w:rPr>
              <w:t>Суммарная нагрузка отопления</w:t>
            </w:r>
          </w:p>
        </w:tc>
        <w:tc>
          <w:tcPr>
            <w:tcW w:w="1641" w:type="pct"/>
            <w:tcBorders>
              <w:top w:val="nil"/>
              <w:left w:val="single" w:sz="4" w:space="0" w:color="auto"/>
              <w:bottom w:val="single" w:sz="4" w:space="0" w:color="auto"/>
              <w:right w:val="single" w:sz="4" w:space="0" w:color="auto"/>
            </w:tcBorders>
            <w:shd w:val="clear" w:color="auto" w:fill="auto"/>
            <w:noWrap/>
            <w:vAlign w:val="center"/>
            <w:hideMark/>
          </w:tcPr>
          <w:p w:rsidR="00095A61" w:rsidRDefault="00095A61" w:rsidP="00095A61">
            <w:pPr>
              <w:jc w:val="center"/>
              <w:rPr>
                <w:color w:val="000000"/>
                <w:sz w:val="20"/>
                <w:szCs w:val="20"/>
              </w:rPr>
            </w:pPr>
            <w:r>
              <w:rPr>
                <w:color w:val="000000"/>
                <w:sz w:val="20"/>
                <w:szCs w:val="20"/>
              </w:rPr>
              <w:t>0,29</w:t>
            </w:r>
          </w:p>
        </w:tc>
      </w:tr>
      <w:tr w:rsidR="00095A61" w:rsidRPr="00A35B34" w:rsidTr="002445F1">
        <w:trPr>
          <w:divId w:val="1485077794"/>
          <w:trHeight w:val="20"/>
        </w:trPr>
        <w:tc>
          <w:tcPr>
            <w:tcW w:w="1429" w:type="pct"/>
            <w:vMerge/>
            <w:tcBorders>
              <w:top w:val="nil"/>
              <w:left w:val="single" w:sz="4" w:space="0" w:color="auto"/>
              <w:bottom w:val="single" w:sz="4" w:space="0" w:color="000000"/>
              <w:right w:val="single" w:sz="4" w:space="0" w:color="auto"/>
            </w:tcBorders>
            <w:vAlign w:val="center"/>
            <w:hideMark/>
          </w:tcPr>
          <w:p w:rsidR="00095A61" w:rsidRPr="00A35B34" w:rsidRDefault="00095A61" w:rsidP="00095A61">
            <w:pPr>
              <w:rPr>
                <w:rFonts w:eastAsia="Times New Roman"/>
                <w:color w:val="000000"/>
                <w:sz w:val="20"/>
                <w:szCs w:val="20"/>
              </w:rPr>
            </w:pPr>
          </w:p>
        </w:tc>
        <w:tc>
          <w:tcPr>
            <w:tcW w:w="1930" w:type="pct"/>
            <w:tcBorders>
              <w:top w:val="nil"/>
              <w:left w:val="nil"/>
              <w:bottom w:val="single" w:sz="4" w:space="0" w:color="auto"/>
              <w:right w:val="single" w:sz="4" w:space="0" w:color="auto"/>
            </w:tcBorders>
            <w:shd w:val="clear" w:color="auto" w:fill="auto"/>
            <w:vAlign w:val="center"/>
            <w:hideMark/>
          </w:tcPr>
          <w:p w:rsidR="00095A61" w:rsidRPr="00A35B34" w:rsidRDefault="00095A61" w:rsidP="00095A61">
            <w:pPr>
              <w:jc w:val="center"/>
              <w:rPr>
                <w:rFonts w:eastAsia="Times New Roman"/>
                <w:color w:val="000000"/>
                <w:sz w:val="20"/>
                <w:szCs w:val="20"/>
              </w:rPr>
            </w:pPr>
            <w:r w:rsidRPr="00A35B34">
              <w:rPr>
                <w:rFonts w:eastAsia="Times New Roman"/>
                <w:color w:val="000000"/>
                <w:sz w:val="20"/>
                <w:szCs w:val="20"/>
              </w:rPr>
              <w:t>Суммарная нагрузка ГВС</w:t>
            </w:r>
          </w:p>
        </w:tc>
        <w:tc>
          <w:tcPr>
            <w:tcW w:w="1641" w:type="pct"/>
            <w:tcBorders>
              <w:top w:val="nil"/>
              <w:left w:val="single" w:sz="4" w:space="0" w:color="auto"/>
              <w:bottom w:val="single" w:sz="4" w:space="0" w:color="auto"/>
              <w:right w:val="single" w:sz="4" w:space="0" w:color="auto"/>
            </w:tcBorders>
            <w:shd w:val="clear" w:color="auto" w:fill="auto"/>
            <w:noWrap/>
            <w:vAlign w:val="center"/>
            <w:hideMark/>
          </w:tcPr>
          <w:p w:rsidR="00095A61" w:rsidRDefault="00095A61" w:rsidP="00095A61">
            <w:pPr>
              <w:jc w:val="center"/>
              <w:rPr>
                <w:color w:val="000000"/>
                <w:sz w:val="20"/>
                <w:szCs w:val="20"/>
              </w:rPr>
            </w:pPr>
            <w:r>
              <w:rPr>
                <w:color w:val="000000"/>
                <w:sz w:val="20"/>
                <w:szCs w:val="20"/>
              </w:rPr>
              <w:t>-</w:t>
            </w:r>
          </w:p>
        </w:tc>
      </w:tr>
      <w:tr w:rsidR="00095A61" w:rsidRPr="00A35B34" w:rsidTr="002445F1">
        <w:trPr>
          <w:divId w:val="1485077794"/>
          <w:trHeight w:val="20"/>
        </w:trPr>
        <w:tc>
          <w:tcPr>
            <w:tcW w:w="1429" w:type="pct"/>
            <w:vMerge/>
            <w:tcBorders>
              <w:top w:val="nil"/>
              <w:left w:val="single" w:sz="4" w:space="0" w:color="auto"/>
              <w:bottom w:val="single" w:sz="4" w:space="0" w:color="000000"/>
              <w:right w:val="single" w:sz="4" w:space="0" w:color="auto"/>
            </w:tcBorders>
            <w:vAlign w:val="center"/>
            <w:hideMark/>
          </w:tcPr>
          <w:p w:rsidR="00095A61" w:rsidRPr="00A35B34" w:rsidRDefault="00095A61" w:rsidP="00095A61">
            <w:pPr>
              <w:rPr>
                <w:rFonts w:eastAsia="Times New Roman"/>
                <w:color w:val="000000"/>
                <w:sz w:val="20"/>
                <w:szCs w:val="20"/>
              </w:rPr>
            </w:pPr>
          </w:p>
        </w:tc>
        <w:tc>
          <w:tcPr>
            <w:tcW w:w="1930" w:type="pct"/>
            <w:tcBorders>
              <w:top w:val="nil"/>
              <w:left w:val="nil"/>
              <w:bottom w:val="single" w:sz="4" w:space="0" w:color="auto"/>
              <w:right w:val="single" w:sz="4" w:space="0" w:color="auto"/>
            </w:tcBorders>
            <w:shd w:val="clear" w:color="auto" w:fill="auto"/>
            <w:vAlign w:val="center"/>
            <w:hideMark/>
          </w:tcPr>
          <w:p w:rsidR="00095A61" w:rsidRPr="00A35B34" w:rsidRDefault="00095A61" w:rsidP="00095A61">
            <w:pPr>
              <w:jc w:val="center"/>
              <w:rPr>
                <w:rFonts w:eastAsia="Times New Roman"/>
                <w:color w:val="000000"/>
                <w:sz w:val="20"/>
                <w:szCs w:val="20"/>
              </w:rPr>
            </w:pPr>
            <w:r w:rsidRPr="00A35B34">
              <w:rPr>
                <w:rFonts w:eastAsia="Times New Roman"/>
                <w:color w:val="000000"/>
                <w:sz w:val="20"/>
                <w:szCs w:val="20"/>
              </w:rPr>
              <w:t>Суммарная нагрузка</w:t>
            </w:r>
          </w:p>
        </w:tc>
        <w:tc>
          <w:tcPr>
            <w:tcW w:w="1641" w:type="pct"/>
            <w:tcBorders>
              <w:top w:val="nil"/>
              <w:left w:val="single" w:sz="4" w:space="0" w:color="auto"/>
              <w:bottom w:val="single" w:sz="4" w:space="0" w:color="auto"/>
              <w:right w:val="single" w:sz="4" w:space="0" w:color="auto"/>
            </w:tcBorders>
            <w:shd w:val="clear" w:color="auto" w:fill="auto"/>
            <w:noWrap/>
            <w:vAlign w:val="center"/>
            <w:hideMark/>
          </w:tcPr>
          <w:p w:rsidR="00095A61" w:rsidRDefault="00095A61" w:rsidP="00095A61">
            <w:pPr>
              <w:jc w:val="center"/>
              <w:rPr>
                <w:color w:val="000000"/>
                <w:sz w:val="20"/>
                <w:szCs w:val="20"/>
              </w:rPr>
            </w:pPr>
            <w:r>
              <w:rPr>
                <w:color w:val="000000"/>
                <w:sz w:val="20"/>
                <w:szCs w:val="20"/>
              </w:rPr>
              <w:t>0,29</w:t>
            </w:r>
          </w:p>
        </w:tc>
      </w:tr>
      <w:tr w:rsidR="00095A61" w:rsidRPr="00A35B34" w:rsidTr="00AD20B0">
        <w:trPr>
          <w:divId w:val="1485077794"/>
          <w:trHeight w:val="57"/>
        </w:trPr>
        <w:tc>
          <w:tcPr>
            <w:tcW w:w="1429" w:type="pct"/>
            <w:vMerge/>
            <w:tcBorders>
              <w:top w:val="nil"/>
              <w:left w:val="single" w:sz="4" w:space="0" w:color="auto"/>
              <w:bottom w:val="single" w:sz="4" w:space="0" w:color="000000"/>
              <w:right w:val="single" w:sz="4" w:space="0" w:color="auto"/>
            </w:tcBorders>
            <w:vAlign w:val="center"/>
            <w:hideMark/>
          </w:tcPr>
          <w:p w:rsidR="00095A61" w:rsidRPr="00A35B34" w:rsidRDefault="00095A61" w:rsidP="00095A61">
            <w:pPr>
              <w:rPr>
                <w:rFonts w:eastAsia="Times New Roman"/>
                <w:color w:val="000000"/>
                <w:sz w:val="20"/>
                <w:szCs w:val="20"/>
              </w:rPr>
            </w:pPr>
          </w:p>
        </w:tc>
        <w:tc>
          <w:tcPr>
            <w:tcW w:w="1930" w:type="pct"/>
            <w:tcBorders>
              <w:top w:val="nil"/>
              <w:left w:val="nil"/>
              <w:bottom w:val="single" w:sz="4" w:space="0" w:color="auto"/>
              <w:right w:val="single" w:sz="4" w:space="0" w:color="auto"/>
            </w:tcBorders>
            <w:shd w:val="clear" w:color="auto" w:fill="auto"/>
            <w:vAlign w:val="center"/>
          </w:tcPr>
          <w:p w:rsidR="00095A61" w:rsidRPr="00A35B34" w:rsidRDefault="00095A61" w:rsidP="00095A61">
            <w:pPr>
              <w:jc w:val="center"/>
              <w:rPr>
                <w:rFonts w:eastAsia="Times New Roman"/>
                <w:color w:val="000000"/>
                <w:sz w:val="20"/>
                <w:szCs w:val="20"/>
              </w:rPr>
            </w:pPr>
            <w:r w:rsidRPr="00A35B34">
              <w:rPr>
                <w:rFonts w:eastAsia="Times New Roman"/>
                <w:color w:val="000000"/>
                <w:sz w:val="20"/>
                <w:szCs w:val="20"/>
              </w:rPr>
              <w:t>Подпитка</w:t>
            </w:r>
          </w:p>
        </w:tc>
        <w:tc>
          <w:tcPr>
            <w:tcW w:w="1641" w:type="pct"/>
            <w:tcBorders>
              <w:top w:val="nil"/>
              <w:left w:val="single" w:sz="4" w:space="0" w:color="auto"/>
              <w:bottom w:val="single" w:sz="4" w:space="0" w:color="auto"/>
              <w:right w:val="single" w:sz="4" w:space="0" w:color="auto"/>
            </w:tcBorders>
            <w:shd w:val="clear" w:color="auto" w:fill="auto"/>
            <w:noWrap/>
            <w:vAlign w:val="center"/>
          </w:tcPr>
          <w:p w:rsidR="00095A61" w:rsidRDefault="00095A61" w:rsidP="00095A61">
            <w:pPr>
              <w:jc w:val="center"/>
              <w:rPr>
                <w:color w:val="000000"/>
                <w:sz w:val="20"/>
                <w:szCs w:val="20"/>
              </w:rPr>
            </w:pPr>
            <w:r>
              <w:rPr>
                <w:color w:val="000000"/>
                <w:sz w:val="20"/>
                <w:szCs w:val="20"/>
              </w:rPr>
              <w:t>0,002</w:t>
            </w:r>
          </w:p>
        </w:tc>
      </w:tr>
    </w:tbl>
    <w:p w:rsidR="00395AEF" w:rsidRDefault="00395AEF" w:rsidP="009019FA">
      <w:pPr>
        <w:ind w:firstLine="709"/>
        <w:jc w:val="both"/>
      </w:pPr>
    </w:p>
    <w:p w:rsidR="00166574" w:rsidRPr="00AE3158" w:rsidRDefault="00166574" w:rsidP="00552C21">
      <w:pPr>
        <w:pStyle w:val="31"/>
      </w:pPr>
      <w:bookmarkStart w:id="458" w:name="_Toc410644448"/>
      <w:bookmarkStart w:id="459" w:name="_Toc420014857"/>
      <w:bookmarkStart w:id="460" w:name="_Toc420015378"/>
      <w:bookmarkStart w:id="461" w:name="_Toc30607788"/>
      <w:bookmarkStart w:id="462" w:name="_Toc34243390"/>
      <w:bookmarkStart w:id="463" w:name="_Toc38468641"/>
      <w:bookmarkStart w:id="464" w:name="_Toc40704544"/>
      <w:bookmarkStart w:id="465" w:name="_Toc73545190"/>
      <w:bookmarkStart w:id="466" w:name="_Toc104906469"/>
      <w:bookmarkStart w:id="467" w:name="_Toc104912084"/>
      <w:r w:rsidRPr="00AE3158">
        <w:t xml:space="preserve">б) </w:t>
      </w:r>
      <w:r>
        <w:t>описание балансов</w:t>
      </w:r>
      <w:r w:rsidRPr="00AE3158">
        <w:t xml:space="preserve">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458"/>
      <w:bookmarkEnd w:id="459"/>
      <w:bookmarkEnd w:id="460"/>
      <w:bookmarkEnd w:id="461"/>
      <w:bookmarkEnd w:id="462"/>
      <w:bookmarkEnd w:id="463"/>
      <w:bookmarkEnd w:id="464"/>
      <w:bookmarkEnd w:id="465"/>
      <w:bookmarkEnd w:id="466"/>
      <w:bookmarkEnd w:id="467"/>
    </w:p>
    <w:p w:rsidR="00AF2EC1" w:rsidRPr="00AF2EC1" w:rsidRDefault="00AF2EC1" w:rsidP="009019FA">
      <w:pPr>
        <w:ind w:firstLine="709"/>
        <w:jc w:val="both"/>
      </w:pPr>
      <w:r w:rsidRPr="00AF2EC1">
        <w:t xml:space="preserve">В соответствии со </w:t>
      </w:r>
      <w:r w:rsidR="001460BB" w:rsidRPr="001460BB">
        <w:t xml:space="preserve">СП 124.13330.2012 </w:t>
      </w:r>
      <w:r w:rsidR="00E14353">
        <w:t>«</w:t>
      </w:r>
      <w:r w:rsidR="007B3E4E" w:rsidRPr="007B3E4E">
        <w:t>СНиП 41-02-2003</w:t>
      </w:r>
      <w:r w:rsidR="007B3E4E">
        <w:t xml:space="preserve"> </w:t>
      </w:r>
      <w:r w:rsidRPr="00AF2EC1">
        <w:t>Тепловые сети</w:t>
      </w:r>
      <w:r w:rsidR="00E14353">
        <w:t>»</w:t>
      </w:r>
      <w:r w:rsidRPr="00AF2EC1">
        <w:t xml:space="preserve"> аварийная подпитка в количестве 2% от объема воды в тепловых сетях и присоединенным к ним системам теплопотребления осуществляется химически не обработанной и недеаэрированной водой.</w:t>
      </w:r>
    </w:p>
    <w:p w:rsidR="00AF2EC1" w:rsidRPr="00AF2EC1" w:rsidRDefault="00AF2EC1" w:rsidP="009019FA">
      <w:pPr>
        <w:ind w:firstLine="709"/>
        <w:jc w:val="both"/>
      </w:pPr>
      <w:r w:rsidRPr="00AF2EC1">
        <w:t xml:space="preserve">При возникновении аварийной ситуации на любом участке магистрального трубопровода, возможно организовать обеспечение подпитки тепловой сети из зоны действия соседнего источника путем использования связи между магистральными трубопроводами источников или за счет использования существующих баков аккумуляторов. При серьезных авариях, в случае недостаточного объема подпитки химически обработанной воды, допускается использовать </w:t>
      </w:r>
      <w:r w:rsidR="00E14353">
        <w:t>«</w:t>
      </w:r>
      <w:r w:rsidRPr="00AF2EC1">
        <w:t>сырую</w:t>
      </w:r>
      <w:r w:rsidR="00E14353">
        <w:t>»</w:t>
      </w:r>
      <w:r w:rsidRPr="00AF2EC1">
        <w:t xml:space="preserve"> воду.</w:t>
      </w:r>
    </w:p>
    <w:p w:rsidR="00166574" w:rsidRDefault="00166574" w:rsidP="009019FA">
      <w:pPr>
        <w:ind w:firstLine="709"/>
        <w:jc w:val="both"/>
        <w:rPr>
          <w:b/>
        </w:rPr>
      </w:pPr>
      <w:r w:rsidRPr="002A10B4">
        <w:rPr>
          <w:b/>
        </w:rPr>
        <w:t>Описание изменений в балансах водоподготовительных установок для каждой системы теплоснабжения, в том числе с реализацией планов строительства, реконструкции, технического перевооружения и (или) модернизации этих установок, введённых в эксплуатацию в период, предшествующих актуализации схемы теплоснабжения.</w:t>
      </w:r>
    </w:p>
    <w:p w:rsidR="002A10B4" w:rsidRPr="003F588A" w:rsidRDefault="002A10B4" w:rsidP="009019FA">
      <w:pPr>
        <w:ind w:firstLine="709"/>
        <w:jc w:val="both"/>
      </w:pPr>
      <w:r w:rsidRPr="003F588A">
        <w:t>Изменения отсутствуют</w:t>
      </w:r>
      <w:r w:rsidR="002E7A93">
        <w:t>.</w:t>
      </w:r>
    </w:p>
    <w:p w:rsidR="00166574" w:rsidRPr="00552C21" w:rsidRDefault="00166574" w:rsidP="00552C21">
      <w:pPr>
        <w:pStyle w:val="23"/>
      </w:pPr>
      <w:bookmarkStart w:id="468" w:name="_Toc420014858"/>
      <w:bookmarkStart w:id="469" w:name="_Toc420015379"/>
      <w:bookmarkStart w:id="470" w:name="_Toc30607789"/>
      <w:bookmarkStart w:id="471" w:name="_Toc34243391"/>
      <w:bookmarkStart w:id="472" w:name="_Toc38468642"/>
      <w:bookmarkStart w:id="473" w:name="_Toc40704545"/>
      <w:bookmarkStart w:id="474" w:name="_Toc73543501"/>
      <w:bookmarkStart w:id="475" w:name="_Toc73545191"/>
      <w:bookmarkStart w:id="476" w:name="_Toc104906470"/>
      <w:bookmarkStart w:id="477" w:name="_Toc104912085"/>
      <w:r w:rsidRPr="00552C21">
        <w:t>Часть 8 Топливные балансы источников тепловой энергии и система обеспечения топливом</w:t>
      </w:r>
      <w:bookmarkEnd w:id="468"/>
      <w:bookmarkEnd w:id="469"/>
      <w:bookmarkEnd w:id="470"/>
      <w:bookmarkEnd w:id="471"/>
      <w:bookmarkEnd w:id="472"/>
      <w:bookmarkEnd w:id="473"/>
      <w:bookmarkEnd w:id="474"/>
      <w:bookmarkEnd w:id="475"/>
      <w:bookmarkEnd w:id="476"/>
      <w:bookmarkEnd w:id="477"/>
    </w:p>
    <w:p w:rsidR="00166574" w:rsidRPr="00A86650" w:rsidRDefault="00166574" w:rsidP="00552C21">
      <w:pPr>
        <w:pStyle w:val="31"/>
      </w:pPr>
      <w:bookmarkStart w:id="478" w:name="_Toc410644449"/>
      <w:bookmarkStart w:id="479" w:name="_Toc420014859"/>
      <w:bookmarkStart w:id="480" w:name="_Toc420015380"/>
      <w:bookmarkStart w:id="481" w:name="_Toc30607790"/>
      <w:bookmarkStart w:id="482" w:name="_Toc34243392"/>
      <w:bookmarkStart w:id="483" w:name="_Toc38468643"/>
      <w:bookmarkStart w:id="484" w:name="_Toc40704546"/>
      <w:bookmarkStart w:id="485" w:name="_Toc73545192"/>
      <w:bookmarkStart w:id="486" w:name="_Toc104906471"/>
      <w:bookmarkStart w:id="487" w:name="_Toc104912086"/>
      <w:r w:rsidRPr="00A86650">
        <w:t>а) описание видов и количества используемого основного топлива для каждого источника тепловой энергии;</w:t>
      </w:r>
      <w:bookmarkEnd w:id="478"/>
      <w:bookmarkEnd w:id="479"/>
      <w:bookmarkEnd w:id="480"/>
      <w:bookmarkEnd w:id="481"/>
      <w:bookmarkEnd w:id="482"/>
      <w:bookmarkEnd w:id="483"/>
      <w:bookmarkEnd w:id="484"/>
      <w:bookmarkEnd w:id="485"/>
      <w:bookmarkEnd w:id="486"/>
      <w:bookmarkEnd w:id="487"/>
    </w:p>
    <w:p w:rsidR="002330F2" w:rsidRDefault="002330F2" w:rsidP="009019FA">
      <w:pPr>
        <w:ind w:firstLine="709"/>
        <w:jc w:val="both"/>
      </w:pPr>
      <w:r w:rsidRPr="002330F2">
        <w:t xml:space="preserve">Основные виды топлива по источникам </w:t>
      </w:r>
      <w:r w:rsidR="004A382F">
        <w:t xml:space="preserve">тепловой энергии </w:t>
      </w:r>
      <w:r w:rsidR="00D04E65">
        <w:t>МО «Город Всеволожск»</w:t>
      </w:r>
      <w:r w:rsidR="002739A4">
        <w:t xml:space="preserve"> представлены в </w:t>
      </w:r>
      <w:r w:rsidR="002739A4" w:rsidRPr="002739A4">
        <w:t>таблице</w:t>
      </w:r>
      <w:r w:rsidR="00C52D01">
        <w:t xml:space="preserve"> </w:t>
      </w:r>
      <w:r w:rsidR="002A7ABF">
        <w:t>ниже</w:t>
      </w:r>
      <w:r w:rsidRPr="002A10B4">
        <w:t>.</w:t>
      </w:r>
    </w:p>
    <w:p w:rsidR="002034E6" w:rsidRPr="00552C21" w:rsidRDefault="004C6DF8" w:rsidP="00552C21">
      <w:pPr>
        <w:pStyle w:val="aa"/>
      </w:pPr>
      <w:r w:rsidRPr="00552C21">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58</w:t>
      </w:r>
      <w:r w:rsidR="00335106">
        <w:rPr>
          <w:noProof/>
        </w:rPr>
        <w:fldChar w:fldCharType="end"/>
      </w:r>
      <w:r w:rsidRPr="00552C21">
        <w:t xml:space="preserve"> Основные виды топлива котельных </w:t>
      </w:r>
      <w:r w:rsidR="00D04E65" w:rsidRPr="00552C21">
        <w:t>МО «Город Всеволожск»</w:t>
      </w:r>
    </w:p>
    <w:tbl>
      <w:tblPr>
        <w:tblW w:w="5000" w:type="pct"/>
        <w:tblCellMar>
          <w:left w:w="0" w:type="dxa"/>
          <w:right w:w="0" w:type="dxa"/>
        </w:tblCellMar>
        <w:tblLook w:val="04A0" w:firstRow="1" w:lastRow="0" w:firstColumn="1" w:lastColumn="0" w:noHBand="0" w:noVBand="1"/>
      </w:tblPr>
      <w:tblGrid>
        <w:gridCol w:w="706"/>
        <w:gridCol w:w="708"/>
        <w:gridCol w:w="2835"/>
        <w:gridCol w:w="3794"/>
        <w:gridCol w:w="1869"/>
      </w:tblGrid>
      <w:tr w:rsidR="002034E6" w:rsidRPr="00304571" w:rsidTr="002034E6">
        <w:trPr>
          <w:divId w:val="1053802"/>
          <w:trHeight w:val="20"/>
        </w:trPr>
        <w:tc>
          <w:tcPr>
            <w:tcW w:w="356" w:type="pct"/>
            <w:tcBorders>
              <w:top w:val="single" w:sz="4" w:space="0" w:color="auto"/>
              <w:left w:val="single" w:sz="4" w:space="0" w:color="auto"/>
              <w:bottom w:val="single" w:sz="4" w:space="0" w:color="auto"/>
              <w:right w:val="single" w:sz="4" w:space="0" w:color="auto"/>
            </w:tcBorders>
            <w:shd w:val="clear" w:color="auto" w:fill="auto"/>
            <w:tcMar>
              <w:top w:w="0" w:type="dxa"/>
              <w:left w:w="135" w:type="dxa"/>
              <w:bottom w:w="0" w:type="dxa"/>
              <w:right w:w="0" w:type="dxa"/>
            </w:tcMar>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 п/п</w:t>
            </w:r>
          </w:p>
        </w:tc>
        <w:tc>
          <w:tcPr>
            <w:tcW w:w="357" w:type="pct"/>
            <w:tcBorders>
              <w:top w:val="single" w:sz="4" w:space="0" w:color="auto"/>
              <w:left w:val="nil"/>
              <w:bottom w:val="single" w:sz="4" w:space="0" w:color="auto"/>
              <w:right w:val="single" w:sz="4" w:space="0" w:color="auto"/>
            </w:tcBorders>
            <w:shd w:val="clear" w:color="auto" w:fill="auto"/>
            <w:tcMar>
              <w:top w:w="0" w:type="dxa"/>
              <w:left w:w="135" w:type="dxa"/>
              <w:bottom w:w="0" w:type="dxa"/>
              <w:right w:w="0" w:type="dxa"/>
            </w:tcMar>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 кот.</w:t>
            </w:r>
          </w:p>
        </w:tc>
        <w:tc>
          <w:tcPr>
            <w:tcW w:w="1430" w:type="pct"/>
            <w:tcBorders>
              <w:top w:val="single" w:sz="4" w:space="0" w:color="auto"/>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Адрес котельной</w:t>
            </w:r>
          </w:p>
        </w:tc>
        <w:tc>
          <w:tcPr>
            <w:tcW w:w="1914" w:type="pct"/>
            <w:tcBorders>
              <w:top w:val="single" w:sz="4" w:space="0" w:color="auto"/>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Основное</w:t>
            </w:r>
          </w:p>
        </w:tc>
        <w:tc>
          <w:tcPr>
            <w:tcW w:w="943" w:type="pct"/>
            <w:tcBorders>
              <w:top w:val="single" w:sz="4" w:space="0" w:color="auto"/>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Регламентирующий документ</w:t>
            </w:r>
          </w:p>
        </w:tc>
      </w:tr>
      <w:tr w:rsidR="002034E6" w:rsidRPr="00304571" w:rsidTr="002034E6">
        <w:trPr>
          <w:divId w:val="1053802"/>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ОАО «Всеволожские тепловые сети»</w:t>
            </w:r>
          </w:p>
        </w:tc>
      </w:tr>
      <w:tr w:rsidR="002034E6" w:rsidRPr="00304571" w:rsidTr="002034E6">
        <w:trPr>
          <w:divId w:val="1053802"/>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1</w:t>
            </w:r>
          </w:p>
        </w:tc>
        <w:tc>
          <w:tcPr>
            <w:tcW w:w="357"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1</w:t>
            </w:r>
          </w:p>
        </w:tc>
        <w:tc>
          <w:tcPr>
            <w:tcW w:w="1430"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промзона «Кирпичный завод»</w:t>
            </w:r>
          </w:p>
        </w:tc>
        <w:tc>
          <w:tcPr>
            <w:tcW w:w="1914"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Уголь</w:t>
            </w:r>
          </w:p>
        </w:tc>
        <w:tc>
          <w:tcPr>
            <w:tcW w:w="943" w:type="pct"/>
            <w:tcBorders>
              <w:top w:val="nil"/>
              <w:left w:val="nil"/>
              <w:bottom w:val="single" w:sz="4" w:space="0" w:color="auto"/>
              <w:right w:val="single" w:sz="4" w:space="0" w:color="auto"/>
            </w:tcBorders>
            <w:shd w:val="clear" w:color="auto" w:fill="auto"/>
            <w:noWrap/>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ГОСТ 25543-2013</w:t>
            </w:r>
          </w:p>
        </w:tc>
      </w:tr>
      <w:tr w:rsidR="002034E6" w:rsidRPr="00304571" w:rsidTr="002034E6">
        <w:trPr>
          <w:divId w:val="1053802"/>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2</w:t>
            </w:r>
          </w:p>
        </w:tc>
        <w:tc>
          <w:tcPr>
            <w:tcW w:w="357"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2</w:t>
            </w:r>
          </w:p>
        </w:tc>
        <w:tc>
          <w:tcPr>
            <w:tcW w:w="1430"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ул. Комсомола, 55а</w:t>
            </w:r>
          </w:p>
        </w:tc>
        <w:tc>
          <w:tcPr>
            <w:tcW w:w="1914"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Природный газ</w:t>
            </w:r>
          </w:p>
        </w:tc>
        <w:tc>
          <w:tcPr>
            <w:tcW w:w="943"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ГОСТ 5542-2014</w:t>
            </w:r>
          </w:p>
        </w:tc>
      </w:tr>
      <w:tr w:rsidR="002034E6" w:rsidRPr="00304571" w:rsidTr="002034E6">
        <w:trPr>
          <w:divId w:val="1053802"/>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3</w:t>
            </w:r>
          </w:p>
        </w:tc>
        <w:tc>
          <w:tcPr>
            <w:tcW w:w="357"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3</w:t>
            </w:r>
          </w:p>
        </w:tc>
        <w:tc>
          <w:tcPr>
            <w:tcW w:w="1430"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ул. Дружбы, 2а</w:t>
            </w:r>
          </w:p>
        </w:tc>
        <w:tc>
          <w:tcPr>
            <w:tcW w:w="1914"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Природный газ</w:t>
            </w:r>
          </w:p>
        </w:tc>
        <w:tc>
          <w:tcPr>
            <w:tcW w:w="943"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ГОСТ 5542-2014</w:t>
            </w:r>
          </w:p>
        </w:tc>
      </w:tr>
      <w:tr w:rsidR="002034E6" w:rsidRPr="00304571" w:rsidTr="002034E6">
        <w:trPr>
          <w:divId w:val="1053802"/>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4</w:t>
            </w:r>
          </w:p>
        </w:tc>
        <w:tc>
          <w:tcPr>
            <w:tcW w:w="357"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4</w:t>
            </w:r>
          </w:p>
        </w:tc>
        <w:tc>
          <w:tcPr>
            <w:tcW w:w="1430"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ул. Пермская, 50</w:t>
            </w:r>
          </w:p>
        </w:tc>
        <w:tc>
          <w:tcPr>
            <w:tcW w:w="1914"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Природный газ</w:t>
            </w:r>
          </w:p>
        </w:tc>
        <w:tc>
          <w:tcPr>
            <w:tcW w:w="943"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ГОСТ 5542-2014</w:t>
            </w:r>
          </w:p>
        </w:tc>
      </w:tr>
      <w:tr w:rsidR="002034E6" w:rsidRPr="00304571" w:rsidTr="002034E6">
        <w:trPr>
          <w:divId w:val="1053802"/>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5</w:t>
            </w:r>
          </w:p>
        </w:tc>
        <w:tc>
          <w:tcPr>
            <w:tcW w:w="357"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5</w:t>
            </w:r>
          </w:p>
        </w:tc>
        <w:tc>
          <w:tcPr>
            <w:tcW w:w="1430"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Пугаревский пр., участок 1</w:t>
            </w:r>
          </w:p>
        </w:tc>
        <w:tc>
          <w:tcPr>
            <w:tcW w:w="1914"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Природный газ</w:t>
            </w:r>
          </w:p>
        </w:tc>
        <w:tc>
          <w:tcPr>
            <w:tcW w:w="943"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ГОСТ 5542-2014</w:t>
            </w:r>
          </w:p>
        </w:tc>
      </w:tr>
      <w:tr w:rsidR="002034E6" w:rsidRPr="00304571" w:rsidTr="002034E6">
        <w:trPr>
          <w:divId w:val="1053802"/>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6</w:t>
            </w:r>
          </w:p>
        </w:tc>
        <w:tc>
          <w:tcPr>
            <w:tcW w:w="357"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6</w:t>
            </w:r>
          </w:p>
        </w:tc>
        <w:tc>
          <w:tcPr>
            <w:tcW w:w="1430"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ул. Межевая, 6</w:t>
            </w:r>
          </w:p>
        </w:tc>
        <w:tc>
          <w:tcPr>
            <w:tcW w:w="1914"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Природный газ</w:t>
            </w:r>
          </w:p>
        </w:tc>
        <w:tc>
          <w:tcPr>
            <w:tcW w:w="943"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ГОСТ 5542-2014</w:t>
            </w:r>
          </w:p>
        </w:tc>
      </w:tr>
      <w:tr w:rsidR="002034E6" w:rsidRPr="00304571" w:rsidTr="002034E6">
        <w:trPr>
          <w:divId w:val="1053802"/>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7</w:t>
            </w:r>
          </w:p>
        </w:tc>
        <w:tc>
          <w:tcPr>
            <w:tcW w:w="357"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9\1</w:t>
            </w:r>
          </w:p>
        </w:tc>
        <w:tc>
          <w:tcPr>
            <w:tcW w:w="1430"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ул. Маяковского, 17</w:t>
            </w:r>
          </w:p>
        </w:tc>
        <w:tc>
          <w:tcPr>
            <w:tcW w:w="1914"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Природный газ</w:t>
            </w:r>
          </w:p>
        </w:tc>
        <w:tc>
          <w:tcPr>
            <w:tcW w:w="943"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ГОСТ 5542-2014</w:t>
            </w:r>
          </w:p>
        </w:tc>
      </w:tr>
      <w:tr w:rsidR="002034E6" w:rsidRPr="00304571" w:rsidTr="002034E6">
        <w:trPr>
          <w:divId w:val="1053802"/>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8</w:t>
            </w:r>
          </w:p>
        </w:tc>
        <w:tc>
          <w:tcPr>
            <w:tcW w:w="357"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9\2</w:t>
            </w:r>
          </w:p>
        </w:tc>
        <w:tc>
          <w:tcPr>
            <w:tcW w:w="1430"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ул. Маяковского, 17</w:t>
            </w:r>
          </w:p>
        </w:tc>
        <w:tc>
          <w:tcPr>
            <w:tcW w:w="1914"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Природный газ</w:t>
            </w:r>
          </w:p>
        </w:tc>
        <w:tc>
          <w:tcPr>
            <w:tcW w:w="943"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ГОСТ 5542-2014</w:t>
            </w:r>
          </w:p>
        </w:tc>
      </w:tr>
      <w:tr w:rsidR="002034E6" w:rsidRPr="00304571" w:rsidTr="002034E6">
        <w:trPr>
          <w:divId w:val="1053802"/>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9</w:t>
            </w:r>
          </w:p>
        </w:tc>
        <w:tc>
          <w:tcPr>
            <w:tcW w:w="357"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11</w:t>
            </w:r>
          </w:p>
        </w:tc>
        <w:tc>
          <w:tcPr>
            <w:tcW w:w="1430"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Всеволожский пр-т, 92</w:t>
            </w:r>
          </w:p>
        </w:tc>
        <w:tc>
          <w:tcPr>
            <w:tcW w:w="1914"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Дизельное топливо</w:t>
            </w:r>
          </w:p>
        </w:tc>
        <w:tc>
          <w:tcPr>
            <w:tcW w:w="943" w:type="pct"/>
            <w:tcBorders>
              <w:top w:val="nil"/>
              <w:left w:val="nil"/>
              <w:bottom w:val="single" w:sz="4" w:space="0" w:color="auto"/>
              <w:right w:val="single" w:sz="4" w:space="0" w:color="auto"/>
            </w:tcBorders>
            <w:shd w:val="clear" w:color="auto" w:fill="auto"/>
            <w:noWrap/>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ГОСТ 305-2013</w:t>
            </w:r>
          </w:p>
        </w:tc>
      </w:tr>
      <w:tr w:rsidR="002034E6" w:rsidRPr="00304571" w:rsidTr="002034E6">
        <w:trPr>
          <w:divId w:val="1053802"/>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10</w:t>
            </w:r>
          </w:p>
        </w:tc>
        <w:tc>
          <w:tcPr>
            <w:tcW w:w="357"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12</w:t>
            </w:r>
          </w:p>
        </w:tc>
        <w:tc>
          <w:tcPr>
            <w:tcW w:w="1430"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ул. Шишканя, 1</w:t>
            </w:r>
          </w:p>
        </w:tc>
        <w:tc>
          <w:tcPr>
            <w:tcW w:w="1914"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Природный газ</w:t>
            </w:r>
          </w:p>
        </w:tc>
        <w:tc>
          <w:tcPr>
            <w:tcW w:w="943"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ГОСТ 5542-2014</w:t>
            </w:r>
          </w:p>
        </w:tc>
      </w:tr>
      <w:tr w:rsidR="002034E6" w:rsidRPr="00304571" w:rsidTr="002034E6">
        <w:trPr>
          <w:divId w:val="1053802"/>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11</w:t>
            </w:r>
          </w:p>
        </w:tc>
        <w:tc>
          <w:tcPr>
            <w:tcW w:w="357"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17</w:t>
            </w:r>
          </w:p>
        </w:tc>
        <w:tc>
          <w:tcPr>
            <w:tcW w:w="1430"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промзона «Кирпичный завод»</w:t>
            </w:r>
          </w:p>
        </w:tc>
        <w:tc>
          <w:tcPr>
            <w:tcW w:w="1914"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Природный газ</w:t>
            </w:r>
          </w:p>
        </w:tc>
        <w:tc>
          <w:tcPr>
            <w:tcW w:w="943"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ГОСТ 5542-2014</w:t>
            </w:r>
          </w:p>
        </w:tc>
      </w:tr>
      <w:tr w:rsidR="002034E6" w:rsidRPr="00304571" w:rsidTr="002034E6">
        <w:trPr>
          <w:divId w:val="1053802"/>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12</w:t>
            </w:r>
          </w:p>
        </w:tc>
        <w:tc>
          <w:tcPr>
            <w:tcW w:w="357"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19</w:t>
            </w:r>
          </w:p>
        </w:tc>
        <w:tc>
          <w:tcPr>
            <w:tcW w:w="1430"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ул. Станционная</w:t>
            </w:r>
          </w:p>
        </w:tc>
        <w:tc>
          <w:tcPr>
            <w:tcW w:w="1914"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Уголь</w:t>
            </w:r>
          </w:p>
        </w:tc>
        <w:tc>
          <w:tcPr>
            <w:tcW w:w="943" w:type="pct"/>
            <w:tcBorders>
              <w:top w:val="nil"/>
              <w:left w:val="nil"/>
              <w:bottom w:val="single" w:sz="4" w:space="0" w:color="auto"/>
              <w:right w:val="single" w:sz="4" w:space="0" w:color="auto"/>
            </w:tcBorders>
            <w:shd w:val="clear" w:color="auto" w:fill="auto"/>
            <w:noWrap/>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ГОСТ 25543-2013</w:t>
            </w:r>
          </w:p>
        </w:tc>
      </w:tr>
      <w:tr w:rsidR="002034E6" w:rsidRPr="00304571" w:rsidTr="002034E6">
        <w:trPr>
          <w:divId w:val="1053802"/>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13</w:t>
            </w:r>
          </w:p>
        </w:tc>
        <w:tc>
          <w:tcPr>
            <w:tcW w:w="357"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45</w:t>
            </w:r>
          </w:p>
        </w:tc>
        <w:tc>
          <w:tcPr>
            <w:tcW w:w="1430"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Октябрьский пр-т., 162</w:t>
            </w:r>
          </w:p>
        </w:tc>
        <w:tc>
          <w:tcPr>
            <w:tcW w:w="1914"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Природный газ</w:t>
            </w:r>
          </w:p>
        </w:tc>
        <w:tc>
          <w:tcPr>
            <w:tcW w:w="943"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ГОСТ 5542-2014</w:t>
            </w:r>
          </w:p>
        </w:tc>
      </w:tr>
      <w:tr w:rsidR="002034E6" w:rsidRPr="00304571" w:rsidTr="002034E6">
        <w:trPr>
          <w:divId w:val="1053802"/>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ООО «ТЕПЛОЭНЕРГО»</w:t>
            </w:r>
          </w:p>
        </w:tc>
      </w:tr>
      <w:tr w:rsidR="002034E6" w:rsidRPr="00304571" w:rsidTr="002034E6">
        <w:trPr>
          <w:divId w:val="1053802"/>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14</w:t>
            </w:r>
          </w:p>
        </w:tc>
        <w:tc>
          <w:tcPr>
            <w:tcW w:w="357"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w:t>
            </w:r>
          </w:p>
        </w:tc>
        <w:tc>
          <w:tcPr>
            <w:tcW w:w="1430"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ул. Шинников д. 5к</w:t>
            </w:r>
          </w:p>
        </w:tc>
        <w:tc>
          <w:tcPr>
            <w:tcW w:w="1914"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Природный газ</w:t>
            </w:r>
          </w:p>
        </w:tc>
        <w:tc>
          <w:tcPr>
            <w:tcW w:w="943"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ГОСТ 5542-2014</w:t>
            </w:r>
          </w:p>
        </w:tc>
      </w:tr>
      <w:tr w:rsidR="002034E6" w:rsidRPr="00304571" w:rsidTr="002034E6">
        <w:trPr>
          <w:divId w:val="1053802"/>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ООО «Бис Мелиор Трейд»</w:t>
            </w:r>
          </w:p>
        </w:tc>
      </w:tr>
      <w:tr w:rsidR="002034E6" w:rsidRPr="00304571" w:rsidTr="002034E6">
        <w:trPr>
          <w:divId w:val="1053802"/>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15</w:t>
            </w:r>
          </w:p>
        </w:tc>
        <w:tc>
          <w:tcPr>
            <w:tcW w:w="357"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w:t>
            </w:r>
          </w:p>
        </w:tc>
        <w:tc>
          <w:tcPr>
            <w:tcW w:w="1430"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ул. Доктора Сотникова д.23</w:t>
            </w:r>
          </w:p>
        </w:tc>
        <w:tc>
          <w:tcPr>
            <w:tcW w:w="1914"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Природный газ</w:t>
            </w:r>
          </w:p>
        </w:tc>
        <w:tc>
          <w:tcPr>
            <w:tcW w:w="943"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ГОСТ 5542-2014</w:t>
            </w:r>
          </w:p>
        </w:tc>
      </w:tr>
      <w:tr w:rsidR="002034E6" w:rsidRPr="00304571" w:rsidTr="002034E6">
        <w:trPr>
          <w:divId w:val="1053802"/>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2034E6" w:rsidRPr="00304571" w:rsidRDefault="00ED5B75" w:rsidP="002034E6">
            <w:pPr>
              <w:jc w:val="center"/>
              <w:rPr>
                <w:rFonts w:eastAsia="Times New Roman"/>
                <w:color w:val="000000"/>
                <w:sz w:val="20"/>
                <w:szCs w:val="20"/>
              </w:rPr>
            </w:pPr>
            <w:r>
              <w:rPr>
                <w:rFonts w:eastAsia="Times New Roman"/>
                <w:color w:val="000000"/>
                <w:sz w:val="20"/>
                <w:szCs w:val="20"/>
                <w:lang w:val="en-US"/>
              </w:rPr>
              <w:t>МУП «ВТ сети»</w:t>
            </w:r>
          </w:p>
        </w:tc>
      </w:tr>
      <w:tr w:rsidR="002034E6" w:rsidRPr="00304571" w:rsidTr="002034E6">
        <w:trPr>
          <w:divId w:val="1053802"/>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16</w:t>
            </w:r>
          </w:p>
        </w:tc>
        <w:tc>
          <w:tcPr>
            <w:tcW w:w="357"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67</w:t>
            </w:r>
          </w:p>
        </w:tc>
        <w:tc>
          <w:tcPr>
            <w:tcW w:w="1430"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пр. Первомайский, 6</w:t>
            </w:r>
            <w:r w:rsidR="00A701F0">
              <w:rPr>
                <w:rFonts w:eastAsia="Times New Roman"/>
                <w:color w:val="000000"/>
                <w:sz w:val="20"/>
                <w:szCs w:val="20"/>
              </w:rPr>
              <w:t xml:space="preserve">, </w:t>
            </w:r>
            <w:r w:rsidRPr="00304571">
              <w:rPr>
                <w:rFonts w:eastAsia="Times New Roman"/>
                <w:color w:val="000000"/>
                <w:sz w:val="20"/>
                <w:szCs w:val="20"/>
                <w:lang w:val="en-US"/>
              </w:rPr>
              <w:t>7</w:t>
            </w:r>
          </w:p>
        </w:tc>
        <w:tc>
          <w:tcPr>
            <w:tcW w:w="1914"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Природный газ</w:t>
            </w:r>
          </w:p>
        </w:tc>
        <w:tc>
          <w:tcPr>
            <w:tcW w:w="943"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ГОСТ 5542-2014</w:t>
            </w:r>
          </w:p>
        </w:tc>
      </w:tr>
      <w:tr w:rsidR="005075DF" w:rsidRPr="00304571" w:rsidTr="005075DF">
        <w:trPr>
          <w:divId w:val="1053802"/>
          <w:trHeight w:val="20"/>
        </w:trPr>
        <w:tc>
          <w:tcPr>
            <w:tcW w:w="5000" w:type="pct"/>
            <w:gridSpan w:val="5"/>
            <w:tcBorders>
              <w:top w:val="nil"/>
              <w:left w:val="single" w:sz="4" w:space="0" w:color="auto"/>
              <w:bottom w:val="single" w:sz="4" w:space="0" w:color="auto"/>
              <w:right w:val="single" w:sz="4" w:space="0" w:color="auto"/>
            </w:tcBorders>
            <w:shd w:val="clear" w:color="auto" w:fill="auto"/>
            <w:vAlign w:val="center"/>
          </w:tcPr>
          <w:p w:rsidR="005075DF" w:rsidRPr="00304571" w:rsidRDefault="005075DF" w:rsidP="002034E6">
            <w:pPr>
              <w:jc w:val="center"/>
              <w:rPr>
                <w:rFonts w:eastAsia="Times New Roman"/>
                <w:color w:val="000000"/>
                <w:sz w:val="20"/>
                <w:szCs w:val="20"/>
              </w:rPr>
            </w:pPr>
            <w:r>
              <w:rPr>
                <w:rFonts w:eastAsia="Times New Roman"/>
                <w:color w:val="000000"/>
                <w:sz w:val="20"/>
                <w:szCs w:val="20"/>
              </w:rPr>
              <w:t xml:space="preserve">ООО «Жилсервис» </w:t>
            </w:r>
          </w:p>
        </w:tc>
      </w:tr>
      <w:tr w:rsidR="002034E6" w:rsidRPr="00304571" w:rsidTr="002034E6">
        <w:trPr>
          <w:divId w:val="1053802"/>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17</w:t>
            </w:r>
          </w:p>
        </w:tc>
        <w:tc>
          <w:tcPr>
            <w:tcW w:w="357"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83</w:t>
            </w:r>
          </w:p>
        </w:tc>
        <w:tc>
          <w:tcPr>
            <w:tcW w:w="1430"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пр. Христиновский, 83</w:t>
            </w:r>
          </w:p>
        </w:tc>
        <w:tc>
          <w:tcPr>
            <w:tcW w:w="1914"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Природный газ</w:t>
            </w:r>
          </w:p>
        </w:tc>
        <w:tc>
          <w:tcPr>
            <w:tcW w:w="943"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ГОСТ 5542-2014</w:t>
            </w:r>
          </w:p>
        </w:tc>
      </w:tr>
      <w:tr w:rsidR="002034E6" w:rsidRPr="00304571" w:rsidTr="002034E6">
        <w:trPr>
          <w:divId w:val="1053802"/>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ООО «ТК «Мурино»</w:t>
            </w:r>
          </w:p>
        </w:tc>
      </w:tr>
      <w:tr w:rsidR="002034E6" w:rsidRPr="002034E6" w:rsidTr="002034E6">
        <w:trPr>
          <w:divId w:val="1053802"/>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18</w:t>
            </w:r>
          </w:p>
        </w:tc>
        <w:tc>
          <w:tcPr>
            <w:tcW w:w="357" w:type="pct"/>
            <w:tcBorders>
              <w:top w:val="nil"/>
              <w:left w:val="nil"/>
              <w:bottom w:val="single" w:sz="4" w:space="0" w:color="auto"/>
              <w:right w:val="single" w:sz="4" w:space="0" w:color="auto"/>
            </w:tcBorders>
            <w:shd w:val="clear" w:color="auto" w:fill="auto"/>
            <w:noWrap/>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w:t>
            </w:r>
          </w:p>
        </w:tc>
        <w:tc>
          <w:tcPr>
            <w:tcW w:w="1430" w:type="pct"/>
            <w:tcBorders>
              <w:top w:val="nil"/>
              <w:left w:val="nil"/>
              <w:bottom w:val="single" w:sz="4" w:space="0" w:color="auto"/>
              <w:right w:val="single" w:sz="4" w:space="0" w:color="auto"/>
            </w:tcBorders>
            <w:shd w:val="clear" w:color="auto" w:fill="auto"/>
            <w:noWrap/>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rPr>
              <w:t>Котельная, ш. Дорога Жизни, 7к</w:t>
            </w:r>
          </w:p>
        </w:tc>
        <w:tc>
          <w:tcPr>
            <w:tcW w:w="1914" w:type="pct"/>
            <w:tcBorders>
              <w:top w:val="nil"/>
              <w:left w:val="nil"/>
              <w:bottom w:val="single" w:sz="4" w:space="0" w:color="auto"/>
              <w:right w:val="single" w:sz="4" w:space="0" w:color="auto"/>
            </w:tcBorders>
            <w:shd w:val="clear" w:color="auto" w:fill="auto"/>
            <w:vAlign w:val="center"/>
            <w:hideMark/>
          </w:tcPr>
          <w:p w:rsidR="002034E6" w:rsidRPr="00304571" w:rsidRDefault="002034E6" w:rsidP="002034E6">
            <w:pPr>
              <w:jc w:val="center"/>
              <w:rPr>
                <w:rFonts w:eastAsia="Times New Roman"/>
                <w:color w:val="000000"/>
                <w:sz w:val="20"/>
                <w:szCs w:val="20"/>
              </w:rPr>
            </w:pPr>
            <w:r w:rsidRPr="00304571">
              <w:rPr>
                <w:rFonts w:eastAsia="Times New Roman"/>
                <w:color w:val="000000"/>
                <w:sz w:val="20"/>
                <w:szCs w:val="20"/>
                <w:lang w:val="en-US"/>
              </w:rPr>
              <w:t>Природный газ</w:t>
            </w:r>
          </w:p>
        </w:tc>
        <w:tc>
          <w:tcPr>
            <w:tcW w:w="943" w:type="pct"/>
            <w:tcBorders>
              <w:top w:val="nil"/>
              <w:left w:val="nil"/>
              <w:bottom w:val="single" w:sz="4" w:space="0" w:color="auto"/>
              <w:right w:val="single" w:sz="4" w:space="0" w:color="auto"/>
            </w:tcBorders>
            <w:shd w:val="clear" w:color="auto" w:fill="auto"/>
            <w:vAlign w:val="center"/>
            <w:hideMark/>
          </w:tcPr>
          <w:p w:rsidR="002034E6" w:rsidRPr="002034E6" w:rsidRDefault="002034E6" w:rsidP="002034E6">
            <w:pPr>
              <w:jc w:val="center"/>
              <w:rPr>
                <w:rFonts w:eastAsia="Times New Roman"/>
                <w:color w:val="000000"/>
                <w:sz w:val="20"/>
                <w:szCs w:val="20"/>
              </w:rPr>
            </w:pPr>
            <w:r w:rsidRPr="00304571">
              <w:rPr>
                <w:rFonts w:eastAsia="Times New Roman"/>
                <w:color w:val="000000"/>
                <w:sz w:val="20"/>
                <w:szCs w:val="20"/>
              </w:rPr>
              <w:t>ГОСТ 5542-2014</w:t>
            </w:r>
          </w:p>
        </w:tc>
      </w:tr>
    </w:tbl>
    <w:p w:rsidR="002330F2" w:rsidRDefault="002330F2" w:rsidP="009019FA">
      <w:pPr>
        <w:ind w:firstLine="709"/>
        <w:jc w:val="both"/>
      </w:pPr>
    </w:p>
    <w:p w:rsidR="004A382F" w:rsidRDefault="0050513C" w:rsidP="009019FA">
      <w:pPr>
        <w:ind w:firstLine="709"/>
        <w:jc w:val="both"/>
      </w:pPr>
      <w:r>
        <w:t>Основн</w:t>
      </w:r>
      <w:r w:rsidR="002034E6">
        <w:t>ым</w:t>
      </w:r>
      <w:r>
        <w:t xml:space="preserve"> вид</w:t>
      </w:r>
      <w:r w:rsidR="002034E6">
        <w:t>ом</w:t>
      </w:r>
      <w:r>
        <w:t xml:space="preserve"> топлива для выработки тепловой энергии котельными в </w:t>
      </w:r>
      <w:r w:rsidR="00D04E65">
        <w:t>МО «Город Всеволожск»</w:t>
      </w:r>
      <w:r>
        <w:t xml:space="preserve"> является природный газ. Котельные №1,</w:t>
      </w:r>
      <w:r w:rsidR="00304571">
        <w:t xml:space="preserve"> </w:t>
      </w:r>
      <w:r>
        <w:t xml:space="preserve">19 и №11 общей мощностью 1,067 Гкал/ч используют </w:t>
      </w:r>
      <w:r w:rsidR="002034E6">
        <w:t xml:space="preserve">в качестве </w:t>
      </w:r>
      <w:r>
        <w:t>топлив</w:t>
      </w:r>
      <w:r w:rsidR="002034E6">
        <w:t>а</w:t>
      </w:r>
      <w:r>
        <w:t xml:space="preserve"> уголь и дизельное топливо соответственно. </w:t>
      </w:r>
    </w:p>
    <w:p w:rsidR="002330F2" w:rsidRDefault="002330F2" w:rsidP="009019FA">
      <w:pPr>
        <w:ind w:firstLine="709"/>
        <w:jc w:val="both"/>
      </w:pPr>
      <w:r w:rsidRPr="002330F2">
        <w:t xml:space="preserve">Расходы топлива в натуральном и условном выражении, а также удельные расходы топлива на выработку тепловой </w:t>
      </w:r>
      <w:r w:rsidRPr="002A10B4">
        <w:t xml:space="preserve">энергии теплоснабжающих организаций </w:t>
      </w:r>
      <w:r w:rsidR="00D04E65">
        <w:t>МО «Город Всеволожск»</w:t>
      </w:r>
      <w:r w:rsidRPr="002A10B4">
        <w:t xml:space="preserve"> в период 2018-202</w:t>
      </w:r>
      <w:r w:rsidR="00457186">
        <w:t>1</w:t>
      </w:r>
      <w:r w:rsidRPr="002A10B4">
        <w:t xml:space="preserve"> гг. представлены в таблице </w:t>
      </w:r>
      <w:r w:rsidR="002A7ABF">
        <w:t>ниже</w:t>
      </w:r>
      <w:r w:rsidRPr="002A10B4">
        <w:t>.</w:t>
      </w:r>
    </w:p>
    <w:p w:rsidR="006B4DAD" w:rsidRPr="00552C21" w:rsidRDefault="00876E0E" w:rsidP="00552C21">
      <w:pPr>
        <w:pStyle w:val="aa"/>
      </w:pPr>
      <w:r w:rsidRPr="00552C21">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59</w:t>
      </w:r>
      <w:r w:rsidR="00335106">
        <w:rPr>
          <w:noProof/>
        </w:rPr>
        <w:fldChar w:fldCharType="end"/>
      </w:r>
      <w:r w:rsidR="00A849EA" w:rsidRPr="00552C21">
        <w:t>.</w:t>
      </w:r>
      <w:r w:rsidR="00304B08" w:rsidRPr="00552C21">
        <w:t xml:space="preserve"> Расходы топлива в натуральном и условном выражении</w:t>
      </w:r>
      <w:r w:rsidR="004A382F" w:rsidRPr="00552C21">
        <w:t xml:space="preserve"> на территории МО «Город Всеволожск»</w:t>
      </w:r>
    </w:p>
    <w:tbl>
      <w:tblPr>
        <w:tblW w:w="9912" w:type="dxa"/>
        <w:tblLayout w:type="fixed"/>
        <w:tblCellMar>
          <w:left w:w="0" w:type="dxa"/>
          <w:right w:w="0" w:type="dxa"/>
        </w:tblCellMar>
        <w:tblLook w:val="04A0" w:firstRow="1" w:lastRow="0" w:firstColumn="1" w:lastColumn="0" w:noHBand="0" w:noVBand="1"/>
      </w:tblPr>
      <w:tblGrid>
        <w:gridCol w:w="421"/>
        <w:gridCol w:w="425"/>
        <w:gridCol w:w="1417"/>
        <w:gridCol w:w="1134"/>
        <w:gridCol w:w="1985"/>
        <w:gridCol w:w="1843"/>
        <w:gridCol w:w="1701"/>
        <w:gridCol w:w="986"/>
      </w:tblGrid>
      <w:tr w:rsidR="006B4DAD" w:rsidRPr="006B4DAD" w:rsidTr="006B4DAD">
        <w:trPr>
          <w:divId w:val="845170825"/>
          <w:trHeight w:val="20"/>
          <w:tblHead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bookmarkStart w:id="488" w:name="_Toc410644450"/>
            <w:bookmarkStart w:id="489" w:name="_Toc420014860"/>
            <w:bookmarkStart w:id="490" w:name="_Toc420015381"/>
            <w:bookmarkStart w:id="491" w:name="_Toc30607791"/>
            <w:bookmarkStart w:id="492" w:name="_Toc34243393"/>
            <w:bookmarkStart w:id="493" w:name="_Toc38468644"/>
            <w:bookmarkStart w:id="494" w:name="_Toc40704547"/>
            <w:r w:rsidRPr="006B4DAD">
              <w:rPr>
                <w:rFonts w:eastAsia="Times New Roman"/>
                <w:color w:val="000000"/>
                <w:sz w:val="20"/>
                <w:szCs w:val="20"/>
              </w:rPr>
              <w:t>№ п/п</w:t>
            </w:r>
          </w:p>
        </w:tc>
        <w:tc>
          <w:tcPr>
            <w:tcW w:w="425" w:type="dxa"/>
            <w:tcBorders>
              <w:top w:val="single" w:sz="4" w:space="0" w:color="auto"/>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 кот.</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Адрес котельной</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Основное топливо</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Регламентирующий документ</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Количество израсходованного топлива (т, тыс. м3/ч)</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Количество израсходованного топлива в т.у.т</w:t>
            </w:r>
          </w:p>
        </w:tc>
        <w:tc>
          <w:tcPr>
            <w:tcW w:w="986" w:type="dxa"/>
            <w:tcBorders>
              <w:top w:val="single" w:sz="4" w:space="0" w:color="auto"/>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 xml:space="preserve">Уд.расход </w:t>
            </w:r>
            <w:r>
              <w:rPr>
                <w:rFonts w:eastAsia="Times New Roman"/>
                <w:color w:val="000000"/>
                <w:sz w:val="20"/>
                <w:szCs w:val="20"/>
              </w:rPr>
              <w:t>кг.</w:t>
            </w:r>
            <w:r w:rsidRPr="006B4DAD">
              <w:rPr>
                <w:rFonts w:eastAsia="Times New Roman"/>
                <w:color w:val="000000"/>
                <w:sz w:val="20"/>
                <w:szCs w:val="20"/>
              </w:rPr>
              <w:t xml:space="preserve"> у. т./Гкал</w:t>
            </w:r>
          </w:p>
        </w:tc>
      </w:tr>
      <w:tr w:rsidR="006B4DAD" w:rsidRPr="006B4DAD" w:rsidTr="006B4DAD">
        <w:trPr>
          <w:divId w:val="845170825"/>
          <w:trHeight w:val="20"/>
        </w:trPr>
        <w:tc>
          <w:tcPr>
            <w:tcW w:w="9912"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ОАО «Всеволожские тепловые сети»</w:t>
            </w:r>
          </w:p>
        </w:tc>
      </w:tr>
      <w:tr w:rsidR="006B4DAD" w:rsidRPr="006B4DAD" w:rsidTr="006B4DAD">
        <w:trPr>
          <w:divId w:val="845170825"/>
          <w:trHeight w:val="20"/>
        </w:trPr>
        <w:tc>
          <w:tcPr>
            <w:tcW w:w="421" w:type="dxa"/>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w:t>
            </w:r>
          </w:p>
        </w:tc>
        <w:tc>
          <w:tcPr>
            <w:tcW w:w="42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w:t>
            </w:r>
          </w:p>
        </w:tc>
        <w:tc>
          <w:tcPr>
            <w:tcW w:w="1417"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промзона «Кирпичный завод»</w:t>
            </w:r>
          </w:p>
        </w:tc>
        <w:tc>
          <w:tcPr>
            <w:tcW w:w="1134"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Уголь</w:t>
            </w:r>
          </w:p>
        </w:tc>
        <w:tc>
          <w:tcPr>
            <w:tcW w:w="1985"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ГОСТ 25543-2013</w:t>
            </w:r>
          </w:p>
        </w:tc>
        <w:tc>
          <w:tcPr>
            <w:tcW w:w="1843"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125,677</w:t>
            </w:r>
          </w:p>
        </w:tc>
        <w:tc>
          <w:tcPr>
            <w:tcW w:w="1701"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96,520</w:t>
            </w:r>
          </w:p>
        </w:tc>
        <w:tc>
          <w:tcPr>
            <w:tcW w:w="986" w:type="dxa"/>
            <w:tcBorders>
              <w:top w:val="nil"/>
              <w:left w:val="nil"/>
              <w:bottom w:val="single" w:sz="4" w:space="0" w:color="auto"/>
              <w:right w:val="single" w:sz="4" w:space="0" w:color="auto"/>
            </w:tcBorders>
            <w:shd w:val="clear" w:color="auto" w:fill="auto"/>
            <w:noWrap/>
            <w:vAlign w:val="center"/>
            <w:hideMark/>
          </w:tcPr>
          <w:p w:rsidR="006B4DAD" w:rsidRDefault="006B4DAD" w:rsidP="006B4DAD">
            <w:pPr>
              <w:jc w:val="center"/>
              <w:rPr>
                <w:rFonts w:eastAsia="Times New Roman"/>
                <w:color w:val="000000"/>
                <w:sz w:val="20"/>
                <w:szCs w:val="20"/>
              </w:rPr>
            </w:pPr>
            <w:r>
              <w:rPr>
                <w:color w:val="000000"/>
                <w:sz w:val="20"/>
                <w:szCs w:val="20"/>
              </w:rPr>
              <w:t>220</w:t>
            </w:r>
          </w:p>
        </w:tc>
      </w:tr>
      <w:tr w:rsidR="006B4DAD" w:rsidRPr="006B4DAD" w:rsidTr="006B4DAD">
        <w:trPr>
          <w:divId w:val="845170825"/>
          <w:trHeight w:val="20"/>
        </w:trPr>
        <w:tc>
          <w:tcPr>
            <w:tcW w:w="421" w:type="dxa"/>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2</w:t>
            </w:r>
          </w:p>
        </w:tc>
        <w:tc>
          <w:tcPr>
            <w:tcW w:w="42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2</w:t>
            </w:r>
          </w:p>
        </w:tc>
        <w:tc>
          <w:tcPr>
            <w:tcW w:w="1417"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ул. Комсомола, 55а</w:t>
            </w:r>
          </w:p>
        </w:tc>
        <w:tc>
          <w:tcPr>
            <w:tcW w:w="1134"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Природный газ</w:t>
            </w:r>
          </w:p>
        </w:tc>
        <w:tc>
          <w:tcPr>
            <w:tcW w:w="198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ГОСТ 5542-2014</w:t>
            </w:r>
          </w:p>
        </w:tc>
        <w:tc>
          <w:tcPr>
            <w:tcW w:w="1843"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1015,095</w:t>
            </w:r>
          </w:p>
        </w:tc>
        <w:tc>
          <w:tcPr>
            <w:tcW w:w="1701"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1171,420</w:t>
            </w:r>
          </w:p>
        </w:tc>
        <w:tc>
          <w:tcPr>
            <w:tcW w:w="986" w:type="dxa"/>
            <w:tcBorders>
              <w:top w:val="nil"/>
              <w:left w:val="nil"/>
              <w:bottom w:val="single" w:sz="4" w:space="0" w:color="auto"/>
              <w:right w:val="single" w:sz="4" w:space="0" w:color="auto"/>
            </w:tcBorders>
            <w:shd w:val="clear" w:color="auto" w:fill="auto"/>
            <w:noWrap/>
            <w:vAlign w:val="center"/>
            <w:hideMark/>
          </w:tcPr>
          <w:p w:rsidR="006B4DAD" w:rsidRDefault="006B4DAD" w:rsidP="006B4DAD">
            <w:pPr>
              <w:jc w:val="center"/>
              <w:rPr>
                <w:color w:val="000000"/>
                <w:sz w:val="20"/>
                <w:szCs w:val="20"/>
              </w:rPr>
            </w:pPr>
            <w:r>
              <w:rPr>
                <w:color w:val="000000"/>
                <w:sz w:val="20"/>
                <w:szCs w:val="20"/>
              </w:rPr>
              <w:t>160</w:t>
            </w:r>
          </w:p>
        </w:tc>
      </w:tr>
      <w:tr w:rsidR="006B4DAD" w:rsidRPr="006B4DAD" w:rsidTr="006B4DAD">
        <w:trPr>
          <w:divId w:val="845170825"/>
          <w:trHeight w:val="20"/>
        </w:trPr>
        <w:tc>
          <w:tcPr>
            <w:tcW w:w="421" w:type="dxa"/>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3</w:t>
            </w:r>
          </w:p>
        </w:tc>
        <w:tc>
          <w:tcPr>
            <w:tcW w:w="42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3</w:t>
            </w:r>
          </w:p>
        </w:tc>
        <w:tc>
          <w:tcPr>
            <w:tcW w:w="1417"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ул. Дружбы, 2а</w:t>
            </w:r>
          </w:p>
        </w:tc>
        <w:tc>
          <w:tcPr>
            <w:tcW w:w="1134"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Природный газ</w:t>
            </w:r>
          </w:p>
        </w:tc>
        <w:tc>
          <w:tcPr>
            <w:tcW w:w="198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ГОСТ 5542-2014</w:t>
            </w:r>
          </w:p>
        </w:tc>
        <w:tc>
          <w:tcPr>
            <w:tcW w:w="1843"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2981,482</w:t>
            </w:r>
          </w:p>
        </w:tc>
        <w:tc>
          <w:tcPr>
            <w:tcW w:w="1701"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3440,630</w:t>
            </w:r>
          </w:p>
        </w:tc>
        <w:tc>
          <w:tcPr>
            <w:tcW w:w="986" w:type="dxa"/>
            <w:tcBorders>
              <w:top w:val="nil"/>
              <w:left w:val="nil"/>
              <w:bottom w:val="single" w:sz="4" w:space="0" w:color="auto"/>
              <w:right w:val="single" w:sz="4" w:space="0" w:color="auto"/>
            </w:tcBorders>
            <w:shd w:val="clear" w:color="auto" w:fill="auto"/>
            <w:noWrap/>
            <w:vAlign w:val="center"/>
            <w:hideMark/>
          </w:tcPr>
          <w:p w:rsidR="006B4DAD" w:rsidRDefault="006B4DAD" w:rsidP="006B4DAD">
            <w:pPr>
              <w:jc w:val="center"/>
              <w:rPr>
                <w:color w:val="000000"/>
                <w:sz w:val="20"/>
                <w:szCs w:val="20"/>
              </w:rPr>
            </w:pPr>
            <w:r>
              <w:rPr>
                <w:color w:val="000000"/>
                <w:sz w:val="20"/>
                <w:szCs w:val="20"/>
              </w:rPr>
              <w:t>176</w:t>
            </w:r>
          </w:p>
        </w:tc>
      </w:tr>
      <w:tr w:rsidR="006B4DAD" w:rsidRPr="006B4DAD" w:rsidTr="006B4DAD">
        <w:trPr>
          <w:divId w:val="845170825"/>
          <w:trHeight w:val="20"/>
        </w:trPr>
        <w:tc>
          <w:tcPr>
            <w:tcW w:w="421" w:type="dxa"/>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4</w:t>
            </w:r>
          </w:p>
        </w:tc>
        <w:tc>
          <w:tcPr>
            <w:tcW w:w="42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4</w:t>
            </w:r>
          </w:p>
        </w:tc>
        <w:tc>
          <w:tcPr>
            <w:tcW w:w="1417"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ул. Пермская, 50</w:t>
            </w:r>
          </w:p>
        </w:tc>
        <w:tc>
          <w:tcPr>
            <w:tcW w:w="1134"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Природный газ</w:t>
            </w:r>
          </w:p>
        </w:tc>
        <w:tc>
          <w:tcPr>
            <w:tcW w:w="198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ГОСТ 5542-2014</w:t>
            </w:r>
          </w:p>
        </w:tc>
        <w:tc>
          <w:tcPr>
            <w:tcW w:w="1843"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95,503</w:t>
            </w:r>
          </w:p>
        </w:tc>
        <w:tc>
          <w:tcPr>
            <w:tcW w:w="1701"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110,210</w:t>
            </w:r>
          </w:p>
        </w:tc>
        <w:tc>
          <w:tcPr>
            <w:tcW w:w="986" w:type="dxa"/>
            <w:tcBorders>
              <w:top w:val="nil"/>
              <w:left w:val="nil"/>
              <w:bottom w:val="single" w:sz="4" w:space="0" w:color="auto"/>
              <w:right w:val="single" w:sz="4" w:space="0" w:color="auto"/>
            </w:tcBorders>
            <w:shd w:val="clear" w:color="auto" w:fill="auto"/>
            <w:noWrap/>
            <w:vAlign w:val="center"/>
            <w:hideMark/>
          </w:tcPr>
          <w:p w:rsidR="006B4DAD" w:rsidRDefault="006B4DAD" w:rsidP="006B4DAD">
            <w:pPr>
              <w:jc w:val="center"/>
              <w:rPr>
                <w:color w:val="000000"/>
                <w:sz w:val="20"/>
                <w:szCs w:val="20"/>
              </w:rPr>
            </w:pPr>
            <w:r>
              <w:rPr>
                <w:color w:val="000000"/>
                <w:sz w:val="20"/>
                <w:szCs w:val="20"/>
              </w:rPr>
              <w:t>156</w:t>
            </w:r>
          </w:p>
        </w:tc>
      </w:tr>
      <w:tr w:rsidR="006B4DAD" w:rsidRPr="006B4DAD" w:rsidTr="006B4DAD">
        <w:trPr>
          <w:divId w:val="845170825"/>
          <w:trHeight w:val="20"/>
        </w:trPr>
        <w:tc>
          <w:tcPr>
            <w:tcW w:w="421" w:type="dxa"/>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5</w:t>
            </w:r>
          </w:p>
        </w:tc>
        <w:tc>
          <w:tcPr>
            <w:tcW w:w="42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5</w:t>
            </w:r>
          </w:p>
        </w:tc>
        <w:tc>
          <w:tcPr>
            <w:tcW w:w="1417"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Пугаревский пр., участок 1</w:t>
            </w:r>
          </w:p>
        </w:tc>
        <w:tc>
          <w:tcPr>
            <w:tcW w:w="1134"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Природный газ</w:t>
            </w:r>
          </w:p>
        </w:tc>
        <w:tc>
          <w:tcPr>
            <w:tcW w:w="198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ГОСТ 5542-2014</w:t>
            </w:r>
          </w:p>
        </w:tc>
        <w:tc>
          <w:tcPr>
            <w:tcW w:w="1843"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669,125</w:t>
            </w:r>
          </w:p>
        </w:tc>
        <w:tc>
          <w:tcPr>
            <w:tcW w:w="1701"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772,170</w:t>
            </w:r>
          </w:p>
        </w:tc>
        <w:tc>
          <w:tcPr>
            <w:tcW w:w="986" w:type="dxa"/>
            <w:tcBorders>
              <w:top w:val="nil"/>
              <w:left w:val="nil"/>
              <w:bottom w:val="single" w:sz="4" w:space="0" w:color="auto"/>
              <w:right w:val="single" w:sz="4" w:space="0" w:color="auto"/>
            </w:tcBorders>
            <w:shd w:val="clear" w:color="auto" w:fill="auto"/>
            <w:noWrap/>
            <w:vAlign w:val="center"/>
            <w:hideMark/>
          </w:tcPr>
          <w:p w:rsidR="006B4DAD" w:rsidRDefault="006B4DAD" w:rsidP="006B4DAD">
            <w:pPr>
              <w:jc w:val="center"/>
              <w:rPr>
                <w:color w:val="000000"/>
                <w:sz w:val="20"/>
                <w:szCs w:val="20"/>
              </w:rPr>
            </w:pPr>
            <w:r>
              <w:rPr>
                <w:color w:val="000000"/>
                <w:sz w:val="20"/>
                <w:szCs w:val="20"/>
              </w:rPr>
              <w:t>154</w:t>
            </w:r>
          </w:p>
        </w:tc>
      </w:tr>
      <w:tr w:rsidR="006B4DAD" w:rsidRPr="006B4DAD" w:rsidTr="006B4DAD">
        <w:trPr>
          <w:divId w:val="845170825"/>
          <w:trHeight w:val="20"/>
        </w:trPr>
        <w:tc>
          <w:tcPr>
            <w:tcW w:w="421" w:type="dxa"/>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6</w:t>
            </w:r>
          </w:p>
        </w:tc>
        <w:tc>
          <w:tcPr>
            <w:tcW w:w="42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6</w:t>
            </w:r>
          </w:p>
        </w:tc>
        <w:tc>
          <w:tcPr>
            <w:tcW w:w="1417"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ул. Межевая, 6</w:t>
            </w:r>
          </w:p>
        </w:tc>
        <w:tc>
          <w:tcPr>
            <w:tcW w:w="1134"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Природный газ</w:t>
            </w:r>
          </w:p>
        </w:tc>
        <w:tc>
          <w:tcPr>
            <w:tcW w:w="198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ГОСТ 5542-2014</w:t>
            </w:r>
          </w:p>
        </w:tc>
        <w:tc>
          <w:tcPr>
            <w:tcW w:w="1843"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34175,641</w:t>
            </w:r>
          </w:p>
        </w:tc>
        <w:tc>
          <w:tcPr>
            <w:tcW w:w="1701"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39438,690</w:t>
            </w:r>
          </w:p>
        </w:tc>
        <w:tc>
          <w:tcPr>
            <w:tcW w:w="986" w:type="dxa"/>
            <w:tcBorders>
              <w:top w:val="nil"/>
              <w:left w:val="nil"/>
              <w:bottom w:val="single" w:sz="4" w:space="0" w:color="auto"/>
              <w:right w:val="single" w:sz="4" w:space="0" w:color="auto"/>
            </w:tcBorders>
            <w:shd w:val="clear" w:color="auto" w:fill="auto"/>
            <w:noWrap/>
            <w:vAlign w:val="center"/>
            <w:hideMark/>
          </w:tcPr>
          <w:p w:rsidR="006B4DAD" w:rsidRDefault="006B4DAD" w:rsidP="006B4DAD">
            <w:pPr>
              <w:jc w:val="center"/>
              <w:rPr>
                <w:color w:val="000000"/>
                <w:sz w:val="20"/>
                <w:szCs w:val="20"/>
              </w:rPr>
            </w:pPr>
            <w:r>
              <w:rPr>
                <w:color w:val="000000"/>
                <w:sz w:val="20"/>
                <w:szCs w:val="20"/>
              </w:rPr>
              <w:t>158</w:t>
            </w:r>
          </w:p>
        </w:tc>
      </w:tr>
      <w:tr w:rsidR="006B4DAD" w:rsidRPr="006B4DAD" w:rsidTr="006B4DAD">
        <w:trPr>
          <w:divId w:val="845170825"/>
          <w:trHeight w:val="20"/>
        </w:trPr>
        <w:tc>
          <w:tcPr>
            <w:tcW w:w="421" w:type="dxa"/>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7</w:t>
            </w:r>
          </w:p>
        </w:tc>
        <w:tc>
          <w:tcPr>
            <w:tcW w:w="42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9\1</w:t>
            </w:r>
          </w:p>
        </w:tc>
        <w:tc>
          <w:tcPr>
            <w:tcW w:w="1417"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ул. Маяковского, 17</w:t>
            </w:r>
          </w:p>
        </w:tc>
        <w:tc>
          <w:tcPr>
            <w:tcW w:w="1134"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Природный газ</w:t>
            </w:r>
          </w:p>
        </w:tc>
        <w:tc>
          <w:tcPr>
            <w:tcW w:w="198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ГОСТ 5542-2014</w:t>
            </w:r>
          </w:p>
        </w:tc>
        <w:tc>
          <w:tcPr>
            <w:tcW w:w="1843"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8,501</w:t>
            </w:r>
          </w:p>
        </w:tc>
        <w:tc>
          <w:tcPr>
            <w:tcW w:w="1701"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9,810</w:t>
            </w:r>
          </w:p>
        </w:tc>
        <w:tc>
          <w:tcPr>
            <w:tcW w:w="986" w:type="dxa"/>
            <w:tcBorders>
              <w:top w:val="nil"/>
              <w:left w:val="nil"/>
              <w:bottom w:val="single" w:sz="4" w:space="0" w:color="auto"/>
              <w:right w:val="single" w:sz="4" w:space="0" w:color="auto"/>
            </w:tcBorders>
            <w:shd w:val="clear" w:color="auto" w:fill="auto"/>
            <w:noWrap/>
            <w:vAlign w:val="center"/>
            <w:hideMark/>
          </w:tcPr>
          <w:p w:rsidR="006B4DAD" w:rsidRDefault="006B4DAD" w:rsidP="006B4DAD">
            <w:pPr>
              <w:jc w:val="center"/>
              <w:rPr>
                <w:color w:val="000000"/>
                <w:sz w:val="20"/>
                <w:szCs w:val="20"/>
              </w:rPr>
            </w:pPr>
            <w:r>
              <w:rPr>
                <w:color w:val="000000"/>
                <w:sz w:val="20"/>
                <w:szCs w:val="20"/>
              </w:rPr>
              <w:t>164</w:t>
            </w:r>
          </w:p>
        </w:tc>
      </w:tr>
      <w:tr w:rsidR="006B4DAD" w:rsidRPr="006B4DAD" w:rsidTr="006B4DAD">
        <w:trPr>
          <w:divId w:val="845170825"/>
          <w:trHeight w:val="20"/>
        </w:trPr>
        <w:tc>
          <w:tcPr>
            <w:tcW w:w="421" w:type="dxa"/>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8</w:t>
            </w:r>
          </w:p>
        </w:tc>
        <w:tc>
          <w:tcPr>
            <w:tcW w:w="42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9\2</w:t>
            </w:r>
          </w:p>
        </w:tc>
        <w:tc>
          <w:tcPr>
            <w:tcW w:w="1417"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ул. Маяковского, 17</w:t>
            </w:r>
          </w:p>
        </w:tc>
        <w:tc>
          <w:tcPr>
            <w:tcW w:w="1134"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Природный газ</w:t>
            </w:r>
          </w:p>
        </w:tc>
        <w:tc>
          <w:tcPr>
            <w:tcW w:w="198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ГОСТ 5542-2014</w:t>
            </w:r>
          </w:p>
        </w:tc>
        <w:tc>
          <w:tcPr>
            <w:tcW w:w="1843"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8,501</w:t>
            </w:r>
          </w:p>
        </w:tc>
        <w:tc>
          <w:tcPr>
            <w:tcW w:w="1701"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9,810</w:t>
            </w:r>
          </w:p>
        </w:tc>
        <w:tc>
          <w:tcPr>
            <w:tcW w:w="986" w:type="dxa"/>
            <w:tcBorders>
              <w:top w:val="nil"/>
              <w:left w:val="nil"/>
              <w:bottom w:val="single" w:sz="4" w:space="0" w:color="auto"/>
              <w:right w:val="single" w:sz="4" w:space="0" w:color="auto"/>
            </w:tcBorders>
            <w:shd w:val="clear" w:color="auto" w:fill="auto"/>
            <w:noWrap/>
            <w:vAlign w:val="center"/>
            <w:hideMark/>
          </w:tcPr>
          <w:p w:rsidR="006B4DAD" w:rsidRDefault="006B4DAD" w:rsidP="006B4DAD">
            <w:pPr>
              <w:jc w:val="center"/>
              <w:rPr>
                <w:color w:val="000000"/>
                <w:sz w:val="20"/>
                <w:szCs w:val="20"/>
              </w:rPr>
            </w:pPr>
            <w:r>
              <w:rPr>
                <w:color w:val="000000"/>
                <w:sz w:val="20"/>
                <w:szCs w:val="20"/>
              </w:rPr>
              <w:t>164</w:t>
            </w:r>
          </w:p>
        </w:tc>
      </w:tr>
      <w:tr w:rsidR="006B4DAD" w:rsidRPr="006B4DAD" w:rsidTr="006B4DAD">
        <w:trPr>
          <w:divId w:val="845170825"/>
          <w:trHeight w:val="20"/>
        </w:trPr>
        <w:tc>
          <w:tcPr>
            <w:tcW w:w="421" w:type="dxa"/>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9</w:t>
            </w:r>
          </w:p>
        </w:tc>
        <w:tc>
          <w:tcPr>
            <w:tcW w:w="42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11</w:t>
            </w:r>
          </w:p>
        </w:tc>
        <w:tc>
          <w:tcPr>
            <w:tcW w:w="1417"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Всеволожский пр-т, 92</w:t>
            </w:r>
          </w:p>
        </w:tc>
        <w:tc>
          <w:tcPr>
            <w:tcW w:w="1134"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Дизельное топливо</w:t>
            </w:r>
          </w:p>
        </w:tc>
        <w:tc>
          <w:tcPr>
            <w:tcW w:w="1985"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ГОСТ 305-2013</w:t>
            </w:r>
          </w:p>
        </w:tc>
        <w:tc>
          <w:tcPr>
            <w:tcW w:w="1843"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26,655</w:t>
            </w:r>
          </w:p>
        </w:tc>
        <w:tc>
          <w:tcPr>
            <w:tcW w:w="1701"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38,650</w:t>
            </w:r>
          </w:p>
        </w:tc>
        <w:tc>
          <w:tcPr>
            <w:tcW w:w="986" w:type="dxa"/>
            <w:tcBorders>
              <w:top w:val="nil"/>
              <w:left w:val="nil"/>
              <w:bottom w:val="single" w:sz="4" w:space="0" w:color="auto"/>
              <w:right w:val="single" w:sz="4" w:space="0" w:color="auto"/>
            </w:tcBorders>
            <w:shd w:val="clear" w:color="auto" w:fill="auto"/>
            <w:noWrap/>
            <w:vAlign w:val="center"/>
            <w:hideMark/>
          </w:tcPr>
          <w:p w:rsidR="006B4DAD" w:rsidRDefault="006B4DAD" w:rsidP="006B4DAD">
            <w:pPr>
              <w:jc w:val="center"/>
              <w:rPr>
                <w:color w:val="000000"/>
                <w:sz w:val="20"/>
                <w:szCs w:val="20"/>
              </w:rPr>
            </w:pPr>
            <w:r>
              <w:rPr>
                <w:color w:val="000000"/>
                <w:sz w:val="20"/>
                <w:szCs w:val="20"/>
              </w:rPr>
              <w:t>159</w:t>
            </w:r>
          </w:p>
        </w:tc>
      </w:tr>
      <w:tr w:rsidR="006B4DAD" w:rsidRPr="006B4DAD" w:rsidTr="006B4DAD">
        <w:trPr>
          <w:divId w:val="845170825"/>
          <w:trHeight w:val="20"/>
        </w:trPr>
        <w:tc>
          <w:tcPr>
            <w:tcW w:w="421" w:type="dxa"/>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10</w:t>
            </w:r>
          </w:p>
        </w:tc>
        <w:tc>
          <w:tcPr>
            <w:tcW w:w="42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12</w:t>
            </w:r>
          </w:p>
        </w:tc>
        <w:tc>
          <w:tcPr>
            <w:tcW w:w="1417"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ул. Шишканя, 1</w:t>
            </w:r>
          </w:p>
        </w:tc>
        <w:tc>
          <w:tcPr>
            <w:tcW w:w="1134"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Природный газ</w:t>
            </w:r>
          </w:p>
        </w:tc>
        <w:tc>
          <w:tcPr>
            <w:tcW w:w="198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ГОСТ 5542-2014</w:t>
            </w:r>
          </w:p>
        </w:tc>
        <w:tc>
          <w:tcPr>
            <w:tcW w:w="1843"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2468,016</w:t>
            </w:r>
          </w:p>
        </w:tc>
        <w:tc>
          <w:tcPr>
            <w:tcW w:w="1701"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2848,090</w:t>
            </w:r>
          </w:p>
        </w:tc>
        <w:tc>
          <w:tcPr>
            <w:tcW w:w="986" w:type="dxa"/>
            <w:tcBorders>
              <w:top w:val="nil"/>
              <w:left w:val="nil"/>
              <w:bottom w:val="single" w:sz="4" w:space="0" w:color="auto"/>
              <w:right w:val="single" w:sz="4" w:space="0" w:color="auto"/>
            </w:tcBorders>
            <w:shd w:val="clear" w:color="auto" w:fill="auto"/>
            <w:noWrap/>
            <w:vAlign w:val="center"/>
            <w:hideMark/>
          </w:tcPr>
          <w:p w:rsidR="006B4DAD" w:rsidRDefault="006B4DAD" w:rsidP="006B4DAD">
            <w:pPr>
              <w:jc w:val="center"/>
              <w:rPr>
                <w:color w:val="000000"/>
                <w:sz w:val="20"/>
                <w:szCs w:val="20"/>
              </w:rPr>
            </w:pPr>
            <w:r>
              <w:rPr>
                <w:color w:val="000000"/>
                <w:sz w:val="20"/>
                <w:szCs w:val="20"/>
              </w:rPr>
              <w:t>123</w:t>
            </w:r>
          </w:p>
        </w:tc>
      </w:tr>
      <w:tr w:rsidR="006B4DAD" w:rsidRPr="006B4DAD" w:rsidTr="006B4DAD">
        <w:trPr>
          <w:divId w:val="845170825"/>
          <w:trHeight w:val="20"/>
        </w:trPr>
        <w:tc>
          <w:tcPr>
            <w:tcW w:w="421" w:type="dxa"/>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11</w:t>
            </w:r>
          </w:p>
        </w:tc>
        <w:tc>
          <w:tcPr>
            <w:tcW w:w="42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17</w:t>
            </w:r>
          </w:p>
        </w:tc>
        <w:tc>
          <w:tcPr>
            <w:tcW w:w="1417"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промзона «Кирпичный завод»</w:t>
            </w:r>
          </w:p>
        </w:tc>
        <w:tc>
          <w:tcPr>
            <w:tcW w:w="1134"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Природный газ</w:t>
            </w:r>
          </w:p>
        </w:tc>
        <w:tc>
          <w:tcPr>
            <w:tcW w:w="198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ГОСТ 5542-2014</w:t>
            </w:r>
          </w:p>
        </w:tc>
        <w:tc>
          <w:tcPr>
            <w:tcW w:w="1843"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3248,068</w:t>
            </w:r>
          </w:p>
        </w:tc>
        <w:tc>
          <w:tcPr>
            <w:tcW w:w="1701"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3748,270</w:t>
            </w:r>
          </w:p>
        </w:tc>
        <w:tc>
          <w:tcPr>
            <w:tcW w:w="986" w:type="dxa"/>
            <w:tcBorders>
              <w:top w:val="nil"/>
              <w:left w:val="nil"/>
              <w:bottom w:val="single" w:sz="4" w:space="0" w:color="auto"/>
              <w:right w:val="single" w:sz="4" w:space="0" w:color="auto"/>
            </w:tcBorders>
            <w:shd w:val="clear" w:color="auto" w:fill="auto"/>
            <w:noWrap/>
            <w:vAlign w:val="center"/>
            <w:hideMark/>
          </w:tcPr>
          <w:p w:rsidR="006B4DAD" w:rsidRDefault="006B4DAD" w:rsidP="006B4DAD">
            <w:pPr>
              <w:jc w:val="center"/>
              <w:rPr>
                <w:color w:val="000000"/>
                <w:sz w:val="20"/>
                <w:szCs w:val="20"/>
              </w:rPr>
            </w:pPr>
            <w:r>
              <w:rPr>
                <w:color w:val="000000"/>
                <w:sz w:val="20"/>
                <w:szCs w:val="20"/>
              </w:rPr>
              <w:t>24</w:t>
            </w:r>
          </w:p>
        </w:tc>
      </w:tr>
      <w:tr w:rsidR="006B4DAD" w:rsidRPr="006B4DAD" w:rsidTr="006B4DAD">
        <w:trPr>
          <w:divId w:val="845170825"/>
          <w:trHeight w:val="20"/>
        </w:trPr>
        <w:tc>
          <w:tcPr>
            <w:tcW w:w="421" w:type="dxa"/>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12</w:t>
            </w:r>
          </w:p>
        </w:tc>
        <w:tc>
          <w:tcPr>
            <w:tcW w:w="42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19</w:t>
            </w:r>
          </w:p>
        </w:tc>
        <w:tc>
          <w:tcPr>
            <w:tcW w:w="1417"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ул. Станционная</w:t>
            </w:r>
          </w:p>
        </w:tc>
        <w:tc>
          <w:tcPr>
            <w:tcW w:w="1134"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Уголь</w:t>
            </w:r>
          </w:p>
        </w:tc>
        <w:tc>
          <w:tcPr>
            <w:tcW w:w="1985"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ГОСТ 25543-2013</w:t>
            </w:r>
          </w:p>
        </w:tc>
        <w:tc>
          <w:tcPr>
            <w:tcW w:w="1843"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251,354</w:t>
            </w:r>
          </w:p>
        </w:tc>
        <w:tc>
          <w:tcPr>
            <w:tcW w:w="1701"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193,040</w:t>
            </w:r>
          </w:p>
        </w:tc>
        <w:tc>
          <w:tcPr>
            <w:tcW w:w="986" w:type="dxa"/>
            <w:tcBorders>
              <w:top w:val="nil"/>
              <w:left w:val="nil"/>
              <w:bottom w:val="single" w:sz="4" w:space="0" w:color="auto"/>
              <w:right w:val="single" w:sz="4" w:space="0" w:color="auto"/>
            </w:tcBorders>
            <w:shd w:val="clear" w:color="auto" w:fill="auto"/>
            <w:noWrap/>
            <w:vAlign w:val="center"/>
            <w:hideMark/>
          </w:tcPr>
          <w:p w:rsidR="006B4DAD" w:rsidRDefault="006B4DAD" w:rsidP="006B4DAD">
            <w:pPr>
              <w:jc w:val="center"/>
              <w:rPr>
                <w:color w:val="000000"/>
                <w:sz w:val="20"/>
                <w:szCs w:val="20"/>
              </w:rPr>
            </w:pPr>
            <w:r>
              <w:rPr>
                <w:color w:val="000000"/>
                <w:sz w:val="20"/>
                <w:szCs w:val="20"/>
              </w:rPr>
              <w:t>219</w:t>
            </w:r>
          </w:p>
        </w:tc>
      </w:tr>
      <w:tr w:rsidR="006B4DAD" w:rsidRPr="006B4DAD" w:rsidTr="006B4DAD">
        <w:trPr>
          <w:divId w:val="845170825"/>
          <w:trHeight w:val="20"/>
        </w:trPr>
        <w:tc>
          <w:tcPr>
            <w:tcW w:w="421" w:type="dxa"/>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13</w:t>
            </w:r>
          </w:p>
        </w:tc>
        <w:tc>
          <w:tcPr>
            <w:tcW w:w="42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45</w:t>
            </w:r>
          </w:p>
        </w:tc>
        <w:tc>
          <w:tcPr>
            <w:tcW w:w="1417"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Октябрьский пр-т., 162</w:t>
            </w:r>
          </w:p>
        </w:tc>
        <w:tc>
          <w:tcPr>
            <w:tcW w:w="1134"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Природный газ</w:t>
            </w:r>
          </w:p>
        </w:tc>
        <w:tc>
          <w:tcPr>
            <w:tcW w:w="198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ГОСТ 5542-2014</w:t>
            </w:r>
          </w:p>
        </w:tc>
        <w:tc>
          <w:tcPr>
            <w:tcW w:w="1843"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50,477</w:t>
            </w:r>
          </w:p>
        </w:tc>
        <w:tc>
          <w:tcPr>
            <w:tcW w:w="1701"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58,250</w:t>
            </w:r>
          </w:p>
        </w:tc>
        <w:tc>
          <w:tcPr>
            <w:tcW w:w="986" w:type="dxa"/>
            <w:tcBorders>
              <w:top w:val="nil"/>
              <w:left w:val="nil"/>
              <w:bottom w:val="single" w:sz="4" w:space="0" w:color="auto"/>
              <w:right w:val="single" w:sz="4" w:space="0" w:color="auto"/>
            </w:tcBorders>
            <w:shd w:val="clear" w:color="auto" w:fill="auto"/>
            <w:noWrap/>
            <w:vAlign w:val="center"/>
            <w:hideMark/>
          </w:tcPr>
          <w:p w:rsidR="006B4DAD" w:rsidRDefault="006B4DAD" w:rsidP="006B4DAD">
            <w:pPr>
              <w:jc w:val="center"/>
              <w:rPr>
                <w:color w:val="000000"/>
                <w:sz w:val="20"/>
                <w:szCs w:val="20"/>
              </w:rPr>
            </w:pPr>
            <w:r>
              <w:rPr>
                <w:color w:val="000000"/>
                <w:sz w:val="20"/>
                <w:szCs w:val="20"/>
              </w:rPr>
              <w:t>167</w:t>
            </w:r>
          </w:p>
        </w:tc>
      </w:tr>
      <w:tr w:rsidR="006B4DAD" w:rsidRPr="006B4DAD" w:rsidTr="006B4DAD">
        <w:trPr>
          <w:divId w:val="845170825"/>
          <w:trHeight w:val="20"/>
        </w:trPr>
        <w:tc>
          <w:tcPr>
            <w:tcW w:w="9912"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ООО «ТЕПЛОЭНЕРГО»</w:t>
            </w:r>
          </w:p>
        </w:tc>
      </w:tr>
      <w:tr w:rsidR="006B4DAD" w:rsidRPr="006B4DAD" w:rsidTr="006B4DAD">
        <w:trPr>
          <w:divId w:val="845170825"/>
          <w:trHeight w:val="20"/>
        </w:trPr>
        <w:tc>
          <w:tcPr>
            <w:tcW w:w="421" w:type="dxa"/>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14</w:t>
            </w:r>
          </w:p>
        </w:tc>
        <w:tc>
          <w:tcPr>
            <w:tcW w:w="42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w:t>
            </w:r>
          </w:p>
        </w:tc>
        <w:tc>
          <w:tcPr>
            <w:tcW w:w="1417"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ул. Шинников д. 5к</w:t>
            </w:r>
          </w:p>
        </w:tc>
        <w:tc>
          <w:tcPr>
            <w:tcW w:w="1134"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Природный газ</w:t>
            </w:r>
          </w:p>
        </w:tc>
        <w:tc>
          <w:tcPr>
            <w:tcW w:w="198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ГОСТ 5542-2014</w:t>
            </w:r>
          </w:p>
        </w:tc>
        <w:tc>
          <w:tcPr>
            <w:tcW w:w="1843"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1638,608</w:t>
            </w:r>
          </w:p>
        </w:tc>
        <w:tc>
          <w:tcPr>
            <w:tcW w:w="1701"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1890,954</w:t>
            </w:r>
          </w:p>
        </w:tc>
        <w:tc>
          <w:tcPr>
            <w:tcW w:w="986"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Pr>
                <w:color w:val="000000"/>
                <w:sz w:val="20"/>
                <w:szCs w:val="20"/>
              </w:rPr>
              <w:t>148</w:t>
            </w:r>
          </w:p>
        </w:tc>
      </w:tr>
      <w:tr w:rsidR="006B4DAD" w:rsidRPr="006B4DAD" w:rsidTr="006B4DAD">
        <w:trPr>
          <w:divId w:val="845170825"/>
          <w:trHeight w:val="20"/>
        </w:trPr>
        <w:tc>
          <w:tcPr>
            <w:tcW w:w="9912"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ООО «Бис Мелиор Трейд»</w:t>
            </w:r>
          </w:p>
        </w:tc>
      </w:tr>
      <w:tr w:rsidR="006B4DAD" w:rsidRPr="006B4DAD" w:rsidTr="006B4DAD">
        <w:trPr>
          <w:divId w:val="845170825"/>
          <w:trHeight w:val="20"/>
        </w:trPr>
        <w:tc>
          <w:tcPr>
            <w:tcW w:w="421" w:type="dxa"/>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15</w:t>
            </w:r>
          </w:p>
        </w:tc>
        <w:tc>
          <w:tcPr>
            <w:tcW w:w="42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w:t>
            </w:r>
          </w:p>
        </w:tc>
        <w:tc>
          <w:tcPr>
            <w:tcW w:w="1417"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ул. Доктора Сотникова д.23</w:t>
            </w:r>
          </w:p>
        </w:tc>
        <w:tc>
          <w:tcPr>
            <w:tcW w:w="1134"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Природный газ</w:t>
            </w:r>
          </w:p>
        </w:tc>
        <w:tc>
          <w:tcPr>
            <w:tcW w:w="198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ГОСТ 5542-2014</w:t>
            </w:r>
          </w:p>
        </w:tc>
        <w:tc>
          <w:tcPr>
            <w:tcW w:w="1843"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н/д</w:t>
            </w:r>
          </w:p>
        </w:tc>
        <w:tc>
          <w:tcPr>
            <w:tcW w:w="1701"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н/д</w:t>
            </w:r>
          </w:p>
        </w:tc>
        <w:tc>
          <w:tcPr>
            <w:tcW w:w="986"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н/д</w:t>
            </w:r>
          </w:p>
        </w:tc>
      </w:tr>
      <w:tr w:rsidR="006B4DAD" w:rsidRPr="006B4DAD" w:rsidTr="006B4DAD">
        <w:trPr>
          <w:divId w:val="845170825"/>
          <w:trHeight w:val="20"/>
        </w:trPr>
        <w:tc>
          <w:tcPr>
            <w:tcW w:w="9912"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6B4DAD" w:rsidRPr="006B4DAD" w:rsidRDefault="00ED5B75" w:rsidP="006B4DAD">
            <w:pPr>
              <w:jc w:val="center"/>
              <w:rPr>
                <w:rFonts w:eastAsia="Times New Roman"/>
                <w:color w:val="000000"/>
                <w:sz w:val="20"/>
                <w:szCs w:val="20"/>
              </w:rPr>
            </w:pPr>
            <w:r>
              <w:rPr>
                <w:rFonts w:eastAsia="Times New Roman"/>
                <w:color w:val="000000"/>
                <w:sz w:val="20"/>
                <w:szCs w:val="20"/>
              </w:rPr>
              <w:t>МУП «ВТ сети»</w:t>
            </w:r>
          </w:p>
        </w:tc>
      </w:tr>
      <w:tr w:rsidR="006B4DAD" w:rsidRPr="006B4DAD" w:rsidTr="005075DF">
        <w:trPr>
          <w:divId w:val="845170825"/>
          <w:trHeight w:val="20"/>
        </w:trPr>
        <w:tc>
          <w:tcPr>
            <w:tcW w:w="421" w:type="dxa"/>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16</w:t>
            </w:r>
          </w:p>
        </w:tc>
        <w:tc>
          <w:tcPr>
            <w:tcW w:w="42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67</w:t>
            </w:r>
          </w:p>
        </w:tc>
        <w:tc>
          <w:tcPr>
            <w:tcW w:w="1417"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 Первомайский, 6</w:t>
            </w:r>
            <w:r w:rsidR="00A701F0">
              <w:rPr>
                <w:rFonts w:eastAsia="Times New Roman"/>
                <w:color w:val="000000"/>
                <w:sz w:val="20"/>
                <w:szCs w:val="20"/>
              </w:rPr>
              <w:t xml:space="preserve">, </w:t>
            </w:r>
            <w:r w:rsidRPr="006B4DAD">
              <w:rPr>
                <w:rFonts w:eastAsia="Times New Roman"/>
                <w:color w:val="000000"/>
                <w:sz w:val="20"/>
                <w:szCs w:val="20"/>
              </w:rPr>
              <w:t>7</w:t>
            </w:r>
          </w:p>
        </w:tc>
        <w:tc>
          <w:tcPr>
            <w:tcW w:w="1134"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Природный газ</w:t>
            </w:r>
          </w:p>
        </w:tc>
        <w:tc>
          <w:tcPr>
            <w:tcW w:w="198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ГОСТ 5542-2014</w:t>
            </w:r>
          </w:p>
        </w:tc>
        <w:tc>
          <w:tcPr>
            <w:tcW w:w="1843" w:type="dxa"/>
            <w:tcBorders>
              <w:top w:val="nil"/>
              <w:left w:val="nil"/>
              <w:bottom w:val="single" w:sz="4" w:space="0" w:color="auto"/>
              <w:right w:val="single" w:sz="4" w:space="0" w:color="auto"/>
            </w:tcBorders>
            <w:shd w:val="clear" w:color="auto" w:fill="auto"/>
            <w:vAlign w:val="center"/>
            <w:hideMark/>
          </w:tcPr>
          <w:p w:rsidR="006B4DAD" w:rsidRPr="006B4DAD" w:rsidRDefault="00B91390" w:rsidP="006B4DAD">
            <w:pPr>
              <w:jc w:val="center"/>
              <w:rPr>
                <w:rFonts w:eastAsia="Times New Roman"/>
                <w:color w:val="000000"/>
                <w:sz w:val="20"/>
                <w:szCs w:val="20"/>
              </w:rPr>
            </w:pPr>
            <w:r>
              <w:rPr>
                <w:rFonts w:eastAsia="Times New Roman"/>
                <w:color w:val="000000"/>
                <w:sz w:val="20"/>
                <w:szCs w:val="20"/>
              </w:rPr>
              <w:t>336,77</w:t>
            </w:r>
          </w:p>
        </w:tc>
        <w:tc>
          <w:tcPr>
            <w:tcW w:w="1701" w:type="dxa"/>
            <w:tcBorders>
              <w:top w:val="nil"/>
              <w:left w:val="nil"/>
              <w:bottom w:val="single" w:sz="4" w:space="0" w:color="auto"/>
              <w:right w:val="single" w:sz="4" w:space="0" w:color="auto"/>
            </w:tcBorders>
            <w:shd w:val="clear" w:color="auto" w:fill="auto"/>
            <w:vAlign w:val="center"/>
            <w:hideMark/>
          </w:tcPr>
          <w:p w:rsidR="006B4DAD" w:rsidRPr="006B4DAD" w:rsidRDefault="00B91390" w:rsidP="006B4DAD">
            <w:pPr>
              <w:jc w:val="center"/>
              <w:rPr>
                <w:rFonts w:eastAsia="Times New Roman"/>
                <w:color w:val="000000"/>
                <w:sz w:val="20"/>
                <w:szCs w:val="20"/>
              </w:rPr>
            </w:pPr>
            <w:r>
              <w:rPr>
                <w:rFonts w:eastAsia="Times New Roman"/>
                <w:color w:val="000000"/>
                <w:sz w:val="20"/>
                <w:szCs w:val="20"/>
              </w:rPr>
              <w:t>388,63</w:t>
            </w:r>
          </w:p>
        </w:tc>
        <w:tc>
          <w:tcPr>
            <w:tcW w:w="986" w:type="dxa"/>
            <w:tcBorders>
              <w:top w:val="nil"/>
              <w:left w:val="nil"/>
              <w:bottom w:val="single" w:sz="4" w:space="0" w:color="auto"/>
              <w:right w:val="single" w:sz="4" w:space="0" w:color="auto"/>
            </w:tcBorders>
            <w:shd w:val="clear" w:color="auto" w:fill="auto"/>
            <w:vAlign w:val="center"/>
            <w:hideMark/>
          </w:tcPr>
          <w:p w:rsidR="006B4DAD" w:rsidRPr="006B4DAD" w:rsidRDefault="00B91390" w:rsidP="006B4DAD">
            <w:pPr>
              <w:jc w:val="center"/>
              <w:rPr>
                <w:rFonts w:eastAsia="Times New Roman"/>
                <w:color w:val="000000"/>
                <w:sz w:val="20"/>
                <w:szCs w:val="20"/>
              </w:rPr>
            </w:pPr>
            <w:r>
              <w:rPr>
                <w:rFonts w:eastAsia="Times New Roman"/>
                <w:color w:val="000000"/>
                <w:sz w:val="20"/>
                <w:szCs w:val="20"/>
              </w:rPr>
              <w:t>175,85</w:t>
            </w:r>
          </w:p>
        </w:tc>
      </w:tr>
      <w:tr w:rsidR="005075DF" w:rsidRPr="006B4DAD" w:rsidTr="00B502EC">
        <w:trPr>
          <w:divId w:val="845170825"/>
          <w:trHeight w:val="20"/>
        </w:trPr>
        <w:tc>
          <w:tcPr>
            <w:tcW w:w="991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075DF" w:rsidRPr="006B4DAD" w:rsidRDefault="005075DF" w:rsidP="006B4DAD">
            <w:pPr>
              <w:jc w:val="center"/>
              <w:rPr>
                <w:rFonts w:eastAsia="Times New Roman"/>
                <w:color w:val="000000"/>
                <w:sz w:val="20"/>
                <w:szCs w:val="20"/>
              </w:rPr>
            </w:pPr>
            <w:r>
              <w:rPr>
                <w:rFonts w:eastAsia="Times New Roman"/>
                <w:color w:val="000000"/>
                <w:sz w:val="20"/>
                <w:szCs w:val="20"/>
              </w:rPr>
              <w:t>ООО «Жилсервис»</w:t>
            </w:r>
          </w:p>
        </w:tc>
      </w:tr>
      <w:tr w:rsidR="006B4DAD" w:rsidRPr="006B4DAD" w:rsidTr="005075DF">
        <w:trPr>
          <w:divId w:val="845170825"/>
          <w:trHeight w:val="20"/>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17</w:t>
            </w:r>
          </w:p>
        </w:tc>
        <w:tc>
          <w:tcPr>
            <w:tcW w:w="425" w:type="dxa"/>
            <w:tcBorders>
              <w:top w:val="single" w:sz="4" w:space="0" w:color="auto"/>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83</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 Христиновский, 83</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Природный газ</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ГОСТ 5542-2014</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н/д</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н/д</w:t>
            </w:r>
          </w:p>
        </w:tc>
        <w:tc>
          <w:tcPr>
            <w:tcW w:w="986" w:type="dxa"/>
            <w:tcBorders>
              <w:top w:val="single" w:sz="4" w:space="0" w:color="auto"/>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н/д</w:t>
            </w:r>
          </w:p>
        </w:tc>
      </w:tr>
      <w:tr w:rsidR="006B4DAD" w:rsidRPr="006B4DAD" w:rsidTr="006B4DAD">
        <w:trPr>
          <w:divId w:val="845170825"/>
          <w:trHeight w:val="20"/>
        </w:trPr>
        <w:tc>
          <w:tcPr>
            <w:tcW w:w="9912" w:type="dxa"/>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ООО «ТК «Мурино»</w:t>
            </w:r>
          </w:p>
        </w:tc>
      </w:tr>
      <w:tr w:rsidR="006B4DAD" w:rsidRPr="006B4DAD" w:rsidTr="006B4DAD">
        <w:trPr>
          <w:divId w:val="845170825"/>
          <w:trHeight w:val="20"/>
        </w:trPr>
        <w:tc>
          <w:tcPr>
            <w:tcW w:w="421" w:type="dxa"/>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18</w:t>
            </w:r>
          </w:p>
        </w:tc>
        <w:tc>
          <w:tcPr>
            <w:tcW w:w="425"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w:t>
            </w:r>
          </w:p>
        </w:tc>
        <w:tc>
          <w:tcPr>
            <w:tcW w:w="1417"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Котельная, ш. Дорога Жизни, 7к</w:t>
            </w:r>
          </w:p>
        </w:tc>
        <w:tc>
          <w:tcPr>
            <w:tcW w:w="1134"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Природный газ</w:t>
            </w:r>
          </w:p>
        </w:tc>
        <w:tc>
          <w:tcPr>
            <w:tcW w:w="1985" w:type="dxa"/>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ГОСТ 5542-2014</w:t>
            </w:r>
          </w:p>
        </w:tc>
        <w:tc>
          <w:tcPr>
            <w:tcW w:w="1843"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64,081</w:t>
            </w:r>
          </w:p>
        </w:tc>
        <w:tc>
          <w:tcPr>
            <w:tcW w:w="1701"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73,95</w:t>
            </w:r>
          </w:p>
        </w:tc>
        <w:tc>
          <w:tcPr>
            <w:tcW w:w="986" w:type="dxa"/>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156</w:t>
            </w:r>
          </w:p>
        </w:tc>
      </w:tr>
    </w:tbl>
    <w:p w:rsidR="009019FA" w:rsidRPr="009B1F29" w:rsidRDefault="009019FA" w:rsidP="001F6472">
      <w:pPr>
        <w:pStyle w:val="1f9"/>
        <w:rPr>
          <w:highlight w:val="yellow"/>
        </w:rPr>
      </w:pPr>
    </w:p>
    <w:p w:rsidR="001F6472" w:rsidRPr="009019FA" w:rsidRDefault="001F6472" w:rsidP="001865EB">
      <w:pPr>
        <w:pStyle w:val="1f9"/>
      </w:pPr>
      <w:r w:rsidRPr="006B4DAD">
        <w:t>Из таблицы видно, что высокий уровень удельного рас</w:t>
      </w:r>
      <w:r w:rsidR="004A382F" w:rsidRPr="006B4DAD">
        <w:t>хода условного топлива имеется н</w:t>
      </w:r>
      <w:r w:rsidRPr="006B4DAD">
        <w:t>а котельных</w:t>
      </w:r>
      <w:r w:rsidR="004A382F" w:rsidRPr="006B4DAD">
        <w:t xml:space="preserve"> №1 и №19,</w:t>
      </w:r>
      <w:r w:rsidRPr="006B4DAD">
        <w:t xml:space="preserve"> работающих на угле.</w:t>
      </w:r>
    </w:p>
    <w:p w:rsidR="00166574" w:rsidRDefault="00166574" w:rsidP="00552C21">
      <w:pPr>
        <w:pStyle w:val="31"/>
      </w:pPr>
      <w:bookmarkStart w:id="495" w:name="_Toc73545193"/>
      <w:bookmarkStart w:id="496" w:name="_Toc104906472"/>
      <w:bookmarkStart w:id="497" w:name="_Toc104912087"/>
      <w:r w:rsidRPr="00AE3158">
        <w:t>б) описание видов резервного и аварийного топлива и возможности их обеспечения в соответствии с нормативными требованиями;</w:t>
      </w:r>
      <w:bookmarkEnd w:id="488"/>
      <w:bookmarkEnd w:id="489"/>
      <w:bookmarkEnd w:id="490"/>
      <w:bookmarkEnd w:id="491"/>
      <w:bookmarkEnd w:id="492"/>
      <w:bookmarkEnd w:id="493"/>
      <w:bookmarkEnd w:id="494"/>
      <w:bookmarkEnd w:id="495"/>
      <w:bookmarkEnd w:id="496"/>
      <w:bookmarkEnd w:id="497"/>
    </w:p>
    <w:p w:rsidR="006B4DAD" w:rsidRDefault="009B1F29" w:rsidP="00552C21">
      <w:pPr>
        <w:pStyle w:val="aa"/>
      </w:pPr>
      <w:r>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60</w:t>
      </w:r>
      <w:r w:rsidR="00335106">
        <w:rPr>
          <w:noProof/>
        </w:rPr>
        <w:fldChar w:fldCharType="end"/>
      </w:r>
      <w:r>
        <w:t xml:space="preserve">. </w:t>
      </w:r>
      <w:r w:rsidRPr="00A37342">
        <w:t>Вид</w:t>
      </w:r>
      <w:r>
        <w:t>ы</w:t>
      </w:r>
      <w:r w:rsidRPr="00A37342">
        <w:t xml:space="preserve"> резервного</w:t>
      </w:r>
      <w:r>
        <w:t xml:space="preserve"> и аварийного топлив</w:t>
      </w:r>
      <w:r w:rsidRPr="00A37342">
        <w:t>, используем</w:t>
      </w:r>
      <w:r>
        <w:t>ых</w:t>
      </w:r>
      <w:r w:rsidRPr="00A37342">
        <w:t xml:space="preserve"> централизованными источниками тепловой энергии</w:t>
      </w:r>
    </w:p>
    <w:tbl>
      <w:tblPr>
        <w:tblW w:w="5000" w:type="pct"/>
        <w:tblCellMar>
          <w:left w:w="0" w:type="dxa"/>
          <w:right w:w="0" w:type="dxa"/>
        </w:tblCellMar>
        <w:tblLook w:val="04A0" w:firstRow="1" w:lastRow="0" w:firstColumn="1" w:lastColumn="0" w:noHBand="0" w:noVBand="1"/>
      </w:tblPr>
      <w:tblGrid>
        <w:gridCol w:w="354"/>
        <w:gridCol w:w="1130"/>
        <w:gridCol w:w="3541"/>
        <w:gridCol w:w="1354"/>
        <w:gridCol w:w="1354"/>
        <w:gridCol w:w="2179"/>
      </w:tblGrid>
      <w:tr w:rsidR="006B4DAD" w:rsidRPr="006B4DAD" w:rsidTr="006B4DAD">
        <w:trPr>
          <w:divId w:val="572812255"/>
          <w:trHeight w:val="20"/>
          <w:tblHeader/>
        </w:trPr>
        <w:tc>
          <w:tcPr>
            <w:tcW w:w="17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 п/п</w:t>
            </w:r>
          </w:p>
        </w:tc>
        <w:tc>
          <w:tcPr>
            <w:tcW w:w="570" w:type="pct"/>
            <w:tcBorders>
              <w:top w:val="single" w:sz="4" w:space="0" w:color="auto"/>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 котельной</w:t>
            </w:r>
          </w:p>
        </w:tc>
        <w:tc>
          <w:tcPr>
            <w:tcW w:w="1786" w:type="pct"/>
            <w:tcBorders>
              <w:top w:val="single" w:sz="4" w:space="0" w:color="auto"/>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Адрес/Населенный пункт</w:t>
            </w:r>
          </w:p>
        </w:tc>
        <w:tc>
          <w:tcPr>
            <w:tcW w:w="683" w:type="pct"/>
            <w:tcBorders>
              <w:top w:val="single" w:sz="4" w:space="0" w:color="auto"/>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Резервный вид топлива</w:t>
            </w:r>
          </w:p>
        </w:tc>
        <w:tc>
          <w:tcPr>
            <w:tcW w:w="683" w:type="pct"/>
            <w:tcBorders>
              <w:top w:val="single" w:sz="4" w:space="0" w:color="auto"/>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Аварийный вид топлива</w:t>
            </w:r>
          </w:p>
        </w:tc>
        <w:tc>
          <w:tcPr>
            <w:tcW w:w="1099" w:type="pct"/>
            <w:tcBorders>
              <w:top w:val="single" w:sz="4" w:space="0" w:color="auto"/>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Регламентирующий документ</w:t>
            </w:r>
          </w:p>
        </w:tc>
      </w:tr>
      <w:tr w:rsidR="006B4DAD" w:rsidRPr="006B4DAD" w:rsidTr="006B4DAD">
        <w:trPr>
          <w:divId w:val="572812255"/>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ОАО «Всеволожские тепловые сети»</w:t>
            </w:r>
          </w:p>
        </w:tc>
      </w:tr>
      <w:tr w:rsidR="006B4DAD" w:rsidRPr="006B4DAD" w:rsidTr="006B4DAD">
        <w:trPr>
          <w:divId w:val="572812255"/>
          <w:trHeight w:val="2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w:t>
            </w:r>
          </w:p>
        </w:tc>
        <w:tc>
          <w:tcPr>
            <w:tcW w:w="570"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w:t>
            </w:r>
          </w:p>
        </w:tc>
        <w:tc>
          <w:tcPr>
            <w:tcW w:w="1786"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промзона «Кирпичный завод»</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1099"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w:t>
            </w:r>
          </w:p>
        </w:tc>
      </w:tr>
      <w:tr w:rsidR="006B4DAD" w:rsidRPr="006B4DAD" w:rsidTr="006B4DAD">
        <w:trPr>
          <w:divId w:val="572812255"/>
          <w:trHeight w:val="2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2</w:t>
            </w:r>
          </w:p>
        </w:tc>
        <w:tc>
          <w:tcPr>
            <w:tcW w:w="570"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2</w:t>
            </w:r>
          </w:p>
        </w:tc>
        <w:tc>
          <w:tcPr>
            <w:tcW w:w="1786"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ул. Комсомола, 55а</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1099"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w:t>
            </w:r>
          </w:p>
        </w:tc>
      </w:tr>
      <w:tr w:rsidR="006B4DAD" w:rsidRPr="006B4DAD" w:rsidTr="006B4DAD">
        <w:trPr>
          <w:divId w:val="572812255"/>
          <w:trHeight w:val="2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3</w:t>
            </w:r>
          </w:p>
        </w:tc>
        <w:tc>
          <w:tcPr>
            <w:tcW w:w="570"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3</w:t>
            </w:r>
          </w:p>
        </w:tc>
        <w:tc>
          <w:tcPr>
            <w:tcW w:w="1786"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ул. Дружбы, 2а</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1099"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w:t>
            </w:r>
          </w:p>
        </w:tc>
      </w:tr>
      <w:tr w:rsidR="006B4DAD" w:rsidRPr="006B4DAD" w:rsidTr="006B4DAD">
        <w:trPr>
          <w:divId w:val="572812255"/>
          <w:trHeight w:val="2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4</w:t>
            </w:r>
          </w:p>
        </w:tc>
        <w:tc>
          <w:tcPr>
            <w:tcW w:w="570"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4</w:t>
            </w:r>
          </w:p>
        </w:tc>
        <w:tc>
          <w:tcPr>
            <w:tcW w:w="1786"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ул. Пермская, 50</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1099"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w:t>
            </w:r>
          </w:p>
        </w:tc>
      </w:tr>
      <w:tr w:rsidR="006B4DAD" w:rsidRPr="006B4DAD" w:rsidTr="006B4DAD">
        <w:trPr>
          <w:divId w:val="572812255"/>
          <w:trHeight w:val="2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5</w:t>
            </w:r>
          </w:p>
        </w:tc>
        <w:tc>
          <w:tcPr>
            <w:tcW w:w="570"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5</w:t>
            </w:r>
          </w:p>
        </w:tc>
        <w:tc>
          <w:tcPr>
            <w:tcW w:w="1786"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Пугаревский пр., участок 1</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1099"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w:t>
            </w:r>
          </w:p>
        </w:tc>
      </w:tr>
      <w:tr w:rsidR="006B4DAD" w:rsidRPr="006B4DAD" w:rsidTr="006B4DAD">
        <w:trPr>
          <w:divId w:val="572812255"/>
          <w:trHeight w:val="2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6</w:t>
            </w:r>
          </w:p>
        </w:tc>
        <w:tc>
          <w:tcPr>
            <w:tcW w:w="570"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6</w:t>
            </w:r>
          </w:p>
        </w:tc>
        <w:tc>
          <w:tcPr>
            <w:tcW w:w="1786"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ул. Межевая, 6</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Мазут</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1099" w:type="pct"/>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444444"/>
                <w:sz w:val="20"/>
                <w:szCs w:val="20"/>
              </w:rPr>
            </w:pPr>
            <w:r w:rsidRPr="006B4DAD">
              <w:rPr>
                <w:rFonts w:eastAsia="Times New Roman"/>
                <w:color w:val="444444"/>
                <w:sz w:val="20"/>
                <w:szCs w:val="20"/>
              </w:rPr>
              <w:t>ГОСТ 10585-2013</w:t>
            </w:r>
          </w:p>
        </w:tc>
      </w:tr>
      <w:tr w:rsidR="006B4DAD" w:rsidRPr="006B4DAD" w:rsidTr="006B4DAD">
        <w:trPr>
          <w:divId w:val="572812255"/>
          <w:trHeight w:val="2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7</w:t>
            </w:r>
          </w:p>
        </w:tc>
        <w:tc>
          <w:tcPr>
            <w:tcW w:w="570"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9\1</w:t>
            </w:r>
          </w:p>
        </w:tc>
        <w:tc>
          <w:tcPr>
            <w:tcW w:w="1786"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ул. Маяковского, 17</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1099"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w:t>
            </w:r>
          </w:p>
        </w:tc>
      </w:tr>
      <w:tr w:rsidR="006B4DAD" w:rsidRPr="006B4DAD" w:rsidTr="006B4DAD">
        <w:trPr>
          <w:divId w:val="572812255"/>
          <w:trHeight w:val="2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8</w:t>
            </w:r>
          </w:p>
        </w:tc>
        <w:tc>
          <w:tcPr>
            <w:tcW w:w="570"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9\2</w:t>
            </w:r>
          </w:p>
        </w:tc>
        <w:tc>
          <w:tcPr>
            <w:tcW w:w="1786"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ул. Маяковского, 17</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1099"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w:t>
            </w:r>
          </w:p>
        </w:tc>
      </w:tr>
      <w:tr w:rsidR="006B4DAD" w:rsidRPr="006B4DAD" w:rsidTr="006B4DAD">
        <w:trPr>
          <w:divId w:val="572812255"/>
          <w:trHeight w:val="2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9</w:t>
            </w:r>
          </w:p>
        </w:tc>
        <w:tc>
          <w:tcPr>
            <w:tcW w:w="570"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11</w:t>
            </w:r>
          </w:p>
        </w:tc>
        <w:tc>
          <w:tcPr>
            <w:tcW w:w="1786"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Всеволожский пр-т, 92</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1099"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w:t>
            </w:r>
          </w:p>
        </w:tc>
      </w:tr>
      <w:tr w:rsidR="006B4DAD" w:rsidRPr="006B4DAD" w:rsidTr="006B4DAD">
        <w:trPr>
          <w:divId w:val="572812255"/>
          <w:trHeight w:val="2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10</w:t>
            </w:r>
          </w:p>
        </w:tc>
        <w:tc>
          <w:tcPr>
            <w:tcW w:w="570"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12</w:t>
            </w:r>
          </w:p>
        </w:tc>
        <w:tc>
          <w:tcPr>
            <w:tcW w:w="1786"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ул. Шишканя, 1</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1099"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w:t>
            </w:r>
          </w:p>
        </w:tc>
      </w:tr>
      <w:tr w:rsidR="006B4DAD" w:rsidRPr="006B4DAD" w:rsidTr="006B4DAD">
        <w:trPr>
          <w:divId w:val="572812255"/>
          <w:trHeight w:val="2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11</w:t>
            </w:r>
          </w:p>
        </w:tc>
        <w:tc>
          <w:tcPr>
            <w:tcW w:w="570"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17</w:t>
            </w:r>
          </w:p>
        </w:tc>
        <w:tc>
          <w:tcPr>
            <w:tcW w:w="1786"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промзона «Кирпичный завод»</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Дизельное топливо</w:t>
            </w:r>
          </w:p>
        </w:tc>
        <w:tc>
          <w:tcPr>
            <w:tcW w:w="1099" w:type="pct"/>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ГОСТ 305-2013</w:t>
            </w:r>
          </w:p>
        </w:tc>
      </w:tr>
      <w:tr w:rsidR="006B4DAD" w:rsidRPr="006B4DAD" w:rsidTr="006B4DAD">
        <w:trPr>
          <w:divId w:val="572812255"/>
          <w:trHeight w:val="2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12</w:t>
            </w:r>
          </w:p>
        </w:tc>
        <w:tc>
          <w:tcPr>
            <w:tcW w:w="570"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19</w:t>
            </w:r>
          </w:p>
        </w:tc>
        <w:tc>
          <w:tcPr>
            <w:tcW w:w="1786"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ул. Станционная</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1099"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w:t>
            </w:r>
          </w:p>
        </w:tc>
      </w:tr>
      <w:tr w:rsidR="006B4DAD" w:rsidRPr="006B4DAD" w:rsidTr="006B4DAD">
        <w:trPr>
          <w:divId w:val="572812255"/>
          <w:trHeight w:val="2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13</w:t>
            </w:r>
          </w:p>
        </w:tc>
        <w:tc>
          <w:tcPr>
            <w:tcW w:w="570"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45</w:t>
            </w:r>
          </w:p>
        </w:tc>
        <w:tc>
          <w:tcPr>
            <w:tcW w:w="1786"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Октябрьский пр-т., 162</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1099"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w:t>
            </w:r>
          </w:p>
        </w:tc>
      </w:tr>
      <w:tr w:rsidR="006B4DAD" w:rsidRPr="006B4DAD" w:rsidTr="006B4DAD">
        <w:trPr>
          <w:divId w:val="572812255"/>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ООО «ТЕПЛОЭНЕРГО»</w:t>
            </w:r>
          </w:p>
        </w:tc>
      </w:tr>
      <w:tr w:rsidR="006B4DAD" w:rsidRPr="006B4DAD" w:rsidTr="006B4DAD">
        <w:trPr>
          <w:divId w:val="572812255"/>
          <w:trHeight w:val="2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14</w:t>
            </w:r>
          </w:p>
        </w:tc>
        <w:tc>
          <w:tcPr>
            <w:tcW w:w="570"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w:t>
            </w:r>
          </w:p>
        </w:tc>
        <w:tc>
          <w:tcPr>
            <w:tcW w:w="1786"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ул. Шинников д. 5к</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Газ</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Дизельное топливо</w:t>
            </w:r>
          </w:p>
        </w:tc>
        <w:tc>
          <w:tcPr>
            <w:tcW w:w="1099" w:type="pct"/>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ГОСТ 305-2013</w:t>
            </w:r>
          </w:p>
        </w:tc>
      </w:tr>
      <w:tr w:rsidR="006B4DAD" w:rsidRPr="006B4DAD" w:rsidTr="006B4DAD">
        <w:trPr>
          <w:divId w:val="572812255"/>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ООО «Бис Мелиор Трейд»</w:t>
            </w:r>
          </w:p>
        </w:tc>
      </w:tr>
      <w:tr w:rsidR="006B4DAD" w:rsidRPr="006B4DAD" w:rsidTr="006B4DAD">
        <w:trPr>
          <w:divId w:val="572812255"/>
          <w:trHeight w:val="2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15</w:t>
            </w:r>
          </w:p>
        </w:tc>
        <w:tc>
          <w:tcPr>
            <w:tcW w:w="570"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w:t>
            </w:r>
          </w:p>
        </w:tc>
        <w:tc>
          <w:tcPr>
            <w:tcW w:w="1786"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ул. Доктора Сотникова д.23</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Дизельное топливо</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1099" w:type="pct"/>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ГОСТ 305-2013</w:t>
            </w:r>
          </w:p>
        </w:tc>
      </w:tr>
      <w:tr w:rsidR="006B4DAD" w:rsidRPr="006B4DAD" w:rsidTr="006B4DAD">
        <w:trPr>
          <w:divId w:val="572812255"/>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6B4DAD" w:rsidRPr="006B4DAD" w:rsidRDefault="00ED5B75" w:rsidP="006B4DAD">
            <w:pPr>
              <w:jc w:val="center"/>
              <w:rPr>
                <w:rFonts w:eastAsia="Times New Roman"/>
                <w:color w:val="000000"/>
                <w:sz w:val="20"/>
                <w:szCs w:val="20"/>
              </w:rPr>
            </w:pPr>
            <w:r>
              <w:rPr>
                <w:rFonts w:eastAsia="Times New Roman"/>
                <w:color w:val="000000"/>
                <w:sz w:val="20"/>
                <w:szCs w:val="20"/>
              </w:rPr>
              <w:t>МУП «ВТ сети»</w:t>
            </w:r>
          </w:p>
        </w:tc>
      </w:tr>
      <w:tr w:rsidR="006B4DAD" w:rsidRPr="006B4DAD" w:rsidTr="006B4DAD">
        <w:trPr>
          <w:divId w:val="572812255"/>
          <w:trHeight w:val="2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16</w:t>
            </w:r>
          </w:p>
        </w:tc>
        <w:tc>
          <w:tcPr>
            <w:tcW w:w="570"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67</w:t>
            </w:r>
          </w:p>
        </w:tc>
        <w:tc>
          <w:tcPr>
            <w:tcW w:w="1786"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 Первомайский, 6</w:t>
            </w:r>
            <w:r w:rsidR="00A701F0">
              <w:rPr>
                <w:rFonts w:eastAsia="Times New Roman"/>
                <w:color w:val="000000"/>
                <w:sz w:val="20"/>
                <w:szCs w:val="20"/>
              </w:rPr>
              <w:t xml:space="preserve">, </w:t>
            </w:r>
            <w:r w:rsidRPr="006B4DAD">
              <w:rPr>
                <w:rFonts w:eastAsia="Times New Roman"/>
                <w:color w:val="000000"/>
                <w:sz w:val="20"/>
                <w:szCs w:val="20"/>
              </w:rPr>
              <w:t>7</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1099"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w:t>
            </w:r>
          </w:p>
        </w:tc>
      </w:tr>
      <w:tr w:rsidR="005075DF" w:rsidRPr="006B4DAD" w:rsidTr="005075DF">
        <w:trPr>
          <w:divId w:val="572812255"/>
          <w:trHeight w:val="20"/>
        </w:trPr>
        <w:tc>
          <w:tcPr>
            <w:tcW w:w="5000" w:type="pct"/>
            <w:gridSpan w:val="6"/>
            <w:tcBorders>
              <w:top w:val="nil"/>
              <w:left w:val="single" w:sz="4" w:space="0" w:color="auto"/>
              <w:bottom w:val="single" w:sz="4" w:space="0" w:color="auto"/>
              <w:right w:val="single" w:sz="4" w:space="0" w:color="auto"/>
            </w:tcBorders>
            <w:shd w:val="clear" w:color="auto" w:fill="auto"/>
            <w:vAlign w:val="center"/>
          </w:tcPr>
          <w:p w:rsidR="005075DF" w:rsidRPr="006B4DAD" w:rsidRDefault="005075DF" w:rsidP="006B4DAD">
            <w:pPr>
              <w:jc w:val="center"/>
              <w:rPr>
                <w:rFonts w:eastAsia="Times New Roman"/>
                <w:color w:val="000000"/>
                <w:sz w:val="20"/>
                <w:szCs w:val="20"/>
              </w:rPr>
            </w:pPr>
            <w:r>
              <w:rPr>
                <w:rFonts w:eastAsia="Times New Roman"/>
                <w:color w:val="000000"/>
                <w:sz w:val="20"/>
                <w:szCs w:val="20"/>
              </w:rPr>
              <w:t>ООО «Жилсервис»</w:t>
            </w:r>
          </w:p>
        </w:tc>
      </w:tr>
      <w:tr w:rsidR="006B4DAD" w:rsidRPr="006B4DAD" w:rsidTr="006B4DAD">
        <w:trPr>
          <w:divId w:val="572812255"/>
          <w:trHeight w:val="2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17</w:t>
            </w:r>
          </w:p>
        </w:tc>
        <w:tc>
          <w:tcPr>
            <w:tcW w:w="570"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83</w:t>
            </w:r>
          </w:p>
        </w:tc>
        <w:tc>
          <w:tcPr>
            <w:tcW w:w="1786"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пр. Христиновский, 83</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1099"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w:t>
            </w:r>
          </w:p>
        </w:tc>
      </w:tr>
      <w:tr w:rsidR="006B4DAD" w:rsidRPr="006B4DAD" w:rsidTr="006B4DAD">
        <w:trPr>
          <w:divId w:val="572812255"/>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ООО "ТК "Мурино"</w:t>
            </w:r>
          </w:p>
        </w:tc>
      </w:tr>
      <w:tr w:rsidR="006B4DAD" w:rsidRPr="006B4DAD" w:rsidTr="006B4DAD">
        <w:trPr>
          <w:divId w:val="572812255"/>
          <w:trHeight w:val="2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18</w:t>
            </w:r>
          </w:p>
        </w:tc>
        <w:tc>
          <w:tcPr>
            <w:tcW w:w="570" w:type="pct"/>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w:t>
            </w:r>
          </w:p>
        </w:tc>
        <w:tc>
          <w:tcPr>
            <w:tcW w:w="1786" w:type="pct"/>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Котельная, ш. Дорога Жизни, 7к</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Отсутствует</w:t>
            </w:r>
          </w:p>
        </w:tc>
        <w:tc>
          <w:tcPr>
            <w:tcW w:w="683" w:type="pct"/>
            <w:tcBorders>
              <w:top w:val="nil"/>
              <w:left w:val="nil"/>
              <w:bottom w:val="single" w:sz="4" w:space="0" w:color="auto"/>
              <w:right w:val="single" w:sz="4" w:space="0" w:color="auto"/>
            </w:tcBorders>
            <w:shd w:val="clear" w:color="auto" w:fill="auto"/>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Дизельное топливо</w:t>
            </w:r>
          </w:p>
        </w:tc>
        <w:tc>
          <w:tcPr>
            <w:tcW w:w="1099" w:type="pct"/>
            <w:tcBorders>
              <w:top w:val="nil"/>
              <w:left w:val="nil"/>
              <w:bottom w:val="single" w:sz="4" w:space="0" w:color="auto"/>
              <w:right w:val="single" w:sz="4" w:space="0" w:color="auto"/>
            </w:tcBorders>
            <w:shd w:val="clear" w:color="auto" w:fill="auto"/>
            <w:noWrap/>
            <w:vAlign w:val="center"/>
            <w:hideMark/>
          </w:tcPr>
          <w:p w:rsidR="006B4DAD" w:rsidRPr="006B4DAD" w:rsidRDefault="006B4DAD" w:rsidP="006B4DAD">
            <w:pPr>
              <w:jc w:val="center"/>
              <w:rPr>
                <w:rFonts w:eastAsia="Times New Roman"/>
                <w:color w:val="000000"/>
                <w:sz w:val="20"/>
                <w:szCs w:val="20"/>
              </w:rPr>
            </w:pPr>
            <w:r w:rsidRPr="006B4DAD">
              <w:rPr>
                <w:rFonts w:eastAsia="Times New Roman"/>
                <w:color w:val="000000"/>
                <w:sz w:val="20"/>
                <w:szCs w:val="20"/>
              </w:rPr>
              <w:t>ГОСТ 305-2013</w:t>
            </w:r>
          </w:p>
        </w:tc>
      </w:tr>
    </w:tbl>
    <w:p w:rsidR="001865EB" w:rsidRDefault="001865EB" w:rsidP="009019FA">
      <w:pPr>
        <w:ind w:firstLine="709"/>
        <w:jc w:val="both"/>
        <w:rPr>
          <w:u w:val="single"/>
        </w:rPr>
      </w:pPr>
    </w:p>
    <w:p w:rsidR="009B1F29" w:rsidRPr="00552C21" w:rsidRDefault="001865EB" w:rsidP="009019FA">
      <w:pPr>
        <w:ind w:firstLine="709"/>
        <w:jc w:val="both"/>
        <w:rPr>
          <w:b/>
          <w:u w:val="single"/>
        </w:rPr>
      </w:pPr>
      <w:r w:rsidRPr="00552C21">
        <w:rPr>
          <w:b/>
          <w:u w:val="single"/>
        </w:rPr>
        <w:t>ООО «ТК «Мурино»</w:t>
      </w:r>
    </w:p>
    <w:p w:rsidR="00AD327A" w:rsidRPr="00AD327A" w:rsidRDefault="001865EB" w:rsidP="00AD327A">
      <w:pPr>
        <w:ind w:firstLine="708"/>
        <w:jc w:val="both"/>
        <w:rPr>
          <w:rFonts w:eastAsia="Times New Roman"/>
          <w:szCs w:val="20"/>
        </w:rPr>
      </w:pPr>
      <w:r w:rsidRPr="001865EB">
        <w:rPr>
          <w:rFonts w:eastAsia="Times New Roman"/>
        </w:rPr>
        <w:t xml:space="preserve">Резервное топливо не предусмотрено. </w:t>
      </w:r>
      <w:r w:rsidR="00AD327A" w:rsidRPr="00AD327A">
        <w:rPr>
          <w:rFonts w:eastAsia="Times New Roman"/>
          <w:szCs w:val="20"/>
        </w:rPr>
        <w:t>В качестве аварийного топлива, предусмотрено дизельное топливо (ДТ), низшая теплота сгорания 10100 ккал/кг, плотность 0,83 кг/м</w:t>
      </w:r>
      <w:r w:rsidR="00AD327A" w:rsidRPr="00AD327A">
        <w:rPr>
          <w:rFonts w:eastAsia="Times New Roman"/>
          <w:szCs w:val="20"/>
          <w:vertAlign w:val="superscript"/>
        </w:rPr>
        <w:t>3</w:t>
      </w:r>
      <w:r w:rsidR="00AD327A" w:rsidRPr="00AD327A">
        <w:rPr>
          <w:rFonts w:eastAsia="Times New Roman"/>
          <w:szCs w:val="20"/>
        </w:rPr>
        <w:t>.</w:t>
      </w:r>
    </w:p>
    <w:p w:rsidR="001865EB" w:rsidRPr="001865EB" w:rsidRDefault="001865EB" w:rsidP="00AD327A">
      <w:pPr>
        <w:ind w:firstLine="708"/>
        <w:jc w:val="both"/>
        <w:rPr>
          <w:rFonts w:eastAsia="Times New Roman"/>
        </w:rPr>
      </w:pPr>
      <w:r w:rsidRPr="001865EB">
        <w:rPr>
          <w:rFonts w:eastAsia="Times New Roman"/>
        </w:rPr>
        <w:t xml:space="preserve">В случае остановки подачи газа, подвоз ДТ осуществляется в течение 2-ух часов для заполнения аварийной надземной емкости </w:t>
      </w:r>
      <w:r w:rsidRPr="001865EB">
        <w:rPr>
          <w:rFonts w:eastAsia="Times New Roman"/>
          <w:lang w:val="en-US"/>
        </w:rPr>
        <w:t>V</w:t>
      </w:r>
      <w:r w:rsidRPr="001865EB">
        <w:rPr>
          <w:rFonts w:eastAsia="Times New Roman"/>
        </w:rPr>
        <w:t>=20 м</w:t>
      </w:r>
      <w:r w:rsidRPr="001865EB">
        <w:rPr>
          <w:rFonts w:eastAsia="Times New Roman"/>
          <w:vertAlign w:val="superscript"/>
        </w:rPr>
        <w:t>3</w:t>
      </w:r>
      <w:r w:rsidRPr="001865EB">
        <w:rPr>
          <w:rFonts w:eastAsia="Times New Roman"/>
        </w:rPr>
        <w:t>.</w:t>
      </w:r>
    </w:p>
    <w:p w:rsidR="00AD327A" w:rsidRDefault="00AD327A" w:rsidP="009019FA">
      <w:pPr>
        <w:ind w:firstLine="709"/>
        <w:jc w:val="both"/>
      </w:pPr>
    </w:p>
    <w:p w:rsidR="007436FF" w:rsidRDefault="007436FF" w:rsidP="009019FA">
      <w:pPr>
        <w:ind w:firstLine="709"/>
        <w:jc w:val="both"/>
      </w:pPr>
      <w:r w:rsidRPr="007436FF">
        <w:t>Параметры общего нормативного запаса топлива на источниках тепловой энергии</w:t>
      </w:r>
      <w:r w:rsidR="00231748" w:rsidRPr="00231748">
        <w:t xml:space="preserve"> МО «Город Всеволожск»</w:t>
      </w:r>
      <w:r w:rsidRPr="007436FF">
        <w:t xml:space="preserve"> </w:t>
      </w:r>
      <w:r w:rsidR="00A448C6">
        <w:t xml:space="preserve">представлены в таблице </w:t>
      </w:r>
      <w:r w:rsidR="00231748">
        <w:t>ниже</w:t>
      </w:r>
      <w:r w:rsidRPr="002A10B4">
        <w:t>.</w:t>
      </w:r>
    </w:p>
    <w:p w:rsidR="001865EB" w:rsidRPr="00552C21" w:rsidRDefault="004C6DF8" w:rsidP="00552C21">
      <w:pPr>
        <w:pStyle w:val="aa"/>
      </w:pPr>
      <w:r w:rsidRPr="00552C21">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61</w:t>
      </w:r>
      <w:r w:rsidR="00335106">
        <w:rPr>
          <w:noProof/>
        </w:rPr>
        <w:fldChar w:fldCharType="end"/>
      </w:r>
      <w:r w:rsidRPr="00552C21">
        <w:t xml:space="preserve"> Параметры общего нормативного запаса топлива на источниках</w:t>
      </w:r>
      <w:r w:rsidR="0050513C" w:rsidRPr="00552C21">
        <w:t xml:space="preserve"> </w:t>
      </w:r>
      <w:r w:rsidR="001865EB" w:rsidRPr="00552C21">
        <w:t>т</w:t>
      </w:r>
      <w:r w:rsidRPr="00552C21">
        <w:t xml:space="preserve">епловой энергии </w:t>
      </w:r>
      <w:r w:rsidR="00231748" w:rsidRPr="00552C21">
        <w:t>МО «Город Всеволожск»</w:t>
      </w:r>
    </w:p>
    <w:tbl>
      <w:tblPr>
        <w:tblW w:w="5000" w:type="pct"/>
        <w:tblCellMar>
          <w:left w:w="0" w:type="dxa"/>
          <w:right w:w="0" w:type="dxa"/>
        </w:tblCellMar>
        <w:tblLook w:val="04A0" w:firstRow="1" w:lastRow="0" w:firstColumn="1" w:lastColumn="0" w:noHBand="0" w:noVBand="1"/>
      </w:tblPr>
      <w:tblGrid>
        <w:gridCol w:w="561"/>
        <w:gridCol w:w="3971"/>
        <w:gridCol w:w="1560"/>
        <w:gridCol w:w="1673"/>
        <w:gridCol w:w="1459"/>
        <w:gridCol w:w="688"/>
      </w:tblGrid>
      <w:tr w:rsidR="001865EB" w:rsidRPr="001865EB" w:rsidTr="008E7A81">
        <w:trPr>
          <w:divId w:val="299699803"/>
          <w:trHeight w:val="20"/>
        </w:trPr>
        <w:tc>
          <w:tcPr>
            <w:tcW w:w="2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865EB" w:rsidRPr="001865EB" w:rsidRDefault="001865EB" w:rsidP="001865EB">
            <w:pPr>
              <w:jc w:val="center"/>
              <w:rPr>
                <w:rFonts w:eastAsia="Times New Roman"/>
                <w:color w:val="000000"/>
                <w:sz w:val="20"/>
                <w:szCs w:val="20"/>
              </w:rPr>
            </w:pPr>
            <w:r w:rsidRPr="001865EB">
              <w:rPr>
                <w:rFonts w:eastAsia="Times New Roman"/>
                <w:color w:val="000000"/>
                <w:w w:val="105"/>
                <w:sz w:val="20"/>
                <w:szCs w:val="20"/>
                <w:lang w:val="en-US"/>
              </w:rPr>
              <w:t>№ п/п</w:t>
            </w:r>
          </w:p>
        </w:tc>
        <w:tc>
          <w:tcPr>
            <w:tcW w:w="20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865EB" w:rsidRPr="001865EB" w:rsidRDefault="001865EB" w:rsidP="001865EB">
            <w:pPr>
              <w:jc w:val="center"/>
              <w:rPr>
                <w:rFonts w:eastAsia="Times New Roman"/>
                <w:color w:val="000000"/>
                <w:sz w:val="20"/>
                <w:szCs w:val="20"/>
              </w:rPr>
            </w:pPr>
            <w:r w:rsidRPr="001865EB">
              <w:rPr>
                <w:rFonts w:eastAsia="Times New Roman"/>
                <w:color w:val="000000"/>
                <w:sz w:val="20"/>
                <w:szCs w:val="20"/>
                <w:lang w:val="en-US"/>
              </w:rPr>
              <w:t>Источник теплоснабжения</w:t>
            </w:r>
          </w:p>
        </w:tc>
        <w:tc>
          <w:tcPr>
            <w:tcW w:w="7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865EB" w:rsidRPr="001865EB" w:rsidRDefault="001865EB" w:rsidP="001865EB">
            <w:pPr>
              <w:jc w:val="center"/>
              <w:rPr>
                <w:rFonts w:eastAsia="Times New Roman"/>
                <w:color w:val="000000"/>
                <w:sz w:val="20"/>
                <w:szCs w:val="20"/>
              </w:rPr>
            </w:pPr>
            <w:r w:rsidRPr="001865EB">
              <w:rPr>
                <w:rFonts w:eastAsia="Times New Roman"/>
                <w:color w:val="000000"/>
                <w:w w:val="105"/>
                <w:sz w:val="20"/>
                <w:szCs w:val="20"/>
                <w:lang w:val="en-US"/>
              </w:rPr>
              <w:t>Вид топлива</w:t>
            </w:r>
          </w:p>
        </w:tc>
        <w:tc>
          <w:tcPr>
            <w:tcW w:w="8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865EB" w:rsidRPr="001865EB" w:rsidRDefault="001865EB" w:rsidP="001865EB">
            <w:pPr>
              <w:jc w:val="center"/>
              <w:rPr>
                <w:rFonts w:eastAsia="Times New Roman"/>
                <w:color w:val="000000"/>
                <w:sz w:val="20"/>
                <w:szCs w:val="20"/>
              </w:rPr>
            </w:pPr>
            <w:r w:rsidRPr="001865EB">
              <w:rPr>
                <w:rFonts w:eastAsia="Times New Roman"/>
                <w:color w:val="000000"/>
                <w:w w:val="105"/>
                <w:sz w:val="20"/>
                <w:szCs w:val="20"/>
              </w:rPr>
              <w:t>Норматив общего запаса топлива (ОНЗТ), тыс. т</w:t>
            </w:r>
          </w:p>
        </w:tc>
        <w:tc>
          <w:tcPr>
            <w:tcW w:w="1083" w:type="pct"/>
            <w:gridSpan w:val="2"/>
            <w:tcBorders>
              <w:top w:val="single" w:sz="4" w:space="0" w:color="auto"/>
              <w:left w:val="nil"/>
              <w:bottom w:val="single" w:sz="4" w:space="0" w:color="auto"/>
              <w:right w:val="single" w:sz="4" w:space="0" w:color="000000"/>
            </w:tcBorders>
            <w:shd w:val="clear" w:color="auto" w:fill="auto"/>
            <w:vAlign w:val="center"/>
            <w:hideMark/>
          </w:tcPr>
          <w:p w:rsidR="001865EB" w:rsidRPr="001865EB" w:rsidRDefault="001865EB" w:rsidP="001865EB">
            <w:pPr>
              <w:jc w:val="center"/>
              <w:rPr>
                <w:rFonts w:eastAsia="Times New Roman"/>
                <w:color w:val="000000"/>
                <w:sz w:val="20"/>
                <w:szCs w:val="20"/>
              </w:rPr>
            </w:pPr>
            <w:r w:rsidRPr="001865EB">
              <w:rPr>
                <w:rFonts w:eastAsia="Times New Roman"/>
                <w:color w:val="000000"/>
                <w:w w:val="105"/>
                <w:sz w:val="20"/>
                <w:szCs w:val="20"/>
                <w:lang w:val="en-US"/>
              </w:rPr>
              <w:t>В том числе</w:t>
            </w:r>
          </w:p>
        </w:tc>
      </w:tr>
      <w:tr w:rsidR="001865EB" w:rsidRPr="001865EB" w:rsidTr="008E7A81">
        <w:trPr>
          <w:divId w:val="299699803"/>
          <w:trHeight w:val="20"/>
        </w:trPr>
        <w:tc>
          <w:tcPr>
            <w:tcW w:w="283" w:type="pct"/>
            <w:vMerge/>
            <w:tcBorders>
              <w:top w:val="single" w:sz="4" w:space="0" w:color="auto"/>
              <w:left w:val="single" w:sz="4" w:space="0" w:color="auto"/>
              <w:bottom w:val="single" w:sz="4" w:space="0" w:color="auto"/>
              <w:right w:val="single" w:sz="4" w:space="0" w:color="auto"/>
            </w:tcBorders>
            <w:vAlign w:val="center"/>
            <w:hideMark/>
          </w:tcPr>
          <w:p w:rsidR="001865EB" w:rsidRPr="001865EB" w:rsidRDefault="001865EB" w:rsidP="001865EB">
            <w:pPr>
              <w:jc w:val="center"/>
              <w:rPr>
                <w:rFonts w:eastAsia="Times New Roman"/>
                <w:color w:val="000000"/>
                <w:sz w:val="20"/>
                <w:szCs w:val="20"/>
              </w:rPr>
            </w:pPr>
          </w:p>
        </w:tc>
        <w:tc>
          <w:tcPr>
            <w:tcW w:w="2003" w:type="pct"/>
            <w:vMerge/>
            <w:tcBorders>
              <w:top w:val="single" w:sz="4" w:space="0" w:color="auto"/>
              <w:left w:val="single" w:sz="4" w:space="0" w:color="auto"/>
              <w:bottom w:val="single" w:sz="4" w:space="0" w:color="auto"/>
              <w:right w:val="single" w:sz="4" w:space="0" w:color="auto"/>
            </w:tcBorders>
            <w:vAlign w:val="center"/>
            <w:hideMark/>
          </w:tcPr>
          <w:p w:rsidR="001865EB" w:rsidRPr="001865EB" w:rsidRDefault="001865EB" w:rsidP="001865EB">
            <w:pPr>
              <w:jc w:val="center"/>
              <w:rPr>
                <w:rFonts w:eastAsia="Times New Roman"/>
                <w:color w:val="000000"/>
                <w:sz w:val="20"/>
                <w:szCs w:val="20"/>
              </w:rPr>
            </w:pPr>
          </w:p>
        </w:tc>
        <w:tc>
          <w:tcPr>
            <w:tcW w:w="787" w:type="pct"/>
            <w:vMerge/>
            <w:tcBorders>
              <w:top w:val="single" w:sz="4" w:space="0" w:color="auto"/>
              <w:left w:val="single" w:sz="4" w:space="0" w:color="auto"/>
              <w:bottom w:val="single" w:sz="4" w:space="0" w:color="auto"/>
              <w:right w:val="single" w:sz="4" w:space="0" w:color="auto"/>
            </w:tcBorders>
            <w:vAlign w:val="center"/>
            <w:hideMark/>
          </w:tcPr>
          <w:p w:rsidR="001865EB" w:rsidRPr="001865EB" w:rsidRDefault="001865EB" w:rsidP="001865EB">
            <w:pPr>
              <w:jc w:val="center"/>
              <w:rPr>
                <w:rFonts w:eastAsia="Times New Roman"/>
                <w:color w:val="000000"/>
                <w:sz w:val="20"/>
                <w:szCs w:val="20"/>
              </w:rPr>
            </w:pPr>
          </w:p>
        </w:tc>
        <w:tc>
          <w:tcPr>
            <w:tcW w:w="844" w:type="pct"/>
            <w:vMerge/>
            <w:tcBorders>
              <w:top w:val="single" w:sz="4" w:space="0" w:color="auto"/>
              <w:left w:val="single" w:sz="4" w:space="0" w:color="auto"/>
              <w:bottom w:val="single" w:sz="4" w:space="0" w:color="auto"/>
              <w:right w:val="single" w:sz="4" w:space="0" w:color="auto"/>
            </w:tcBorders>
            <w:vAlign w:val="center"/>
            <w:hideMark/>
          </w:tcPr>
          <w:p w:rsidR="001865EB" w:rsidRPr="001865EB" w:rsidRDefault="001865EB" w:rsidP="001865EB">
            <w:pPr>
              <w:jc w:val="center"/>
              <w:rPr>
                <w:rFonts w:eastAsia="Times New Roman"/>
                <w:color w:val="000000"/>
                <w:sz w:val="20"/>
                <w:szCs w:val="20"/>
              </w:rPr>
            </w:pPr>
          </w:p>
        </w:tc>
        <w:tc>
          <w:tcPr>
            <w:tcW w:w="736" w:type="pct"/>
            <w:tcBorders>
              <w:top w:val="nil"/>
              <w:left w:val="nil"/>
              <w:bottom w:val="single" w:sz="4" w:space="0" w:color="auto"/>
              <w:right w:val="single" w:sz="4" w:space="0" w:color="auto"/>
            </w:tcBorders>
            <w:shd w:val="clear" w:color="auto" w:fill="auto"/>
            <w:vAlign w:val="center"/>
            <w:hideMark/>
          </w:tcPr>
          <w:p w:rsidR="001865EB" w:rsidRPr="001865EB" w:rsidRDefault="001865EB" w:rsidP="001865EB">
            <w:pPr>
              <w:jc w:val="center"/>
              <w:rPr>
                <w:rFonts w:eastAsia="Times New Roman"/>
                <w:color w:val="000000"/>
                <w:sz w:val="20"/>
                <w:szCs w:val="20"/>
              </w:rPr>
            </w:pPr>
            <w:r w:rsidRPr="001865EB">
              <w:rPr>
                <w:rFonts w:eastAsia="Times New Roman"/>
                <w:color w:val="000000"/>
                <w:w w:val="105"/>
                <w:sz w:val="20"/>
                <w:szCs w:val="20"/>
                <w:lang w:val="en-US"/>
              </w:rPr>
              <w:t>НЭЗТ, тыс. т</w:t>
            </w:r>
          </w:p>
        </w:tc>
        <w:tc>
          <w:tcPr>
            <w:tcW w:w="347" w:type="pct"/>
            <w:tcBorders>
              <w:top w:val="nil"/>
              <w:left w:val="nil"/>
              <w:bottom w:val="single" w:sz="4" w:space="0" w:color="auto"/>
              <w:right w:val="single" w:sz="4" w:space="0" w:color="auto"/>
            </w:tcBorders>
            <w:shd w:val="clear" w:color="auto" w:fill="auto"/>
            <w:vAlign w:val="center"/>
            <w:hideMark/>
          </w:tcPr>
          <w:p w:rsidR="001865EB" w:rsidRPr="001865EB" w:rsidRDefault="001865EB" w:rsidP="001865EB">
            <w:pPr>
              <w:jc w:val="center"/>
              <w:rPr>
                <w:rFonts w:eastAsia="Times New Roman"/>
                <w:color w:val="000000"/>
                <w:sz w:val="20"/>
                <w:szCs w:val="20"/>
              </w:rPr>
            </w:pPr>
            <w:r w:rsidRPr="001865EB">
              <w:rPr>
                <w:rFonts w:eastAsia="Times New Roman"/>
                <w:color w:val="000000"/>
                <w:w w:val="105"/>
                <w:sz w:val="20"/>
                <w:szCs w:val="20"/>
                <w:lang w:val="en-US"/>
              </w:rPr>
              <w:t>ННЗТ, тыс. т</w:t>
            </w:r>
          </w:p>
        </w:tc>
      </w:tr>
      <w:tr w:rsidR="001865EB" w:rsidRPr="001865EB" w:rsidTr="001865EB">
        <w:trPr>
          <w:divId w:val="299699803"/>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865EB" w:rsidRPr="001865EB" w:rsidRDefault="001865EB" w:rsidP="001865EB">
            <w:pPr>
              <w:jc w:val="center"/>
              <w:rPr>
                <w:rFonts w:eastAsia="Times New Roman"/>
                <w:color w:val="000000"/>
                <w:sz w:val="20"/>
                <w:szCs w:val="20"/>
              </w:rPr>
            </w:pPr>
            <w:r w:rsidRPr="001865EB">
              <w:rPr>
                <w:rFonts w:eastAsia="Times New Roman"/>
                <w:color w:val="000000"/>
                <w:sz w:val="20"/>
                <w:szCs w:val="20"/>
              </w:rPr>
              <w:t>ОАО «Всеволожские тепловые сети»</w:t>
            </w:r>
          </w:p>
        </w:tc>
      </w:tr>
      <w:tr w:rsidR="008E7A81" w:rsidRPr="001865EB" w:rsidTr="008E7A81">
        <w:trPr>
          <w:divId w:val="299699803"/>
          <w:trHeight w:val="20"/>
        </w:trPr>
        <w:tc>
          <w:tcPr>
            <w:tcW w:w="283" w:type="pct"/>
            <w:tcBorders>
              <w:top w:val="nil"/>
              <w:left w:val="single" w:sz="4" w:space="0" w:color="auto"/>
              <w:bottom w:val="single" w:sz="4" w:space="0" w:color="auto"/>
              <w:right w:val="single" w:sz="4" w:space="0" w:color="auto"/>
            </w:tcBorders>
            <w:shd w:val="clear" w:color="auto" w:fill="auto"/>
            <w:vAlign w:val="center"/>
            <w:hideMark/>
          </w:tcPr>
          <w:p w:rsidR="008E7A81" w:rsidRPr="001865EB" w:rsidRDefault="008E7A81" w:rsidP="008E7A81">
            <w:pPr>
              <w:jc w:val="center"/>
              <w:rPr>
                <w:rFonts w:eastAsia="Times New Roman"/>
                <w:color w:val="000000"/>
                <w:sz w:val="20"/>
                <w:szCs w:val="20"/>
              </w:rPr>
            </w:pPr>
            <w:r w:rsidRPr="001865EB">
              <w:rPr>
                <w:rFonts w:eastAsia="Times New Roman"/>
                <w:color w:val="000000"/>
                <w:sz w:val="20"/>
                <w:szCs w:val="20"/>
                <w:lang w:val="en-US"/>
              </w:rPr>
              <w:t>1</w:t>
            </w:r>
          </w:p>
        </w:tc>
        <w:tc>
          <w:tcPr>
            <w:tcW w:w="2003" w:type="pct"/>
            <w:tcBorders>
              <w:top w:val="nil"/>
              <w:left w:val="nil"/>
              <w:bottom w:val="single" w:sz="4" w:space="0" w:color="auto"/>
              <w:right w:val="single" w:sz="4" w:space="0" w:color="auto"/>
            </w:tcBorders>
            <w:shd w:val="clear" w:color="auto" w:fill="auto"/>
            <w:vAlign w:val="center"/>
            <w:hideMark/>
          </w:tcPr>
          <w:p w:rsidR="008E7A81" w:rsidRPr="001865EB" w:rsidRDefault="008E7A81" w:rsidP="008E7A81">
            <w:pPr>
              <w:jc w:val="center"/>
              <w:rPr>
                <w:rFonts w:eastAsia="Times New Roman"/>
                <w:color w:val="000000"/>
                <w:sz w:val="20"/>
                <w:szCs w:val="20"/>
              </w:rPr>
            </w:pPr>
            <w:r w:rsidRPr="001865EB">
              <w:rPr>
                <w:rFonts w:eastAsia="Times New Roman"/>
                <w:color w:val="000000"/>
                <w:sz w:val="20"/>
                <w:szCs w:val="20"/>
                <w:lang w:val="en-US"/>
              </w:rPr>
              <w:t>Котельная №1 промзона «Кирпичный завод»</w:t>
            </w:r>
          </w:p>
        </w:tc>
        <w:tc>
          <w:tcPr>
            <w:tcW w:w="787" w:type="pct"/>
            <w:tcBorders>
              <w:top w:val="nil"/>
              <w:left w:val="nil"/>
              <w:bottom w:val="single" w:sz="4" w:space="0" w:color="auto"/>
              <w:right w:val="single" w:sz="4" w:space="0" w:color="auto"/>
            </w:tcBorders>
            <w:shd w:val="clear" w:color="auto" w:fill="auto"/>
            <w:vAlign w:val="center"/>
            <w:hideMark/>
          </w:tcPr>
          <w:p w:rsidR="008E7A81" w:rsidRPr="001865EB" w:rsidRDefault="008E7A81" w:rsidP="008E7A81">
            <w:pPr>
              <w:jc w:val="center"/>
              <w:rPr>
                <w:rFonts w:eastAsia="Times New Roman"/>
                <w:color w:val="000000"/>
                <w:sz w:val="20"/>
                <w:szCs w:val="20"/>
              </w:rPr>
            </w:pPr>
            <w:r w:rsidRPr="001865EB">
              <w:rPr>
                <w:rFonts w:eastAsia="Times New Roman"/>
                <w:color w:val="000000"/>
                <w:sz w:val="20"/>
                <w:szCs w:val="20"/>
                <w:lang w:val="en-US"/>
              </w:rPr>
              <w:t>Каменный уголь</w:t>
            </w:r>
          </w:p>
        </w:tc>
        <w:tc>
          <w:tcPr>
            <w:tcW w:w="844" w:type="pct"/>
            <w:tcBorders>
              <w:top w:val="nil"/>
              <w:left w:val="nil"/>
              <w:bottom w:val="single" w:sz="4" w:space="0" w:color="auto"/>
              <w:right w:val="single" w:sz="4" w:space="0" w:color="auto"/>
            </w:tcBorders>
            <w:shd w:val="clear" w:color="auto" w:fill="auto"/>
            <w:vAlign w:val="center"/>
            <w:hideMark/>
          </w:tcPr>
          <w:p w:rsidR="008E7A81" w:rsidRDefault="008E7A81" w:rsidP="008E7A81">
            <w:pPr>
              <w:jc w:val="center"/>
              <w:rPr>
                <w:rFonts w:eastAsia="Times New Roman"/>
                <w:color w:val="000000"/>
                <w:sz w:val="20"/>
                <w:szCs w:val="20"/>
              </w:rPr>
            </w:pPr>
            <w:r>
              <w:rPr>
                <w:color w:val="000000"/>
                <w:sz w:val="20"/>
                <w:szCs w:val="20"/>
              </w:rPr>
              <w:t>0,0243</w:t>
            </w:r>
          </w:p>
        </w:tc>
        <w:tc>
          <w:tcPr>
            <w:tcW w:w="736" w:type="pct"/>
            <w:tcBorders>
              <w:top w:val="nil"/>
              <w:left w:val="nil"/>
              <w:bottom w:val="single" w:sz="4" w:space="0" w:color="auto"/>
              <w:right w:val="single" w:sz="4" w:space="0" w:color="auto"/>
            </w:tcBorders>
            <w:shd w:val="clear" w:color="auto" w:fill="auto"/>
            <w:vAlign w:val="center"/>
            <w:hideMark/>
          </w:tcPr>
          <w:p w:rsidR="008E7A81" w:rsidRDefault="008E7A81" w:rsidP="008E7A81">
            <w:pPr>
              <w:jc w:val="center"/>
              <w:rPr>
                <w:color w:val="000000"/>
                <w:sz w:val="20"/>
                <w:szCs w:val="20"/>
              </w:rPr>
            </w:pPr>
            <w:r>
              <w:rPr>
                <w:color w:val="000000"/>
                <w:sz w:val="20"/>
                <w:szCs w:val="20"/>
              </w:rPr>
              <w:t>0,0039</w:t>
            </w:r>
          </w:p>
        </w:tc>
        <w:tc>
          <w:tcPr>
            <w:tcW w:w="347" w:type="pct"/>
            <w:tcBorders>
              <w:top w:val="nil"/>
              <w:left w:val="nil"/>
              <w:bottom w:val="single" w:sz="4" w:space="0" w:color="auto"/>
              <w:right w:val="single" w:sz="4" w:space="0" w:color="auto"/>
            </w:tcBorders>
            <w:shd w:val="clear" w:color="auto" w:fill="auto"/>
            <w:vAlign w:val="center"/>
            <w:hideMark/>
          </w:tcPr>
          <w:p w:rsidR="008E7A81" w:rsidRDefault="008E7A81" w:rsidP="008E7A81">
            <w:pPr>
              <w:jc w:val="center"/>
              <w:rPr>
                <w:color w:val="000000"/>
                <w:sz w:val="20"/>
                <w:szCs w:val="20"/>
              </w:rPr>
            </w:pPr>
            <w:r>
              <w:rPr>
                <w:color w:val="000000"/>
                <w:sz w:val="20"/>
                <w:szCs w:val="20"/>
              </w:rPr>
              <w:t>0,0204</w:t>
            </w:r>
          </w:p>
        </w:tc>
      </w:tr>
      <w:tr w:rsidR="008E7A81" w:rsidRPr="001865EB" w:rsidTr="008E7A81">
        <w:trPr>
          <w:divId w:val="299699803"/>
          <w:trHeight w:val="20"/>
        </w:trPr>
        <w:tc>
          <w:tcPr>
            <w:tcW w:w="283" w:type="pct"/>
            <w:tcBorders>
              <w:top w:val="nil"/>
              <w:left w:val="single" w:sz="4" w:space="0" w:color="auto"/>
              <w:bottom w:val="single" w:sz="4" w:space="0" w:color="auto"/>
              <w:right w:val="single" w:sz="4" w:space="0" w:color="auto"/>
            </w:tcBorders>
            <w:shd w:val="clear" w:color="auto" w:fill="auto"/>
            <w:vAlign w:val="center"/>
            <w:hideMark/>
          </w:tcPr>
          <w:p w:rsidR="008E7A81" w:rsidRPr="001865EB" w:rsidRDefault="008E7A81" w:rsidP="008E7A81">
            <w:pPr>
              <w:jc w:val="center"/>
              <w:rPr>
                <w:rFonts w:eastAsia="Times New Roman"/>
                <w:color w:val="000000"/>
                <w:sz w:val="20"/>
                <w:szCs w:val="20"/>
              </w:rPr>
            </w:pPr>
            <w:r w:rsidRPr="001865EB">
              <w:rPr>
                <w:rFonts w:eastAsia="Times New Roman"/>
                <w:color w:val="000000"/>
                <w:sz w:val="20"/>
                <w:szCs w:val="20"/>
                <w:lang w:val="en-US"/>
              </w:rPr>
              <w:t>2</w:t>
            </w:r>
          </w:p>
        </w:tc>
        <w:tc>
          <w:tcPr>
            <w:tcW w:w="2003" w:type="pct"/>
            <w:tcBorders>
              <w:top w:val="nil"/>
              <w:left w:val="nil"/>
              <w:bottom w:val="single" w:sz="4" w:space="0" w:color="auto"/>
              <w:right w:val="single" w:sz="4" w:space="0" w:color="auto"/>
            </w:tcBorders>
            <w:shd w:val="clear" w:color="auto" w:fill="auto"/>
            <w:vAlign w:val="center"/>
            <w:hideMark/>
          </w:tcPr>
          <w:p w:rsidR="008E7A81" w:rsidRPr="001865EB" w:rsidRDefault="008E7A81" w:rsidP="008E7A81">
            <w:pPr>
              <w:jc w:val="center"/>
              <w:rPr>
                <w:rFonts w:eastAsia="Times New Roman"/>
                <w:color w:val="000000"/>
                <w:sz w:val="20"/>
                <w:szCs w:val="20"/>
              </w:rPr>
            </w:pPr>
            <w:r w:rsidRPr="001865EB">
              <w:rPr>
                <w:rFonts w:eastAsia="Times New Roman"/>
                <w:color w:val="000000"/>
                <w:sz w:val="20"/>
                <w:szCs w:val="20"/>
                <w:lang w:val="en-US"/>
              </w:rPr>
              <w:t>Котельная №6 ул. Межевая, 6</w:t>
            </w:r>
          </w:p>
        </w:tc>
        <w:tc>
          <w:tcPr>
            <w:tcW w:w="787" w:type="pct"/>
            <w:tcBorders>
              <w:top w:val="nil"/>
              <w:left w:val="nil"/>
              <w:bottom w:val="single" w:sz="4" w:space="0" w:color="auto"/>
              <w:right w:val="single" w:sz="4" w:space="0" w:color="auto"/>
            </w:tcBorders>
            <w:shd w:val="clear" w:color="auto" w:fill="auto"/>
            <w:vAlign w:val="center"/>
            <w:hideMark/>
          </w:tcPr>
          <w:p w:rsidR="008E7A81" w:rsidRPr="001865EB" w:rsidRDefault="008E7A81" w:rsidP="008E7A81">
            <w:pPr>
              <w:jc w:val="center"/>
              <w:rPr>
                <w:rFonts w:eastAsia="Times New Roman"/>
                <w:color w:val="000000"/>
                <w:sz w:val="20"/>
                <w:szCs w:val="20"/>
              </w:rPr>
            </w:pPr>
            <w:r w:rsidRPr="001865EB">
              <w:rPr>
                <w:rFonts w:eastAsia="Times New Roman"/>
                <w:color w:val="000000"/>
                <w:sz w:val="20"/>
                <w:szCs w:val="20"/>
                <w:lang w:val="en-US"/>
              </w:rPr>
              <w:t>Мазут</w:t>
            </w:r>
          </w:p>
        </w:tc>
        <w:tc>
          <w:tcPr>
            <w:tcW w:w="844" w:type="pct"/>
            <w:tcBorders>
              <w:top w:val="nil"/>
              <w:left w:val="nil"/>
              <w:bottom w:val="single" w:sz="4" w:space="0" w:color="auto"/>
              <w:right w:val="single" w:sz="4" w:space="0" w:color="auto"/>
            </w:tcBorders>
            <w:shd w:val="clear" w:color="auto" w:fill="auto"/>
            <w:vAlign w:val="center"/>
            <w:hideMark/>
          </w:tcPr>
          <w:p w:rsidR="008E7A81" w:rsidRDefault="008E7A81" w:rsidP="008E7A81">
            <w:pPr>
              <w:jc w:val="center"/>
              <w:rPr>
                <w:color w:val="000000"/>
                <w:sz w:val="20"/>
                <w:szCs w:val="20"/>
              </w:rPr>
            </w:pPr>
            <w:r>
              <w:rPr>
                <w:color w:val="000000"/>
                <w:sz w:val="20"/>
                <w:szCs w:val="20"/>
              </w:rPr>
              <w:t>0,338</w:t>
            </w:r>
          </w:p>
        </w:tc>
        <w:tc>
          <w:tcPr>
            <w:tcW w:w="736" w:type="pct"/>
            <w:tcBorders>
              <w:top w:val="nil"/>
              <w:left w:val="nil"/>
              <w:bottom w:val="single" w:sz="4" w:space="0" w:color="auto"/>
              <w:right w:val="single" w:sz="4" w:space="0" w:color="auto"/>
            </w:tcBorders>
            <w:shd w:val="clear" w:color="auto" w:fill="auto"/>
            <w:vAlign w:val="center"/>
            <w:hideMark/>
          </w:tcPr>
          <w:p w:rsidR="008E7A81" w:rsidRDefault="008E7A81" w:rsidP="008E7A81">
            <w:pPr>
              <w:jc w:val="center"/>
              <w:rPr>
                <w:color w:val="000000"/>
                <w:sz w:val="20"/>
                <w:szCs w:val="20"/>
              </w:rPr>
            </w:pPr>
            <w:r>
              <w:rPr>
                <w:color w:val="000000"/>
                <w:sz w:val="20"/>
                <w:szCs w:val="20"/>
              </w:rPr>
              <w:t>0,338</w:t>
            </w:r>
          </w:p>
        </w:tc>
        <w:tc>
          <w:tcPr>
            <w:tcW w:w="347" w:type="pct"/>
            <w:tcBorders>
              <w:top w:val="nil"/>
              <w:left w:val="nil"/>
              <w:bottom w:val="single" w:sz="4" w:space="0" w:color="auto"/>
              <w:right w:val="single" w:sz="4" w:space="0" w:color="auto"/>
            </w:tcBorders>
            <w:shd w:val="clear" w:color="auto" w:fill="auto"/>
            <w:vAlign w:val="center"/>
            <w:hideMark/>
          </w:tcPr>
          <w:p w:rsidR="008E7A81" w:rsidRDefault="008E7A81" w:rsidP="008E7A81">
            <w:pPr>
              <w:jc w:val="center"/>
              <w:rPr>
                <w:color w:val="000000"/>
                <w:sz w:val="20"/>
                <w:szCs w:val="20"/>
              </w:rPr>
            </w:pPr>
            <w:r>
              <w:rPr>
                <w:color w:val="000000"/>
                <w:sz w:val="20"/>
                <w:szCs w:val="20"/>
              </w:rPr>
              <w:t> </w:t>
            </w:r>
          </w:p>
        </w:tc>
      </w:tr>
      <w:tr w:rsidR="008E7A81" w:rsidRPr="001865EB" w:rsidTr="008E7A81">
        <w:trPr>
          <w:divId w:val="299699803"/>
          <w:trHeight w:val="20"/>
        </w:trPr>
        <w:tc>
          <w:tcPr>
            <w:tcW w:w="283" w:type="pct"/>
            <w:tcBorders>
              <w:top w:val="nil"/>
              <w:left w:val="single" w:sz="4" w:space="0" w:color="auto"/>
              <w:bottom w:val="single" w:sz="4" w:space="0" w:color="auto"/>
              <w:right w:val="single" w:sz="4" w:space="0" w:color="auto"/>
            </w:tcBorders>
            <w:shd w:val="clear" w:color="auto" w:fill="auto"/>
            <w:vAlign w:val="center"/>
            <w:hideMark/>
          </w:tcPr>
          <w:p w:rsidR="008E7A81" w:rsidRPr="001865EB" w:rsidRDefault="008E7A81" w:rsidP="008E7A81">
            <w:pPr>
              <w:jc w:val="center"/>
              <w:rPr>
                <w:rFonts w:eastAsia="Times New Roman"/>
                <w:color w:val="000000"/>
                <w:sz w:val="20"/>
                <w:szCs w:val="20"/>
              </w:rPr>
            </w:pPr>
            <w:r w:rsidRPr="001865EB">
              <w:rPr>
                <w:rFonts w:eastAsia="Times New Roman"/>
                <w:color w:val="000000"/>
                <w:sz w:val="20"/>
                <w:szCs w:val="20"/>
                <w:lang w:val="en-US"/>
              </w:rPr>
              <w:t>3</w:t>
            </w:r>
          </w:p>
        </w:tc>
        <w:tc>
          <w:tcPr>
            <w:tcW w:w="2003" w:type="pct"/>
            <w:tcBorders>
              <w:top w:val="nil"/>
              <w:left w:val="nil"/>
              <w:bottom w:val="single" w:sz="4" w:space="0" w:color="auto"/>
              <w:right w:val="single" w:sz="4" w:space="0" w:color="auto"/>
            </w:tcBorders>
            <w:shd w:val="clear" w:color="auto" w:fill="auto"/>
            <w:vAlign w:val="center"/>
            <w:hideMark/>
          </w:tcPr>
          <w:p w:rsidR="008E7A81" w:rsidRPr="001865EB" w:rsidRDefault="008E7A81" w:rsidP="008E7A81">
            <w:pPr>
              <w:jc w:val="center"/>
              <w:rPr>
                <w:rFonts w:eastAsia="Times New Roman"/>
                <w:color w:val="000000"/>
                <w:sz w:val="20"/>
                <w:szCs w:val="20"/>
              </w:rPr>
            </w:pPr>
            <w:r w:rsidRPr="001865EB">
              <w:rPr>
                <w:rFonts w:eastAsia="Times New Roman"/>
                <w:color w:val="000000"/>
                <w:sz w:val="20"/>
                <w:szCs w:val="20"/>
                <w:lang w:val="en-US"/>
              </w:rPr>
              <w:t>Котельная №11, Всеволожский пр-т, 92</w:t>
            </w:r>
          </w:p>
        </w:tc>
        <w:tc>
          <w:tcPr>
            <w:tcW w:w="787" w:type="pct"/>
            <w:tcBorders>
              <w:top w:val="nil"/>
              <w:left w:val="nil"/>
              <w:bottom w:val="single" w:sz="4" w:space="0" w:color="auto"/>
              <w:right w:val="single" w:sz="4" w:space="0" w:color="auto"/>
            </w:tcBorders>
            <w:shd w:val="clear" w:color="auto" w:fill="auto"/>
            <w:vAlign w:val="center"/>
            <w:hideMark/>
          </w:tcPr>
          <w:p w:rsidR="008E7A81" w:rsidRPr="001865EB" w:rsidRDefault="008E7A81" w:rsidP="008E7A81">
            <w:pPr>
              <w:jc w:val="center"/>
              <w:rPr>
                <w:rFonts w:eastAsia="Times New Roman"/>
                <w:color w:val="000000"/>
                <w:sz w:val="20"/>
                <w:szCs w:val="20"/>
              </w:rPr>
            </w:pPr>
            <w:r w:rsidRPr="001865EB">
              <w:rPr>
                <w:rFonts w:eastAsia="Times New Roman"/>
                <w:color w:val="000000"/>
                <w:sz w:val="20"/>
                <w:szCs w:val="20"/>
                <w:lang w:val="en-US"/>
              </w:rPr>
              <w:t>Дизельное топливо</w:t>
            </w:r>
          </w:p>
        </w:tc>
        <w:tc>
          <w:tcPr>
            <w:tcW w:w="844" w:type="pct"/>
            <w:tcBorders>
              <w:top w:val="nil"/>
              <w:left w:val="nil"/>
              <w:bottom w:val="single" w:sz="4" w:space="0" w:color="auto"/>
              <w:right w:val="single" w:sz="4" w:space="0" w:color="auto"/>
            </w:tcBorders>
            <w:shd w:val="clear" w:color="auto" w:fill="auto"/>
            <w:vAlign w:val="center"/>
            <w:hideMark/>
          </w:tcPr>
          <w:p w:rsidR="008E7A81" w:rsidRDefault="008E7A81" w:rsidP="008E7A81">
            <w:pPr>
              <w:jc w:val="center"/>
              <w:rPr>
                <w:color w:val="000000"/>
                <w:sz w:val="20"/>
                <w:szCs w:val="20"/>
              </w:rPr>
            </w:pPr>
            <w:r>
              <w:rPr>
                <w:color w:val="000000"/>
                <w:sz w:val="20"/>
                <w:szCs w:val="20"/>
              </w:rPr>
              <w:t>0,0031</w:t>
            </w:r>
          </w:p>
        </w:tc>
        <w:tc>
          <w:tcPr>
            <w:tcW w:w="736" w:type="pct"/>
            <w:tcBorders>
              <w:top w:val="nil"/>
              <w:left w:val="nil"/>
              <w:bottom w:val="single" w:sz="4" w:space="0" w:color="auto"/>
              <w:right w:val="single" w:sz="4" w:space="0" w:color="auto"/>
            </w:tcBorders>
            <w:shd w:val="clear" w:color="auto" w:fill="auto"/>
            <w:vAlign w:val="center"/>
            <w:hideMark/>
          </w:tcPr>
          <w:p w:rsidR="008E7A81" w:rsidRDefault="008E7A81" w:rsidP="008E7A81">
            <w:pPr>
              <w:jc w:val="center"/>
              <w:rPr>
                <w:color w:val="000000"/>
                <w:sz w:val="20"/>
                <w:szCs w:val="20"/>
              </w:rPr>
            </w:pPr>
            <w:r>
              <w:rPr>
                <w:color w:val="000000"/>
                <w:sz w:val="20"/>
                <w:szCs w:val="20"/>
              </w:rPr>
              <w:t>0,0005</w:t>
            </w:r>
          </w:p>
        </w:tc>
        <w:tc>
          <w:tcPr>
            <w:tcW w:w="347" w:type="pct"/>
            <w:tcBorders>
              <w:top w:val="nil"/>
              <w:left w:val="nil"/>
              <w:bottom w:val="single" w:sz="4" w:space="0" w:color="auto"/>
              <w:right w:val="single" w:sz="4" w:space="0" w:color="auto"/>
            </w:tcBorders>
            <w:shd w:val="clear" w:color="auto" w:fill="auto"/>
            <w:vAlign w:val="center"/>
            <w:hideMark/>
          </w:tcPr>
          <w:p w:rsidR="008E7A81" w:rsidRDefault="008E7A81" w:rsidP="008E7A81">
            <w:pPr>
              <w:jc w:val="center"/>
              <w:rPr>
                <w:color w:val="000000"/>
                <w:sz w:val="20"/>
                <w:szCs w:val="20"/>
              </w:rPr>
            </w:pPr>
            <w:r>
              <w:rPr>
                <w:color w:val="000000"/>
                <w:sz w:val="20"/>
                <w:szCs w:val="20"/>
              </w:rPr>
              <w:t>0,0026</w:t>
            </w:r>
          </w:p>
        </w:tc>
      </w:tr>
      <w:tr w:rsidR="008E7A81" w:rsidRPr="001865EB" w:rsidTr="008E7A81">
        <w:trPr>
          <w:divId w:val="299699803"/>
          <w:trHeight w:val="20"/>
        </w:trPr>
        <w:tc>
          <w:tcPr>
            <w:tcW w:w="283" w:type="pct"/>
            <w:tcBorders>
              <w:top w:val="nil"/>
              <w:left w:val="single" w:sz="4" w:space="0" w:color="auto"/>
              <w:bottom w:val="single" w:sz="4" w:space="0" w:color="auto"/>
              <w:right w:val="single" w:sz="4" w:space="0" w:color="auto"/>
            </w:tcBorders>
            <w:shd w:val="clear" w:color="auto" w:fill="auto"/>
            <w:vAlign w:val="center"/>
            <w:hideMark/>
          </w:tcPr>
          <w:p w:rsidR="008E7A81" w:rsidRPr="001865EB" w:rsidRDefault="008E7A81" w:rsidP="008E7A81">
            <w:pPr>
              <w:jc w:val="center"/>
              <w:rPr>
                <w:rFonts w:eastAsia="Times New Roman"/>
                <w:color w:val="000000"/>
                <w:sz w:val="20"/>
                <w:szCs w:val="20"/>
              </w:rPr>
            </w:pPr>
            <w:r w:rsidRPr="001865EB">
              <w:rPr>
                <w:rFonts w:eastAsia="Times New Roman"/>
                <w:color w:val="000000"/>
                <w:sz w:val="20"/>
                <w:szCs w:val="20"/>
                <w:lang w:val="en-US"/>
              </w:rPr>
              <w:t>4</w:t>
            </w:r>
          </w:p>
        </w:tc>
        <w:tc>
          <w:tcPr>
            <w:tcW w:w="2003" w:type="pct"/>
            <w:tcBorders>
              <w:top w:val="nil"/>
              <w:left w:val="nil"/>
              <w:bottom w:val="single" w:sz="4" w:space="0" w:color="auto"/>
              <w:right w:val="single" w:sz="4" w:space="0" w:color="auto"/>
            </w:tcBorders>
            <w:shd w:val="clear" w:color="auto" w:fill="auto"/>
            <w:vAlign w:val="center"/>
            <w:hideMark/>
          </w:tcPr>
          <w:p w:rsidR="008E7A81" w:rsidRPr="001865EB" w:rsidRDefault="008E7A81" w:rsidP="008E7A81">
            <w:pPr>
              <w:jc w:val="center"/>
              <w:rPr>
                <w:rFonts w:eastAsia="Times New Roman"/>
                <w:color w:val="000000"/>
                <w:sz w:val="20"/>
                <w:szCs w:val="20"/>
              </w:rPr>
            </w:pPr>
            <w:r w:rsidRPr="001865EB">
              <w:rPr>
                <w:rFonts w:eastAsia="Times New Roman"/>
                <w:color w:val="000000"/>
                <w:sz w:val="20"/>
                <w:szCs w:val="20"/>
                <w:lang w:val="en-US"/>
              </w:rPr>
              <w:t>Котельная №19, ул. Станционная</w:t>
            </w:r>
          </w:p>
        </w:tc>
        <w:tc>
          <w:tcPr>
            <w:tcW w:w="787" w:type="pct"/>
            <w:tcBorders>
              <w:top w:val="nil"/>
              <w:left w:val="nil"/>
              <w:bottom w:val="single" w:sz="4" w:space="0" w:color="auto"/>
              <w:right w:val="single" w:sz="4" w:space="0" w:color="auto"/>
            </w:tcBorders>
            <w:shd w:val="clear" w:color="auto" w:fill="auto"/>
            <w:vAlign w:val="center"/>
            <w:hideMark/>
          </w:tcPr>
          <w:p w:rsidR="008E7A81" w:rsidRPr="001865EB" w:rsidRDefault="008E7A81" w:rsidP="008E7A81">
            <w:pPr>
              <w:jc w:val="center"/>
              <w:rPr>
                <w:rFonts w:eastAsia="Times New Roman"/>
                <w:color w:val="000000"/>
                <w:sz w:val="20"/>
                <w:szCs w:val="20"/>
              </w:rPr>
            </w:pPr>
            <w:r w:rsidRPr="001865EB">
              <w:rPr>
                <w:rFonts w:eastAsia="Times New Roman"/>
                <w:color w:val="000000"/>
                <w:sz w:val="20"/>
                <w:szCs w:val="20"/>
                <w:lang w:val="en-US"/>
              </w:rPr>
              <w:t>Каменный уголь</w:t>
            </w:r>
          </w:p>
        </w:tc>
        <w:tc>
          <w:tcPr>
            <w:tcW w:w="844" w:type="pct"/>
            <w:tcBorders>
              <w:top w:val="nil"/>
              <w:left w:val="nil"/>
              <w:bottom w:val="single" w:sz="4" w:space="0" w:color="auto"/>
              <w:right w:val="single" w:sz="4" w:space="0" w:color="auto"/>
            </w:tcBorders>
            <w:shd w:val="clear" w:color="auto" w:fill="auto"/>
            <w:vAlign w:val="center"/>
            <w:hideMark/>
          </w:tcPr>
          <w:p w:rsidR="008E7A81" w:rsidRDefault="008E7A81" w:rsidP="008E7A81">
            <w:pPr>
              <w:jc w:val="center"/>
              <w:rPr>
                <w:color w:val="000000"/>
                <w:sz w:val="20"/>
                <w:szCs w:val="20"/>
              </w:rPr>
            </w:pPr>
            <w:r>
              <w:rPr>
                <w:color w:val="000000"/>
                <w:sz w:val="20"/>
                <w:szCs w:val="20"/>
              </w:rPr>
              <w:t>0,0733</w:t>
            </w:r>
          </w:p>
        </w:tc>
        <w:tc>
          <w:tcPr>
            <w:tcW w:w="736" w:type="pct"/>
            <w:tcBorders>
              <w:top w:val="nil"/>
              <w:left w:val="nil"/>
              <w:bottom w:val="single" w:sz="4" w:space="0" w:color="auto"/>
              <w:right w:val="single" w:sz="4" w:space="0" w:color="auto"/>
            </w:tcBorders>
            <w:shd w:val="clear" w:color="auto" w:fill="auto"/>
            <w:vAlign w:val="center"/>
            <w:hideMark/>
          </w:tcPr>
          <w:p w:rsidR="008E7A81" w:rsidRDefault="008E7A81" w:rsidP="008E7A81">
            <w:pPr>
              <w:jc w:val="center"/>
              <w:rPr>
                <w:color w:val="000000"/>
                <w:sz w:val="20"/>
                <w:szCs w:val="20"/>
              </w:rPr>
            </w:pPr>
            <w:r>
              <w:rPr>
                <w:color w:val="000000"/>
                <w:sz w:val="20"/>
                <w:szCs w:val="20"/>
              </w:rPr>
              <w:t>0,0134</w:t>
            </w:r>
          </w:p>
        </w:tc>
        <w:tc>
          <w:tcPr>
            <w:tcW w:w="347" w:type="pct"/>
            <w:tcBorders>
              <w:top w:val="nil"/>
              <w:left w:val="nil"/>
              <w:bottom w:val="single" w:sz="4" w:space="0" w:color="auto"/>
              <w:right w:val="single" w:sz="4" w:space="0" w:color="auto"/>
            </w:tcBorders>
            <w:shd w:val="clear" w:color="auto" w:fill="auto"/>
            <w:vAlign w:val="center"/>
            <w:hideMark/>
          </w:tcPr>
          <w:p w:rsidR="008E7A81" w:rsidRDefault="008E7A81" w:rsidP="008E7A81">
            <w:pPr>
              <w:jc w:val="center"/>
              <w:rPr>
                <w:color w:val="000000"/>
                <w:sz w:val="20"/>
                <w:szCs w:val="20"/>
              </w:rPr>
            </w:pPr>
            <w:r>
              <w:rPr>
                <w:color w:val="000000"/>
                <w:sz w:val="20"/>
                <w:szCs w:val="20"/>
              </w:rPr>
              <w:t>0,0599</w:t>
            </w:r>
          </w:p>
        </w:tc>
      </w:tr>
      <w:tr w:rsidR="001865EB" w:rsidRPr="001865EB" w:rsidTr="001865EB">
        <w:trPr>
          <w:divId w:val="299699803"/>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865EB" w:rsidRPr="001865EB" w:rsidRDefault="001865EB" w:rsidP="001865EB">
            <w:pPr>
              <w:jc w:val="center"/>
              <w:rPr>
                <w:rFonts w:eastAsia="Times New Roman"/>
                <w:color w:val="000000"/>
                <w:sz w:val="20"/>
                <w:szCs w:val="20"/>
              </w:rPr>
            </w:pPr>
            <w:r w:rsidRPr="001865EB">
              <w:rPr>
                <w:rFonts w:eastAsia="Times New Roman"/>
                <w:color w:val="000000"/>
                <w:sz w:val="20"/>
                <w:szCs w:val="20"/>
              </w:rPr>
              <w:t>ООО "ТК "Мурирно"</w:t>
            </w:r>
          </w:p>
        </w:tc>
      </w:tr>
      <w:tr w:rsidR="001865EB" w:rsidRPr="001865EB" w:rsidTr="008E7A81">
        <w:trPr>
          <w:divId w:val="299699803"/>
          <w:trHeight w:val="20"/>
        </w:trPr>
        <w:tc>
          <w:tcPr>
            <w:tcW w:w="283" w:type="pct"/>
            <w:tcBorders>
              <w:top w:val="nil"/>
              <w:left w:val="single" w:sz="4" w:space="0" w:color="auto"/>
              <w:bottom w:val="single" w:sz="4" w:space="0" w:color="auto"/>
              <w:right w:val="single" w:sz="4" w:space="0" w:color="auto"/>
            </w:tcBorders>
            <w:shd w:val="clear" w:color="auto" w:fill="auto"/>
            <w:vAlign w:val="center"/>
            <w:hideMark/>
          </w:tcPr>
          <w:p w:rsidR="001865EB" w:rsidRPr="001865EB" w:rsidRDefault="001865EB" w:rsidP="001865EB">
            <w:pPr>
              <w:jc w:val="center"/>
              <w:rPr>
                <w:rFonts w:eastAsia="Times New Roman"/>
                <w:color w:val="000000"/>
                <w:sz w:val="20"/>
                <w:szCs w:val="20"/>
              </w:rPr>
            </w:pPr>
            <w:r>
              <w:rPr>
                <w:rFonts w:eastAsia="Times New Roman"/>
                <w:color w:val="000000"/>
                <w:sz w:val="20"/>
                <w:szCs w:val="20"/>
              </w:rPr>
              <w:t>5</w:t>
            </w:r>
          </w:p>
        </w:tc>
        <w:tc>
          <w:tcPr>
            <w:tcW w:w="2003" w:type="pct"/>
            <w:tcBorders>
              <w:top w:val="nil"/>
              <w:left w:val="nil"/>
              <w:bottom w:val="single" w:sz="4" w:space="0" w:color="auto"/>
              <w:right w:val="single" w:sz="4" w:space="0" w:color="auto"/>
            </w:tcBorders>
            <w:shd w:val="clear" w:color="auto" w:fill="auto"/>
            <w:vAlign w:val="center"/>
            <w:hideMark/>
          </w:tcPr>
          <w:p w:rsidR="001865EB" w:rsidRPr="001865EB" w:rsidRDefault="001865EB" w:rsidP="001865EB">
            <w:pPr>
              <w:jc w:val="center"/>
              <w:rPr>
                <w:rFonts w:eastAsia="Times New Roman"/>
                <w:color w:val="000000"/>
                <w:sz w:val="20"/>
                <w:szCs w:val="20"/>
              </w:rPr>
            </w:pPr>
            <w:r w:rsidRPr="001865EB">
              <w:rPr>
                <w:rFonts w:eastAsia="Times New Roman"/>
                <w:color w:val="000000"/>
                <w:sz w:val="20"/>
                <w:szCs w:val="20"/>
              </w:rPr>
              <w:t>Котельная ш. Дорога Жизни, строение 7к</w:t>
            </w:r>
          </w:p>
        </w:tc>
        <w:tc>
          <w:tcPr>
            <w:tcW w:w="787" w:type="pct"/>
            <w:tcBorders>
              <w:top w:val="nil"/>
              <w:left w:val="nil"/>
              <w:bottom w:val="single" w:sz="4" w:space="0" w:color="auto"/>
              <w:right w:val="single" w:sz="4" w:space="0" w:color="auto"/>
            </w:tcBorders>
            <w:shd w:val="clear" w:color="auto" w:fill="auto"/>
            <w:vAlign w:val="center"/>
            <w:hideMark/>
          </w:tcPr>
          <w:p w:rsidR="001865EB" w:rsidRPr="001865EB" w:rsidRDefault="001865EB" w:rsidP="001865EB">
            <w:pPr>
              <w:jc w:val="center"/>
              <w:rPr>
                <w:rFonts w:eastAsia="Times New Roman"/>
                <w:color w:val="000000"/>
                <w:sz w:val="20"/>
                <w:szCs w:val="20"/>
              </w:rPr>
            </w:pPr>
            <w:r w:rsidRPr="001865EB">
              <w:rPr>
                <w:rFonts w:eastAsia="Times New Roman"/>
                <w:color w:val="000000"/>
                <w:sz w:val="20"/>
                <w:szCs w:val="20"/>
              </w:rPr>
              <w:t>Дизельное топливо</w:t>
            </w:r>
          </w:p>
        </w:tc>
        <w:tc>
          <w:tcPr>
            <w:tcW w:w="844" w:type="pct"/>
            <w:tcBorders>
              <w:top w:val="nil"/>
              <w:left w:val="nil"/>
              <w:bottom w:val="single" w:sz="4" w:space="0" w:color="auto"/>
              <w:right w:val="single" w:sz="4" w:space="0" w:color="auto"/>
            </w:tcBorders>
            <w:shd w:val="clear" w:color="auto" w:fill="auto"/>
            <w:vAlign w:val="center"/>
            <w:hideMark/>
          </w:tcPr>
          <w:p w:rsidR="001865EB" w:rsidRPr="001865EB" w:rsidRDefault="001865EB" w:rsidP="008E7A81">
            <w:pPr>
              <w:jc w:val="center"/>
              <w:rPr>
                <w:rFonts w:eastAsia="Times New Roman"/>
                <w:color w:val="000000"/>
                <w:sz w:val="20"/>
                <w:szCs w:val="20"/>
              </w:rPr>
            </w:pPr>
            <w:r w:rsidRPr="001865EB">
              <w:rPr>
                <w:rFonts w:eastAsia="Times New Roman"/>
                <w:color w:val="000000"/>
                <w:sz w:val="20"/>
                <w:szCs w:val="20"/>
              </w:rPr>
              <w:t>0,0</w:t>
            </w:r>
            <w:r w:rsidR="008E7A81">
              <w:rPr>
                <w:rFonts w:eastAsia="Times New Roman"/>
                <w:color w:val="000000"/>
                <w:sz w:val="20"/>
                <w:szCs w:val="20"/>
              </w:rPr>
              <w:t>14</w:t>
            </w:r>
          </w:p>
        </w:tc>
        <w:tc>
          <w:tcPr>
            <w:tcW w:w="736" w:type="pct"/>
            <w:tcBorders>
              <w:top w:val="nil"/>
              <w:left w:val="nil"/>
              <w:bottom w:val="single" w:sz="4" w:space="0" w:color="auto"/>
              <w:right w:val="single" w:sz="4" w:space="0" w:color="auto"/>
            </w:tcBorders>
            <w:shd w:val="clear" w:color="auto" w:fill="auto"/>
            <w:vAlign w:val="center"/>
            <w:hideMark/>
          </w:tcPr>
          <w:p w:rsidR="001865EB" w:rsidRPr="001865EB" w:rsidRDefault="001865EB" w:rsidP="001865EB">
            <w:pPr>
              <w:jc w:val="center"/>
              <w:rPr>
                <w:rFonts w:eastAsia="Times New Roman"/>
                <w:color w:val="000000"/>
                <w:sz w:val="20"/>
                <w:szCs w:val="20"/>
              </w:rPr>
            </w:pPr>
            <w:r w:rsidRPr="001865EB">
              <w:rPr>
                <w:rFonts w:eastAsia="Times New Roman"/>
                <w:color w:val="000000"/>
                <w:sz w:val="20"/>
                <w:szCs w:val="20"/>
              </w:rPr>
              <w:t>0,000</w:t>
            </w:r>
          </w:p>
        </w:tc>
        <w:tc>
          <w:tcPr>
            <w:tcW w:w="347" w:type="pct"/>
            <w:tcBorders>
              <w:top w:val="nil"/>
              <w:left w:val="nil"/>
              <w:bottom w:val="single" w:sz="4" w:space="0" w:color="auto"/>
              <w:right w:val="single" w:sz="4" w:space="0" w:color="auto"/>
            </w:tcBorders>
            <w:shd w:val="clear" w:color="auto" w:fill="auto"/>
            <w:vAlign w:val="center"/>
            <w:hideMark/>
          </w:tcPr>
          <w:p w:rsidR="001865EB" w:rsidRPr="001865EB" w:rsidRDefault="001865EB" w:rsidP="001865EB">
            <w:pPr>
              <w:jc w:val="center"/>
              <w:rPr>
                <w:rFonts w:eastAsia="Times New Roman"/>
                <w:color w:val="000000"/>
                <w:sz w:val="20"/>
                <w:szCs w:val="20"/>
              </w:rPr>
            </w:pPr>
            <w:r w:rsidRPr="001865EB">
              <w:rPr>
                <w:rFonts w:eastAsia="Times New Roman"/>
                <w:color w:val="000000"/>
                <w:sz w:val="20"/>
                <w:szCs w:val="20"/>
              </w:rPr>
              <w:t>0,014</w:t>
            </w:r>
          </w:p>
        </w:tc>
      </w:tr>
      <w:tr w:rsidR="001865EB" w:rsidRPr="001865EB" w:rsidTr="001865EB">
        <w:trPr>
          <w:divId w:val="299699803"/>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1865EB" w:rsidRPr="001865EB" w:rsidRDefault="001865EB" w:rsidP="001865EB">
            <w:pPr>
              <w:jc w:val="center"/>
              <w:rPr>
                <w:rFonts w:eastAsia="Times New Roman"/>
                <w:color w:val="000000"/>
                <w:sz w:val="20"/>
                <w:szCs w:val="20"/>
              </w:rPr>
            </w:pPr>
            <w:r w:rsidRPr="001865EB">
              <w:rPr>
                <w:rFonts w:eastAsia="Times New Roman"/>
                <w:color w:val="000000"/>
                <w:w w:val="105"/>
                <w:sz w:val="20"/>
                <w:szCs w:val="20"/>
                <w:lang w:val="en-US"/>
              </w:rPr>
              <w:t>ИТОГО</w:t>
            </w:r>
          </w:p>
        </w:tc>
      </w:tr>
      <w:tr w:rsidR="008E7A81" w:rsidRPr="001865EB" w:rsidTr="001865EB">
        <w:trPr>
          <w:divId w:val="299699803"/>
          <w:trHeight w:val="20"/>
        </w:trPr>
        <w:tc>
          <w:tcPr>
            <w:tcW w:w="3073"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8E7A81" w:rsidRPr="001865EB" w:rsidRDefault="008E7A81" w:rsidP="008E7A81">
            <w:pPr>
              <w:jc w:val="center"/>
              <w:rPr>
                <w:rFonts w:eastAsia="Times New Roman"/>
                <w:color w:val="000000"/>
                <w:sz w:val="20"/>
                <w:szCs w:val="20"/>
              </w:rPr>
            </w:pPr>
            <w:r w:rsidRPr="001865EB">
              <w:rPr>
                <w:rFonts w:eastAsia="Times New Roman"/>
                <w:color w:val="000000"/>
                <w:w w:val="110"/>
                <w:sz w:val="20"/>
                <w:szCs w:val="20"/>
                <w:lang w:val="en-US"/>
              </w:rPr>
              <w:t>Каменный уголь</w:t>
            </w:r>
          </w:p>
        </w:tc>
        <w:tc>
          <w:tcPr>
            <w:tcW w:w="844" w:type="pct"/>
            <w:tcBorders>
              <w:top w:val="nil"/>
              <w:left w:val="nil"/>
              <w:bottom w:val="single" w:sz="4" w:space="0" w:color="auto"/>
              <w:right w:val="single" w:sz="4" w:space="0" w:color="auto"/>
            </w:tcBorders>
            <w:shd w:val="clear" w:color="auto" w:fill="auto"/>
            <w:vAlign w:val="center"/>
            <w:hideMark/>
          </w:tcPr>
          <w:p w:rsidR="008E7A81" w:rsidRDefault="008E7A81" w:rsidP="008E7A81">
            <w:pPr>
              <w:jc w:val="center"/>
              <w:rPr>
                <w:rFonts w:eastAsia="Times New Roman"/>
                <w:color w:val="000000"/>
                <w:sz w:val="20"/>
                <w:szCs w:val="20"/>
              </w:rPr>
            </w:pPr>
            <w:r>
              <w:rPr>
                <w:color w:val="000000"/>
                <w:sz w:val="20"/>
                <w:szCs w:val="20"/>
              </w:rPr>
              <w:t>0,0976</w:t>
            </w:r>
          </w:p>
        </w:tc>
        <w:tc>
          <w:tcPr>
            <w:tcW w:w="736" w:type="pct"/>
            <w:tcBorders>
              <w:top w:val="nil"/>
              <w:left w:val="nil"/>
              <w:bottom w:val="single" w:sz="4" w:space="0" w:color="auto"/>
              <w:right w:val="single" w:sz="4" w:space="0" w:color="auto"/>
            </w:tcBorders>
            <w:shd w:val="clear" w:color="auto" w:fill="auto"/>
            <w:vAlign w:val="center"/>
            <w:hideMark/>
          </w:tcPr>
          <w:p w:rsidR="008E7A81" w:rsidRDefault="008E7A81" w:rsidP="008E7A81">
            <w:pPr>
              <w:jc w:val="center"/>
              <w:rPr>
                <w:color w:val="000000"/>
                <w:sz w:val="20"/>
                <w:szCs w:val="20"/>
              </w:rPr>
            </w:pPr>
            <w:r>
              <w:rPr>
                <w:color w:val="000000"/>
                <w:sz w:val="20"/>
                <w:szCs w:val="20"/>
              </w:rPr>
              <w:t>0,0173</w:t>
            </w:r>
          </w:p>
        </w:tc>
        <w:tc>
          <w:tcPr>
            <w:tcW w:w="347" w:type="pct"/>
            <w:tcBorders>
              <w:top w:val="nil"/>
              <w:left w:val="nil"/>
              <w:bottom w:val="single" w:sz="4" w:space="0" w:color="auto"/>
              <w:right w:val="single" w:sz="4" w:space="0" w:color="auto"/>
            </w:tcBorders>
            <w:shd w:val="clear" w:color="auto" w:fill="auto"/>
            <w:vAlign w:val="center"/>
            <w:hideMark/>
          </w:tcPr>
          <w:p w:rsidR="008E7A81" w:rsidRDefault="008E7A81" w:rsidP="008E7A81">
            <w:pPr>
              <w:jc w:val="center"/>
              <w:rPr>
                <w:color w:val="000000"/>
                <w:sz w:val="20"/>
                <w:szCs w:val="20"/>
              </w:rPr>
            </w:pPr>
            <w:r>
              <w:rPr>
                <w:color w:val="000000"/>
                <w:sz w:val="20"/>
                <w:szCs w:val="20"/>
              </w:rPr>
              <w:t>0,0803</w:t>
            </w:r>
          </w:p>
        </w:tc>
      </w:tr>
      <w:tr w:rsidR="008E7A81" w:rsidRPr="001865EB" w:rsidTr="001865EB">
        <w:trPr>
          <w:divId w:val="299699803"/>
          <w:trHeight w:val="20"/>
        </w:trPr>
        <w:tc>
          <w:tcPr>
            <w:tcW w:w="3073"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8E7A81" w:rsidRPr="001865EB" w:rsidRDefault="008E7A81" w:rsidP="008E7A81">
            <w:pPr>
              <w:jc w:val="center"/>
              <w:rPr>
                <w:rFonts w:eastAsia="Times New Roman"/>
                <w:color w:val="000000"/>
                <w:sz w:val="20"/>
                <w:szCs w:val="20"/>
              </w:rPr>
            </w:pPr>
            <w:r w:rsidRPr="001865EB">
              <w:rPr>
                <w:rFonts w:eastAsia="Times New Roman"/>
                <w:color w:val="000000"/>
                <w:w w:val="105"/>
                <w:sz w:val="20"/>
                <w:szCs w:val="20"/>
                <w:lang w:val="en-US"/>
              </w:rPr>
              <w:t>Мазут</w:t>
            </w:r>
          </w:p>
        </w:tc>
        <w:tc>
          <w:tcPr>
            <w:tcW w:w="844" w:type="pct"/>
            <w:tcBorders>
              <w:top w:val="nil"/>
              <w:left w:val="nil"/>
              <w:bottom w:val="single" w:sz="4" w:space="0" w:color="auto"/>
              <w:right w:val="single" w:sz="4" w:space="0" w:color="auto"/>
            </w:tcBorders>
            <w:shd w:val="clear" w:color="auto" w:fill="auto"/>
            <w:vAlign w:val="center"/>
            <w:hideMark/>
          </w:tcPr>
          <w:p w:rsidR="008E7A81" w:rsidRDefault="008E7A81" w:rsidP="008E7A81">
            <w:pPr>
              <w:jc w:val="center"/>
              <w:rPr>
                <w:color w:val="000000"/>
                <w:sz w:val="20"/>
                <w:szCs w:val="20"/>
              </w:rPr>
            </w:pPr>
            <w:r>
              <w:rPr>
                <w:color w:val="000000"/>
                <w:sz w:val="20"/>
                <w:szCs w:val="20"/>
              </w:rPr>
              <w:t>0,338</w:t>
            </w:r>
          </w:p>
        </w:tc>
        <w:tc>
          <w:tcPr>
            <w:tcW w:w="736" w:type="pct"/>
            <w:tcBorders>
              <w:top w:val="nil"/>
              <w:left w:val="nil"/>
              <w:bottom w:val="single" w:sz="4" w:space="0" w:color="auto"/>
              <w:right w:val="single" w:sz="4" w:space="0" w:color="auto"/>
            </w:tcBorders>
            <w:shd w:val="clear" w:color="auto" w:fill="auto"/>
            <w:vAlign w:val="center"/>
            <w:hideMark/>
          </w:tcPr>
          <w:p w:rsidR="008E7A81" w:rsidRDefault="008E7A81" w:rsidP="008E7A81">
            <w:pPr>
              <w:jc w:val="center"/>
              <w:rPr>
                <w:color w:val="000000"/>
                <w:sz w:val="20"/>
                <w:szCs w:val="20"/>
              </w:rPr>
            </w:pPr>
            <w:r>
              <w:rPr>
                <w:color w:val="000000"/>
                <w:sz w:val="20"/>
                <w:szCs w:val="20"/>
              </w:rPr>
              <w:t>0,338</w:t>
            </w:r>
          </w:p>
        </w:tc>
        <w:tc>
          <w:tcPr>
            <w:tcW w:w="347" w:type="pct"/>
            <w:tcBorders>
              <w:top w:val="nil"/>
              <w:left w:val="nil"/>
              <w:bottom w:val="single" w:sz="4" w:space="0" w:color="auto"/>
              <w:right w:val="single" w:sz="4" w:space="0" w:color="auto"/>
            </w:tcBorders>
            <w:shd w:val="clear" w:color="auto" w:fill="auto"/>
            <w:vAlign w:val="center"/>
            <w:hideMark/>
          </w:tcPr>
          <w:p w:rsidR="008E7A81" w:rsidRDefault="008E7A81" w:rsidP="008E7A81">
            <w:pPr>
              <w:jc w:val="center"/>
              <w:rPr>
                <w:color w:val="000000"/>
                <w:sz w:val="20"/>
                <w:szCs w:val="20"/>
              </w:rPr>
            </w:pPr>
            <w:r>
              <w:rPr>
                <w:color w:val="000000"/>
                <w:sz w:val="20"/>
                <w:szCs w:val="20"/>
              </w:rPr>
              <w:t>-</w:t>
            </w:r>
          </w:p>
        </w:tc>
      </w:tr>
      <w:tr w:rsidR="008E7A81" w:rsidRPr="001865EB" w:rsidTr="001865EB">
        <w:trPr>
          <w:divId w:val="299699803"/>
          <w:trHeight w:val="20"/>
        </w:trPr>
        <w:tc>
          <w:tcPr>
            <w:tcW w:w="3073"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8E7A81" w:rsidRPr="001865EB" w:rsidRDefault="008E7A81" w:rsidP="008E7A81">
            <w:pPr>
              <w:jc w:val="center"/>
              <w:rPr>
                <w:rFonts w:eastAsia="Times New Roman"/>
                <w:color w:val="000000"/>
                <w:sz w:val="20"/>
                <w:szCs w:val="20"/>
              </w:rPr>
            </w:pPr>
            <w:r w:rsidRPr="001865EB">
              <w:rPr>
                <w:rFonts w:eastAsia="Times New Roman"/>
                <w:color w:val="000000"/>
                <w:w w:val="105"/>
                <w:sz w:val="20"/>
                <w:szCs w:val="20"/>
                <w:lang w:val="en-US"/>
              </w:rPr>
              <w:t>Дизельное топливо</w:t>
            </w:r>
          </w:p>
        </w:tc>
        <w:tc>
          <w:tcPr>
            <w:tcW w:w="844" w:type="pct"/>
            <w:tcBorders>
              <w:top w:val="nil"/>
              <w:left w:val="nil"/>
              <w:bottom w:val="single" w:sz="4" w:space="0" w:color="auto"/>
              <w:right w:val="single" w:sz="4" w:space="0" w:color="auto"/>
            </w:tcBorders>
            <w:shd w:val="clear" w:color="auto" w:fill="auto"/>
            <w:vAlign w:val="center"/>
            <w:hideMark/>
          </w:tcPr>
          <w:p w:rsidR="008E7A81" w:rsidRDefault="008E7A81" w:rsidP="008E7A81">
            <w:pPr>
              <w:jc w:val="center"/>
              <w:rPr>
                <w:color w:val="000000"/>
                <w:sz w:val="20"/>
                <w:szCs w:val="20"/>
              </w:rPr>
            </w:pPr>
            <w:r>
              <w:rPr>
                <w:color w:val="000000"/>
                <w:sz w:val="20"/>
                <w:szCs w:val="20"/>
              </w:rPr>
              <w:t>0,0171</w:t>
            </w:r>
          </w:p>
        </w:tc>
        <w:tc>
          <w:tcPr>
            <w:tcW w:w="736" w:type="pct"/>
            <w:tcBorders>
              <w:top w:val="nil"/>
              <w:left w:val="nil"/>
              <w:bottom w:val="single" w:sz="4" w:space="0" w:color="auto"/>
              <w:right w:val="single" w:sz="4" w:space="0" w:color="auto"/>
            </w:tcBorders>
            <w:shd w:val="clear" w:color="auto" w:fill="auto"/>
            <w:vAlign w:val="center"/>
            <w:hideMark/>
          </w:tcPr>
          <w:p w:rsidR="008E7A81" w:rsidRDefault="008E7A81" w:rsidP="008E7A81">
            <w:pPr>
              <w:jc w:val="center"/>
              <w:rPr>
                <w:color w:val="000000"/>
                <w:sz w:val="20"/>
                <w:szCs w:val="20"/>
              </w:rPr>
            </w:pPr>
            <w:r>
              <w:rPr>
                <w:color w:val="000000"/>
                <w:sz w:val="20"/>
                <w:szCs w:val="20"/>
              </w:rPr>
              <w:t>0,0005</w:t>
            </w:r>
          </w:p>
        </w:tc>
        <w:tc>
          <w:tcPr>
            <w:tcW w:w="347" w:type="pct"/>
            <w:tcBorders>
              <w:top w:val="nil"/>
              <w:left w:val="nil"/>
              <w:bottom w:val="single" w:sz="4" w:space="0" w:color="auto"/>
              <w:right w:val="single" w:sz="4" w:space="0" w:color="auto"/>
            </w:tcBorders>
            <w:shd w:val="clear" w:color="auto" w:fill="auto"/>
            <w:vAlign w:val="center"/>
            <w:hideMark/>
          </w:tcPr>
          <w:p w:rsidR="008E7A81" w:rsidRDefault="008E7A81" w:rsidP="008E7A81">
            <w:pPr>
              <w:jc w:val="center"/>
              <w:rPr>
                <w:color w:val="000000"/>
                <w:sz w:val="20"/>
                <w:szCs w:val="20"/>
              </w:rPr>
            </w:pPr>
            <w:r>
              <w:rPr>
                <w:color w:val="000000"/>
                <w:sz w:val="20"/>
                <w:szCs w:val="20"/>
              </w:rPr>
              <w:t>0,0166</w:t>
            </w:r>
          </w:p>
        </w:tc>
      </w:tr>
    </w:tbl>
    <w:p w:rsidR="00552C21" w:rsidRDefault="00552C21">
      <w:pPr>
        <w:spacing w:after="160" w:line="259" w:lineRule="auto"/>
      </w:pPr>
      <w:r>
        <w:br w:type="page"/>
      </w:r>
    </w:p>
    <w:p w:rsidR="00AD327A" w:rsidRPr="00552C21" w:rsidRDefault="00AD327A" w:rsidP="00552C21">
      <w:pPr>
        <w:pStyle w:val="31"/>
      </w:pPr>
      <w:bookmarkStart w:id="498" w:name="_Toc77079573"/>
      <w:bookmarkStart w:id="499" w:name="_Toc99032090"/>
      <w:bookmarkStart w:id="500" w:name="_Toc104912088"/>
      <w:r w:rsidRPr="00552C21">
        <w:t>в) описание особенностей характеристик видов топлива в зависимости от мест поставки</w:t>
      </w:r>
      <w:bookmarkEnd w:id="498"/>
      <w:bookmarkEnd w:id="499"/>
      <w:bookmarkEnd w:id="500"/>
    </w:p>
    <w:p w:rsidR="00AD327A" w:rsidRPr="00AD327A" w:rsidRDefault="00AD327A" w:rsidP="00AD327A">
      <w:pPr>
        <w:ind w:firstLine="709"/>
        <w:jc w:val="both"/>
        <w:rPr>
          <w:rFonts w:eastAsiaTheme="minorHAnsi" w:cstheme="minorBidi"/>
          <w:szCs w:val="22"/>
        </w:rPr>
      </w:pPr>
      <w:r w:rsidRPr="00AD327A">
        <w:rPr>
          <w:rFonts w:eastAsiaTheme="minorHAnsi" w:cstheme="minorBidi"/>
          <w:szCs w:val="22"/>
        </w:rPr>
        <w:t>Поставку основного топлива осуществляет филиал ООО «Газпром трансгаз Санкт-Петербург» - Северное ЛПУМГ.</w:t>
      </w:r>
    </w:p>
    <w:p w:rsidR="00AD327A" w:rsidRDefault="00AD327A" w:rsidP="009019FA">
      <w:pPr>
        <w:ind w:firstLine="709"/>
        <w:jc w:val="both"/>
      </w:pPr>
      <w:r>
        <w:t>На рисунке ниже представлен паспорта качества топлив, пр</w:t>
      </w:r>
      <w:r w:rsidR="00B56003">
        <w:t>едоставленные ООО «ТЕПЛОЭНЕРГО» и ООО «ТК «Мурино».</w:t>
      </w:r>
    </w:p>
    <w:p w:rsidR="00AD327A" w:rsidRDefault="00AD327A" w:rsidP="004458C7">
      <w:pPr>
        <w:keepNext/>
        <w:ind w:firstLine="709"/>
        <w:jc w:val="center"/>
      </w:pPr>
      <w:r>
        <w:rPr>
          <w:noProof/>
        </w:rPr>
        <w:drawing>
          <wp:inline distT="0" distB="0" distL="0" distR="0" wp14:anchorId="1EBF49C8" wp14:editId="2B7E3AE0">
            <wp:extent cx="5209954" cy="747674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13258" cy="7481483"/>
                    </a:xfrm>
                    <a:prstGeom prst="rect">
                      <a:avLst/>
                    </a:prstGeom>
                  </pic:spPr>
                </pic:pic>
              </a:graphicData>
            </a:graphic>
          </wp:inline>
        </w:drawing>
      </w:r>
    </w:p>
    <w:p w:rsidR="00AD327A" w:rsidRDefault="00AD327A" w:rsidP="00552C21">
      <w:pPr>
        <w:pStyle w:val="aa"/>
      </w:pPr>
      <w:bookmarkStart w:id="501" w:name="_Ref104373493"/>
      <w:r>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58</w:t>
      </w:r>
      <w:r w:rsidR="00335106">
        <w:rPr>
          <w:noProof/>
        </w:rPr>
        <w:fldChar w:fldCharType="end"/>
      </w:r>
      <w:bookmarkEnd w:id="501"/>
      <w:r>
        <w:t>. Паспорт качества газа природного горючего за декабрь 2021 г. (часть 1)</w:t>
      </w:r>
    </w:p>
    <w:p w:rsidR="00AD327A" w:rsidRDefault="00AD327A" w:rsidP="004458C7">
      <w:pPr>
        <w:keepNext/>
        <w:jc w:val="center"/>
      </w:pPr>
      <w:r>
        <w:rPr>
          <w:noProof/>
        </w:rPr>
        <w:drawing>
          <wp:inline distT="0" distB="0" distL="0" distR="0" wp14:anchorId="24A56637" wp14:editId="784F005A">
            <wp:extent cx="5257800" cy="772477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57800" cy="7724775"/>
                    </a:xfrm>
                    <a:prstGeom prst="rect">
                      <a:avLst/>
                    </a:prstGeom>
                  </pic:spPr>
                </pic:pic>
              </a:graphicData>
            </a:graphic>
          </wp:inline>
        </w:drawing>
      </w:r>
    </w:p>
    <w:p w:rsidR="00AD327A" w:rsidRPr="00AD327A" w:rsidRDefault="00AD327A" w:rsidP="00552C21">
      <w:pPr>
        <w:pStyle w:val="aa"/>
      </w:pPr>
      <w:bookmarkStart w:id="502" w:name="_Ref104373495"/>
      <w:r>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59</w:t>
      </w:r>
      <w:r w:rsidR="00335106">
        <w:rPr>
          <w:noProof/>
        </w:rPr>
        <w:fldChar w:fldCharType="end"/>
      </w:r>
      <w:bookmarkEnd w:id="502"/>
      <w:r>
        <w:t xml:space="preserve">. </w:t>
      </w:r>
      <w:r w:rsidRPr="0019150A">
        <w:t xml:space="preserve">Паспорт качества газа природного горючего за декабрь 2021 г. (часть </w:t>
      </w:r>
      <w:r>
        <w:t>2</w:t>
      </w:r>
      <w:r w:rsidRPr="0019150A">
        <w:t>)</w:t>
      </w:r>
    </w:p>
    <w:p w:rsidR="004458C7" w:rsidRDefault="004458C7" w:rsidP="004458C7">
      <w:pPr>
        <w:keepNext/>
      </w:pPr>
      <w:r>
        <w:rPr>
          <w:noProof/>
        </w:rPr>
        <w:drawing>
          <wp:inline distT="0" distB="0" distL="0" distR="0" wp14:anchorId="09CD7BA1" wp14:editId="2B0C7794">
            <wp:extent cx="6276975" cy="74676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276975" cy="7467600"/>
                    </a:xfrm>
                    <a:prstGeom prst="rect">
                      <a:avLst/>
                    </a:prstGeom>
                  </pic:spPr>
                </pic:pic>
              </a:graphicData>
            </a:graphic>
          </wp:inline>
        </w:drawing>
      </w:r>
    </w:p>
    <w:p w:rsidR="00AD327A" w:rsidRDefault="004458C7" w:rsidP="00552C21">
      <w:pPr>
        <w:pStyle w:val="aa"/>
      </w:pPr>
      <w:bookmarkStart w:id="503" w:name="_Ref104373496"/>
      <w:r>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60</w:t>
      </w:r>
      <w:r w:rsidR="00335106">
        <w:rPr>
          <w:noProof/>
        </w:rPr>
        <w:fldChar w:fldCharType="end"/>
      </w:r>
      <w:bookmarkEnd w:id="503"/>
      <w:r>
        <w:t>. Паспорт качества дизельного топлива</w:t>
      </w:r>
    </w:p>
    <w:p w:rsidR="00B56003" w:rsidRDefault="00B56003" w:rsidP="00B56003">
      <w:pPr>
        <w:keepNext/>
        <w:jc w:val="center"/>
      </w:pPr>
      <w:r>
        <w:rPr>
          <w:noProof/>
        </w:rPr>
        <w:drawing>
          <wp:inline distT="0" distB="0" distL="0" distR="0" wp14:anchorId="18542310" wp14:editId="6ED1DC6D">
            <wp:extent cx="5949537" cy="8426612"/>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п. 11.2 Сертификат ДТ (2020-2023).jpg"/>
                    <pic:cNvPicPr/>
                  </pic:nvPicPr>
                  <pic:blipFill>
                    <a:blip r:embed="rId58">
                      <a:extLst>
                        <a:ext uri="{28A0092B-C50C-407E-A947-70E740481C1C}">
                          <a14:useLocalDpi xmlns:a14="http://schemas.microsoft.com/office/drawing/2010/main" val="0"/>
                        </a:ext>
                      </a:extLst>
                    </a:blip>
                    <a:stretch>
                      <a:fillRect/>
                    </a:stretch>
                  </pic:blipFill>
                  <pic:spPr>
                    <a:xfrm>
                      <a:off x="0" y="0"/>
                      <a:ext cx="5951641" cy="8429592"/>
                    </a:xfrm>
                    <a:prstGeom prst="rect">
                      <a:avLst/>
                    </a:prstGeom>
                  </pic:spPr>
                </pic:pic>
              </a:graphicData>
            </a:graphic>
          </wp:inline>
        </w:drawing>
      </w:r>
    </w:p>
    <w:p w:rsidR="00552C21" w:rsidRDefault="00B56003" w:rsidP="00552C21">
      <w:pPr>
        <w:pStyle w:val="aa"/>
      </w:pPr>
      <w:r>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61</w:t>
      </w:r>
      <w:r w:rsidR="00335106">
        <w:rPr>
          <w:noProof/>
        </w:rPr>
        <w:fldChar w:fldCharType="end"/>
      </w:r>
      <w:r>
        <w:t xml:space="preserve">. </w:t>
      </w:r>
      <w:r w:rsidRPr="001B4864">
        <w:t>Паспорт качества дизельного топлива</w:t>
      </w:r>
    </w:p>
    <w:p w:rsidR="00166574" w:rsidRDefault="00166574" w:rsidP="00552C21">
      <w:pPr>
        <w:pStyle w:val="31"/>
      </w:pPr>
      <w:bookmarkStart w:id="504" w:name="_Toc40704548"/>
      <w:bookmarkStart w:id="505" w:name="_Toc73545194"/>
      <w:bookmarkStart w:id="506" w:name="_Toc104906473"/>
      <w:bookmarkStart w:id="507" w:name="_Toc104912089"/>
      <w:r w:rsidRPr="00AE3158">
        <w:t xml:space="preserve">г) </w:t>
      </w:r>
      <w:r>
        <w:t>описание используемых местных видов топлива;</w:t>
      </w:r>
      <w:bookmarkEnd w:id="504"/>
      <w:bookmarkEnd w:id="505"/>
      <w:bookmarkEnd w:id="506"/>
      <w:bookmarkEnd w:id="507"/>
    </w:p>
    <w:p w:rsidR="007436FF" w:rsidRDefault="007436FF" w:rsidP="009019FA">
      <w:pPr>
        <w:pStyle w:val="af7"/>
        <w:spacing w:after="0" w:line="240" w:lineRule="auto"/>
        <w:ind w:left="0" w:firstLine="709"/>
        <w:jc w:val="both"/>
        <w:rPr>
          <w:szCs w:val="24"/>
        </w:rPr>
      </w:pPr>
      <w:bookmarkStart w:id="508" w:name="_Toc34243396"/>
      <w:r w:rsidRPr="00B53B30">
        <w:rPr>
          <w:color w:val="000000"/>
          <w:szCs w:val="24"/>
        </w:rPr>
        <w:t xml:space="preserve">Основным топливом </w:t>
      </w:r>
      <w:r w:rsidRPr="00B53B30">
        <w:rPr>
          <w:szCs w:val="24"/>
        </w:rPr>
        <w:t xml:space="preserve">для котельных в </w:t>
      </w:r>
      <w:r w:rsidR="00D04E65">
        <w:rPr>
          <w:szCs w:val="24"/>
        </w:rPr>
        <w:t>МО «Город Всеволожск»</w:t>
      </w:r>
      <w:r w:rsidRPr="00B53B30">
        <w:rPr>
          <w:szCs w:val="24"/>
        </w:rPr>
        <w:t xml:space="preserve"> является природный газ</w:t>
      </w:r>
      <w:bookmarkEnd w:id="508"/>
      <w:r w:rsidR="00231748">
        <w:rPr>
          <w:szCs w:val="24"/>
        </w:rPr>
        <w:t xml:space="preserve">, </w:t>
      </w:r>
      <w:r>
        <w:rPr>
          <w:szCs w:val="24"/>
        </w:rPr>
        <w:t>уголь, дизельное топливо.</w:t>
      </w:r>
      <w:r w:rsidR="00231748">
        <w:rPr>
          <w:szCs w:val="24"/>
        </w:rPr>
        <w:t xml:space="preserve"> Местные виды топлива в </w:t>
      </w:r>
      <w:r w:rsidR="00231748">
        <w:rPr>
          <w:noProof/>
        </w:rPr>
        <w:t>МО «Город Всеволожск» не используются.</w:t>
      </w:r>
      <w:r w:rsidR="00231748">
        <w:rPr>
          <w:szCs w:val="24"/>
        </w:rPr>
        <w:t xml:space="preserve"> </w:t>
      </w:r>
    </w:p>
    <w:p w:rsidR="00231748" w:rsidRDefault="00231748" w:rsidP="009019FA">
      <w:pPr>
        <w:pStyle w:val="af7"/>
        <w:spacing w:after="0" w:line="240" w:lineRule="auto"/>
        <w:ind w:left="0" w:firstLine="709"/>
        <w:jc w:val="both"/>
        <w:rPr>
          <w:szCs w:val="24"/>
        </w:rPr>
      </w:pPr>
    </w:p>
    <w:p w:rsidR="00166574" w:rsidRPr="00A86650" w:rsidRDefault="00166574" w:rsidP="00552C21">
      <w:pPr>
        <w:pStyle w:val="31"/>
      </w:pPr>
      <w:bookmarkStart w:id="509" w:name="_Toc34243397"/>
      <w:bookmarkStart w:id="510" w:name="_Toc38468646"/>
      <w:bookmarkStart w:id="511" w:name="_Toc40704549"/>
      <w:bookmarkStart w:id="512" w:name="_Toc73545195"/>
      <w:bookmarkStart w:id="513" w:name="_Toc104906474"/>
      <w:bookmarkStart w:id="514" w:name="_Toc104912090"/>
      <w:r w:rsidRPr="00A86650">
        <w:t>д) описание видов топлива, их доли и значения низшей теплоты сгорания, используемых для производства тепловой энергии по каждой системе теплоснабжения;</w:t>
      </w:r>
      <w:bookmarkEnd w:id="509"/>
      <w:bookmarkEnd w:id="510"/>
      <w:bookmarkEnd w:id="511"/>
      <w:bookmarkEnd w:id="512"/>
      <w:bookmarkEnd w:id="513"/>
      <w:bookmarkEnd w:id="514"/>
    </w:p>
    <w:p w:rsidR="007436FF" w:rsidRDefault="007436FF" w:rsidP="009019FA">
      <w:pPr>
        <w:ind w:firstLine="709"/>
        <w:jc w:val="both"/>
      </w:pPr>
      <w:bookmarkStart w:id="515" w:name="_Toc34243398"/>
      <w:r w:rsidRPr="007436FF">
        <w:t xml:space="preserve">Низшая теплотворная способность природного газа, используемого </w:t>
      </w:r>
      <w:r>
        <w:t xml:space="preserve">газовыми </w:t>
      </w:r>
      <w:r w:rsidRPr="007436FF">
        <w:t xml:space="preserve">котельными </w:t>
      </w:r>
      <w:r w:rsidR="00231748">
        <w:t xml:space="preserve">на территории </w:t>
      </w:r>
      <w:r w:rsidR="00231748">
        <w:rPr>
          <w:noProof/>
        </w:rPr>
        <w:t>МО «Город Всеволожск»</w:t>
      </w:r>
      <w:r w:rsidR="00A277C6">
        <w:rPr>
          <w:noProof/>
        </w:rPr>
        <w:t>,</w:t>
      </w:r>
      <w:r w:rsidR="00231748">
        <w:rPr>
          <w:noProof/>
        </w:rPr>
        <w:t xml:space="preserve"> </w:t>
      </w:r>
      <w:r w:rsidRPr="007436FF">
        <w:t>составляет</w:t>
      </w:r>
      <w:r w:rsidR="00A277C6">
        <w:t xml:space="preserve"> ≈</w:t>
      </w:r>
      <w:r w:rsidRPr="007436FF">
        <w:t xml:space="preserve"> </w:t>
      </w:r>
      <w:r>
        <w:t>810</w:t>
      </w:r>
      <w:r w:rsidR="00A277C6">
        <w:t>0</w:t>
      </w:r>
      <w:r w:rsidRPr="007436FF">
        <w:t xml:space="preserve"> ккал/м</w:t>
      </w:r>
      <w:r w:rsidRPr="007436FF">
        <w:rPr>
          <w:vertAlign w:val="superscript"/>
        </w:rPr>
        <w:t>3</w:t>
      </w:r>
      <w:bookmarkEnd w:id="515"/>
      <w:r>
        <w:t>.</w:t>
      </w:r>
    </w:p>
    <w:p w:rsidR="007436FF" w:rsidRDefault="007436FF" w:rsidP="009019FA">
      <w:pPr>
        <w:ind w:firstLine="709"/>
        <w:jc w:val="both"/>
      </w:pPr>
      <w:r w:rsidRPr="007436FF">
        <w:t xml:space="preserve">Низшая теплотворная способность </w:t>
      </w:r>
      <w:r>
        <w:t>угля</w:t>
      </w:r>
      <w:r w:rsidRPr="007436FF">
        <w:t xml:space="preserve">, используемого </w:t>
      </w:r>
      <w:r>
        <w:t xml:space="preserve">угольными котельными </w:t>
      </w:r>
      <w:r w:rsidR="00231748">
        <w:t xml:space="preserve">на территории </w:t>
      </w:r>
      <w:r w:rsidR="00231748">
        <w:rPr>
          <w:noProof/>
        </w:rPr>
        <w:t>МО «Город Всеволожск»</w:t>
      </w:r>
      <w:r w:rsidR="00A277C6">
        <w:rPr>
          <w:noProof/>
        </w:rPr>
        <w:t>,</w:t>
      </w:r>
      <w:r w:rsidR="00231748">
        <w:rPr>
          <w:noProof/>
        </w:rPr>
        <w:t xml:space="preserve"> </w:t>
      </w:r>
      <w:r w:rsidRPr="007436FF">
        <w:t xml:space="preserve">составляет </w:t>
      </w:r>
      <w:r w:rsidR="00A277C6">
        <w:t>≈</w:t>
      </w:r>
      <w:r w:rsidR="00A277C6" w:rsidRPr="007436FF">
        <w:t xml:space="preserve"> </w:t>
      </w:r>
      <w:r w:rsidR="00746ACB">
        <w:t>7440</w:t>
      </w:r>
      <w:r w:rsidRPr="007436FF">
        <w:t xml:space="preserve"> ккал/м</w:t>
      </w:r>
      <w:r w:rsidRPr="007436FF">
        <w:rPr>
          <w:vertAlign w:val="superscript"/>
        </w:rPr>
        <w:t>3</w:t>
      </w:r>
      <w:r>
        <w:t>.</w:t>
      </w:r>
    </w:p>
    <w:p w:rsidR="00166574" w:rsidRDefault="007436FF" w:rsidP="009019FA">
      <w:pPr>
        <w:ind w:firstLine="709"/>
        <w:jc w:val="both"/>
      </w:pPr>
      <w:r w:rsidRPr="007436FF">
        <w:t xml:space="preserve">Низшая теплотворная способность </w:t>
      </w:r>
      <w:r>
        <w:t>дизельного топлива</w:t>
      </w:r>
      <w:r w:rsidRPr="007436FF">
        <w:t xml:space="preserve">, используемого </w:t>
      </w:r>
      <w:r>
        <w:t xml:space="preserve">котельными </w:t>
      </w:r>
      <w:r w:rsidR="00231748">
        <w:t xml:space="preserve">на территории </w:t>
      </w:r>
      <w:r w:rsidR="00231748">
        <w:rPr>
          <w:noProof/>
        </w:rPr>
        <w:t>МО «Город Всеволожск»</w:t>
      </w:r>
      <w:r w:rsidR="00A277C6">
        <w:rPr>
          <w:noProof/>
        </w:rPr>
        <w:t>,</w:t>
      </w:r>
      <w:r w:rsidR="00231748">
        <w:rPr>
          <w:noProof/>
        </w:rPr>
        <w:t xml:space="preserve"> </w:t>
      </w:r>
      <w:r w:rsidRPr="007436FF">
        <w:t xml:space="preserve">составляет </w:t>
      </w:r>
      <w:r w:rsidR="00A277C6">
        <w:t>≈</w:t>
      </w:r>
      <w:r w:rsidR="00A277C6" w:rsidRPr="007436FF">
        <w:t xml:space="preserve"> </w:t>
      </w:r>
      <w:r w:rsidR="00A277C6">
        <w:t>10</w:t>
      </w:r>
      <w:r>
        <w:t>3</w:t>
      </w:r>
      <w:r w:rsidR="00A277C6">
        <w:t>0</w:t>
      </w:r>
      <w:r>
        <w:t>0</w:t>
      </w:r>
      <w:r w:rsidRPr="007436FF">
        <w:t xml:space="preserve"> ккал/м</w:t>
      </w:r>
      <w:r w:rsidRPr="007436FF">
        <w:rPr>
          <w:vertAlign w:val="superscript"/>
        </w:rPr>
        <w:t>3</w:t>
      </w:r>
      <w:r w:rsidR="009019FA">
        <w:t>.</w:t>
      </w:r>
    </w:p>
    <w:p w:rsidR="00746ACB" w:rsidRDefault="00746ACB" w:rsidP="00746ACB">
      <w:pPr>
        <w:ind w:firstLine="709"/>
        <w:jc w:val="both"/>
      </w:pPr>
      <w:r w:rsidRPr="007436FF">
        <w:t xml:space="preserve">Низшая теплотворная способность </w:t>
      </w:r>
      <w:r>
        <w:t>мазута</w:t>
      </w:r>
      <w:r w:rsidRPr="007436FF">
        <w:t xml:space="preserve">, используемого </w:t>
      </w:r>
      <w:r>
        <w:t xml:space="preserve">котельными на территории </w:t>
      </w:r>
      <w:r>
        <w:rPr>
          <w:noProof/>
        </w:rPr>
        <w:t xml:space="preserve">МО «Город Всеволожск», </w:t>
      </w:r>
      <w:r w:rsidRPr="007436FF">
        <w:t xml:space="preserve">составляет </w:t>
      </w:r>
      <w:r>
        <w:t>≈</w:t>
      </w:r>
      <w:r w:rsidRPr="007436FF">
        <w:t xml:space="preserve"> </w:t>
      </w:r>
      <w:r>
        <w:t>10196</w:t>
      </w:r>
      <w:r w:rsidRPr="007436FF">
        <w:t xml:space="preserve"> ккал/м</w:t>
      </w:r>
      <w:r w:rsidRPr="007436FF">
        <w:rPr>
          <w:vertAlign w:val="superscript"/>
        </w:rPr>
        <w:t>3</w:t>
      </w:r>
      <w:r>
        <w:t>.</w:t>
      </w:r>
    </w:p>
    <w:p w:rsidR="00746ACB" w:rsidRDefault="00746ACB" w:rsidP="009019FA">
      <w:pPr>
        <w:ind w:firstLine="709"/>
        <w:jc w:val="both"/>
      </w:pPr>
    </w:p>
    <w:p w:rsidR="00166574" w:rsidRPr="00A86650" w:rsidRDefault="00166574" w:rsidP="00552C21">
      <w:pPr>
        <w:pStyle w:val="31"/>
      </w:pPr>
      <w:bookmarkStart w:id="516" w:name="_Toc34243399"/>
      <w:bookmarkStart w:id="517" w:name="_Toc38468647"/>
      <w:bookmarkStart w:id="518" w:name="_Toc40704550"/>
      <w:bookmarkStart w:id="519" w:name="_Toc73545196"/>
      <w:bookmarkStart w:id="520" w:name="_Toc104906475"/>
      <w:bookmarkStart w:id="521" w:name="_Toc104912091"/>
      <w:r w:rsidRPr="00A86650">
        <w:t>е) 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w:t>
      </w:r>
      <w:bookmarkEnd w:id="516"/>
      <w:bookmarkEnd w:id="517"/>
      <w:bookmarkEnd w:id="518"/>
      <w:bookmarkEnd w:id="519"/>
      <w:bookmarkEnd w:id="520"/>
      <w:bookmarkEnd w:id="521"/>
    </w:p>
    <w:p w:rsidR="00166574" w:rsidRDefault="007436FF" w:rsidP="009019FA">
      <w:pPr>
        <w:ind w:firstLine="709"/>
        <w:jc w:val="both"/>
      </w:pPr>
      <w:bookmarkStart w:id="522" w:name="_Toc34243400"/>
      <w:r w:rsidRPr="00A86650">
        <w:t>Преобладаю</w:t>
      </w:r>
      <w:r w:rsidR="002B2E84">
        <w:t xml:space="preserve">щим видом топлива для </w:t>
      </w:r>
      <w:r w:rsidR="002B2E84" w:rsidRPr="002B2E84">
        <w:t>котельных</w:t>
      </w:r>
      <w:r w:rsidRPr="002B2E84">
        <w:t xml:space="preserve"> </w:t>
      </w:r>
      <w:r w:rsidR="0072053E" w:rsidRPr="002B2E84">
        <w:t>в</w:t>
      </w:r>
      <w:r w:rsidR="0072053E" w:rsidRPr="00B53B30">
        <w:t xml:space="preserve"> </w:t>
      </w:r>
      <w:r w:rsidR="00D04E65">
        <w:t>МО «Город Всеволожск»</w:t>
      </w:r>
      <w:r w:rsidR="0072053E" w:rsidRPr="00B53B30">
        <w:t xml:space="preserve"> </w:t>
      </w:r>
      <w:r w:rsidRPr="00A86650">
        <w:t xml:space="preserve">является природный газ. Подробные характеристики природного газа, используемого котельными в качестве топлива, приведены в </w:t>
      </w:r>
      <w:r w:rsidR="004458C7" w:rsidRPr="004458C7">
        <w:t>[</w:t>
      </w:r>
      <w:r w:rsidR="004458C7">
        <w:fldChar w:fldCharType="begin"/>
      </w:r>
      <w:r w:rsidR="004458C7">
        <w:instrText xml:space="preserve"> REF _Ref104373493 \h </w:instrText>
      </w:r>
      <w:r w:rsidR="004458C7">
        <w:fldChar w:fldCharType="separate"/>
      </w:r>
      <w:r w:rsidR="00377E19">
        <w:t xml:space="preserve">Рисунок </w:t>
      </w:r>
      <w:r w:rsidR="00377E19">
        <w:rPr>
          <w:noProof/>
        </w:rPr>
        <w:t>58</w:t>
      </w:r>
      <w:r w:rsidR="004458C7">
        <w:fldChar w:fldCharType="end"/>
      </w:r>
      <w:r w:rsidR="004458C7">
        <w:t xml:space="preserve">, </w:t>
      </w:r>
      <w:r w:rsidR="004458C7">
        <w:fldChar w:fldCharType="begin"/>
      </w:r>
      <w:r w:rsidR="004458C7">
        <w:instrText xml:space="preserve"> REF _Ref104373495 \h </w:instrText>
      </w:r>
      <w:r w:rsidR="004458C7">
        <w:fldChar w:fldCharType="separate"/>
      </w:r>
      <w:r w:rsidR="00377E19">
        <w:t xml:space="preserve">Рисунок </w:t>
      </w:r>
      <w:r w:rsidR="00377E19">
        <w:rPr>
          <w:noProof/>
        </w:rPr>
        <w:t>59</w:t>
      </w:r>
      <w:r w:rsidR="004458C7">
        <w:fldChar w:fldCharType="end"/>
      </w:r>
      <w:r w:rsidR="004458C7" w:rsidRPr="004458C7">
        <w:t xml:space="preserve">, </w:t>
      </w:r>
      <w:r w:rsidR="004458C7">
        <w:fldChar w:fldCharType="begin"/>
      </w:r>
      <w:r w:rsidR="004458C7">
        <w:instrText xml:space="preserve"> REF _Ref104373496 \h </w:instrText>
      </w:r>
      <w:r w:rsidR="004458C7">
        <w:fldChar w:fldCharType="separate"/>
      </w:r>
      <w:r w:rsidR="00377E19">
        <w:t xml:space="preserve">Рисунок </w:t>
      </w:r>
      <w:r w:rsidR="00377E19">
        <w:rPr>
          <w:noProof/>
        </w:rPr>
        <w:t>60</w:t>
      </w:r>
      <w:r w:rsidR="004458C7">
        <w:fldChar w:fldCharType="end"/>
      </w:r>
      <w:r w:rsidR="004458C7">
        <w:t>]</w:t>
      </w:r>
      <w:r w:rsidRPr="00A86650">
        <w:t>.</w:t>
      </w:r>
      <w:bookmarkEnd w:id="522"/>
    </w:p>
    <w:p w:rsidR="009019FA" w:rsidRDefault="009019FA" w:rsidP="009019FA">
      <w:pPr>
        <w:ind w:firstLine="709"/>
        <w:jc w:val="both"/>
      </w:pPr>
    </w:p>
    <w:p w:rsidR="00166574" w:rsidRPr="00A86650" w:rsidRDefault="00166574" w:rsidP="00552C21">
      <w:pPr>
        <w:pStyle w:val="31"/>
      </w:pPr>
      <w:bookmarkStart w:id="523" w:name="_Toc34243401"/>
      <w:bookmarkStart w:id="524" w:name="_Toc38468648"/>
      <w:bookmarkStart w:id="525" w:name="_Toc40704551"/>
      <w:bookmarkStart w:id="526" w:name="_Toc73545197"/>
      <w:bookmarkStart w:id="527" w:name="_Toc104906476"/>
      <w:bookmarkStart w:id="528" w:name="_Toc104912092"/>
      <w:r w:rsidRPr="00A86650">
        <w:t>ж) описание приоритетного направления развития топливного баланса поселения</w:t>
      </w:r>
      <w:bookmarkEnd w:id="523"/>
      <w:bookmarkEnd w:id="524"/>
      <w:bookmarkEnd w:id="525"/>
      <w:bookmarkEnd w:id="526"/>
      <w:r w:rsidR="009C1ED0">
        <w:t>;</w:t>
      </w:r>
      <w:bookmarkEnd w:id="527"/>
      <w:bookmarkEnd w:id="528"/>
    </w:p>
    <w:p w:rsidR="00A11A13" w:rsidRPr="00A86650" w:rsidRDefault="00A11A13" w:rsidP="009019FA">
      <w:pPr>
        <w:shd w:val="clear" w:color="auto" w:fill="FFFFFF"/>
        <w:ind w:firstLine="709"/>
        <w:jc w:val="both"/>
        <w:rPr>
          <w:color w:val="000000"/>
        </w:rPr>
      </w:pPr>
      <w:r w:rsidRPr="00A86650">
        <w:rPr>
          <w:color w:val="000000"/>
        </w:rPr>
        <w:t xml:space="preserve">Приоритетным направлением развития топливного баланса </w:t>
      </w:r>
      <w:r w:rsidR="00D04E65">
        <w:rPr>
          <w:color w:val="000000"/>
        </w:rPr>
        <w:t>МО «Город Всеволожск»</w:t>
      </w:r>
      <w:r w:rsidR="002B2E84">
        <w:t xml:space="preserve"> </w:t>
      </w:r>
      <w:r w:rsidRPr="00A86650">
        <w:rPr>
          <w:color w:val="000000"/>
        </w:rPr>
        <w:t>является полная газификация территории поселения с переходом всех существующих и перспективных индивидуальных источников тепловой энергии на природный газ.</w:t>
      </w:r>
    </w:p>
    <w:p w:rsidR="00A11A13" w:rsidRPr="00A86650" w:rsidRDefault="00A11A13" w:rsidP="009019FA">
      <w:pPr>
        <w:shd w:val="clear" w:color="auto" w:fill="FFFFFF"/>
        <w:ind w:firstLine="709"/>
        <w:jc w:val="both"/>
        <w:rPr>
          <w:color w:val="000000"/>
        </w:rPr>
      </w:pPr>
      <w:r w:rsidRPr="00A86650">
        <w:rPr>
          <w:color w:val="000000"/>
        </w:rPr>
        <w:t>Газификация позволит облегчить процесс отопления зданий, позволит уменьшить расходы на топливо и доставку его, окажет благоприятное воздействие на окружающую среду за счет снижения вредных веществ.</w:t>
      </w:r>
    </w:p>
    <w:p w:rsidR="00166574" w:rsidRDefault="00166574" w:rsidP="009019FA">
      <w:pPr>
        <w:ind w:firstLine="709"/>
        <w:jc w:val="both"/>
      </w:pPr>
    </w:p>
    <w:p w:rsidR="00166574" w:rsidRPr="00A86650" w:rsidRDefault="00166574" w:rsidP="009019FA">
      <w:pPr>
        <w:ind w:firstLine="709"/>
        <w:jc w:val="both"/>
        <w:rPr>
          <w:b/>
        </w:rPr>
      </w:pPr>
      <w:r w:rsidRPr="000B0724">
        <w:rPr>
          <w:b/>
        </w:rPr>
        <w:t>Описание изменений в топливных балансах источников тепловой энергии и системах обеспечения топливом, в том числе с учётом реализации планов строительства, реконструкции, технического перевооружения</w:t>
      </w:r>
      <w:r w:rsidRPr="006B78F4">
        <w:rPr>
          <w:b/>
        </w:rPr>
        <w:t xml:space="preserve"> и (или) модернизации источников тепловой энергии, ввод в эксплуатацию которых осуществлен в период, предшествующий актуализации схемы теплоснабжения.</w:t>
      </w:r>
    </w:p>
    <w:p w:rsidR="000B0724" w:rsidRDefault="000B0724" w:rsidP="000B0724">
      <w:pPr>
        <w:pStyle w:val="2"/>
      </w:pPr>
      <w:bookmarkStart w:id="529" w:name="_Toc410644453"/>
      <w:bookmarkStart w:id="530" w:name="_Toc420014865"/>
      <w:bookmarkStart w:id="531" w:name="_Toc420015386"/>
      <w:bookmarkStart w:id="532" w:name="_Toc30607794"/>
      <w:bookmarkStart w:id="533" w:name="_Toc34243402"/>
      <w:bookmarkStart w:id="534" w:name="_Toc38468649"/>
      <w:bookmarkStart w:id="535" w:name="_Toc40704552"/>
      <w:bookmarkStart w:id="536" w:name="_Toc73543502"/>
      <w:bookmarkStart w:id="537" w:name="_Toc73545198"/>
      <w:r>
        <w:tab/>
        <w:t>к котельным ОАО «Всеволожские тепловые сети» были подключены следующие объекты:</w:t>
      </w:r>
    </w:p>
    <w:p w:rsidR="000B0724" w:rsidRDefault="000B0724" w:rsidP="000B0724">
      <w:pPr>
        <w:pStyle w:val="2"/>
        <w:numPr>
          <w:ilvl w:val="1"/>
          <w:numId w:val="1"/>
        </w:numPr>
      </w:pPr>
      <w:r>
        <w:t>Котельная 12: УТ-7/1 – здание общежития ГАНПОУ ЛО «МЦ СИТИ»;</w:t>
      </w:r>
    </w:p>
    <w:p w:rsidR="000B0724" w:rsidRPr="006315B8" w:rsidRDefault="000B0724" w:rsidP="000B0724">
      <w:pPr>
        <w:pStyle w:val="2"/>
        <w:numPr>
          <w:ilvl w:val="1"/>
          <w:numId w:val="1"/>
        </w:numPr>
      </w:pPr>
      <w:r>
        <w:t>Котельная 6: УТ-20 – здание прокуратуры.</w:t>
      </w:r>
    </w:p>
    <w:p w:rsidR="000B0724" w:rsidRPr="00E04EC5" w:rsidRDefault="000B0724" w:rsidP="000B0724">
      <w:pPr>
        <w:pStyle w:val="2"/>
      </w:pPr>
      <w:r>
        <w:rPr>
          <w:szCs w:val="28"/>
        </w:rPr>
        <w:t>Была возведена котельная ООО «ТК «Мурино»; подключен объект по следующему адресу:</w:t>
      </w:r>
    </w:p>
    <w:p w:rsidR="000B0724" w:rsidRPr="00E04EC5" w:rsidRDefault="000B0724" w:rsidP="000B0724">
      <w:pPr>
        <w:pStyle w:val="2"/>
        <w:numPr>
          <w:ilvl w:val="1"/>
          <w:numId w:val="1"/>
        </w:numPr>
      </w:pPr>
      <w:r>
        <w:t>ш. Дорога Жизни, 7к1.</w:t>
      </w:r>
    </w:p>
    <w:p w:rsidR="000B0724" w:rsidRPr="00E04EC5" w:rsidRDefault="000B0724" w:rsidP="000B0724">
      <w:pPr>
        <w:pStyle w:val="2"/>
      </w:pPr>
      <w:r>
        <w:rPr>
          <w:szCs w:val="28"/>
        </w:rPr>
        <w:t>к котельной ООО «ТЕПЛОЭНЕРГО» подключены два объекта по следующим адресам:</w:t>
      </w:r>
    </w:p>
    <w:p w:rsidR="000B0724" w:rsidRPr="00FF5FD5" w:rsidRDefault="000B0724" w:rsidP="000B0724">
      <w:pPr>
        <w:pStyle w:val="2"/>
        <w:numPr>
          <w:ilvl w:val="1"/>
          <w:numId w:val="1"/>
        </w:numPr>
      </w:pPr>
      <w:r>
        <w:rPr>
          <w:szCs w:val="28"/>
        </w:rPr>
        <w:t>ул. Рябиновая роща, д.4 к.1;</w:t>
      </w:r>
    </w:p>
    <w:p w:rsidR="000B0724" w:rsidRPr="00FF5FD5" w:rsidRDefault="000B0724" w:rsidP="000B0724">
      <w:pPr>
        <w:pStyle w:val="2"/>
        <w:numPr>
          <w:ilvl w:val="1"/>
          <w:numId w:val="1"/>
        </w:numPr>
      </w:pPr>
      <w:r>
        <w:rPr>
          <w:szCs w:val="28"/>
        </w:rPr>
        <w:t>ул. Рябиновая роща, д.4 к.3.</w:t>
      </w:r>
    </w:p>
    <w:p w:rsidR="000B0724" w:rsidRDefault="000B0724" w:rsidP="000B0724">
      <w:pPr>
        <w:pStyle w:val="2"/>
      </w:pPr>
      <w:r>
        <w:t xml:space="preserve">к котельной ООО «Бис Мелиор Трейд» подключены три объекта по следующим адресам: </w:t>
      </w:r>
    </w:p>
    <w:p w:rsidR="000B0724" w:rsidRDefault="000B0724" w:rsidP="000B0724">
      <w:pPr>
        <w:pStyle w:val="2"/>
        <w:numPr>
          <w:ilvl w:val="1"/>
          <w:numId w:val="1"/>
        </w:numPr>
      </w:pPr>
      <w:r>
        <w:t>Севастопольская улица, 2к1, 2к2, 2к4.</w:t>
      </w:r>
    </w:p>
    <w:p w:rsidR="000B0724" w:rsidRDefault="000B0724" w:rsidP="000B0724">
      <w:pPr>
        <w:pStyle w:val="2"/>
        <w:numPr>
          <w:ilvl w:val="0"/>
          <w:numId w:val="0"/>
        </w:numPr>
        <w:tabs>
          <w:tab w:val="clear" w:pos="1134"/>
        </w:tabs>
        <w:ind w:firstLine="709"/>
      </w:pPr>
      <w:r>
        <w:t>Таким образом, у данных котельных расход топлива увеличился.</w:t>
      </w:r>
    </w:p>
    <w:p w:rsidR="00166574" w:rsidRPr="00552C21" w:rsidRDefault="00166574" w:rsidP="00552C21">
      <w:pPr>
        <w:pStyle w:val="23"/>
      </w:pPr>
      <w:bookmarkStart w:id="538" w:name="_Toc104906477"/>
      <w:bookmarkStart w:id="539" w:name="_Toc104912093"/>
      <w:r w:rsidRPr="00552C21">
        <w:t>Часть 9 Надежность теплоснабжения</w:t>
      </w:r>
      <w:bookmarkEnd w:id="529"/>
      <w:bookmarkEnd w:id="530"/>
      <w:bookmarkEnd w:id="531"/>
      <w:bookmarkEnd w:id="532"/>
      <w:bookmarkEnd w:id="533"/>
      <w:bookmarkEnd w:id="534"/>
      <w:bookmarkEnd w:id="535"/>
      <w:bookmarkEnd w:id="536"/>
      <w:bookmarkEnd w:id="537"/>
      <w:bookmarkEnd w:id="538"/>
      <w:bookmarkEnd w:id="539"/>
    </w:p>
    <w:p w:rsidR="00166574" w:rsidRPr="00AE3158" w:rsidRDefault="00166574" w:rsidP="00552C21">
      <w:pPr>
        <w:pStyle w:val="31"/>
      </w:pPr>
      <w:bookmarkStart w:id="540" w:name="_Toc410644454"/>
      <w:bookmarkStart w:id="541" w:name="_Toc420014866"/>
      <w:bookmarkStart w:id="542" w:name="_Toc420015387"/>
      <w:bookmarkStart w:id="543" w:name="_Toc30607795"/>
      <w:bookmarkStart w:id="544" w:name="_Toc34243403"/>
      <w:bookmarkStart w:id="545" w:name="_Toc38468650"/>
      <w:bookmarkStart w:id="546" w:name="_Toc40704553"/>
      <w:bookmarkStart w:id="547" w:name="_Toc73543503"/>
      <w:bookmarkStart w:id="548" w:name="_Toc73545199"/>
      <w:bookmarkStart w:id="549" w:name="_Toc104906478"/>
      <w:bookmarkStart w:id="550" w:name="_Toc104912094"/>
      <w:r w:rsidRPr="00AE3158">
        <w:t>а)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bookmarkEnd w:id="540"/>
      <w:bookmarkEnd w:id="541"/>
      <w:bookmarkEnd w:id="542"/>
      <w:bookmarkEnd w:id="543"/>
      <w:bookmarkEnd w:id="544"/>
      <w:bookmarkEnd w:id="545"/>
      <w:bookmarkEnd w:id="546"/>
      <w:bookmarkEnd w:id="547"/>
      <w:bookmarkEnd w:id="548"/>
      <w:bookmarkEnd w:id="549"/>
      <w:bookmarkEnd w:id="550"/>
    </w:p>
    <w:p w:rsidR="004458C7" w:rsidRDefault="004458C7" w:rsidP="008511A5">
      <w:pPr>
        <w:pStyle w:val="0"/>
      </w:pPr>
      <w:r>
        <w:t xml:space="preserve">Результаты расчёта вероятности состояния сети, соответствующие отказам одного из элементов тепловой сети, представлены в Приложении </w:t>
      </w:r>
      <w:r w:rsidR="002D2D6B">
        <w:t>2</w:t>
      </w:r>
      <w:r>
        <w:t>.</w:t>
      </w:r>
    </w:p>
    <w:p w:rsidR="004458C7" w:rsidRDefault="004458C7" w:rsidP="008511A5">
      <w:pPr>
        <w:pStyle w:val="0"/>
        <w:rPr>
          <w:rFonts w:eastAsia="Times New Roman"/>
          <w:szCs w:val="22"/>
          <w:lang w:eastAsia="en-US"/>
        </w:rPr>
      </w:pPr>
    </w:p>
    <w:p w:rsidR="00C705B7" w:rsidRPr="00B5463E" w:rsidRDefault="00C705B7" w:rsidP="008511A5">
      <w:pPr>
        <w:pStyle w:val="0"/>
        <w:rPr>
          <w:rFonts w:eastAsia="Times New Roman"/>
          <w:szCs w:val="22"/>
          <w:lang w:eastAsia="en-US"/>
        </w:rPr>
      </w:pPr>
      <w:r w:rsidRPr="00B5463E">
        <w:rPr>
          <w:rFonts w:eastAsia="Times New Roman"/>
          <w:szCs w:val="22"/>
          <w:lang w:eastAsia="en-US"/>
        </w:rPr>
        <w:t xml:space="preserve">В соответствии с </w:t>
      </w:r>
      <w:r w:rsidR="001A7CD7" w:rsidRPr="00B5463E">
        <w:rPr>
          <w:rFonts w:eastAsia="Times New Roman"/>
          <w:szCs w:val="22"/>
          <w:lang w:eastAsia="en-US"/>
        </w:rPr>
        <w:t xml:space="preserve">МДС 41-6.2000 </w:t>
      </w:r>
      <w:r w:rsidR="00E14353">
        <w:rPr>
          <w:rFonts w:eastAsia="Times New Roman"/>
          <w:szCs w:val="22"/>
          <w:lang w:eastAsia="en-US"/>
        </w:rPr>
        <w:t>«</w:t>
      </w:r>
      <w:r w:rsidRPr="00B5463E">
        <w:rPr>
          <w:rFonts w:eastAsia="Times New Roman"/>
          <w:szCs w:val="22"/>
          <w:lang w:eastAsia="en-US"/>
        </w:rPr>
        <w:t>Организационно-методически</w:t>
      </w:r>
      <w:r w:rsidR="001A7CD7">
        <w:rPr>
          <w:rFonts w:eastAsia="Times New Roman"/>
          <w:szCs w:val="22"/>
          <w:lang w:eastAsia="en-US"/>
        </w:rPr>
        <w:t>е</w:t>
      </w:r>
      <w:r w:rsidRPr="00B5463E">
        <w:rPr>
          <w:rFonts w:eastAsia="Times New Roman"/>
          <w:szCs w:val="22"/>
          <w:lang w:eastAsia="en-US"/>
        </w:rPr>
        <w:t xml:space="preserve"> рекомендаци</w:t>
      </w:r>
      <w:r w:rsidR="001A7CD7">
        <w:rPr>
          <w:rFonts w:eastAsia="Times New Roman"/>
          <w:szCs w:val="22"/>
          <w:lang w:eastAsia="en-US"/>
        </w:rPr>
        <w:t>и</w:t>
      </w:r>
      <w:r w:rsidRPr="00B5463E">
        <w:rPr>
          <w:rFonts w:eastAsia="Times New Roman"/>
          <w:szCs w:val="22"/>
          <w:lang w:eastAsia="en-US"/>
        </w:rPr>
        <w:t xml:space="preserve">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w:t>
      </w:r>
      <w:r w:rsidR="00E14353">
        <w:rPr>
          <w:rFonts w:eastAsia="Times New Roman"/>
          <w:szCs w:val="22"/>
          <w:lang w:eastAsia="en-US"/>
        </w:rPr>
        <w:t>»</w:t>
      </w:r>
      <w:r w:rsidR="008511A5">
        <w:rPr>
          <w:rFonts w:eastAsia="Times New Roman"/>
          <w:szCs w:val="22"/>
          <w:lang w:eastAsia="en-US"/>
        </w:rPr>
        <w:t xml:space="preserve"> утвержденной приказом Госстроя России от 06.09.2000 №203 «</w:t>
      </w:r>
      <w:r w:rsidR="008511A5" w:rsidRPr="008511A5">
        <w:rPr>
          <w:rFonts w:eastAsia="Times New Roman"/>
          <w:szCs w:val="22"/>
          <w:lang w:eastAsia="en-US"/>
        </w:rPr>
        <w:t>Об утвержде</w:t>
      </w:r>
      <w:r w:rsidR="008511A5">
        <w:rPr>
          <w:rFonts w:eastAsia="Times New Roman"/>
          <w:szCs w:val="22"/>
          <w:lang w:eastAsia="en-US"/>
        </w:rPr>
        <w:t xml:space="preserve">нии Организационно-методических </w:t>
      </w:r>
      <w:r w:rsidR="008511A5" w:rsidRPr="008511A5">
        <w:rPr>
          <w:rFonts w:eastAsia="Times New Roman"/>
          <w:szCs w:val="22"/>
          <w:lang w:eastAsia="en-US"/>
        </w:rPr>
        <w:t>рекомендаций по подготовке к проведению</w:t>
      </w:r>
      <w:r w:rsidR="008511A5">
        <w:rPr>
          <w:rFonts w:eastAsia="Times New Roman"/>
          <w:szCs w:val="22"/>
          <w:lang w:eastAsia="en-US"/>
        </w:rPr>
        <w:t xml:space="preserve"> </w:t>
      </w:r>
      <w:r w:rsidR="008511A5" w:rsidRPr="008511A5">
        <w:rPr>
          <w:rFonts w:eastAsia="Times New Roman"/>
          <w:szCs w:val="22"/>
          <w:lang w:eastAsia="en-US"/>
        </w:rPr>
        <w:t>отопительног</w:t>
      </w:r>
      <w:r w:rsidR="008511A5">
        <w:rPr>
          <w:rFonts w:eastAsia="Times New Roman"/>
          <w:szCs w:val="22"/>
          <w:lang w:eastAsia="en-US"/>
        </w:rPr>
        <w:t xml:space="preserve">о периода и повышению надежности </w:t>
      </w:r>
      <w:r w:rsidR="008511A5" w:rsidRPr="008511A5">
        <w:rPr>
          <w:rFonts w:eastAsia="Times New Roman"/>
          <w:szCs w:val="22"/>
          <w:lang w:eastAsia="en-US"/>
        </w:rPr>
        <w:t>систем коммунального теплоснабжения в городах</w:t>
      </w:r>
      <w:r w:rsidR="008511A5">
        <w:rPr>
          <w:rFonts w:eastAsia="Times New Roman"/>
          <w:szCs w:val="22"/>
          <w:lang w:eastAsia="en-US"/>
        </w:rPr>
        <w:t xml:space="preserve"> </w:t>
      </w:r>
      <w:r w:rsidR="008511A5" w:rsidRPr="008511A5">
        <w:rPr>
          <w:rFonts w:eastAsia="Times New Roman"/>
          <w:szCs w:val="22"/>
          <w:lang w:eastAsia="en-US"/>
        </w:rPr>
        <w:t>и населенных пунктах Российской Федерации</w:t>
      </w:r>
      <w:r w:rsidR="008511A5">
        <w:rPr>
          <w:rFonts w:eastAsia="Times New Roman"/>
          <w:szCs w:val="22"/>
          <w:lang w:eastAsia="en-US"/>
        </w:rPr>
        <w:t>»</w:t>
      </w:r>
      <w:r w:rsidRPr="00B5463E">
        <w:rPr>
          <w:rFonts w:eastAsia="Times New Roman"/>
          <w:szCs w:val="22"/>
          <w:lang w:eastAsia="en-US"/>
        </w:rPr>
        <w:t xml:space="preserve"> и требованиями </w:t>
      </w:r>
      <w:r w:rsidR="001D5113">
        <w:rPr>
          <w:rFonts w:eastAsia="Times New Roman"/>
          <w:szCs w:val="22"/>
          <w:lang w:eastAsia="en-US"/>
        </w:rPr>
        <w:t>п</w:t>
      </w:r>
      <w:r w:rsidRPr="00B5463E">
        <w:rPr>
          <w:rFonts w:eastAsia="Times New Roman"/>
          <w:szCs w:val="22"/>
          <w:lang w:eastAsia="en-US"/>
        </w:rPr>
        <w:t xml:space="preserve">остановления Правительства РФ от 08.08.2012г. №808 </w:t>
      </w:r>
      <w:r w:rsidR="00E14353">
        <w:rPr>
          <w:rFonts w:eastAsia="Times New Roman"/>
          <w:szCs w:val="22"/>
          <w:lang w:eastAsia="en-US"/>
        </w:rPr>
        <w:t>«</w:t>
      </w:r>
      <w:r w:rsidRPr="00B5463E">
        <w:rPr>
          <w:rFonts w:eastAsia="Times New Roman"/>
          <w:szCs w:val="22"/>
          <w:lang w:eastAsia="en-US"/>
        </w:rPr>
        <w:t>Об организации теплоснабжения в РФ и внесении изменений в некоторые акты Правительства РФ</w:t>
      </w:r>
      <w:r w:rsidR="00E14353">
        <w:rPr>
          <w:rFonts w:eastAsia="Times New Roman"/>
          <w:szCs w:val="22"/>
          <w:lang w:eastAsia="en-US"/>
        </w:rPr>
        <w:t>»</w:t>
      </w:r>
      <w:r w:rsidR="001D5113">
        <w:rPr>
          <w:rFonts w:eastAsia="Times New Roman"/>
          <w:szCs w:val="22"/>
          <w:lang w:eastAsia="en-US"/>
        </w:rPr>
        <w:t>,</w:t>
      </w:r>
      <w:r w:rsidRPr="00B5463E">
        <w:rPr>
          <w:rFonts w:eastAsia="Times New Roman"/>
          <w:szCs w:val="22"/>
          <w:lang w:eastAsia="en-US"/>
        </w:rPr>
        <w:t xml:space="preserve"> оценка надежности систем коммунального теплоснабжения по каждой котельной и по поселению в </w:t>
      </w:r>
      <w:r w:rsidR="001A7CD7">
        <w:rPr>
          <w:rFonts w:eastAsia="Times New Roman"/>
          <w:szCs w:val="22"/>
          <w:lang w:eastAsia="en-US"/>
        </w:rPr>
        <w:t xml:space="preserve">целом производится по </w:t>
      </w:r>
      <w:r w:rsidRPr="00B5463E">
        <w:rPr>
          <w:rFonts w:eastAsia="Times New Roman"/>
          <w:szCs w:val="22"/>
          <w:lang w:eastAsia="en-US"/>
        </w:rPr>
        <w:t>критериям</w:t>
      </w:r>
      <w:r w:rsidR="001A7CD7">
        <w:rPr>
          <w:rFonts w:eastAsia="Times New Roman"/>
          <w:szCs w:val="22"/>
          <w:lang w:eastAsia="en-US"/>
        </w:rPr>
        <w:t>, перечисленным ниже</w:t>
      </w:r>
      <w:r w:rsidR="00E832B0">
        <w:rPr>
          <w:rFonts w:eastAsia="Times New Roman"/>
          <w:szCs w:val="22"/>
          <w:lang w:eastAsia="en-US"/>
        </w:rPr>
        <w:t>:</w:t>
      </w:r>
    </w:p>
    <w:p w:rsidR="00C705B7" w:rsidRPr="00B5463E" w:rsidRDefault="00C705B7" w:rsidP="001A423D">
      <w:pPr>
        <w:pStyle w:val="0"/>
        <w:numPr>
          <w:ilvl w:val="0"/>
          <w:numId w:val="47"/>
        </w:numPr>
        <w:ind w:left="0" w:firstLine="709"/>
        <w:rPr>
          <w:rFonts w:eastAsia="Times New Roman"/>
          <w:szCs w:val="22"/>
          <w:lang w:eastAsia="en-US"/>
        </w:rPr>
      </w:pPr>
      <w:r w:rsidRPr="00B5463E">
        <w:rPr>
          <w:rFonts w:eastAsia="Times New Roman"/>
          <w:szCs w:val="22"/>
          <w:lang w:eastAsia="en-US"/>
        </w:rPr>
        <w:t>Надежность электроснабжения источников тепла (Кэ) характеризуется наличием или отсутствием резервного электропитания:</w:t>
      </w:r>
    </w:p>
    <w:p w:rsidR="00C705B7" w:rsidRPr="00B5463E" w:rsidRDefault="00C705B7" w:rsidP="001A423D">
      <w:pPr>
        <w:pStyle w:val="0"/>
        <w:numPr>
          <w:ilvl w:val="0"/>
          <w:numId w:val="40"/>
        </w:numPr>
        <w:tabs>
          <w:tab w:val="left" w:pos="1134"/>
        </w:tabs>
        <w:ind w:left="0" w:firstLine="709"/>
        <w:rPr>
          <w:rFonts w:eastAsia="Times New Roman"/>
          <w:szCs w:val="22"/>
          <w:lang w:eastAsia="en-US"/>
        </w:rPr>
      </w:pPr>
      <w:r w:rsidRPr="00B5463E">
        <w:rPr>
          <w:rFonts w:eastAsia="Times New Roman"/>
          <w:szCs w:val="22"/>
          <w:lang w:eastAsia="en-US"/>
        </w:rPr>
        <w:t>при наличии второго ввода или автономного источника электроснабжения</w:t>
      </w:r>
      <w:r w:rsidR="009019FA">
        <w:rPr>
          <w:rFonts w:eastAsia="Times New Roman"/>
          <w:szCs w:val="22"/>
          <w:lang w:eastAsia="en-US"/>
        </w:rPr>
        <w:t>:</w:t>
      </w:r>
      <w:r w:rsidRPr="00B5463E">
        <w:rPr>
          <w:rFonts w:eastAsia="Times New Roman"/>
          <w:szCs w:val="22"/>
          <w:lang w:eastAsia="en-US"/>
        </w:rPr>
        <w:t xml:space="preserve"> Кэ = 1,0;</w:t>
      </w:r>
    </w:p>
    <w:p w:rsidR="009019FA" w:rsidRDefault="00C705B7" w:rsidP="001A423D">
      <w:pPr>
        <w:pStyle w:val="0"/>
        <w:numPr>
          <w:ilvl w:val="0"/>
          <w:numId w:val="40"/>
        </w:numPr>
        <w:tabs>
          <w:tab w:val="left" w:pos="1134"/>
        </w:tabs>
        <w:ind w:left="0" w:firstLine="709"/>
        <w:rPr>
          <w:rFonts w:eastAsia="Times New Roman"/>
          <w:szCs w:val="22"/>
          <w:lang w:eastAsia="en-US"/>
        </w:rPr>
      </w:pPr>
      <w:r w:rsidRPr="00B5463E">
        <w:rPr>
          <w:rFonts w:eastAsia="Times New Roman"/>
          <w:szCs w:val="22"/>
          <w:lang w:eastAsia="en-US"/>
        </w:rPr>
        <w:t xml:space="preserve">при отсутствии резервного электропитания при </w:t>
      </w:r>
      <w:r w:rsidR="009019FA">
        <w:rPr>
          <w:rFonts w:eastAsia="Times New Roman"/>
          <w:szCs w:val="22"/>
          <w:lang w:eastAsia="en-US"/>
        </w:rPr>
        <w:t>мощности отопительной котельной:</w:t>
      </w:r>
    </w:p>
    <w:p w:rsidR="00C705B7" w:rsidRPr="00B5463E" w:rsidRDefault="005075DF" w:rsidP="008511A5">
      <w:pPr>
        <w:pStyle w:val="2"/>
      </w:pPr>
      <w:r>
        <w:t>до 5,0 Г</w:t>
      </w:r>
      <w:r w:rsidR="00C705B7" w:rsidRPr="00B5463E">
        <w:t>кал/ч</w:t>
      </w:r>
      <w:r>
        <w:t xml:space="preserve">: </w:t>
      </w:r>
      <w:r w:rsidR="009019FA">
        <w:t xml:space="preserve"> </w:t>
      </w:r>
      <w:r>
        <w:tab/>
      </w:r>
      <w:r>
        <w:tab/>
      </w:r>
      <w:r>
        <w:tab/>
      </w:r>
      <w:r w:rsidR="00C705B7" w:rsidRPr="00B5463E">
        <w:t>Кэ = 0,8</w:t>
      </w:r>
    </w:p>
    <w:p w:rsidR="00C705B7" w:rsidRPr="00B5463E" w:rsidRDefault="009019FA" w:rsidP="008511A5">
      <w:pPr>
        <w:pStyle w:val="2"/>
      </w:pPr>
      <w:r>
        <w:t>св. 5,0 до 20 Гкал/ч</w:t>
      </w:r>
      <w:r w:rsidR="005075DF">
        <w:t xml:space="preserve">: </w:t>
      </w:r>
      <w:r w:rsidR="00C705B7" w:rsidRPr="00B5463E">
        <w:t>Кэ = 0,7</w:t>
      </w:r>
    </w:p>
    <w:p w:rsidR="00C705B7" w:rsidRPr="00B5463E" w:rsidRDefault="009019FA" w:rsidP="008511A5">
      <w:pPr>
        <w:pStyle w:val="2"/>
      </w:pPr>
      <w:r>
        <w:t>св. 20 Гкал/ч</w:t>
      </w:r>
      <w:r w:rsidR="005075DF">
        <w:t xml:space="preserve">: </w:t>
      </w:r>
      <w:r w:rsidR="00C705B7" w:rsidRPr="00B5463E">
        <w:t>Кэ = 0,6.</w:t>
      </w:r>
    </w:p>
    <w:p w:rsidR="00C705B7" w:rsidRPr="00B5463E" w:rsidRDefault="00C705B7" w:rsidP="001A423D">
      <w:pPr>
        <w:pStyle w:val="0"/>
        <w:numPr>
          <w:ilvl w:val="0"/>
          <w:numId w:val="47"/>
        </w:numPr>
        <w:tabs>
          <w:tab w:val="left" w:pos="1134"/>
        </w:tabs>
        <w:ind w:left="0" w:firstLine="709"/>
        <w:rPr>
          <w:rFonts w:eastAsia="Times New Roman"/>
          <w:szCs w:val="22"/>
          <w:lang w:eastAsia="en-US"/>
        </w:rPr>
      </w:pPr>
      <w:r w:rsidRPr="00B5463E">
        <w:rPr>
          <w:rFonts w:eastAsia="Times New Roman"/>
          <w:szCs w:val="22"/>
          <w:lang w:eastAsia="en-US"/>
        </w:rPr>
        <w:t>Надежность водоснабжения источников тепла (Кв) характеризуется наличием или отсутствием резервного водоснабжения:</w:t>
      </w:r>
    </w:p>
    <w:p w:rsidR="00C705B7" w:rsidRPr="00B5463E" w:rsidRDefault="00C705B7" w:rsidP="001A423D">
      <w:pPr>
        <w:pStyle w:val="0"/>
        <w:numPr>
          <w:ilvl w:val="0"/>
          <w:numId w:val="41"/>
        </w:numPr>
        <w:tabs>
          <w:tab w:val="left" w:pos="1134"/>
        </w:tabs>
        <w:ind w:left="0" w:firstLine="709"/>
        <w:rPr>
          <w:rFonts w:eastAsia="Times New Roman"/>
          <w:szCs w:val="22"/>
          <w:lang w:eastAsia="en-US"/>
        </w:rPr>
      </w:pPr>
      <w:r w:rsidRPr="00B5463E">
        <w:rPr>
          <w:rFonts w:eastAsia="Times New Roman"/>
          <w:szCs w:val="22"/>
          <w:lang w:eastAsia="en-US"/>
        </w:rPr>
        <w:t>при наличии второго независимого водовода, артезианской скважины или емкости с запасом воды на 12 часов работы отопительной котельной при расчетной нагрузке</w:t>
      </w:r>
      <w:r w:rsidR="009019FA">
        <w:rPr>
          <w:rFonts w:eastAsia="Times New Roman"/>
          <w:szCs w:val="22"/>
          <w:lang w:eastAsia="en-US"/>
        </w:rPr>
        <w:t>:</w:t>
      </w:r>
      <w:r w:rsidR="002739A4">
        <w:rPr>
          <w:rFonts w:eastAsia="Times New Roman"/>
          <w:szCs w:val="22"/>
          <w:lang w:eastAsia="en-US"/>
        </w:rPr>
        <w:t xml:space="preserve"> Кв = </w:t>
      </w:r>
      <w:r w:rsidRPr="00B5463E">
        <w:rPr>
          <w:rFonts w:eastAsia="Times New Roman"/>
          <w:szCs w:val="22"/>
          <w:lang w:eastAsia="en-US"/>
        </w:rPr>
        <w:t>1,0;</w:t>
      </w:r>
    </w:p>
    <w:p w:rsidR="00C705B7" w:rsidRPr="00B5463E" w:rsidRDefault="00C705B7" w:rsidP="001A423D">
      <w:pPr>
        <w:pStyle w:val="0"/>
        <w:numPr>
          <w:ilvl w:val="0"/>
          <w:numId w:val="41"/>
        </w:numPr>
        <w:tabs>
          <w:tab w:val="left" w:pos="1134"/>
        </w:tabs>
        <w:ind w:left="0" w:firstLine="709"/>
        <w:rPr>
          <w:rFonts w:eastAsia="Times New Roman"/>
          <w:szCs w:val="22"/>
          <w:lang w:eastAsia="en-US"/>
        </w:rPr>
      </w:pPr>
      <w:r w:rsidRPr="00B5463E">
        <w:rPr>
          <w:rFonts w:eastAsia="Times New Roman"/>
          <w:szCs w:val="22"/>
          <w:lang w:eastAsia="en-US"/>
        </w:rPr>
        <w:t>при отсутствии резервного водоснабжения при мощности отопительной котельной</w:t>
      </w:r>
      <w:r w:rsidR="009019FA">
        <w:rPr>
          <w:rFonts w:eastAsia="Times New Roman"/>
          <w:szCs w:val="22"/>
          <w:lang w:eastAsia="en-US"/>
        </w:rPr>
        <w:t>:</w:t>
      </w:r>
    </w:p>
    <w:p w:rsidR="00C705B7" w:rsidRPr="00B5463E" w:rsidRDefault="00C705B7" w:rsidP="008511A5">
      <w:pPr>
        <w:pStyle w:val="2"/>
      </w:pPr>
      <w:r>
        <w:t>до 5,0 Г кал/ч</w:t>
      </w:r>
      <w:r w:rsidR="005075DF">
        <w:t>:</w:t>
      </w:r>
      <w:r w:rsidR="009019FA">
        <w:t xml:space="preserve"> </w:t>
      </w:r>
      <w:r>
        <w:t>Кв</w:t>
      </w:r>
      <w:r w:rsidRPr="00B5463E">
        <w:t>= 0,8</w:t>
      </w:r>
    </w:p>
    <w:p w:rsidR="00C705B7" w:rsidRPr="00B5463E" w:rsidRDefault="009019FA" w:rsidP="008511A5">
      <w:pPr>
        <w:pStyle w:val="2"/>
      </w:pPr>
      <w:r>
        <w:t>св. 5,0 до 20 Гкал/ч</w:t>
      </w:r>
      <w:r w:rsidR="005075DF">
        <w:t>:</w:t>
      </w:r>
      <w:r>
        <w:t xml:space="preserve"> </w:t>
      </w:r>
      <w:r w:rsidR="00C705B7">
        <w:t>Кв</w:t>
      </w:r>
      <w:r w:rsidR="00C705B7" w:rsidRPr="00B5463E">
        <w:t>= 0,7</w:t>
      </w:r>
    </w:p>
    <w:p w:rsidR="00C705B7" w:rsidRPr="00B5463E" w:rsidRDefault="009019FA" w:rsidP="008511A5">
      <w:pPr>
        <w:pStyle w:val="2"/>
      </w:pPr>
      <w:r>
        <w:t>св. 20 Гкал/ч</w:t>
      </w:r>
      <w:r w:rsidR="005075DF">
        <w:t>:</w:t>
      </w:r>
      <w:r>
        <w:t xml:space="preserve"> </w:t>
      </w:r>
      <w:r w:rsidR="00C705B7">
        <w:t>Кв</w:t>
      </w:r>
      <w:r w:rsidR="00C705B7" w:rsidRPr="00B5463E">
        <w:t>= 0,6.</w:t>
      </w:r>
    </w:p>
    <w:p w:rsidR="00C705B7" w:rsidRDefault="00C705B7" w:rsidP="001A423D">
      <w:pPr>
        <w:pStyle w:val="0"/>
        <w:numPr>
          <w:ilvl w:val="0"/>
          <w:numId w:val="47"/>
        </w:numPr>
        <w:tabs>
          <w:tab w:val="left" w:pos="1134"/>
        </w:tabs>
        <w:ind w:left="0" w:firstLine="709"/>
        <w:rPr>
          <w:rFonts w:eastAsia="Times New Roman"/>
          <w:szCs w:val="22"/>
          <w:lang w:eastAsia="en-US"/>
        </w:rPr>
      </w:pPr>
      <w:r w:rsidRPr="00B5463E">
        <w:rPr>
          <w:rFonts w:eastAsia="Times New Roman"/>
          <w:szCs w:val="22"/>
          <w:lang w:eastAsia="en-US"/>
        </w:rPr>
        <w:t xml:space="preserve">Надежность топливоснабжения источников тепла (Кт) характеризуется наличием или отсутствием резервного топливоснабжения: </w:t>
      </w:r>
    </w:p>
    <w:p w:rsidR="00C705B7" w:rsidRPr="00B5463E" w:rsidRDefault="00C705B7" w:rsidP="001A423D">
      <w:pPr>
        <w:pStyle w:val="0"/>
        <w:numPr>
          <w:ilvl w:val="0"/>
          <w:numId w:val="42"/>
        </w:numPr>
        <w:tabs>
          <w:tab w:val="left" w:pos="1134"/>
        </w:tabs>
        <w:ind w:left="0" w:firstLine="709"/>
        <w:rPr>
          <w:rFonts w:eastAsia="Times New Roman"/>
          <w:szCs w:val="22"/>
          <w:lang w:eastAsia="en-US"/>
        </w:rPr>
      </w:pPr>
      <w:r w:rsidRPr="00B5463E">
        <w:rPr>
          <w:rFonts w:eastAsia="Times New Roman"/>
          <w:szCs w:val="22"/>
          <w:lang w:eastAsia="en-US"/>
        </w:rPr>
        <w:t>при наличии резервного топлива Кт = 1,0;</w:t>
      </w:r>
    </w:p>
    <w:p w:rsidR="00C705B7" w:rsidRPr="00B5463E" w:rsidRDefault="00C705B7" w:rsidP="001A423D">
      <w:pPr>
        <w:pStyle w:val="0"/>
        <w:numPr>
          <w:ilvl w:val="0"/>
          <w:numId w:val="47"/>
        </w:numPr>
        <w:ind w:left="0" w:firstLine="709"/>
        <w:rPr>
          <w:rFonts w:eastAsia="Times New Roman"/>
          <w:szCs w:val="22"/>
          <w:lang w:eastAsia="en-US"/>
        </w:rPr>
      </w:pPr>
      <w:r w:rsidRPr="00B5463E">
        <w:rPr>
          <w:rFonts w:eastAsia="Times New Roman"/>
          <w:szCs w:val="22"/>
          <w:lang w:eastAsia="en-US"/>
        </w:rPr>
        <w:t>Одним из показателей, характеризующих надежность системы коммунального теплоснабжения, является соответствие тепловой мощности источников тепла и пропускной способности тепловых сетей расчетным тепловым нагрузкам потребителей (Кб).</w:t>
      </w:r>
    </w:p>
    <w:p w:rsidR="00C705B7" w:rsidRPr="00B5463E" w:rsidRDefault="00C705B7" w:rsidP="008511A5">
      <w:pPr>
        <w:pStyle w:val="0"/>
        <w:rPr>
          <w:rFonts w:eastAsia="Times New Roman"/>
          <w:szCs w:val="22"/>
          <w:lang w:eastAsia="en-US"/>
        </w:rPr>
      </w:pPr>
      <w:r w:rsidRPr="00B5463E">
        <w:rPr>
          <w:rFonts w:eastAsia="Times New Roman"/>
          <w:szCs w:val="22"/>
          <w:lang w:eastAsia="en-US"/>
        </w:rPr>
        <w:t>Одним из важнейших направлений повышения надежности систем коммунального теплоснабжения является резервирование источников тепла и элементов тепловой сети путем их закольцовки или устройства перемычек.</w:t>
      </w:r>
    </w:p>
    <w:p w:rsidR="00C705B7" w:rsidRPr="00E832B0" w:rsidRDefault="00C705B7" w:rsidP="001A423D">
      <w:pPr>
        <w:pStyle w:val="0"/>
        <w:numPr>
          <w:ilvl w:val="0"/>
          <w:numId w:val="47"/>
        </w:numPr>
        <w:ind w:left="0" w:firstLine="709"/>
        <w:rPr>
          <w:rFonts w:eastAsia="Times New Roman"/>
          <w:szCs w:val="22"/>
          <w:lang w:eastAsia="en-US"/>
        </w:rPr>
      </w:pPr>
      <w:r w:rsidRPr="00B5463E">
        <w:rPr>
          <w:rFonts w:eastAsia="Times New Roman"/>
          <w:szCs w:val="22"/>
          <w:lang w:eastAsia="en-US"/>
        </w:rPr>
        <w:t>Уровень резервирования (Кр) определяется как отношение резервируемой на уровне центрального теплового пункта (квартала; микрорайона) расчетной тепловой нагрузки к сумме расчетных тепловых нагрузок, подлежащих резервированию потребителей, подключенных к данному тепловому пункту:</w:t>
      </w:r>
      <w:r w:rsidR="00E832B0">
        <w:rPr>
          <w:rFonts w:eastAsia="Times New Roman"/>
          <w:szCs w:val="22"/>
          <w:lang w:eastAsia="en-US"/>
        </w:rPr>
        <w:t xml:space="preserve"> </w:t>
      </w:r>
      <w:r w:rsidRPr="00E832B0">
        <w:rPr>
          <w:rFonts w:eastAsia="Times New Roman"/>
          <w:szCs w:val="22"/>
          <w:lang w:eastAsia="en-US"/>
        </w:rPr>
        <w:t>резервирование св. 90 до 100% нагрузки Кр = 1,0</w:t>
      </w:r>
    </w:p>
    <w:p w:rsidR="00C705B7" w:rsidRPr="00B5463E" w:rsidRDefault="00C705B7" w:rsidP="001A423D">
      <w:pPr>
        <w:pStyle w:val="0"/>
        <w:numPr>
          <w:ilvl w:val="0"/>
          <w:numId w:val="47"/>
        </w:numPr>
        <w:ind w:left="0" w:firstLine="709"/>
        <w:rPr>
          <w:rFonts w:eastAsia="Times New Roman"/>
          <w:szCs w:val="22"/>
          <w:lang w:eastAsia="en-US"/>
        </w:rPr>
      </w:pPr>
      <w:r w:rsidRPr="00B5463E">
        <w:rPr>
          <w:rFonts w:eastAsia="Times New Roman"/>
          <w:szCs w:val="22"/>
          <w:lang w:eastAsia="en-US"/>
        </w:rPr>
        <w:t>Существенное влияние на надежность системы теплоснабжения имеет техническое состояние тепловых сетей, характеризуемое наличием ветхих, подлежащих замене трубопроводов (Кс):</w:t>
      </w:r>
    </w:p>
    <w:p w:rsidR="00C705B7" w:rsidRPr="00B5463E" w:rsidRDefault="00C705B7" w:rsidP="00C705B7">
      <w:pPr>
        <w:pStyle w:val="0"/>
        <w:rPr>
          <w:rFonts w:eastAsia="Times New Roman"/>
          <w:szCs w:val="22"/>
          <w:lang w:eastAsia="en-US"/>
        </w:rPr>
      </w:pPr>
      <w:r w:rsidRPr="00B5463E">
        <w:rPr>
          <w:rFonts w:eastAsia="Times New Roman"/>
          <w:szCs w:val="22"/>
          <w:lang w:eastAsia="en-US"/>
        </w:rPr>
        <w:t>при доле ветхих сетей</w:t>
      </w:r>
      <w:r w:rsidRPr="00B5463E">
        <w:rPr>
          <w:rFonts w:eastAsia="Times New Roman"/>
          <w:szCs w:val="22"/>
          <w:lang w:eastAsia="en-US"/>
        </w:rPr>
        <w:tab/>
      </w:r>
      <w:r w:rsidR="005075DF">
        <w:rPr>
          <w:rFonts w:eastAsia="Times New Roman"/>
          <w:szCs w:val="22"/>
          <w:lang w:eastAsia="en-US"/>
        </w:rPr>
        <w:t>:</w:t>
      </w:r>
    </w:p>
    <w:p w:rsidR="00C705B7" w:rsidRPr="00B5463E" w:rsidRDefault="00C705B7" w:rsidP="001A423D">
      <w:pPr>
        <w:pStyle w:val="0"/>
        <w:numPr>
          <w:ilvl w:val="0"/>
          <w:numId w:val="45"/>
        </w:numPr>
        <w:rPr>
          <w:rFonts w:eastAsia="Times New Roman"/>
          <w:szCs w:val="22"/>
          <w:lang w:eastAsia="en-US"/>
        </w:rPr>
      </w:pPr>
      <w:r w:rsidRPr="00B5463E">
        <w:rPr>
          <w:rFonts w:eastAsia="Times New Roman"/>
          <w:szCs w:val="22"/>
          <w:lang w:eastAsia="en-US"/>
        </w:rPr>
        <w:t>до 10%</w:t>
      </w:r>
      <w:r w:rsidR="005075DF">
        <w:rPr>
          <w:rFonts w:eastAsia="Times New Roman"/>
          <w:szCs w:val="22"/>
          <w:lang w:eastAsia="en-US"/>
        </w:rPr>
        <w:t xml:space="preserve">: </w:t>
      </w:r>
      <w:r w:rsidRPr="00B5463E">
        <w:rPr>
          <w:rFonts w:eastAsia="Times New Roman"/>
          <w:szCs w:val="22"/>
          <w:lang w:eastAsia="en-US"/>
        </w:rPr>
        <w:tab/>
        <w:t>Кс = 1,0</w:t>
      </w:r>
    </w:p>
    <w:p w:rsidR="00C705B7" w:rsidRPr="00B5463E" w:rsidRDefault="00C705B7" w:rsidP="001A423D">
      <w:pPr>
        <w:pStyle w:val="0"/>
        <w:numPr>
          <w:ilvl w:val="0"/>
          <w:numId w:val="45"/>
        </w:numPr>
        <w:rPr>
          <w:rFonts w:eastAsia="Times New Roman"/>
          <w:szCs w:val="22"/>
          <w:lang w:eastAsia="en-US"/>
        </w:rPr>
      </w:pPr>
      <w:r w:rsidRPr="00B5463E">
        <w:rPr>
          <w:rFonts w:eastAsia="Times New Roman"/>
          <w:szCs w:val="22"/>
          <w:lang w:eastAsia="en-US"/>
        </w:rPr>
        <w:t>св. 10 до 20%</w:t>
      </w:r>
      <w:r w:rsidR="005075DF">
        <w:rPr>
          <w:rFonts w:eastAsia="Times New Roman"/>
          <w:szCs w:val="22"/>
          <w:lang w:eastAsia="en-US"/>
        </w:rPr>
        <w:t xml:space="preserve">: </w:t>
      </w:r>
      <w:r w:rsidRPr="00B5463E">
        <w:rPr>
          <w:rFonts w:eastAsia="Times New Roman"/>
          <w:szCs w:val="22"/>
          <w:lang w:eastAsia="en-US"/>
        </w:rPr>
        <w:tab/>
        <w:t>Кс = 0,8</w:t>
      </w:r>
    </w:p>
    <w:p w:rsidR="00C705B7" w:rsidRPr="00B5463E" w:rsidRDefault="00C705B7" w:rsidP="001A423D">
      <w:pPr>
        <w:pStyle w:val="0"/>
        <w:numPr>
          <w:ilvl w:val="0"/>
          <w:numId w:val="45"/>
        </w:numPr>
        <w:rPr>
          <w:rFonts w:eastAsia="Times New Roman"/>
          <w:szCs w:val="22"/>
          <w:lang w:eastAsia="en-US"/>
        </w:rPr>
      </w:pPr>
      <w:r w:rsidRPr="00B5463E">
        <w:rPr>
          <w:rFonts w:eastAsia="Times New Roman"/>
          <w:szCs w:val="22"/>
          <w:lang w:eastAsia="en-US"/>
        </w:rPr>
        <w:t>св. 20 до 30%</w:t>
      </w:r>
      <w:r w:rsidR="005075DF">
        <w:rPr>
          <w:rFonts w:eastAsia="Times New Roman"/>
          <w:szCs w:val="22"/>
          <w:lang w:eastAsia="en-US"/>
        </w:rPr>
        <w:t xml:space="preserve">: </w:t>
      </w:r>
      <w:r w:rsidRPr="00B5463E">
        <w:rPr>
          <w:rFonts w:eastAsia="Times New Roman"/>
          <w:szCs w:val="22"/>
          <w:lang w:eastAsia="en-US"/>
        </w:rPr>
        <w:tab/>
        <w:t>Кс = 0,6</w:t>
      </w:r>
    </w:p>
    <w:p w:rsidR="00C705B7" w:rsidRPr="00B5463E" w:rsidRDefault="00C705B7" w:rsidP="001A423D">
      <w:pPr>
        <w:pStyle w:val="0"/>
        <w:numPr>
          <w:ilvl w:val="0"/>
          <w:numId w:val="45"/>
        </w:numPr>
        <w:rPr>
          <w:rFonts w:eastAsia="Times New Roman"/>
          <w:szCs w:val="22"/>
          <w:lang w:eastAsia="en-US"/>
        </w:rPr>
      </w:pPr>
      <w:r w:rsidRPr="00B5463E">
        <w:rPr>
          <w:rFonts w:eastAsia="Times New Roman"/>
          <w:szCs w:val="22"/>
          <w:lang w:eastAsia="en-US"/>
        </w:rPr>
        <w:t>св. 30%</w:t>
      </w:r>
      <w:r w:rsidR="005075DF">
        <w:rPr>
          <w:rFonts w:eastAsia="Times New Roman"/>
          <w:szCs w:val="22"/>
          <w:lang w:eastAsia="en-US"/>
        </w:rPr>
        <w:t xml:space="preserve">: </w:t>
      </w:r>
      <w:r w:rsidRPr="00B5463E">
        <w:rPr>
          <w:rFonts w:eastAsia="Times New Roman"/>
          <w:szCs w:val="22"/>
          <w:lang w:eastAsia="en-US"/>
        </w:rPr>
        <w:tab/>
        <w:t>Кс = 0,5.</w:t>
      </w:r>
    </w:p>
    <w:p w:rsidR="00C705B7" w:rsidRDefault="00C705B7" w:rsidP="009019FA">
      <w:pPr>
        <w:pStyle w:val="0"/>
        <w:rPr>
          <w:rFonts w:eastAsia="Times New Roman"/>
          <w:szCs w:val="22"/>
          <w:lang w:eastAsia="en-US"/>
        </w:rPr>
      </w:pPr>
      <w:r w:rsidRPr="00B5463E">
        <w:rPr>
          <w:rFonts w:eastAsia="Times New Roman"/>
          <w:szCs w:val="22"/>
          <w:lang w:eastAsia="en-US"/>
        </w:rPr>
        <w:t>Показатель надежности системы т</w:t>
      </w:r>
      <w:r>
        <w:rPr>
          <w:rFonts w:eastAsia="Times New Roman"/>
          <w:szCs w:val="22"/>
          <w:lang w:eastAsia="en-US"/>
        </w:rPr>
        <w:t xml:space="preserve">еплоснабжения Кнад определяется </w:t>
      </w:r>
      <w:r w:rsidRPr="00B5463E">
        <w:rPr>
          <w:rFonts w:eastAsia="Times New Roman"/>
          <w:szCs w:val="22"/>
          <w:lang w:eastAsia="en-US"/>
        </w:rPr>
        <w:t>как ср</w:t>
      </w:r>
      <w:r w:rsidR="005075DF">
        <w:rPr>
          <w:rFonts w:eastAsia="Times New Roman"/>
          <w:szCs w:val="22"/>
          <w:lang w:eastAsia="en-US"/>
        </w:rPr>
        <w:t>едний по частным показателям Кэ</w:t>
      </w:r>
      <w:r w:rsidRPr="00B5463E">
        <w:rPr>
          <w:rFonts w:eastAsia="Times New Roman"/>
          <w:szCs w:val="22"/>
          <w:lang w:eastAsia="en-US"/>
        </w:rPr>
        <w:t>,</w:t>
      </w:r>
      <w:r w:rsidR="005075DF">
        <w:rPr>
          <w:rFonts w:eastAsia="Times New Roman"/>
          <w:szCs w:val="22"/>
          <w:lang w:eastAsia="en-US"/>
        </w:rPr>
        <w:t xml:space="preserve"> Кв, Кт, Кб</w:t>
      </w:r>
      <w:r w:rsidRPr="00B5463E">
        <w:rPr>
          <w:rFonts w:eastAsia="Times New Roman"/>
          <w:szCs w:val="22"/>
          <w:lang w:eastAsia="en-US"/>
        </w:rPr>
        <w:t>, Кр и Кс</w:t>
      </w:r>
      <w:r>
        <w:rPr>
          <w:rFonts w:eastAsia="Times New Roman"/>
          <w:szCs w:val="22"/>
          <w:lang w:eastAsia="en-US"/>
        </w:rPr>
        <w:t>.</w:t>
      </w:r>
    </w:p>
    <w:p w:rsidR="009019FA" w:rsidRDefault="009019FA" w:rsidP="009019FA">
      <w:pPr>
        <w:pStyle w:val="0"/>
        <w:rPr>
          <w:rFonts w:eastAsia="Times New Roman"/>
          <w:szCs w:val="22"/>
          <w:lang w:eastAsia="en-US"/>
        </w:rPr>
      </w:pPr>
    </w:p>
    <w:p w:rsidR="00C705B7" w:rsidRPr="009019FA" w:rsidRDefault="00C705B7" w:rsidP="009019FA">
      <w:pPr>
        <w:pStyle w:val="af7"/>
        <w:spacing w:after="0" w:line="240" w:lineRule="auto"/>
        <w:ind w:left="0" w:firstLine="709"/>
        <w:jc w:val="both"/>
        <w:rPr>
          <w:lang w:eastAsia="ru-RU" w:bidi="ru-RU"/>
        </w:rPr>
      </w:pPr>
      <m:oMathPara>
        <m:oMath>
          <m:r>
            <m:rPr>
              <m:sty m:val="p"/>
            </m:rPr>
            <w:rPr>
              <w:rFonts w:ascii="Cambria Math" w:hAnsi="Cambria Math"/>
              <w:lang w:eastAsia="ru-RU" w:bidi="ru-RU"/>
            </w:rPr>
            <m:t>Кнад =</m:t>
          </m:r>
          <m:f>
            <m:fPr>
              <m:ctrlPr>
                <w:rPr>
                  <w:rFonts w:ascii="Cambria Math" w:hAnsi="Cambria Math"/>
                  <w:lang w:eastAsia="ru-RU" w:bidi="ru-RU"/>
                </w:rPr>
              </m:ctrlPr>
            </m:fPr>
            <m:num>
              <m:r>
                <m:rPr>
                  <m:sty m:val="p"/>
                </m:rPr>
                <w:rPr>
                  <w:rFonts w:ascii="Cambria Math" w:hAnsi="Cambria Math"/>
                  <w:lang w:eastAsia="ru-RU" w:bidi="ru-RU"/>
                </w:rPr>
                <m:t>Кэ + Кв + Кт + Кб + Кр + Кс</m:t>
              </m:r>
            </m:num>
            <m:den>
              <m:r>
                <m:rPr>
                  <m:sty m:val="p"/>
                </m:rPr>
                <w:rPr>
                  <w:rFonts w:ascii="Cambria Math" w:hAnsi="Cambria Math"/>
                  <w:lang w:eastAsia="ru-RU" w:bidi="ru-RU"/>
                </w:rPr>
                <m:t>N</m:t>
              </m:r>
            </m:den>
          </m:f>
        </m:oMath>
      </m:oMathPara>
    </w:p>
    <w:p w:rsidR="009019FA" w:rsidRPr="0022319E" w:rsidRDefault="009019FA" w:rsidP="009019FA">
      <w:pPr>
        <w:pStyle w:val="af7"/>
        <w:spacing w:after="0" w:line="240" w:lineRule="auto"/>
        <w:ind w:left="0" w:firstLine="709"/>
        <w:jc w:val="both"/>
        <w:rPr>
          <w:lang w:eastAsia="ru-RU" w:bidi="ru-RU"/>
        </w:rPr>
      </w:pPr>
    </w:p>
    <w:p w:rsidR="00C705B7" w:rsidRPr="000947AA" w:rsidRDefault="00C705B7" w:rsidP="009019FA">
      <w:pPr>
        <w:pStyle w:val="26"/>
        <w:widowControl/>
        <w:shd w:val="clear" w:color="auto" w:fill="auto"/>
        <w:spacing w:line="240" w:lineRule="auto"/>
        <w:ind w:firstLine="709"/>
        <w:rPr>
          <w:sz w:val="24"/>
          <w:szCs w:val="24"/>
        </w:rPr>
      </w:pPr>
      <w:r w:rsidRPr="000947AA">
        <w:rPr>
          <w:color w:val="000000"/>
          <w:sz w:val="24"/>
          <w:szCs w:val="24"/>
          <w:lang w:eastAsia="ru-RU" w:bidi="ru-RU"/>
        </w:rPr>
        <w:t xml:space="preserve">где: </w:t>
      </w:r>
      <w:r w:rsidRPr="000947AA">
        <w:rPr>
          <w:color w:val="000000"/>
          <w:sz w:val="24"/>
          <w:szCs w:val="24"/>
          <w:lang w:val="en-US" w:eastAsia="ru-RU" w:bidi="ru-RU"/>
        </w:rPr>
        <w:t>N</w:t>
      </w:r>
      <w:r w:rsidRPr="000947AA">
        <w:rPr>
          <w:color w:val="000000"/>
          <w:sz w:val="24"/>
          <w:szCs w:val="24"/>
          <w:lang w:eastAsia="ru-RU" w:bidi="ru-RU"/>
        </w:rPr>
        <w:t xml:space="preserve"> - число показателей, учтенных в числителе.</w:t>
      </w:r>
    </w:p>
    <w:p w:rsidR="009019FA" w:rsidRDefault="00C705B7" w:rsidP="009019FA">
      <w:pPr>
        <w:pStyle w:val="26"/>
        <w:widowControl/>
        <w:shd w:val="clear" w:color="auto" w:fill="auto"/>
        <w:tabs>
          <w:tab w:val="left" w:pos="3597"/>
        </w:tabs>
        <w:spacing w:line="240" w:lineRule="auto"/>
        <w:ind w:firstLine="709"/>
        <w:rPr>
          <w:color w:val="000000"/>
          <w:sz w:val="24"/>
          <w:szCs w:val="24"/>
          <w:lang w:eastAsia="ru-RU" w:bidi="ru-RU"/>
        </w:rPr>
      </w:pPr>
      <w:r w:rsidRPr="000947AA">
        <w:rPr>
          <w:color w:val="000000"/>
          <w:sz w:val="24"/>
          <w:szCs w:val="24"/>
          <w:lang w:eastAsia="ru-RU" w:bidi="ru-RU"/>
        </w:rPr>
        <w:t>В зависимости от полученных показателей надежности отдельных систем и системы коммунального теплоснабжения населенного пункта они</w:t>
      </w:r>
      <w:r w:rsidR="00E832B0">
        <w:rPr>
          <w:color w:val="000000"/>
          <w:sz w:val="24"/>
          <w:szCs w:val="24"/>
          <w:lang w:eastAsia="ru-RU" w:bidi="ru-RU"/>
        </w:rPr>
        <w:t xml:space="preserve"> </w:t>
      </w:r>
      <w:r w:rsidRPr="000947AA">
        <w:rPr>
          <w:color w:val="000000"/>
          <w:sz w:val="24"/>
          <w:szCs w:val="24"/>
          <w:lang w:eastAsia="ru-RU" w:bidi="ru-RU"/>
        </w:rPr>
        <w:t>могут быть оценены как: высоконадежные</w:t>
      </w:r>
      <w:r w:rsidR="002739A4">
        <w:rPr>
          <w:color w:val="000000"/>
          <w:sz w:val="24"/>
          <w:szCs w:val="24"/>
          <w:lang w:eastAsia="ru-RU" w:bidi="ru-RU"/>
        </w:rPr>
        <w:t xml:space="preserve"> при:</w:t>
      </w:r>
    </w:p>
    <w:p w:rsidR="009019FA" w:rsidRPr="009019FA" w:rsidRDefault="00C705B7" w:rsidP="001A423D">
      <w:pPr>
        <w:pStyle w:val="26"/>
        <w:widowControl/>
        <w:numPr>
          <w:ilvl w:val="0"/>
          <w:numId w:val="44"/>
        </w:numPr>
        <w:shd w:val="clear" w:color="auto" w:fill="auto"/>
        <w:tabs>
          <w:tab w:val="left" w:pos="3597"/>
        </w:tabs>
        <w:spacing w:line="240" w:lineRule="auto"/>
        <w:rPr>
          <w:sz w:val="24"/>
          <w:szCs w:val="24"/>
        </w:rPr>
      </w:pPr>
      <w:r w:rsidRPr="000947AA">
        <w:rPr>
          <w:color w:val="000000"/>
          <w:sz w:val="24"/>
          <w:szCs w:val="24"/>
          <w:lang w:eastAsia="ru-RU" w:bidi="ru-RU"/>
        </w:rPr>
        <w:t>Кнад - более 0,9</w:t>
      </w:r>
      <w:r w:rsidR="009019FA">
        <w:rPr>
          <w:sz w:val="24"/>
          <w:szCs w:val="24"/>
        </w:rPr>
        <w:t xml:space="preserve"> – </w:t>
      </w:r>
      <w:r w:rsidR="00A81678">
        <w:rPr>
          <w:sz w:val="24"/>
          <w:szCs w:val="24"/>
        </w:rPr>
        <w:t>высокон</w:t>
      </w:r>
      <w:r w:rsidR="009019FA">
        <w:rPr>
          <w:color w:val="000000"/>
          <w:sz w:val="24"/>
          <w:szCs w:val="24"/>
          <w:lang w:eastAsia="ru-RU" w:bidi="ru-RU"/>
        </w:rPr>
        <w:t>адежные</w:t>
      </w:r>
      <w:r w:rsidR="00A81678">
        <w:rPr>
          <w:color w:val="000000"/>
          <w:sz w:val="24"/>
          <w:szCs w:val="24"/>
          <w:lang w:eastAsia="ru-RU" w:bidi="ru-RU"/>
        </w:rPr>
        <w:t>;</w:t>
      </w:r>
    </w:p>
    <w:p w:rsidR="009019FA" w:rsidRPr="009019FA" w:rsidRDefault="00C705B7" w:rsidP="001A423D">
      <w:pPr>
        <w:pStyle w:val="26"/>
        <w:widowControl/>
        <w:numPr>
          <w:ilvl w:val="0"/>
          <w:numId w:val="44"/>
        </w:numPr>
        <w:shd w:val="clear" w:color="auto" w:fill="auto"/>
        <w:tabs>
          <w:tab w:val="left" w:pos="3597"/>
        </w:tabs>
        <w:spacing w:line="240" w:lineRule="auto"/>
        <w:rPr>
          <w:sz w:val="24"/>
          <w:szCs w:val="24"/>
        </w:rPr>
      </w:pPr>
      <w:r w:rsidRPr="000947AA">
        <w:rPr>
          <w:color w:val="000000"/>
          <w:sz w:val="24"/>
          <w:szCs w:val="24"/>
          <w:lang w:eastAsia="ru-RU" w:bidi="ru-RU"/>
        </w:rPr>
        <w:t>Кнад - от 0,75 до 0,89</w:t>
      </w:r>
      <w:r w:rsidR="009019FA">
        <w:rPr>
          <w:sz w:val="24"/>
          <w:szCs w:val="24"/>
        </w:rPr>
        <w:t xml:space="preserve"> – </w:t>
      </w:r>
      <w:r w:rsidRPr="000947AA">
        <w:rPr>
          <w:color w:val="000000"/>
          <w:sz w:val="24"/>
          <w:szCs w:val="24"/>
          <w:lang w:eastAsia="ru-RU" w:bidi="ru-RU"/>
        </w:rPr>
        <w:t>надежные</w:t>
      </w:r>
      <w:r w:rsidR="00A81678">
        <w:rPr>
          <w:color w:val="000000"/>
          <w:sz w:val="24"/>
          <w:szCs w:val="24"/>
          <w:lang w:eastAsia="ru-RU" w:bidi="ru-RU"/>
        </w:rPr>
        <w:t>;</w:t>
      </w:r>
    </w:p>
    <w:p w:rsidR="009019FA" w:rsidRDefault="00C705B7" w:rsidP="001A423D">
      <w:pPr>
        <w:pStyle w:val="26"/>
        <w:widowControl/>
        <w:numPr>
          <w:ilvl w:val="0"/>
          <w:numId w:val="44"/>
        </w:numPr>
        <w:shd w:val="clear" w:color="auto" w:fill="auto"/>
        <w:tabs>
          <w:tab w:val="left" w:pos="3893"/>
        </w:tabs>
        <w:spacing w:line="240" w:lineRule="auto"/>
        <w:rPr>
          <w:color w:val="000000"/>
          <w:sz w:val="24"/>
          <w:szCs w:val="24"/>
          <w:lang w:eastAsia="ru-RU" w:bidi="ru-RU"/>
        </w:rPr>
      </w:pPr>
      <w:r w:rsidRPr="000947AA">
        <w:rPr>
          <w:color w:val="000000"/>
          <w:sz w:val="24"/>
          <w:szCs w:val="24"/>
          <w:lang w:eastAsia="ru-RU" w:bidi="ru-RU"/>
        </w:rPr>
        <w:t>Кнад - от 0,5 до 0,74</w:t>
      </w:r>
      <w:r w:rsidR="009019FA">
        <w:rPr>
          <w:sz w:val="24"/>
          <w:szCs w:val="24"/>
        </w:rPr>
        <w:t xml:space="preserve"> – </w:t>
      </w:r>
      <w:r w:rsidR="00A81678">
        <w:rPr>
          <w:color w:val="000000"/>
          <w:sz w:val="24"/>
          <w:szCs w:val="24"/>
          <w:lang w:eastAsia="ru-RU" w:bidi="ru-RU"/>
        </w:rPr>
        <w:t>м</w:t>
      </w:r>
      <w:r w:rsidR="00A81678" w:rsidRPr="000947AA">
        <w:rPr>
          <w:color w:val="000000"/>
          <w:sz w:val="24"/>
          <w:szCs w:val="24"/>
          <w:lang w:eastAsia="ru-RU" w:bidi="ru-RU"/>
        </w:rPr>
        <w:t>алонадежные</w:t>
      </w:r>
      <w:r w:rsidR="00A81678">
        <w:rPr>
          <w:color w:val="000000"/>
          <w:sz w:val="24"/>
          <w:szCs w:val="24"/>
          <w:lang w:eastAsia="ru-RU" w:bidi="ru-RU"/>
        </w:rPr>
        <w:t>;</w:t>
      </w:r>
    </w:p>
    <w:p w:rsidR="00A81678" w:rsidRDefault="00A81678" w:rsidP="001A423D">
      <w:pPr>
        <w:pStyle w:val="26"/>
        <w:widowControl/>
        <w:numPr>
          <w:ilvl w:val="0"/>
          <w:numId w:val="44"/>
        </w:numPr>
        <w:shd w:val="clear" w:color="auto" w:fill="auto"/>
        <w:tabs>
          <w:tab w:val="left" w:pos="3893"/>
        </w:tabs>
        <w:spacing w:line="240" w:lineRule="auto"/>
        <w:rPr>
          <w:color w:val="000000"/>
          <w:sz w:val="24"/>
          <w:szCs w:val="24"/>
          <w:lang w:eastAsia="ru-RU" w:bidi="ru-RU"/>
        </w:rPr>
      </w:pPr>
      <w:r>
        <w:rPr>
          <w:color w:val="000000"/>
          <w:sz w:val="24"/>
          <w:szCs w:val="24"/>
          <w:lang w:eastAsia="ru-RU" w:bidi="ru-RU"/>
        </w:rPr>
        <w:t>Кнад – ниже 0,5 – ненадежные.</w:t>
      </w:r>
    </w:p>
    <w:p w:rsidR="00C705B7" w:rsidRPr="00552C21" w:rsidRDefault="00C705B7" w:rsidP="00552C21">
      <w:pPr>
        <w:pStyle w:val="aa"/>
      </w:pPr>
      <w:r w:rsidRPr="00552C21">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62</w:t>
      </w:r>
      <w:r w:rsidR="00335106">
        <w:rPr>
          <w:noProof/>
        </w:rPr>
        <w:fldChar w:fldCharType="end"/>
      </w:r>
      <w:r w:rsidR="00A448C6" w:rsidRPr="00552C21">
        <w:t xml:space="preserve"> </w:t>
      </w:r>
      <w:r w:rsidRPr="00552C21">
        <w:t>Критерии оценки надежности и коэффициент надежности системы теплоснабжения</w:t>
      </w:r>
      <w:r w:rsidR="00E832B0" w:rsidRPr="00552C21">
        <w:t xml:space="preserve"> МО «Город Всеволожск»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61"/>
        <w:gridCol w:w="5245"/>
        <w:gridCol w:w="1697"/>
        <w:gridCol w:w="2409"/>
      </w:tblGrid>
      <w:tr w:rsidR="00C705B7" w:rsidTr="009969BC">
        <w:trPr>
          <w:trHeight w:val="20"/>
          <w:tblHeader/>
        </w:trPr>
        <w:tc>
          <w:tcPr>
            <w:tcW w:w="283" w:type="pct"/>
            <w:shd w:val="clear" w:color="auto" w:fill="FFFFFF"/>
            <w:vAlign w:val="center"/>
          </w:tcPr>
          <w:p w:rsidR="00C705B7" w:rsidRPr="00CE08D9" w:rsidRDefault="00C705B7" w:rsidP="009969BC">
            <w:pPr>
              <w:pStyle w:val="26"/>
              <w:shd w:val="clear" w:color="auto" w:fill="auto"/>
              <w:spacing w:line="240" w:lineRule="auto"/>
              <w:ind w:firstLine="0"/>
              <w:contextualSpacing/>
              <w:jc w:val="center"/>
              <w:rPr>
                <w:rStyle w:val="212pt"/>
                <w:b w:val="0"/>
                <w:sz w:val="20"/>
                <w:szCs w:val="20"/>
              </w:rPr>
            </w:pPr>
            <w:r w:rsidRPr="00CE08D9">
              <w:rPr>
                <w:rStyle w:val="212pt"/>
                <w:b w:val="0"/>
                <w:sz w:val="20"/>
                <w:szCs w:val="20"/>
              </w:rPr>
              <w:t>№</w:t>
            </w:r>
          </w:p>
        </w:tc>
        <w:tc>
          <w:tcPr>
            <w:tcW w:w="2646" w:type="pct"/>
            <w:shd w:val="clear" w:color="auto" w:fill="FFFFFF"/>
            <w:vAlign w:val="center"/>
          </w:tcPr>
          <w:p w:rsidR="00C705B7" w:rsidRPr="00CE08D9" w:rsidRDefault="00C705B7" w:rsidP="009969BC">
            <w:pPr>
              <w:pStyle w:val="26"/>
              <w:shd w:val="clear" w:color="auto" w:fill="auto"/>
              <w:spacing w:line="240" w:lineRule="exact"/>
              <w:ind w:firstLine="0"/>
              <w:jc w:val="center"/>
              <w:rPr>
                <w:b/>
                <w:sz w:val="20"/>
                <w:szCs w:val="20"/>
              </w:rPr>
            </w:pPr>
            <w:r w:rsidRPr="00CE08D9">
              <w:rPr>
                <w:rStyle w:val="212pt"/>
                <w:b w:val="0"/>
                <w:sz w:val="20"/>
                <w:szCs w:val="20"/>
              </w:rPr>
              <w:t>Наименование показателя</w:t>
            </w:r>
          </w:p>
        </w:tc>
        <w:tc>
          <w:tcPr>
            <w:tcW w:w="856" w:type="pct"/>
            <w:shd w:val="clear" w:color="auto" w:fill="FFFFFF"/>
            <w:vAlign w:val="center"/>
          </w:tcPr>
          <w:p w:rsidR="00C705B7" w:rsidRPr="00CE08D9" w:rsidRDefault="00C705B7" w:rsidP="009969BC">
            <w:pPr>
              <w:pStyle w:val="26"/>
              <w:shd w:val="clear" w:color="auto" w:fill="auto"/>
              <w:spacing w:line="240" w:lineRule="exact"/>
              <w:ind w:left="160" w:hanging="109"/>
              <w:jc w:val="center"/>
              <w:rPr>
                <w:b/>
                <w:sz w:val="20"/>
                <w:szCs w:val="20"/>
              </w:rPr>
            </w:pPr>
            <w:r w:rsidRPr="00CE08D9">
              <w:rPr>
                <w:rStyle w:val="212pt"/>
                <w:b w:val="0"/>
                <w:sz w:val="20"/>
                <w:szCs w:val="20"/>
              </w:rPr>
              <w:t>Обозначение</w:t>
            </w:r>
          </w:p>
        </w:tc>
        <w:tc>
          <w:tcPr>
            <w:tcW w:w="1215" w:type="pct"/>
            <w:shd w:val="clear" w:color="auto" w:fill="FFFFFF"/>
            <w:vAlign w:val="center"/>
          </w:tcPr>
          <w:p w:rsidR="00C705B7" w:rsidRPr="00CE08D9" w:rsidRDefault="00E832B0" w:rsidP="009969BC">
            <w:pPr>
              <w:pStyle w:val="26"/>
              <w:shd w:val="clear" w:color="auto" w:fill="auto"/>
              <w:spacing w:line="278" w:lineRule="exact"/>
              <w:ind w:left="121" w:firstLine="0"/>
              <w:jc w:val="center"/>
              <w:rPr>
                <w:b/>
                <w:sz w:val="20"/>
                <w:szCs w:val="20"/>
              </w:rPr>
            </w:pPr>
            <w:r w:rsidRPr="00CE08D9">
              <w:rPr>
                <w:rStyle w:val="212pt"/>
                <w:b w:val="0"/>
                <w:sz w:val="20"/>
                <w:szCs w:val="20"/>
              </w:rPr>
              <w:t>МО «Город Всеволожск»</w:t>
            </w:r>
          </w:p>
        </w:tc>
      </w:tr>
      <w:tr w:rsidR="00C705B7" w:rsidTr="009969BC">
        <w:trPr>
          <w:trHeight w:val="20"/>
        </w:trPr>
        <w:tc>
          <w:tcPr>
            <w:tcW w:w="283" w:type="pct"/>
            <w:shd w:val="clear" w:color="auto" w:fill="FFFFFF"/>
            <w:vAlign w:val="center"/>
          </w:tcPr>
          <w:p w:rsidR="00C705B7" w:rsidRPr="0022319E" w:rsidRDefault="00C705B7" w:rsidP="009969BC">
            <w:pPr>
              <w:pStyle w:val="26"/>
              <w:shd w:val="clear" w:color="auto" w:fill="auto"/>
              <w:spacing w:line="220" w:lineRule="exact"/>
              <w:ind w:hanging="72"/>
              <w:jc w:val="center"/>
              <w:rPr>
                <w:rStyle w:val="211pt"/>
                <w:sz w:val="20"/>
                <w:szCs w:val="20"/>
              </w:rPr>
            </w:pPr>
            <w:r w:rsidRPr="0022319E">
              <w:rPr>
                <w:rStyle w:val="211pt"/>
                <w:sz w:val="20"/>
                <w:szCs w:val="20"/>
              </w:rPr>
              <w:t>1</w:t>
            </w:r>
          </w:p>
        </w:tc>
        <w:tc>
          <w:tcPr>
            <w:tcW w:w="2646" w:type="pct"/>
            <w:shd w:val="clear" w:color="auto" w:fill="FFFFFF"/>
            <w:vAlign w:val="center"/>
          </w:tcPr>
          <w:p w:rsidR="00C705B7" w:rsidRPr="0022319E" w:rsidRDefault="00C705B7" w:rsidP="009969BC">
            <w:pPr>
              <w:pStyle w:val="26"/>
              <w:shd w:val="clear" w:color="auto" w:fill="auto"/>
              <w:spacing w:line="240" w:lineRule="auto"/>
              <w:ind w:left="131" w:right="103" w:firstLine="0"/>
              <w:jc w:val="center"/>
              <w:rPr>
                <w:sz w:val="20"/>
                <w:szCs w:val="20"/>
              </w:rPr>
            </w:pPr>
            <w:r w:rsidRPr="0022319E">
              <w:rPr>
                <w:rStyle w:val="211pt"/>
                <w:sz w:val="20"/>
                <w:szCs w:val="20"/>
              </w:rPr>
              <w:t>Надежность электроснабжения источников тепловой</w:t>
            </w:r>
            <w:r>
              <w:rPr>
                <w:rStyle w:val="211pt"/>
                <w:sz w:val="20"/>
                <w:szCs w:val="20"/>
              </w:rPr>
              <w:t xml:space="preserve"> </w:t>
            </w:r>
            <w:r w:rsidRPr="0022319E">
              <w:rPr>
                <w:rStyle w:val="211pt"/>
                <w:sz w:val="20"/>
                <w:szCs w:val="20"/>
              </w:rPr>
              <w:t>энергии</w:t>
            </w:r>
          </w:p>
        </w:tc>
        <w:tc>
          <w:tcPr>
            <w:tcW w:w="856" w:type="pct"/>
            <w:shd w:val="clear" w:color="auto" w:fill="FFFFFF"/>
            <w:vAlign w:val="center"/>
          </w:tcPr>
          <w:p w:rsidR="00C705B7" w:rsidRPr="0022319E" w:rsidRDefault="00C705B7" w:rsidP="009969BC">
            <w:pPr>
              <w:pStyle w:val="26"/>
              <w:shd w:val="clear" w:color="auto" w:fill="auto"/>
              <w:spacing w:line="220" w:lineRule="exact"/>
              <w:ind w:firstLine="0"/>
              <w:jc w:val="center"/>
              <w:rPr>
                <w:sz w:val="20"/>
                <w:szCs w:val="20"/>
              </w:rPr>
            </w:pPr>
            <w:r w:rsidRPr="0022319E">
              <w:rPr>
                <w:rStyle w:val="211pt"/>
                <w:sz w:val="20"/>
                <w:szCs w:val="20"/>
              </w:rPr>
              <w:t>Кэ</w:t>
            </w:r>
          </w:p>
        </w:tc>
        <w:tc>
          <w:tcPr>
            <w:tcW w:w="1215" w:type="pct"/>
            <w:shd w:val="clear" w:color="auto" w:fill="FFFFFF"/>
            <w:vAlign w:val="center"/>
          </w:tcPr>
          <w:p w:rsidR="00C705B7" w:rsidRPr="0022319E" w:rsidRDefault="00C705B7" w:rsidP="009969BC">
            <w:pPr>
              <w:pStyle w:val="26"/>
              <w:shd w:val="clear" w:color="auto" w:fill="auto"/>
              <w:spacing w:line="220" w:lineRule="exact"/>
              <w:ind w:firstLine="88"/>
              <w:jc w:val="center"/>
              <w:rPr>
                <w:sz w:val="20"/>
                <w:szCs w:val="20"/>
              </w:rPr>
            </w:pPr>
            <w:r>
              <w:rPr>
                <w:rStyle w:val="211pt"/>
              </w:rPr>
              <w:t>0,89</w:t>
            </w:r>
          </w:p>
        </w:tc>
      </w:tr>
      <w:tr w:rsidR="00C705B7" w:rsidTr="009969BC">
        <w:trPr>
          <w:trHeight w:val="20"/>
        </w:trPr>
        <w:tc>
          <w:tcPr>
            <w:tcW w:w="283" w:type="pct"/>
            <w:shd w:val="clear" w:color="auto" w:fill="FFFFFF"/>
            <w:vAlign w:val="center"/>
          </w:tcPr>
          <w:p w:rsidR="00C705B7" w:rsidRPr="0022319E" w:rsidRDefault="00C705B7" w:rsidP="009969BC">
            <w:pPr>
              <w:pStyle w:val="26"/>
              <w:shd w:val="clear" w:color="auto" w:fill="auto"/>
              <w:spacing w:line="278" w:lineRule="exact"/>
              <w:ind w:hanging="72"/>
              <w:jc w:val="center"/>
              <w:rPr>
                <w:rStyle w:val="211pt"/>
                <w:sz w:val="20"/>
                <w:szCs w:val="20"/>
              </w:rPr>
            </w:pPr>
            <w:r w:rsidRPr="0022319E">
              <w:rPr>
                <w:rStyle w:val="211pt"/>
                <w:sz w:val="20"/>
                <w:szCs w:val="20"/>
              </w:rPr>
              <w:t>2</w:t>
            </w:r>
          </w:p>
        </w:tc>
        <w:tc>
          <w:tcPr>
            <w:tcW w:w="2646" w:type="pct"/>
            <w:shd w:val="clear" w:color="auto" w:fill="FFFFFF"/>
            <w:vAlign w:val="center"/>
          </w:tcPr>
          <w:p w:rsidR="00C705B7" w:rsidRPr="0022319E" w:rsidRDefault="00C705B7" w:rsidP="009969BC">
            <w:pPr>
              <w:pStyle w:val="26"/>
              <w:shd w:val="clear" w:color="auto" w:fill="auto"/>
              <w:spacing w:line="240" w:lineRule="auto"/>
              <w:ind w:left="131" w:right="103" w:firstLine="0"/>
              <w:jc w:val="center"/>
              <w:rPr>
                <w:sz w:val="20"/>
                <w:szCs w:val="20"/>
              </w:rPr>
            </w:pPr>
            <w:r w:rsidRPr="0022319E">
              <w:rPr>
                <w:rStyle w:val="211pt"/>
                <w:sz w:val="20"/>
                <w:szCs w:val="20"/>
              </w:rPr>
              <w:t>Надежность водоснабжения источников тепловой энергии</w:t>
            </w:r>
          </w:p>
        </w:tc>
        <w:tc>
          <w:tcPr>
            <w:tcW w:w="856" w:type="pct"/>
            <w:shd w:val="clear" w:color="auto" w:fill="FFFFFF"/>
            <w:vAlign w:val="center"/>
          </w:tcPr>
          <w:p w:rsidR="00C705B7" w:rsidRPr="0022319E" w:rsidRDefault="00C705B7" w:rsidP="009969BC">
            <w:pPr>
              <w:pStyle w:val="26"/>
              <w:shd w:val="clear" w:color="auto" w:fill="auto"/>
              <w:spacing w:line="220" w:lineRule="exact"/>
              <w:ind w:firstLine="0"/>
              <w:jc w:val="center"/>
              <w:rPr>
                <w:sz w:val="20"/>
                <w:szCs w:val="20"/>
              </w:rPr>
            </w:pPr>
            <w:r w:rsidRPr="0022319E">
              <w:rPr>
                <w:rStyle w:val="211pt"/>
                <w:sz w:val="20"/>
                <w:szCs w:val="20"/>
              </w:rPr>
              <w:t>Кв</w:t>
            </w:r>
          </w:p>
        </w:tc>
        <w:tc>
          <w:tcPr>
            <w:tcW w:w="1215" w:type="pct"/>
            <w:shd w:val="clear" w:color="auto" w:fill="FFFFFF"/>
            <w:vAlign w:val="center"/>
          </w:tcPr>
          <w:p w:rsidR="00C705B7" w:rsidRPr="0022319E" w:rsidRDefault="00C705B7" w:rsidP="009969BC">
            <w:pPr>
              <w:pStyle w:val="26"/>
              <w:shd w:val="clear" w:color="auto" w:fill="auto"/>
              <w:spacing w:line="220" w:lineRule="exact"/>
              <w:ind w:firstLine="88"/>
              <w:jc w:val="center"/>
              <w:rPr>
                <w:sz w:val="20"/>
                <w:szCs w:val="20"/>
              </w:rPr>
            </w:pPr>
            <w:r>
              <w:rPr>
                <w:rStyle w:val="211pt"/>
              </w:rPr>
              <w:t>0,81</w:t>
            </w:r>
          </w:p>
        </w:tc>
      </w:tr>
      <w:tr w:rsidR="00C705B7" w:rsidTr="009969BC">
        <w:trPr>
          <w:trHeight w:val="20"/>
        </w:trPr>
        <w:tc>
          <w:tcPr>
            <w:tcW w:w="283" w:type="pct"/>
            <w:shd w:val="clear" w:color="auto" w:fill="FFFFFF"/>
            <w:vAlign w:val="center"/>
          </w:tcPr>
          <w:p w:rsidR="00C705B7" w:rsidRPr="0022319E" w:rsidRDefault="00C705B7" w:rsidP="009969BC">
            <w:pPr>
              <w:pStyle w:val="26"/>
              <w:shd w:val="clear" w:color="auto" w:fill="auto"/>
              <w:spacing w:line="220" w:lineRule="exact"/>
              <w:ind w:hanging="72"/>
              <w:jc w:val="center"/>
              <w:rPr>
                <w:rStyle w:val="211pt"/>
                <w:sz w:val="20"/>
                <w:szCs w:val="20"/>
              </w:rPr>
            </w:pPr>
            <w:r w:rsidRPr="0022319E">
              <w:rPr>
                <w:rStyle w:val="211pt"/>
                <w:sz w:val="20"/>
                <w:szCs w:val="20"/>
              </w:rPr>
              <w:t>3</w:t>
            </w:r>
          </w:p>
        </w:tc>
        <w:tc>
          <w:tcPr>
            <w:tcW w:w="2646" w:type="pct"/>
            <w:shd w:val="clear" w:color="auto" w:fill="FFFFFF"/>
            <w:vAlign w:val="center"/>
          </w:tcPr>
          <w:p w:rsidR="00C705B7" w:rsidRPr="0022319E" w:rsidRDefault="00C705B7" w:rsidP="009969BC">
            <w:pPr>
              <w:pStyle w:val="26"/>
              <w:shd w:val="clear" w:color="auto" w:fill="auto"/>
              <w:spacing w:line="240" w:lineRule="auto"/>
              <w:ind w:left="131" w:right="103" w:firstLine="0"/>
              <w:jc w:val="center"/>
              <w:rPr>
                <w:sz w:val="20"/>
                <w:szCs w:val="20"/>
              </w:rPr>
            </w:pPr>
            <w:r w:rsidRPr="0022319E">
              <w:rPr>
                <w:rStyle w:val="211pt"/>
                <w:sz w:val="20"/>
                <w:szCs w:val="20"/>
              </w:rPr>
              <w:t>Надежность топливоснабжения источников тепловой</w:t>
            </w:r>
            <w:r>
              <w:rPr>
                <w:rStyle w:val="211pt"/>
                <w:sz w:val="20"/>
                <w:szCs w:val="20"/>
              </w:rPr>
              <w:t xml:space="preserve"> </w:t>
            </w:r>
            <w:r w:rsidRPr="0022319E">
              <w:rPr>
                <w:rStyle w:val="211pt"/>
                <w:sz w:val="20"/>
                <w:szCs w:val="20"/>
              </w:rPr>
              <w:t>энергии</w:t>
            </w:r>
          </w:p>
        </w:tc>
        <w:tc>
          <w:tcPr>
            <w:tcW w:w="856" w:type="pct"/>
            <w:shd w:val="clear" w:color="auto" w:fill="FFFFFF"/>
            <w:vAlign w:val="center"/>
          </w:tcPr>
          <w:p w:rsidR="00C705B7" w:rsidRPr="0022319E" w:rsidRDefault="00C705B7" w:rsidP="009969BC">
            <w:pPr>
              <w:pStyle w:val="26"/>
              <w:shd w:val="clear" w:color="auto" w:fill="auto"/>
              <w:spacing w:line="220" w:lineRule="exact"/>
              <w:ind w:firstLine="0"/>
              <w:jc w:val="center"/>
              <w:rPr>
                <w:sz w:val="20"/>
                <w:szCs w:val="20"/>
              </w:rPr>
            </w:pPr>
            <w:r w:rsidRPr="0022319E">
              <w:rPr>
                <w:rStyle w:val="211pt"/>
                <w:sz w:val="20"/>
                <w:szCs w:val="20"/>
              </w:rPr>
              <w:t>Кт</w:t>
            </w:r>
          </w:p>
        </w:tc>
        <w:tc>
          <w:tcPr>
            <w:tcW w:w="1215" w:type="pct"/>
            <w:shd w:val="clear" w:color="auto" w:fill="FFFFFF"/>
            <w:vAlign w:val="center"/>
          </w:tcPr>
          <w:p w:rsidR="00C705B7" w:rsidRPr="0022319E" w:rsidRDefault="00C705B7" w:rsidP="009969BC">
            <w:pPr>
              <w:pStyle w:val="26"/>
              <w:shd w:val="clear" w:color="auto" w:fill="auto"/>
              <w:spacing w:line="220" w:lineRule="exact"/>
              <w:ind w:firstLine="88"/>
              <w:jc w:val="center"/>
              <w:rPr>
                <w:sz w:val="20"/>
                <w:szCs w:val="20"/>
              </w:rPr>
            </w:pPr>
            <w:r>
              <w:rPr>
                <w:rStyle w:val="211pt"/>
              </w:rPr>
              <w:t>0,79</w:t>
            </w:r>
          </w:p>
        </w:tc>
      </w:tr>
      <w:tr w:rsidR="00C705B7" w:rsidTr="009969BC">
        <w:trPr>
          <w:trHeight w:val="20"/>
        </w:trPr>
        <w:tc>
          <w:tcPr>
            <w:tcW w:w="283" w:type="pct"/>
            <w:shd w:val="clear" w:color="auto" w:fill="FFFFFF"/>
            <w:vAlign w:val="center"/>
          </w:tcPr>
          <w:p w:rsidR="00C705B7" w:rsidRPr="0022319E" w:rsidRDefault="00C705B7" w:rsidP="009969BC">
            <w:pPr>
              <w:pStyle w:val="26"/>
              <w:shd w:val="clear" w:color="auto" w:fill="auto"/>
              <w:spacing w:line="274" w:lineRule="exact"/>
              <w:ind w:hanging="72"/>
              <w:jc w:val="center"/>
              <w:rPr>
                <w:rStyle w:val="211pt"/>
                <w:sz w:val="20"/>
                <w:szCs w:val="20"/>
              </w:rPr>
            </w:pPr>
            <w:r w:rsidRPr="0022319E">
              <w:rPr>
                <w:rStyle w:val="211pt"/>
                <w:sz w:val="20"/>
                <w:szCs w:val="20"/>
              </w:rPr>
              <w:t>4</w:t>
            </w:r>
          </w:p>
        </w:tc>
        <w:tc>
          <w:tcPr>
            <w:tcW w:w="2646" w:type="pct"/>
            <w:shd w:val="clear" w:color="auto" w:fill="FFFFFF"/>
            <w:vAlign w:val="center"/>
          </w:tcPr>
          <w:p w:rsidR="00C705B7" w:rsidRPr="0022319E" w:rsidRDefault="00C705B7" w:rsidP="009969BC">
            <w:pPr>
              <w:pStyle w:val="26"/>
              <w:shd w:val="clear" w:color="auto" w:fill="auto"/>
              <w:spacing w:line="240" w:lineRule="auto"/>
              <w:ind w:left="131" w:right="103" w:firstLine="0"/>
              <w:jc w:val="center"/>
              <w:rPr>
                <w:sz w:val="20"/>
                <w:szCs w:val="20"/>
              </w:rPr>
            </w:pPr>
            <w:r w:rsidRPr="0022319E">
              <w:rPr>
                <w:rStyle w:val="211pt"/>
                <w:sz w:val="20"/>
                <w:szCs w:val="20"/>
              </w:rPr>
              <w:t>Соответствие тепловой мощности источников тепловой энергии и пропускной способности тепловых сетей расчетным тепловым нагрузкам потребителей</w:t>
            </w:r>
          </w:p>
        </w:tc>
        <w:tc>
          <w:tcPr>
            <w:tcW w:w="856" w:type="pct"/>
            <w:shd w:val="clear" w:color="auto" w:fill="FFFFFF"/>
            <w:vAlign w:val="center"/>
          </w:tcPr>
          <w:p w:rsidR="00C705B7" w:rsidRPr="0022319E" w:rsidRDefault="00C705B7" w:rsidP="009969BC">
            <w:pPr>
              <w:pStyle w:val="26"/>
              <w:shd w:val="clear" w:color="auto" w:fill="auto"/>
              <w:spacing w:line="220" w:lineRule="exact"/>
              <w:ind w:firstLine="0"/>
              <w:jc w:val="center"/>
              <w:rPr>
                <w:sz w:val="20"/>
                <w:szCs w:val="20"/>
              </w:rPr>
            </w:pPr>
            <w:r w:rsidRPr="0022319E">
              <w:rPr>
                <w:rStyle w:val="211pt"/>
                <w:sz w:val="20"/>
                <w:szCs w:val="20"/>
              </w:rPr>
              <w:t>Кб</w:t>
            </w:r>
          </w:p>
        </w:tc>
        <w:tc>
          <w:tcPr>
            <w:tcW w:w="1215" w:type="pct"/>
            <w:shd w:val="clear" w:color="auto" w:fill="FFFFFF"/>
            <w:vAlign w:val="center"/>
          </w:tcPr>
          <w:p w:rsidR="00C705B7" w:rsidRPr="0022319E" w:rsidRDefault="00C705B7" w:rsidP="009969BC">
            <w:pPr>
              <w:pStyle w:val="26"/>
              <w:shd w:val="clear" w:color="auto" w:fill="auto"/>
              <w:spacing w:line="220" w:lineRule="exact"/>
              <w:ind w:firstLine="88"/>
              <w:jc w:val="center"/>
              <w:rPr>
                <w:sz w:val="20"/>
                <w:szCs w:val="20"/>
              </w:rPr>
            </w:pPr>
            <w:r>
              <w:rPr>
                <w:rStyle w:val="211pt"/>
              </w:rPr>
              <w:t>0,35</w:t>
            </w:r>
          </w:p>
        </w:tc>
      </w:tr>
      <w:tr w:rsidR="00C705B7" w:rsidTr="009969BC">
        <w:trPr>
          <w:trHeight w:val="20"/>
        </w:trPr>
        <w:tc>
          <w:tcPr>
            <w:tcW w:w="283" w:type="pct"/>
            <w:shd w:val="clear" w:color="auto" w:fill="FFFFFF"/>
            <w:vAlign w:val="center"/>
          </w:tcPr>
          <w:p w:rsidR="00C705B7" w:rsidRPr="0022319E" w:rsidRDefault="00C705B7" w:rsidP="009969BC">
            <w:pPr>
              <w:pStyle w:val="26"/>
              <w:shd w:val="clear" w:color="auto" w:fill="auto"/>
              <w:spacing w:line="274" w:lineRule="exact"/>
              <w:ind w:hanging="72"/>
              <w:jc w:val="center"/>
              <w:rPr>
                <w:rStyle w:val="211pt"/>
                <w:sz w:val="20"/>
                <w:szCs w:val="20"/>
              </w:rPr>
            </w:pPr>
            <w:r w:rsidRPr="0022319E">
              <w:rPr>
                <w:rStyle w:val="211pt"/>
                <w:sz w:val="20"/>
                <w:szCs w:val="20"/>
              </w:rPr>
              <w:t>5</w:t>
            </w:r>
          </w:p>
        </w:tc>
        <w:tc>
          <w:tcPr>
            <w:tcW w:w="2646" w:type="pct"/>
            <w:shd w:val="clear" w:color="auto" w:fill="FFFFFF"/>
            <w:vAlign w:val="center"/>
          </w:tcPr>
          <w:p w:rsidR="00C705B7" w:rsidRPr="0022319E" w:rsidRDefault="00C705B7" w:rsidP="009969BC">
            <w:pPr>
              <w:pStyle w:val="26"/>
              <w:shd w:val="clear" w:color="auto" w:fill="auto"/>
              <w:spacing w:line="240" w:lineRule="auto"/>
              <w:ind w:left="131" w:right="103" w:firstLine="0"/>
              <w:jc w:val="center"/>
              <w:rPr>
                <w:sz w:val="20"/>
                <w:szCs w:val="20"/>
              </w:rPr>
            </w:pPr>
            <w:r w:rsidRPr="0022319E">
              <w:rPr>
                <w:rStyle w:val="211pt"/>
                <w:sz w:val="20"/>
                <w:szCs w:val="20"/>
              </w:rPr>
              <w:t>Уровень резервирования источников тепловой энергии и элементов тепловой сети путем их кольцевания или устройства перемычек</w:t>
            </w:r>
          </w:p>
        </w:tc>
        <w:tc>
          <w:tcPr>
            <w:tcW w:w="856" w:type="pct"/>
            <w:shd w:val="clear" w:color="auto" w:fill="FFFFFF"/>
            <w:vAlign w:val="center"/>
          </w:tcPr>
          <w:p w:rsidR="00C705B7" w:rsidRPr="0022319E" w:rsidRDefault="00C705B7" w:rsidP="009969BC">
            <w:pPr>
              <w:pStyle w:val="26"/>
              <w:shd w:val="clear" w:color="auto" w:fill="auto"/>
              <w:spacing w:line="220" w:lineRule="exact"/>
              <w:ind w:firstLine="0"/>
              <w:jc w:val="center"/>
              <w:rPr>
                <w:sz w:val="20"/>
                <w:szCs w:val="20"/>
              </w:rPr>
            </w:pPr>
            <w:r w:rsidRPr="0022319E">
              <w:rPr>
                <w:rStyle w:val="211pt"/>
                <w:sz w:val="20"/>
                <w:szCs w:val="20"/>
              </w:rPr>
              <w:t>Кр</w:t>
            </w:r>
          </w:p>
        </w:tc>
        <w:tc>
          <w:tcPr>
            <w:tcW w:w="1215" w:type="pct"/>
            <w:shd w:val="clear" w:color="auto" w:fill="FFFFFF"/>
            <w:vAlign w:val="center"/>
          </w:tcPr>
          <w:p w:rsidR="00C705B7" w:rsidRPr="0022319E" w:rsidRDefault="00C705B7" w:rsidP="009969BC">
            <w:pPr>
              <w:pStyle w:val="26"/>
              <w:shd w:val="clear" w:color="auto" w:fill="auto"/>
              <w:spacing w:line="220" w:lineRule="exact"/>
              <w:ind w:firstLine="88"/>
              <w:jc w:val="center"/>
              <w:rPr>
                <w:sz w:val="20"/>
                <w:szCs w:val="20"/>
              </w:rPr>
            </w:pPr>
            <w:r>
              <w:rPr>
                <w:rStyle w:val="211pt"/>
              </w:rPr>
              <w:t>0,25</w:t>
            </w:r>
          </w:p>
        </w:tc>
      </w:tr>
      <w:tr w:rsidR="00C705B7" w:rsidTr="009969BC">
        <w:trPr>
          <w:trHeight w:val="20"/>
        </w:trPr>
        <w:tc>
          <w:tcPr>
            <w:tcW w:w="283" w:type="pct"/>
            <w:shd w:val="clear" w:color="auto" w:fill="FFFFFF"/>
            <w:vAlign w:val="center"/>
          </w:tcPr>
          <w:p w:rsidR="00C705B7" w:rsidRPr="0022319E" w:rsidRDefault="00C705B7" w:rsidP="009969BC">
            <w:pPr>
              <w:pStyle w:val="26"/>
              <w:shd w:val="clear" w:color="auto" w:fill="auto"/>
              <w:spacing w:line="269" w:lineRule="exact"/>
              <w:ind w:hanging="72"/>
              <w:jc w:val="center"/>
              <w:rPr>
                <w:rStyle w:val="211pt"/>
                <w:sz w:val="20"/>
                <w:szCs w:val="20"/>
              </w:rPr>
            </w:pPr>
            <w:r w:rsidRPr="0022319E">
              <w:rPr>
                <w:rStyle w:val="211pt"/>
                <w:sz w:val="20"/>
                <w:szCs w:val="20"/>
              </w:rPr>
              <w:t>6</w:t>
            </w:r>
          </w:p>
        </w:tc>
        <w:tc>
          <w:tcPr>
            <w:tcW w:w="2646" w:type="pct"/>
            <w:shd w:val="clear" w:color="auto" w:fill="FFFFFF"/>
            <w:vAlign w:val="center"/>
          </w:tcPr>
          <w:p w:rsidR="00C705B7" w:rsidRPr="0022319E" w:rsidRDefault="00C705B7" w:rsidP="009969BC">
            <w:pPr>
              <w:pStyle w:val="26"/>
              <w:shd w:val="clear" w:color="auto" w:fill="auto"/>
              <w:spacing w:line="240" w:lineRule="auto"/>
              <w:ind w:left="131" w:right="103" w:firstLine="0"/>
              <w:jc w:val="center"/>
              <w:rPr>
                <w:sz w:val="20"/>
                <w:szCs w:val="20"/>
              </w:rPr>
            </w:pPr>
            <w:r w:rsidRPr="0022319E">
              <w:rPr>
                <w:rStyle w:val="211pt"/>
                <w:sz w:val="20"/>
                <w:szCs w:val="20"/>
              </w:rPr>
              <w:t>Техническое состояние тепловых сетей, характеризуемое наличием ветхих, подлежащих замене трубопроводов</w:t>
            </w:r>
          </w:p>
        </w:tc>
        <w:tc>
          <w:tcPr>
            <w:tcW w:w="856" w:type="pct"/>
            <w:shd w:val="clear" w:color="auto" w:fill="FFFFFF"/>
            <w:vAlign w:val="center"/>
          </w:tcPr>
          <w:p w:rsidR="00C705B7" w:rsidRPr="0022319E" w:rsidRDefault="00C705B7" w:rsidP="009969BC">
            <w:pPr>
              <w:pStyle w:val="26"/>
              <w:shd w:val="clear" w:color="auto" w:fill="auto"/>
              <w:spacing w:line="220" w:lineRule="exact"/>
              <w:ind w:firstLine="0"/>
              <w:jc w:val="center"/>
              <w:rPr>
                <w:sz w:val="20"/>
                <w:szCs w:val="20"/>
              </w:rPr>
            </w:pPr>
            <w:r w:rsidRPr="0022319E">
              <w:rPr>
                <w:rStyle w:val="211pt"/>
                <w:sz w:val="20"/>
                <w:szCs w:val="20"/>
              </w:rPr>
              <w:t>Кс</w:t>
            </w:r>
          </w:p>
        </w:tc>
        <w:tc>
          <w:tcPr>
            <w:tcW w:w="1215" w:type="pct"/>
            <w:shd w:val="clear" w:color="auto" w:fill="FFFFFF"/>
            <w:vAlign w:val="center"/>
          </w:tcPr>
          <w:p w:rsidR="00C705B7" w:rsidRPr="0022319E" w:rsidRDefault="00C705B7" w:rsidP="009969BC">
            <w:pPr>
              <w:pStyle w:val="26"/>
              <w:shd w:val="clear" w:color="auto" w:fill="auto"/>
              <w:spacing w:line="220" w:lineRule="exact"/>
              <w:ind w:firstLine="88"/>
              <w:jc w:val="center"/>
              <w:rPr>
                <w:sz w:val="20"/>
                <w:szCs w:val="20"/>
              </w:rPr>
            </w:pPr>
            <w:r>
              <w:rPr>
                <w:rStyle w:val="211pt"/>
              </w:rPr>
              <w:t>0,5</w:t>
            </w:r>
          </w:p>
        </w:tc>
      </w:tr>
      <w:tr w:rsidR="00C705B7" w:rsidTr="009969BC">
        <w:trPr>
          <w:trHeight w:val="20"/>
        </w:trPr>
        <w:tc>
          <w:tcPr>
            <w:tcW w:w="283" w:type="pct"/>
            <w:shd w:val="clear" w:color="auto" w:fill="FFFFFF"/>
            <w:vAlign w:val="center"/>
          </w:tcPr>
          <w:p w:rsidR="00C705B7" w:rsidRPr="0022319E" w:rsidRDefault="00C705B7" w:rsidP="009969BC">
            <w:pPr>
              <w:pStyle w:val="26"/>
              <w:shd w:val="clear" w:color="auto" w:fill="auto"/>
              <w:spacing w:line="278" w:lineRule="exact"/>
              <w:ind w:hanging="72"/>
              <w:jc w:val="center"/>
              <w:rPr>
                <w:rStyle w:val="212pt"/>
                <w:b w:val="0"/>
                <w:sz w:val="20"/>
                <w:szCs w:val="20"/>
              </w:rPr>
            </w:pPr>
            <w:r w:rsidRPr="0022319E">
              <w:rPr>
                <w:rStyle w:val="212pt"/>
                <w:sz w:val="20"/>
                <w:szCs w:val="20"/>
              </w:rPr>
              <w:t>7</w:t>
            </w:r>
          </w:p>
        </w:tc>
        <w:tc>
          <w:tcPr>
            <w:tcW w:w="2646" w:type="pct"/>
            <w:shd w:val="clear" w:color="auto" w:fill="FFFFFF"/>
            <w:vAlign w:val="center"/>
          </w:tcPr>
          <w:p w:rsidR="00C705B7" w:rsidRPr="0022319E" w:rsidRDefault="00C705B7" w:rsidP="009969BC">
            <w:pPr>
              <w:pStyle w:val="26"/>
              <w:shd w:val="clear" w:color="auto" w:fill="auto"/>
              <w:spacing w:line="240" w:lineRule="auto"/>
              <w:ind w:left="131" w:right="103" w:firstLine="0"/>
              <w:jc w:val="center"/>
              <w:rPr>
                <w:b/>
                <w:sz w:val="20"/>
                <w:szCs w:val="20"/>
              </w:rPr>
            </w:pPr>
            <w:r w:rsidRPr="000B5E4C">
              <w:rPr>
                <w:rStyle w:val="212pt"/>
                <w:b w:val="0"/>
                <w:sz w:val="20"/>
                <w:szCs w:val="20"/>
              </w:rPr>
              <w:t>Коэффициент надежности системы</w:t>
            </w:r>
            <w:r w:rsidRPr="0022319E">
              <w:rPr>
                <w:rStyle w:val="212pt"/>
                <w:sz w:val="20"/>
                <w:szCs w:val="20"/>
              </w:rPr>
              <w:t xml:space="preserve"> </w:t>
            </w:r>
            <w:r w:rsidRPr="00035828">
              <w:rPr>
                <w:rStyle w:val="211pt"/>
                <w:sz w:val="20"/>
                <w:szCs w:val="20"/>
              </w:rPr>
              <w:t>теплоснабжения от источника тепловой энергии</w:t>
            </w:r>
          </w:p>
        </w:tc>
        <w:tc>
          <w:tcPr>
            <w:tcW w:w="856" w:type="pct"/>
            <w:shd w:val="clear" w:color="auto" w:fill="FFFFFF"/>
            <w:vAlign w:val="center"/>
          </w:tcPr>
          <w:p w:rsidR="00C705B7" w:rsidRPr="00CE08D9" w:rsidRDefault="00C705B7" w:rsidP="009969BC">
            <w:pPr>
              <w:pStyle w:val="26"/>
              <w:shd w:val="clear" w:color="auto" w:fill="auto"/>
              <w:spacing w:line="240" w:lineRule="exact"/>
              <w:ind w:firstLine="0"/>
              <w:jc w:val="center"/>
              <w:rPr>
                <w:b/>
                <w:sz w:val="20"/>
                <w:szCs w:val="20"/>
              </w:rPr>
            </w:pPr>
            <w:r w:rsidRPr="00CE08D9">
              <w:rPr>
                <w:rStyle w:val="212pt"/>
                <w:b w:val="0"/>
                <w:sz w:val="20"/>
                <w:szCs w:val="20"/>
              </w:rPr>
              <w:t xml:space="preserve">К </w:t>
            </w:r>
            <w:r w:rsidRPr="00CE08D9">
              <w:rPr>
                <w:rStyle w:val="27pt"/>
                <w:b w:val="0"/>
                <w:sz w:val="20"/>
                <w:szCs w:val="20"/>
              </w:rPr>
              <w:t>над</w:t>
            </w:r>
          </w:p>
        </w:tc>
        <w:tc>
          <w:tcPr>
            <w:tcW w:w="1215" w:type="pct"/>
            <w:shd w:val="clear" w:color="auto" w:fill="FFFFFF"/>
            <w:vAlign w:val="center"/>
          </w:tcPr>
          <w:p w:rsidR="00C705B7" w:rsidRPr="00CE08D9" w:rsidRDefault="00C705B7" w:rsidP="009969BC">
            <w:pPr>
              <w:pStyle w:val="26"/>
              <w:shd w:val="clear" w:color="auto" w:fill="auto"/>
              <w:spacing w:line="240" w:lineRule="exact"/>
              <w:ind w:firstLine="88"/>
              <w:jc w:val="center"/>
              <w:rPr>
                <w:b/>
                <w:sz w:val="20"/>
                <w:szCs w:val="20"/>
              </w:rPr>
            </w:pPr>
            <w:r w:rsidRPr="00CE08D9">
              <w:rPr>
                <w:rStyle w:val="212pt"/>
                <w:b w:val="0"/>
                <w:sz w:val="20"/>
                <w:szCs w:val="20"/>
              </w:rPr>
              <w:t>0,56</w:t>
            </w:r>
          </w:p>
        </w:tc>
      </w:tr>
    </w:tbl>
    <w:p w:rsidR="00166574" w:rsidRDefault="00166574" w:rsidP="009019FA">
      <w:pPr>
        <w:ind w:firstLine="709"/>
        <w:jc w:val="both"/>
      </w:pPr>
    </w:p>
    <w:p w:rsidR="007D0C62" w:rsidRDefault="007D0C62" w:rsidP="007D0C62">
      <w:pPr>
        <w:pStyle w:val="1f9"/>
        <w:rPr>
          <w:rStyle w:val="211pt"/>
          <w:rFonts w:eastAsia="SimSun"/>
          <w:color w:val="auto"/>
          <w:sz w:val="24"/>
          <w:szCs w:val="24"/>
          <w:shd w:val="clear" w:color="auto" w:fill="auto"/>
          <w:lang w:bidi="ar-SA"/>
        </w:rPr>
      </w:pPr>
      <w:bookmarkStart w:id="551" w:name="_Toc34243404"/>
      <w:bookmarkStart w:id="552" w:name="_Toc38468651"/>
      <w:bookmarkStart w:id="553" w:name="_Toc40704554"/>
      <w:bookmarkStart w:id="554" w:name="_Toc73545200"/>
      <w:r w:rsidRPr="007D0C62">
        <w:rPr>
          <w:rStyle w:val="212pt"/>
          <w:rFonts w:eastAsia="SimSun"/>
          <w:b w:val="0"/>
          <w:bCs w:val="0"/>
          <w:color w:val="auto"/>
          <w:shd w:val="clear" w:color="auto" w:fill="auto"/>
          <w:lang w:bidi="ar-SA"/>
        </w:rPr>
        <w:t xml:space="preserve">Коэффициент надежности </w:t>
      </w:r>
      <w:r w:rsidR="008511A5" w:rsidRPr="007D0C62">
        <w:rPr>
          <w:rStyle w:val="212pt"/>
          <w:rFonts w:eastAsia="SimSun"/>
          <w:b w:val="0"/>
          <w:bCs w:val="0"/>
          <w:color w:val="auto"/>
          <w:shd w:val="clear" w:color="auto" w:fill="auto"/>
          <w:lang w:bidi="ar-SA"/>
        </w:rPr>
        <w:t xml:space="preserve">системы </w:t>
      </w:r>
      <w:r w:rsidR="008511A5" w:rsidRPr="007D0C62">
        <w:rPr>
          <w:rStyle w:val="211pt"/>
          <w:rFonts w:eastAsia="SimSun"/>
          <w:color w:val="auto"/>
          <w:sz w:val="24"/>
          <w:szCs w:val="24"/>
          <w:shd w:val="clear" w:color="auto" w:fill="auto"/>
          <w:lang w:bidi="ar-SA"/>
        </w:rPr>
        <w:t>теплоснабжения</w:t>
      </w:r>
      <w:r w:rsidRPr="007D0C62">
        <w:rPr>
          <w:rStyle w:val="211pt"/>
          <w:rFonts w:eastAsia="SimSun"/>
          <w:color w:val="auto"/>
          <w:sz w:val="24"/>
          <w:szCs w:val="24"/>
          <w:shd w:val="clear" w:color="auto" w:fill="auto"/>
          <w:lang w:bidi="ar-SA"/>
        </w:rPr>
        <w:t xml:space="preserve"> МО «Город Всеволожск»</w:t>
      </w:r>
      <w:r>
        <w:rPr>
          <w:rStyle w:val="211pt"/>
          <w:rFonts w:eastAsia="SimSun"/>
          <w:color w:val="auto"/>
          <w:sz w:val="24"/>
          <w:szCs w:val="24"/>
          <w:shd w:val="clear" w:color="auto" w:fill="auto"/>
          <w:lang w:bidi="ar-SA"/>
        </w:rPr>
        <w:t xml:space="preserve"> составил 0,56, что характеризует систему те</w:t>
      </w:r>
      <w:r w:rsidR="00A81678">
        <w:rPr>
          <w:rStyle w:val="211pt"/>
          <w:rFonts w:eastAsia="SimSun"/>
          <w:color w:val="auto"/>
          <w:sz w:val="24"/>
          <w:szCs w:val="24"/>
          <w:shd w:val="clear" w:color="auto" w:fill="auto"/>
          <w:lang w:bidi="ar-SA"/>
        </w:rPr>
        <w:t>плоснабжения как малонадежную.</w:t>
      </w:r>
    </w:p>
    <w:p w:rsidR="002E7060" w:rsidRPr="002E7060" w:rsidRDefault="002E7060" w:rsidP="002E7060">
      <w:pPr>
        <w:ind w:firstLine="709"/>
        <w:jc w:val="both"/>
        <w:rPr>
          <w:rFonts w:eastAsia="Times New Roman"/>
          <w:szCs w:val="28"/>
          <w:lang w:eastAsia="en-US"/>
        </w:rPr>
      </w:pPr>
      <w:r w:rsidRPr="002E7060">
        <w:rPr>
          <w:rFonts w:eastAsia="Times New Roman"/>
          <w:szCs w:val="28"/>
          <w:lang w:eastAsia="en-US"/>
        </w:rPr>
        <w:t xml:space="preserve">Для увеличения показателя надежности рекомендуется произвести комплекс мероприятий по всем вышеперечисленным показателям, в том числе: </w:t>
      </w:r>
    </w:p>
    <w:p w:rsidR="002E7060" w:rsidRPr="002E7060" w:rsidRDefault="002E7060" w:rsidP="002E7060">
      <w:pPr>
        <w:numPr>
          <w:ilvl w:val="0"/>
          <w:numId w:val="54"/>
        </w:numPr>
        <w:tabs>
          <w:tab w:val="left" w:pos="993"/>
        </w:tabs>
        <w:ind w:left="0" w:firstLine="709"/>
        <w:jc w:val="both"/>
        <w:rPr>
          <w:rFonts w:eastAsia="Times New Roman"/>
          <w:szCs w:val="28"/>
          <w:lang w:eastAsia="en-US"/>
        </w:rPr>
      </w:pPr>
      <w:r w:rsidRPr="002E7060">
        <w:rPr>
          <w:rFonts w:eastAsia="Times New Roman"/>
          <w:szCs w:val="28"/>
          <w:lang w:eastAsia="en-US"/>
        </w:rPr>
        <w:t>осуществить второй ввод электропитания или установить автономный источник электроснабжения на каждом источнике тепловой энергии;</w:t>
      </w:r>
    </w:p>
    <w:p w:rsidR="002E7060" w:rsidRPr="002E7060" w:rsidRDefault="002E7060" w:rsidP="002E7060">
      <w:pPr>
        <w:numPr>
          <w:ilvl w:val="0"/>
          <w:numId w:val="54"/>
        </w:numPr>
        <w:tabs>
          <w:tab w:val="left" w:pos="993"/>
        </w:tabs>
        <w:ind w:left="0" w:firstLine="709"/>
        <w:jc w:val="both"/>
        <w:rPr>
          <w:rFonts w:eastAsia="Times New Roman"/>
          <w:szCs w:val="28"/>
          <w:lang w:eastAsia="en-US"/>
        </w:rPr>
      </w:pPr>
      <w:r w:rsidRPr="002E7060">
        <w:rPr>
          <w:rFonts w:eastAsia="Times New Roman"/>
          <w:szCs w:val="28"/>
          <w:lang w:eastAsia="en-US"/>
        </w:rPr>
        <w:t>осуществить второй независимый водовод, артезианскую скважину или ёмкость с запасом воды на 12 часов работы котельной на каждом источнике тепловой энергии;</w:t>
      </w:r>
    </w:p>
    <w:p w:rsidR="002E7060" w:rsidRPr="002E7060" w:rsidRDefault="002E7060" w:rsidP="002E7060">
      <w:pPr>
        <w:numPr>
          <w:ilvl w:val="0"/>
          <w:numId w:val="54"/>
        </w:numPr>
        <w:tabs>
          <w:tab w:val="left" w:pos="993"/>
        </w:tabs>
        <w:ind w:left="0" w:firstLine="709"/>
        <w:jc w:val="both"/>
        <w:rPr>
          <w:rFonts w:eastAsia="Times New Roman"/>
          <w:szCs w:val="28"/>
          <w:lang w:eastAsia="en-US"/>
        </w:rPr>
      </w:pPr>
      <w:r w:rsidRPr="002E7060">
        <w:rPr>
          <w:rFonts w:eastAsia="Times New Roman"/>
          <w:szCs w:val="28"/>
          <w:lang w:eastAsia="en-US"/>
        </w:rPr>
        <w:t>осуществить резервирование источников тепла путем их закольцовывания.</w:t>
      </w:r>
    </w:p>
    <w:p w:rsidR="007D0C62" w:rsidRPr="007D0C62" w:rsidRDefault="007D0C62" w:rsidP="007D0C62">
      <w:pPr>
        <w:pStyle w:val="1f9"/>
      </w:pPr>
    </w:p>
    <w:p w:rsidR="00166574" w:rsidRPr="00AE3158" w:rsidRDefault="00166574" w:rsidP="00552C21">
      <w:pPr>
        <w:pStyle w:val="31"/>
      </w:pPr>
      <w:bookmarkStart w:id="555" w:name="_Toc104906479"/>
      <w:bookmarkStart w:id="556" w:name="_Toc104912095"/>
      <w:r w:rsidRPr="00AE3158">
        <w:t xml:space="preserve">б) </w:t>
      </w:r>
      <w:r w:rsidR="009969BC" w:rsidRPr="000B1889">
        <w:t>частота отключений потребителей</w:t>
      </w:r>
      <w:r w:rsidRPr="00AE3158">
        <w:t>;</w:t>
      </w:r>
      <w:bookmarkEnd w:id="551"/>
      <w:bookmarkEnd w:id="552"/>
      <w:bookmarkEnd w:id="553"/>
      <w:bookmarkEnd w:id="554"/>
      <w:bookmarkEnd w:id="555"/>
      <w:bookmarkEnd w:id="556"/>
    </w:p>
    <w:p w:rsidR="007D0C62" w:rsidRDefault="00AA258B" w:rsidP="00AA258B">
      <w:pPr>
        <w:pStyle w:val="0"/>
      </w:pPr>
      <w:bookmarkStart w:id="557" w:name="_Toc420014868"/>
      <w:bookmarkStart w:id="558" w:name="_Toc420015389"/>
      <w:r w:rsidRPr="008D1725">
        <w:t>Данные статистики отказов (аварийные ситуации) за период 201</w:t>
      </w:r>
      <w:r>
        <w:t>6</w:t>
      </w:r>
      <w:r w:rsidRPr="008D1725">
        <w:t>-20</w:t>
      </w:r>
      <w:r>
        <w:t>20</w:t>
      </w:r>
      <w:r w:rsidRPr="008D1725">
        <w:t xml:space="preserve"> года представлены в</w:t>
      </w:r>
      <w:bookmarkEnd w:id="557"/>
      <w:bookmarkEnd w:id="558"/>
      <w:r w:rsidRPr="008D1725">
        <w:t xml:space="preserve"> части 3 пу</w:t>
      </w:r>
      <w:r w:rsidR="00A0584F">
        <w:t>н</w:t>
      </w:r>
      <w:r w:rsidRPr="008D1725">
        <w:t xml:space="preserve">ктах и) и ж).  </w:t>
      </w:r>
    </w:p>
    <w:p w:rsidR="00AA258B" w:rsidRDefault="00AA258B" w:rsidP="00AA258B">
      <w:pPr>
        <w:pStyle w:val="0"/>
      </w:pPr>
      <w:r w:rsidRPr="008D1725">
        <w:t>Время устранения отказов занимало не более 24 часов</w:t>
      </w:r>
      <w:r>
        <w:t xml:space="preserve"> </w:t>
      </w:r>
      <w:r w:rsidRPr="008D1725">
        <w:t>(среднее время 6</w:t>
      </w:r>
      <w:r>
        <w:t xml:space="preserve"> </w:t>
      </w:r>
      <w:r w:rsidRPr="008D1725">
        <w:t>часов 4</w:t>
      </w:r>
      <w:r>
        <w:t>7</w:t>
      </w:r>
      <w:r w:rsidRPr="008D1725">
        <w:t xml:space="preserve"> минут). При этом в </w:t>
      </w:r>
      <w:r w:rsidR="00D04E65">
        <w:t>МО «Город Всеволожск»</w:t>
      </w:r>
      <w:r w:rsidRPr="008D1725">
        <w:t xml:space="preserve"> аварийных отключений потребителей в большинстве случаев удалось избежать благодаря оперативным мероприятиям по устранению аварийных ситуации.</w:t>
      </w:r>
    </w:p>
    <w:p w:rsidR="00552C21" w:rsidRPr="008D1725" w:rsidRDefault="00552C21" w:rsidP="00AA258B">
      <w:pPr>
        <w:pStyle w:val="0"/>
      </w:pPr>
    </w:p>
    <w:p w:rsidR="00166574" w:rsidRPr="00AA258B" w:rsidRDefault="00166574" w:rsidP="00552C21">
      <w:pPr>
        <w:pStyle w:val="31"/>
      </w:pPr>
      <w:bookmarkStart w:id="559" w:name="_Toc410644456"/>
      <w:bookmarkStart w:id="560" w:name="_Toc420014869"/>
      <w:bookmarkStart w:id="561" w:name="_Toc420015390"/>
      <w:bookmarkStart w:id="562" w:name="_Toc30607797"/>
      <w:bookmarkStart w:id="563" w:name="_Toc34243405"/>
      <w:bookmarkStart w:id="564" w:name="_Toc38468652"/>
      <w:bookmarkStart w:id="565" w:name="_Toc40704555"/>
      <w:bookmarkStart w:id="566" w:name="_Toc73545201"/>
      <w:bookmarkStart w:id="567" w:name="_Toc104906480"/>
      <w:bookmarkStart w:id="568" w:name="_Toc104912096"/>
      <w:r w:rsidRPr="00AA258B">
        <w:t xml:space="preserve">в) </w:t>
      </w:r>
      <w:r w:rsidR="009969BC" w:rsidRPr="000B1889">
        <w:t>поток (частота) и время восстановления теплоснабжения потребителей после отключений</w:t>
      </w:r>
      <w:r w:rsidRPr="00AA258B">
        <w:t>;</w:t>
      </w:r>
      <w:bookmarkEnd w:id="559"/>
      <w:bookmarkEnd w:id="560"/>
      <w:bookmarkEnd w:id="561"/>
      <w:bookmarkEnd w:id="562"/>
      <w:bookmarkEnd w:id="563"/>
      <w:bookmarkEnd w:id="564"/>
      <w:bookmarkEnd w:id="565"/>
      <w:bookmarkEnd w:id="566"/>
      <w:bookmarkEnd w:id="567"/>
      <w:bookmarkEnd w:id="568"/>
    </w:p>
    <w:p w:rsidR="00433DD6" w:rsidRPr="00AA258B" w:rsidRDefault="00433DD6" w:rsidP="009019FA">
      <w:pPr>
        <w:pStyle w:val="0"/>
        <w:rPr>
          <w:color w:val="000000"/>
          <w:szCs w:val="28"/>
        </w:rPr>
      </w:pPr>
      <w:r w:rsidRPr="00AA258B">
        <w:rPr>
          <w:color w:val="000000"/>
          <w:szCs w:val="28"/>
        </w:rPr>
        <w:t>По информации предоставленной теплоснабжающими организациями время устранений аварийных отключений потребителей</w:t>
      </w:r>
      <w:r w:rsidR="007D0C62">
        <w:rPr>
          <w:color w:val="000000"/>
          <w:szCs w:val="28"/>
        </w:rPr>
        <w:t xml:space="preserve"> на территории МО «Город Всеволожск»</w:t>
      </w:r>
      <w:r w:rsidRPr="00AA258B">
        <w:rPr>
          <w:color w:val="000000"/>
          <w:szCs w:val="28"/>
        </w:rPr>
        <w:t xml:space="preserve"> занимало не более 24 часов.</w:t>
      </w:r>
    </w:p>
    <w:p w:rsidR="009019FA" w:rsidRPr="00A73AA3" w:rsidRDefault="009019FA" w:rsidP="009019FA">
      <w:pPr>
        <w:pStyle w:val="0"/>
        <w:rPr>
          <w:color w:val="000000"/>
          <w:szCs w:val="28"/>
          <w:highlight w:val="yellow"/>
        </w:rPr>
      </w:pPr>
    </w:p>
    <w:p w:rsidR="00166574" w:rsidRPr="00136451" w:rsidRDefault="00166574" w:rsidP="00552C21">
      <w:pPr>
        <w:pStyle w:val="31"/>
      </w:pPr>
      <w:bookmarkStart w:id="569" w:name="_Toc104912097"/>
      <w:r w:rsidRPr="00136451">
        <w:t xml:space="preserve">д)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 1114 </w:t>
      </w:r>
      <w:r w:rsidR="00E14353">
        <w:t>«</w:t>
      </w:r>
      <w:r w:rsidRPr="00136451">
        <w:t>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E14353">
        <w:t>»</w:t>
      </w:r>
      <w:r w:rsidRPr="00136451">
        <w:t>;</w:t>
      </w:r>
      <w:bookmarkEnd w:id="569"/>
    </w:p>
    <w:p w:rsidR="000E4667" w:rsidRPr="007D0C62" w:rsidRDefault="000E4667" w:rsidP="009019FA">
      <w:pPr>
        <w:ind w:firstLine="709"/>
        <w:jc w:val="both"/>
      </w:pPr>
      <w:r w:rsidRPr="007D0C62">
        <w:t xml:space="preserve">Аварийные ситуации </w:t>
      </w:r>
      <w:r w:rsidR="007D0C62">
        <w:t>в</w:t>
      </w:r>
      <w:r w:rsidRPr="007D0C62">
        <w:t xml:space="preserve"> теплоснабжении</w:t>
      </w:r>
      <w:r w:rsidR="007D0C62">
        <w:t xml:space="preserve"> МО «Город Всеволожск»</w:t>
      </w:r>
      <w:r w:rsidRPr="007D0C62">
        <w:t xml:space="preserve">,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постановлением Правительства Российской Федерации от 17 октября 2015 г. № 1114 </w:t>
      </w:r>
      <w:r w:rsidR="00E14353" w:rsidRPr="007D0C62">
        <w:t>«</w:t>
      </w:r>
      <w:r w:rsidRPr="007D0C62">
        <w:t>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E14353" w:rsidRPr="007D0C62">
        <w:t>»</w:t>
      </w:r>
      <w:r w:rsidRPr="007D0C62">
        <w:t xml:space="preserve">, за последние 5 лет в  </w:t>
      </w:r>
      <w:r w:rsidR="00D04E65" w:rsidRPr="007D0C62">
        <w:t>МО «Город Всеволожск»</w:t>
      </w:r>
      <w:r w:rsidRPr="007D0C62">
        <w:t xml:space="preserve"> не зафиксированы.</w:t>
      </w:r>
    </w:p>
    <w:p w:rsidR="009019FA" w:rsidRPr="007D0C62" w:rsidRDefault="009019FA" w:rsidP="009019FA">
      <w:pPr>
        <w:ind w:firstLine="709"/>
        <w:jc w:val="both"/>
      </w:pPr>
    </w:p>
    <w:p w:rsidR="00166574" w:rsidRPr="009C7201" w:rsidRDefault="00166574" w:rsidP="00552C21">
      <w:pPr>
        <w:pStyle w:val="31"/>
      </w:pPr>
      <w:bookmarkStart w:id="570" w:name="_Toc73545203"/>
      <w:bookmarkStart w:id="571" w:name="_Toc104906481"/>
      <w:bookmarkStart w:id="572" w:name="_Toc104912098"/>
      <w:r w:rsidRPr="009C7201">
        <w:t>е) результаты анализа времени восстановления теплоснабжения потребителей, отключенных</w:t>
      </w:r>
      <w:r>
        <w:t xml:space="preserve"> </w:t>
      </w:r>
      <w:r w:rsidRPr="009C7201">
        <w:t>в результате аварийных ситуаций при теплоснабжении</w:t>
      </w:r>
      <w:bookmarkEnd w:id="570"/>
      <w:bookmarkEnd w:id="571"/>
      <w:bookmarkEnd w:id="572"/>
    </w:p>
    <w:p w:rsidR="000E4667" w:rsidRPr="009C7201" w:rsidRDefault="000E4667" w:rsidP="009019FA">
      <w:pPr>
        <w:shd w:val="clear" w:color="auto" w:fill="FFFFFF"/>
        <w:ind w:firstLine="709"/>
        <w:jc w:val="both"/>
        <w:rPr>
          <w:color w:val="000000"/>
        </w:rPr>
      </w:pPr>
      <w:r w:rsidRPr="009C7201">
        <w:rPr>
          <w:color w:val="000000"/>
        </w:rPr>
        <w:t xml:space="preserve">Согласно </w:t>
      </w:r>
      <w:r w:rsidR="007D0C62" w:rsidRPr="007D0C62">
        <w:rPr>
          <w:color w:val="000000"/>
        </w:rPr>
        <w:t xml:space="preserve">СП 124.13330.2012 </w:t>
      </w:r>
      <w:r w:rsidR="00E14353" w:rsidRPr="007D0C62">
        <w:rPr>
          <w:color w:val="000000"/>
        </w:rPr>
        <w:t>«</w:t>
      </w:r>
      <w:r w:rsidR="008511A5" w:rsidRPr="008511A5">
        <w:rPr>
          <w:color w:val="000000"/>
        </w:rPr>
        <w:t>СНиП 41-02-2003</w:t>
      </w:r>
      <w:r w:rsidR="008511A5">
        <w:rPr>
          <w:color w:val="000000"/>
        </w:rPr>
        <w:t xml:space="preserve"> </w:t>
      </w:r>
      <w:r w:rsidRPr="007D0C62">
        <w:rPr>
          <w:color w:val="000000"/>
        </w:rPr>
        <w:t>Тепловые сети</w:t>
      </w:r>
      <w:r w:rsidR="00E14353" w:rsidRPr="007D0C62">
        <w:rPr>
          <w:color w:val="000000"/>
        </w:rPr>
        <w:t>»</w:t>
      </w:r>
      <w:r w:rsidR="00A73176" w:rsidRPr="007D0C62">
        <w:rPr>
          <w:color w:val="000000"/>
        </w:rPr>
        <w:t xml:space="preserve">, </w:t>
      </w:r>
      <w:r w:rsidRPr="007D0C62">
        <w:rPr>
          <w:color w:val="000000"/>
        </w:rPr>
        <w:t>полное</w:t>
      </w:r>
      <w:r w:rsidRPr="009C7201">
        <w:rPr>
          <w:color w:val="000000"/>
        </w:rPr>
        <w:t xml:space="preserve"> восстановление теплоснабжения при отказах на тепловых сетях должно быть в сроки, указанные в таблице</w:t>
      </w:r>
      <w:r w:rsidR="000B5E4C">
        <w:rPr>
          <w:color w:val="000000"/>
        </w:rPr>
        <w:t xml:space="preserve"> </w:t>
      </w:r>
      <w:r w:rsidR="008511A5">
        <w:rPr>
          <w:color w:val="000000"/>
        </w:rPr>
        <w:t>ниже</w:t>
      </w:r>
      <w:r>
        <w:rPr>
          <w:color w:val="000000"/>
        </w:rPr>
        <w:t>.</w:t>
      </w:r>
    </w:p>
    <w:p w:rsidR="000E4667" w:rsidRPr="009C7201" w:rsidRDefault="000E4667" w:rsidP="009019FA">
      <w:pPr>
        <w:shd w:val="clear" w:color="auto" w:fill="FFFFFF"/>
        <w:ind w:firstLine="709"/>
        <w:jc w:val="both"/>
        <w:rPr>
          <w:color w:val="000000"/>
        </w:rPr>
      </w:pPr>
      <w:r w:rsidRPr="009C7201">
        <w:rPr>
          <w:color w:val="000000"/>
        </w:rPr>
        <w:t>Перерывы прекращения подачи тепловой энергии не превышали величины 54 ч</w:t>
      </w:r>
      <w:r w:rsidR="007D0C62">
        <w:rPr>
          <w:color w:val="000000"/>
        </w:rPr>
        <w:t>аса</w:t>
      </w:r>
      <w:r w:rsidRPr="009C7201">
        <w:rPr>
          <w:color w:val="000000"/>
        </w:rPr>
        <w:t>, что соответствует второй к</w:t>
      </w:r>
      <w:r w:rsidR="00A73176">
        <w:rPr>
          <w:color w:val="000000"/>
        </w:rPr>
        <w:t>атегории потребителей</w:t>
      </w:r>
      <w:r w:rsidR="00756457">
        <w:rPr>
          <w:color w:val="000000"/>
        </w:rPr>
        <w:t>.</w:t>
      </w:r>
    </w:p>
    <w:p w:rsidR="000E4667" w:rsidRPr="00552C21" w:rsidRDefault="000E4667" w:rsidP="00552C21">
      <w:pPr>
        <w:pStyle w:val="aa"/>
      </w:pPr>
      <w:r w:rsidRPr="00552C21">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63</w:t>
      </w:r>
      <w:r w:rsidR="00335106">
        <w:rPr>
          <w:noProof/>
        </w:rPr>
        <w:fldChar w:fldCharType="end"/>
      </w:r>
      <w:r w:rsidRPr="00552C21">
        <w:t xml:space="preserve"> Сроки восстановления теплоснабжения при отказах на тепловых сетях</w:t>
      </w:r>
      <w:r w:rsidR="007D0C62" w:rsidRPr="00552C21">
        <w:t xml:space="preserve"> на территории МО «Город Всеволожск»</w:t>
      </w:r>
    </w:p>
    <w:tbl>
      <w:tblPr>
        <w:tblStyle w:val="afffb"/>
        <w:tblW w:w="0" w:type="auto"/>
        <w:tblLook w:val="04A0" w:firstRow="1" w:lastRow="0" w:firstColumn="1" w:lastColumn="0" w:noHBand="0" w:noVBand="1"/>
      </w:tblPr>
      <w:tblGrid>
        <w:gridCol w:w="4956"/>
        <w:gridCol w:w="4956"/>
      </w:tblGrid>
      <w:tr w:rsidR="000E4667" w:rsidTr="00C1772D">
        <w:trPr>
          <w:tblHeader/>
        </w:trPr>
        <w:tc>
          <w:tcPr>
            <w:tcW w:w="4956" w:type="dxa"/>
          </w:tcPr>
          <w:p w:rsidR="000E4667" w:rsidRPr="009C7201" w:rsidRDefault="000E4667" w:rsidP="00C1772D">
            <w:pPr>
              <w:jc w:val="center"/>
              <w:rPr>
                <w:color w:val="000000"/>
                <w:sz w:val="20"/>
                <w:szCs w:val="20"/>
              </w:rPr>
            </w:pPr>
            <w:r w:rsidRPr="009C7201">
              <w:rPr>
                <w:color w:val="000000"/>
                <w:sz w:val="20"/>
                <w:szCs w:val="20"/>
              </w:rPr>
              <w:t>Диаметр труб тепловых сетей</w:t>
            </w:r>
          </w:p>
        </w:tc>
        <w:tc>
          <w:tcPr>
            <w:tcW w:w="4956" w:type="dxa"/>
          </w:tcPr>
          <w:p w:rsidR="000E4667" w:rsidRPr="009C7201" w:rsidRDefault="000E4667" w:rsidP="00C1772D">
            <w:pPr>
              <w:jc w:val="center"/>
              <w:rPr>
                <w:color w:val="000000"/>
                <w:sz w:val="20"/>
                <w:szCs w:val="20"/>
              </w:rPr>
            </w:pPr>
            <w:r w:rsidRPr="009C7201">
              <w:rPr>
                <w:color w:val="000000"/>
                <w:sz w:val="20"/>
                <w:szCs w:val="20"/>
                <w:shd w:val="clear" w:color="auto" w:fill="FFFFFF"/>
              </w:rPr>
              <w:t>Время восстановления теплоснабжения</w:t>
            </w:r>
          </w:p>
        </w:tc>
      </w:tr>
      <w:tr w:rsidR="000E4667" w:rsidTr="00C1772D">
        <w:trPr>
          <w:tblHeader/>
        </w:trPr>
        <w:tc>
          <w:tcPr>
            <w:tcW w:w="4956" w:type="dxa"/>
          </w:tcPr>
          <w:p w:rsidR="000E4667" w:rsidRPr="009C7201" w:rsidRDefault="000E4667" w:rsidP="00C1772D">
            <w:pPr>
              <w:jc w:val="center"/>
              <w:rPr>
                <w:color w:val="000000"/>
                <w:sz w:val="20"/>
                <w:szCs w:val="20"/>
              </w:rPr>
            </w:pPr>
            <w:r w:rsidRPr="009C7201">
              <w:rPr>
                <w:color w:val="000000"/>
                <w:sz w:val="20"/>
                <w:szCs w:val="20"/>
              </w:rPr>
              <w:t>мм</w:t>
            </w:r>
          </w:p>
        </w:tc>
        <w:tc>
          <w:tcPr>
            <w:tcW w:w="4956" w:type="dxa"/>
          </w:tcPr>
          <w:p w:rsidR="000E4667" w:rsidRPr="009C7201" w:rsidRDefault="000E4667" w:rsidP="00C1772D">
            <w:pPr>
              <w:jc w:val="center"/>
              <w:rPr>
                <w:color w:val="000000"/>
                <w:sz w:val="20"/>
                <w:szCs w:val="20"/>
              </w:rPr>
            </w:pPr>
            <w:r w:rsidRPr="009C7201">
              <w:rPr>
                <w:color w:val="000000"/>
                <w:sz w:val="20"/>
                <w:szCs w:val="20"/>
                <w:shd w:val="clear" w:color="auto" w:fill="FFFFFF"/>
              </w:rPr>
              <w:t>ч</w:t>
            </w:r>
          </w:p>
        </w:tc>
      </w:tr>
      <w:tr w:rsidR="000E4667" w:rsidTr="00C1772D">
        <w:tc>
          <w:tcPr>
            <w:tcW w:w="4956" w:type="dxa"/>
          </w:tcPr>
          <w:p w:rsidR="000E4667" w:rsidRPr="009C7201" w:rsidRDefault="000E4667" w:rsidP="00C1772D">
            <w:pPr>
              <w:jc w:val="center"/>
              <w:rPr>
                <w:color w:val="000000"/>
                <w:sz w:val="20"/>
                <w:szCs w:val="20"/>
              </w:rPr>
            </w:pPr>
            <w:r w:rsidRPr="009C7201">
              <w:rPr>
                <w:color w:val="000000"/>
                <w:sz w:val="20"/>
                <w:szCs w:val="20"/>
              </w:rPr>
              <w:t>300</w:t>
            </w:r>
          </w:p>
        </w:tc>
        <w:tc>
          <w:tcPr>
            <w:tcW w:w="4956" w:type="dxa"/>
          </w:tcPr>
          <w:p w:rsidR="000E4667" w:rsidRPr="009C7201" w:rsidRDefault="000E4667" w:rsidP="00C1772D">
            <w:pPr>
              <w:jc w:val="center"/>
              <w:rPr>
                <w:color w:val="000000"/>
                <w:sz w:val="20"/>
                <w:szCs w:val="20"/>
              </w:rPr>
            </w:pPr>
            <w:r w:rsidRPr="009C7201">
              <w:rPr>
                <w:color w:val="000000"/>
                <w:sz w:val="20"/>
                <w:szCs w:val="20"/>
              </w:rPr>
              <w:t>15</w:t>
            </w:r>
          </w:p>
        </w:tc>
      </w:tr>
      <w:tr w:rsidR="000E4667" w:rsidTr="00C1772D">
        <w:tc>
          <w:tcPr>
            <w:tcW w:w="4956" w:type="dxa"/>
          </w:tcPr>
          <w:p w:rsidR="000E4667" w:rsidRPr="009C7201" w:rsidRDefault="000E4667" w:rsidP="00C1772D">
            <w:pPr>
              <w:jc w:val="center"/>
              <w:rPr>
                <w:color w:val="000000"/>
                <w:sz w:val="20"/>
                <w:szCs w:val="20"/>
              </w:rPr>
            </w:pPr>
            <w:r w:rsidRPr="009C7201">
              <w:rPr>
                <w:color w:val="000000"/>
                <w:sz w:val="20"/>
                <w:szCs w:val="20"/>
              </w:rPr>
              <w:t>400</w:t>
            </w:r>
          </w:p>
        </w:tc>
        <w:tc>
          <w:tcPr>
            <w:tcW w:w="4956" w:type="dxa"/>
          </w:tcPr>
          <w:p w:rsidR="000E4667" w:rsidRPr="009C7201" w:rsidRDefault="000E4667" w:rsidP="00C1772D">
            <w:pPr>
              <w:jc w:val="center"/>
              <w:rPr>
                <w:color w:val="000000"/>
                <w:sz w:val="20"/>
                <w:szCs w:val="20"/>
              </w:rPr>
            </w:pPr>
            <w:r w:rsidRPr="009C7201">
              <w:rPr>
                <w:color w:val="000000"/>
                <w:sz w:val="20"/>
                <w:szCs w:val="20"/>
              </w:rPr>
              <w:t>18</w:t>
            </w:r>
          </w:p>
        </w:tc>
      </w:tr>
      <w:tr w:rsidR="000E4667" w:rsidTr="00C1772D">
        <w:tc>
          <w:tcPr>
            <w:tcW w:w="4956" w:type="dxa"/>
          </w:tcPr>
          <w:p w:rsidR="000E4667" w:rsidRPr="009C7201" w:rsidRDefault="000E4667" w:rsidP="00C1772D">
            <w:pPr>
              <w:jc w:val="center"/>
              <w:rPr>
                <w:color w:val="000000"/>
                <w:sz w:val="20"/>
                <w:szCs w:val="20"/>
              </w:rPr>
            </w:pPr>
            <w:r w:rsidRPr="009C7201">
              <w:rPr>
                <w:color w:val="000000"/>
                <w:sz w:val="20"/>
                <w:szCs w:val="20"/>
              </w:rPr>
              <w:t>500</w:t>
            </w:r>
          </w:p>
        </w:tc>
        <w:tc>
          <w:tcPr>
            <w:tcW w:w="4956" w:type="dxa"/>
          </w:tcPr>
          <w:p w:rsidR="000E4667" w:rsidRPr="009C7201" w:rsidRDefault="000E4667" w:rsidP="00C1772D">
            <w:pPr>
              <w:jc w:val="center"/>
              <w:rPr>
                <w:color w:val="000000"/>
                <w:sz w:val="20"/>
                <w:szCs w:val="20"/>
              </w:rPr>
            </w:pPr>
            <w:r w:rsidRPr="009C7201">
              <w:rPr>
                <w:color w:val="000000"/>
                <w:sz w:val="20"/>
                <w:szCs w:val="20"/>
              </w:rPr>
              <w:t>22</w:t>
            </w:r>
          </w:p>
        </w:tc>
      </w:tr>
      <w:tr w:rsidR="000E4667" w:rsidTr="00C1772D">
        <w:tc>
          <w:tcPr>
            <w:tcW w:w="4956" w:type="dxa"/>
          </w:tcPr>
          <w:p w:rsidR="000E4667" w:rsidRPr="009C7201" w:rsidRDefault="000E4667" w:rsidP="00C1772D">
            <w:pPr>
              <w:jc w:val="center"/>
              <w:rPr>
                <w:color w:val="000000"/>
                <w:sz w:val="20"/>
                <w:szCs w:val="20"/>
              </w:rPr>
            </w:pPr>
            <w:r w:rsidRPr="009C7201">
              <w:rPr>
                <w:color w:val="000000"/>
                <w:sz w:val="20"/>
                <w:szCs w:val="20"/>
              </w:rPr>
              <w:t>600</w:t>
            </w:r>
          </w:p>
        </w:tc>
        <w:tc>
          <w:tcPr>
            <w:tcW w:w="4956" w:type="dxa"/>
          </w:tcPr>
          <w:p w:rsidR="000E4667" w:rsidRPr="009C7201" w:rsidRDefault="000E4667" w:rsidP="00C1772D">
            <w:pPr>
              <w:jc w:val="center"/>
              <w:rPr>
                <w:color w:val="000000"/>
                <w:sz w:val="20"/>
                <w:szCs w:val="20"/>
              </w:rPr>
            </w:pPr>
            <w:r w:rsidRPr="009C7201">
              <w:rPr>
                <w:color w:val="000000"/>
                <w:sz w:val="20"/>
                <w:szCs w:val="20"/>
              </w:rPr>
              <w:t>26</w:t>
            </w:r>
          </w:p>
        </w:tc>
      </w:tr>
      <w:tr w:rsidR="000E4667" w:rsidTr="00C1772D">
        <w:tc>
          <w:tcPr>
            <w:tcW w:w="4956" w:type="dxa"/>
          </w:tcPr>
          <w:p w:rsidR="000E4667" w:rsidRPr="009C7201" w:rsidRDefault="000E4667" w:rsidP="00C1772D">
            <w:pPr>
              <w:jc w:val="center"/>
              <w:rPr>
                <w:color w:val="000000"/>
                <w:sz w:val="20"/>
                <w:szCs w:val="20"/>
              </w:rPr>
            </w:pPr>
            <w:r w:rsidRPr="009C7201">
              <w:rPr>
                <w:color w:val="000000"/>
                <w:sz w:val="20"/>
                <w:szCs w:val="20"/>
              </w:rPr>
              <w:t>700</w:t>
            </w:r>
          </w:p>
        </w:tc>
        <w:tc>
          <w:tcPr>
            <w:tcW w:w="4956" w:type="dxa"/>
          </w:tcPr>
          <w:p w:rsidR="000E4667" w:rsidRPr="009C7201" w:rsidRDefault="000E4667" w:rsidP="00C1772D">
            <w:pPr>
              <w:jc w:val="center"/>
              <w:rPr>
                <w:color w:val="000000"/>
                <w:sz w:val="20"/>
                <w:szCs w:val="20"/>
              </w:rPr>
            </w:pPr>
            <w:r w:rsidRPr="009C7201">
              <w:rPr>
                <w:color w:val="000000"/>
                <w:sz w:val="20"/>
                <w:szCs w:val="20"/>
              </w:rPr>
              <w:t>29</w:t>
            </w:r>
          </w:p>
        </w:tc>
      </w:tr>
      <w:tr w:rsidR="000E4667" w:rsidTr="00C1772D">
        <w:tc>
          <w:tcPr>
            <w:tcW w:w="4956" w:type="dxa"/>
          </w:tcPr>
          <w:p w:rsidR="000E4667" w:rsidRPr="009C7201" w:rsidRDefault="000E4667" w:rsidP="00C1772D">
            <w:pPr>
              <w:jc w:val="center"/>
              <w:rPr>
                <w:color w:val="000000"/>
                <w:sz w:val="20"/>
                <w:szCs w:val="20"/>
              </w:rPr>
            </w:pPr>
            <w:r w:rsidRPr="009C7201">
              <w:rPr>
                <w:color w:val="000000"/>
                <w:sz w:val="20"/>
                <w:szCs w:val="20"/>
              </w:rPr>
              <w:t>800-1000</w:t>
            </w:r>
          </w:p>
        </w:tc>
        <w:tc>
          <w:tcPr>
            <w:tcW w:w="4956" w:type="dxa"/>
          </w:tcPr>
          <w:p w:rsidR="000E4667" w:rsidRPr="009C7201" w:rsidRDefault="000E4667" w:rsidP="00C1772D">
            <w:pPr>
              <w:jc w:val="center"/>
              <w:rPr>
                <w:color w:val="000000"/>
                <w:sz w:val="20"/>
                <w:szCs w:val="20"/>
              </w:rPr>
            </w:pPr>
            <w:r w:rsidRPr="009C7201">
              <w:rPr>
                <w:color w:val="000000"/>
                <w:sz w:val="20"/>
                <w:szCs w:val="20"/>
              </w:rPr>
              <w:t>40</w:t>
            </w:r>
          </w:p>
        </w:tc>
      </w:tr>
      <w:tr w:rsidR="000E4667" w:rsidTr="00C1772D">
        <w:tc>
          <w:tcPr>
            <w:tcW w:w="4956" w:type="dxa"/>
          </w:tcPr>
          <w:p w:rsidR="000E4667" w:rsidRPr="009C7201" w:rsidRDefault="000E4667" w:rsidP="00C1772D">
            <w:pPr>
              <w:jc w:val="center"/>
              <w:rPr>
                <w:color w:val="000000"/>
                <w:sz w:val="20"/>
                <w:szCs w:val="20"/>
              </w:rPr>
            </w:pPr>
            <w:r w:rsidRPr="009C7201">
              <w:rPr>
                <w:color w:val="000000"/>
                <w:sz w:val="20"/>
                <w:szCs w:val="20"/>
              </w:rPr>
              <w:t>1200-1400</w:t>
            </w:r>
          </w:p>
        </w:tc>
        <w:tc>
          <w:tcPr>
            <w:tcW w:w="4956" w:type="dxa"/>
          </w:tcPr>
          <w:p w:rsidR="000E4667" w:rsidRPr="009C7201" w:rsidRDefault="000E4667" w:rsidP="00C1772D">
            <w:pPr>
              <w:jc w:val="center"/>
              <w:rPr>
                <w:color w:val="000000"/>
                <w:sz w:val="20"/>
                <w:szCs w:val="20"/>
              </w:rPr>
            </w:pPr>
            <w:r w:rsidRPr="009C7201">
              <w:rPr>
                <w:color w:val="000000"/>
                <w:sz w:val="20"/>
                <w:szCs w:val="20"/>
              </w:rPr>
              <w:t>До 54</w:t>
            </w:r>
          </w:p>
        </w:tc>
      </w:tr>
    </w:tbl>
    <w:p w:rsidR="007D0C62" w:rsidRDefault="007D0C62" w:rsidP="009019FA">
      <w:pPr>
        <w:shd w:val="clear" w:color="auto" w:fill="FFFFFF"/>
        <w:ind w:firstLine="709"/>
        <w:jc w:val="both"/>
        <w:rPr>
          <w:b/>
          <w:color w:val="000000"/>
        </w:rPr>
      </w:pPr>
    </w:p>
    <w:p w:rsidR="00166574" w:rsidRDefault="00166574" w:rsidP="009019FA">
      <w:pPr>
        <w:shd w:val="clear" w:color="auto" w:fill="FFFFFF"/>
        <w:ind w:firstLine="709"/>
        <w:jc w:val="both"/>
        <w:rPr>
          <w:b/>
          <w:color w:val="000000"/>
        </w:rPr>
      </w:pPr>
      <w:r w:rsidRPr="00136451">
        <w:rPr>
          <w:b/>
          <w:color w:val="000000"/>
        </w:rPr>
        <w:t>Описание изменений в надежности теплоснабжения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теплоснабжения</w:t>
      </w:r>
      <w:r>
        <w:rPr>
          <w:b/>
          <w:color w:val="000000"/>
        </w:rPr>
        <w:t>.</w:t>
      </w:r>
    </w:p>
    <w:p w:rsidR="000B0724" w:rsidRPr="000B0724" w:rsidRDefault="007D0C62" w:rsidP="000B0724">
      <w:pPr>
        <w:ind w:firstLine="709"/>
        <w:jc w:val="both"/>
        <w:rPr>
          <w:rFonts w:eastAsia="Times New Roman"/>
          <w:szCs w:val="28"/>
          <w:lang w:eastAsia="en-US"/>
        </w:rPr>
      </w:pPr>
      <w:r>
        <w:t>При актуализации</w:t>
      </w:r>
      <w:r w:rsidR="000E4667" w:rsidRPr="00A86650">
        <w:t xml:space="preserve"> схемы теплоснабжения </w:t>
      </w:r>
      <w:r w:rsidRPr="007D0C62">
        <w:t>МО «Город Всеволожск»</w:t>
      </w:r>
      <w:r>
        <w:t xml:space="preserve"> на 202</w:t>
      </w:r>
      <w:r w:rsidR="009969BC">
        <w:t>2</w:t>
      </w:r>
      <w:r>
        <w:t>-203</w:t>
      </w:r>
      <w:r w:rsidR="00B502EC">
        <w:t>3</w:t>
      </w:r>
      <w:r>
        <w:t xml:space="preserve"> г. </w:t>
      </w:r>
      <w:r w:rsidR="000B0724">
        <w:t>в</w:t>
      </w:r>
      <w:r w:rsidR="000B0724" w:rsidRPr="000B0724">
        <w:rPr>
          <w:rFonts w:eastAsia="Times New Roman"/>
          <w:szCs w:val="28"/>
          <w:lang w:eastAsia="en-US"/>
        </w:rPr>
        <w:t>ыполнен расчет надежности каждого участка тепловой сети с определением вероятности состояния сети, соответствующего отказу каждого элемента и выявлением наиболее уязвимого участка тепловой сети.</w:t>
      </w:r>
    </w:p>
    <w:p w:rsidR="00166574" w:rsidRDefault="00166574" w:rsidP="000B0724">
      <w:pPr>
        <w:pStyle w:val="af4"/>
        <w:spacing w:line="240" w:lineRule="auto"/>
      </w:pPr>
    </w:p>
    <w:p w:rsidR="00166574" w:rsidRPr="00552C21" w:rsidRDefault="00166574" w:rsidP="00552C21">
      <w:pPr>
        <w:pStyle w:val="23"/>
      </w:pPr>
      <w:bookmarkStart w:id="573" w:name="_Toc410644457"/>
      <w:bookmarkStart w:id="574" w:name="_Toc420014870"/>
      <w:bookmarkStart w:id="575" w:name="_Toc420015391"/>
      <w:bookmarkStart w:id="576" w:name="_Toc30607799"/>
      <w:bookmarkStart w:id="577" w:name="_Toc34243408"/>
      <w:bookmarkStart w:id="578" w:name="_Toc38468654"/>
      <w:bookmarkStart w:id="579" w:name="_Toc40704557"/>
      <w:bookmarkStart w:id="580" w:name="_Toc73543504"/>
      <w:bookmarkStart w:id="581" w:name="_Toc73545204"/>
      <w:bookmarkStart w:id="582" w:name="_Toc104906482"/>
      <w:bookmarkStart w:id="583" w:name="_Toc104912099"/>
      <w:r w:rsidRPr="00552C21">
        <w:t>Часть 10 Технико-экономические показатели теплоснабжающих и теплосетевых организаций</w:t>
      </w:r>
      <w:bookmarkEnd w:id="573"/>
      <w:bookmarkEnd w:id="574"/>
      <w:bookmarkEnd w:id="575"/>
      <w:bookmarkEnd w:id="576"/>
      <w:bookmarkEnd w:id="577"/>
      <w:bookmarkEnd w:id="578"/>
      <w:bookmarkEnd w:id="579"/>
      <w:bookmarkEnd w:id="580"/>
      <w:bookmarkEnd w:id="581"/>
      <w:bookmarkEnd w:id="582"/>
      <w:bookmarkEnd w:id="583"/>
    </w:p>
    <w:p w:rsidR="00166574" w:rsidRDefault="00166574" w:rsidP="002739A4">
      <w:pPr>
        <w:pStyle w:val="af4"/>
        <w:spacing w:line="240" w:lineRule="auto"/>
        <w:rPr>
          <w:sz w:val="24"/>
          <w:szCs w:val="24"/>
        </w:rPr>
      </w:pPr>
      <w:r w:rsidRPr="00CD1C57">
        <w:rPr>
          <w:sz w:val="24"/>
          <w:szCs w:val="24"/>
        </w:rPr>
        <w:t xml:space="preserve">Технико-экономические показатели </w:t>
      </w:r>
      <w:r w:rsidR="003B4810">
        <w:rPr>
          <w:sz w:val="24"/>
          <w:szCs w:val="24"/>
        </w:rPr>
        <w:t xml:space="preserve">ресурсоснабжающих организаций </w:t>
      </w:r>
      <w:r w:rsidRPr="00CD1C57">
        <w:rPr>
          <w:sz w:val="24"/>
          <w:szCs w:val="24"/>
        </w:rPr>
        <w:t>представлены в виде описания результатов хозяйственной деятельности теплоснабжающих и теплосетевых организ</w:t>
      </w:r>
      <w:r>
        <w:rPr>
          <w:sz w:val="24"/>
          <w:szCs w:val="24"/>
        </w:rPr>
        <w:t xml:space="preserve">аций в соответствии с </w:t>
      </w:r>
      <w:r w:rsidRPr="00CD1C57">
        <w:rPr>
          <w:sz w:val="24"/>
          <w:szCs w:val="24"/>
        </w:rPr>
        <w:t>требованиями</w:t>
      </w:r>
      <w:r>
        <w:rPr>
          <w:sz w:val="24"/>
          <w:szCs w:val="24"/>
        </w:rPr>
        <w:t>,</w:t>
      </w:r>
      <w:r w:rsidRPr="00CD1C57">
        <w:rPr>
          <w:sz w:val="24"/>
          <w:szCs w:val="24"/>
        </w:rPr>
        <w:t xml:space="preserve"> устанавливаемыми Прави</w:t>
      </w:r>
      <w:r w:rsidR="001D5113">
        <w:rPr>
          <w:sz w:val="24"/>
          <w:szCs w:val="24"/>
        </w:rPr>
        <w:t>тельством РФ (п</w:t>
      </w:r>
      <w:r w:rsidRPr="00CD1C57">
        <w:rPr>
          <w:sz w:val="24"/>
          <w:szCs w:val="24"/>
        </w:rPr>
        <w:t>остановлени</w:t>
      </w:r>
      <w:r>
        <w:rPr>
          <w:sz w:val="24"/>
          <w:szCs w:val="24"/>
        </w:rPr>
        <w:t>и</w:t>
      </w:r>
      <w:r w:rsidRPr="00CD1C57">
        <w:rPr>
          <w:sz w:val="24"/>
          <w:szCs w:val="24"/>
        </w:rPr>
        <w:t xml:space="preserve"> правитель</w:t>
      </w:r>
      <w:r>
        <w:rPr>
          <w:sz w:val="24"/>
          <w:szCs w:val="24"/>
        </w:rPr>
        <w:t xml:space="preserve">ства РФ от </w:t>
      </w:r>
      <w:r w:rsidR="00FB53D4" w:rsidRPr="002B2E84">
        <w:rPr>
          <w:sz w:val="24"/>
          <w:szCs w:val="24"/>
        </w:rPr>
        <w:t>05</w:t>
      </w:r>
      <w:r w:rsidRPr="002B2E84">
        <w:rPr>
          <w:sz w:val="24"/>
          <w:szCs w:val="24"/>
        </w:rPr>
        <w:t>.</w:t>
      </w:r>
      <w:r>
        <w:rPr>
          <w:sz w:val="24"/>
          <w:szCs w:val="24"/>
        </w:rPr>
        <w:t>07.2013 г. № 570</w:t>
      </w:r>
      <w:r w:rsidR="001D5113" w:rsidRPr="001D5113">
        <w:t xml:space="preserve"> </w:t>
      </w:r>
      <w:r w:rsidR="00E14353">
        <w:t>«</w:t>
      </w:r>
      <w:r w:rsidR="001D5113" w:rsidRPr="001D5113">
        <w:rPr>
          <w:sz w:val="24"/>
          <w:szCs w:val="24"/>
        </w:rPr>
        <w:t>О стандартах раскрытия информации теплоснабжающими организациями, теплосетевыми организациями и органами регулирования</w:t>
      </w:r>
      <w:r w:rsidR="00E14353">
        <w:rPr>
          <w:sz w:val="24"/>
          <w:szCs w:val="24"/>
        </w:rPr>
        <w:t>»</w:t>
      </w:r>
      <w:r>
        <w:rPr>
          <w:sz w:val="24"/>
          <w:szCs w:val="24"/>
        </w:rPr>
        <w:t xml:space="preserve">) </w:t>
      </w:r>
      <w:r w:rsidRPr="00CD1C57">
        <w:rPr>
          <w:sz w:val="24"/>
          <w:szCs w:val="24"/>
        </w:rPr>
        <w:t>в стандартах раскрытия информации теплоснабжающими организациями, теплосетевыми организациями.</w:t>
      </w:r>
    </w:p>
    <w:p w:rsidR="00BC05C1" w:rsidRDefault="00BC05C1" w:rsidP="002739A4">
      <w:pPr>
        <w:ind w:firstLine="709"/>
        <w:jc w:val="both"/>
        <w:rPr>
          <w:color w:val="000000" w:themeColor="text1"/>
        </w:rPr>
      </w:pPr>
      <w:r w:rsidRPr="00BC05C1">
        <w:rPr>
          <w:color w:val="000000" w:themeColor="text1"/>
        </w:rPr>
        <w:t xml:space="preserve">На </w:t>
      </w:r>
      <w:r w:rsidRPr="002B2E84">
        <w:rPr>
          <w:color w:val="000000" w:themeColor="text1"/>
        </w:rPr>
        <w:t xml:space="preserve">территории </w:t>
      </w:r>
      <w:r w:rsidR="00D04E65">
        <w:rPr>
          <w:color w:val="000000" w:themeColor="text1"/>
        </w:rPr>
        <w:t>МО «Город Всеволожск»</w:t>
      </w:r>
      <w:r w:rsidRPr="00BC05C1">
        <w:rPr>
          <w:color w:val="000000" w:themeColor="text1"/>
        </w:rPr>
        <w:t xml:space="preserve"> в сфере теплоснабжения осуществляют свою деятельность </w:t>
      </w:r>
      <w:r w:rsidR="00A91BB6">
        <w:rPr>
          <w:color w:val="000000" w:themeColor="text1"/>
        </w:rPr>
        <w:t>5</w:t>
      </w:r>
      <w:r w:rsidRPr="00BC05C1">
        <w:rPr>
          <w:color w:val="000000" w:themeColor="text1"/>
        </w:rPr>
        <w:t xml:space="preserve"> организации: ОАО </w:t>
      </w:r>
      <w:r w:rsidR="00E14353">
        <w:rPr>
          <w:color w:val="000000" w:themeColor="text1"/>
        </w:rPr>
        <w:t>«</w:t>
      </w:r>
      <w:r w:rsidRPr="00BC05C1">
        <w:rPr>
          <w:color w:val="000000" w:themeColor="text1"/>
        </w:rPr>
        <w:t>Всеволожские тепловые сети</w:t>
      </w:r>
      <w:r w:rsidR="00E14353">
        <w:rPr>
          <w:color w:val="000000" w:themeColor="text1"/>
        </w:rPr>
        <w:t>»</w:t>
      </w:r>
      <w:r w:rsidRPr="00BC05C1">
        <w:rPr>
          <w:color w:val="000000" w:themeColor="text1"/>
        </w:rPr>
        <w:t xml:space="preserve">, ООО </w:t>
      </w:r>
      <w:r w:rsidR="00E14353">
        <w:rPr>
          <w:color w:val="000000" w:themeColor="text1"/>
        </w:rPr>
        <w:t>«</w:t>
      </w:r>
      <w:r w:rsidR="00A0584F">
        <w:rPr>
          <w:color w:val="000000" w:themeColor="text1"/>
        </w:rPr>
        <w:t>ТЕПЛОЭНЕРГО</w:t>
      </w:r>
      <w:r w:rsidR="00E14353">
        <w:rPr>
          <w:color w:val="000000" w:themeColor="text1"/>
        </w:rPr>
        <w:t>»</w:t>
      </w:r>
      <w:r w:rsidRPr="00BC05C1">
        <w:rPr>
          <w:color w:val="000000" w:themeColor="text1"/>
        </w:rPr>
        <w:t xml:space="preserve">, ООО </w:t>
      </w:r>
      <w:r w:rsidR="00E14353">
        <w:rPr>
          <w:color w:val="000000" w:themeColor="text1"/>
        </w:rPr>
        <w:t>«</w:t>
      </w:r>
      <w:r w:rsidRPr="00BC05C1">
        <w:rPr>
          <w:color w:val="000000" w:themeColor="text1"/>
        </w:rPr>
        <w:t>Бис Мелиор Трейд</w:t>
      </w:r>
      <w:r w:rsidR="00E14353">
        <w:rPr>
          <w:color w:val="000000" w:themeColor="text1"/>
        </w:rPr>
        <w:t>»</w:t>
      </w:r>
      <w:r w:rsidRPr="00BC05C1">
        <w:rPr>
          <w:color w:val="000000" w:themeColor="text1"/>
        </w:rPr>
        <w:t xml:space="preserve">, </w:t>
      </w:r>
      <w:r w:rsidR="00ED5B75">
        <w:rPr>
          <w:color w:val="000000" w:themeColor="text1"/>
        </w:rPr>
        <w:t>МУП «ВТ сети»</w:t>
      </w:r>
      <w:r w:rsidR="00A91BB6">
        <w:rPr>
          <w:color w:val="000000" w:themeColor="text1"/>
        </w:rPr>
        <w:t xml:space="preserve"> и ООО «ТК «Мурино».</w:t>
      </w:r>
    </w:p>
    <w:p w:rsidR="00BC05C1" w:rsidRPr="00BC05C1" w:rsidRDefault="00BC05C1" w:rsidP="002739A4">
      <w:pPr>
        <w:pStyle w:val="134"/>
        <w:keepNext w:val="0"/>
        <w:keepLines w:val="0"/>
        <w:suppressLineNumbers w:val="0"/>
        <w:suppressAutoHyphens w:val="0"/>
        <w:spacing w:before="0" w:after="0"/>
        <w:ind w:left="0" w:firstLine="709"/>
        <w:rPr>
          <w:b/>
          <w:sz w:val="24"/>
          <w:szCs w:val="26"/>
        </w:rPr>
      </w:pPr>
      <w:r w:rsidRPr="00BC05C1">
        <w:rPr>
          <w:b/>
          <w:sz w:val="24"/>
          <w:szCs w:val="26"/>
        </w:rPr>
        <w:t xml:space="preserve">ОАО </w:t>
      </w:r>
      <w:r w:rsidR="00E14353">
        <w:rPr>
          <w:b/>
          <w:sz w:val="24"/>
          <w:szCs w:val="26"/>
        </w:rPr>
        <w:t>«</w:t>
      </w:r>
      <w:r w:rsidRPr="00BC05C1">
        <w:rPr>
          <w:b/>
          <w:sz w:val="24"/>
          <w:szCs w:val="26"/>
        </w:rPr>
        <w:t>Всеволожские тепловые сети</w:t>
      </w:r>
      <w:r w:rsidR="003B4810">
        <w:rPr>
          <w:b/>
          <w:sz w:val="24"/>
          <w:szCs w:val="26"/>
        </w:rPr>
        <w:t>»</w:t>
      </w:r>
    </w:p>
    <w:p w:rsidR="003B4810" w:rsidRDefault="00BC05C1" w:rsidP="002739A4">
      <w:pPr>
        <w:pStyle w:val="134"/>
        <w:keepNext w:val="0"/>
        <w:keepLines w:val="0"/>
        <w:suppressLineNumbers w:val="0"/>
        <w:suppressAutoHyphens w:val="0"/>
        <w:spacing w:before="0" w:after="0"/>
        <w:ind w:left="0" w:firstLine="709"/>
        <w:rPr>
          <w:sz w:val="24"/>
          <w:szCs w:val="24"/>
        </w:rPr>
      </w:pPr>
      <w:r w:rsidRPr="00BC05C1">
        <w:rPr>
          <w:sz w:val="24"/>
          <w:szCs w:val="24"/>
        </w:rPr>
        <w:t xml:space="preserve">В ведении ОАО </w:t>
      </w:r>
      <w:r w:rsidR="00E14353">
        <w:rPr>
          <w:sz w:val="24"/>
          <w:szCs w:val="24"/>
        </w:rPr>
        <w:t>«</w:t>
      </w:r>
      <w:r w:rsidRPr="00BC05C1">
        <w:rPr>
          <w:sz w:val="24"/>
          <w:szCs w:val="24"/>
        </w:rPr>
        <w:t>Всеволожские тепловые сети</w:t>
      </w:r>
      <w:r w:rsidR="00E14353">
        <w:rPr>
          <w:sz w:val="24"/>
          <w:szCs w:val="24"/>
        </w:rPr>
        <w:t>»</w:t>
      </w:r>
      <w:r w:rsidRPr="00BC05C1">
        <w:rPr>
          <w:sz w:val="24"/>
          <w:szCs w:val="24"/>
        </w:rPr>
        <w:t xml:space="preserve"> находятся 13 котельных</w:t>
      </w:r>
      <w:r w:rsidR="003B4810">
        <w:rPr>
          <w:sz w:val="24"/>
          <w:szCs w:val="24"/>
        </w:rPr>
        <w:t xml:space="preserve"> и станция ГВС</w:t>
      </w:r>
      <w:r w:rsidRPr="00BC05C1">
        <w:rPr>
          <w:sz w:val="24"/>
          <w:szCs w:val="24"/>
        </w:rPr>
        <w:t>, вырабатывающие тепловую энергию в виде горячей воды на производственные нужды</w:t>
      </w:r>
      <w:r w:rsidR="003B4810">
        <w:rPr>
          <w:sz w:val="24"/>
          <w:szCs w:val="24"/>
        </w:rPr>
        <w:t>.</w:t>
      </w:r>
    </w:p>
    <w:p w:rsidR="00BC05C1" w:rsidRDefault="003B4810" w:rsidP="002739A4">
      <w:pPr>
        <w:pStyle w:val="134"/>
        <w:keepNext w:val="0"/>
        <w:keepLines w:val="0"/>
        <w:suppressLineNumbers w:val="0"/>
        <w:suppressAutoHyphens w:val="0"/>
        <w:spacing w:before="0" w:after="0"/>
        <w:ind w:left="0" w:firstLine="709"/>
        <w:rPr>
          <w:sz w:val="24"/>
          <w:szCs w:val="24"/>
        </w:rPr>
      </w:pPr>
      <w:r>
        <w:rPr>
          <w:sz w:val="24"/>
          <w:szCs w:val="24"/>
        </w:rPr>
        <w:t xml:space="preserve">Данные </w:t>
      </w:r>
      <w:r w:rsidR="008511A5">
        <w:rPr>
          <w:sz w:val="24"/>
          <w:szCs w:val="24"/>
        </w:rPr>
        <w:t>объекты</w:t>
      </w:r>
      <w:r w:rsidR="008511A5" w:rsidRPr="00BC05C1">
        <w:rPr>
          <w:sz w:val="24"/>
          <w:szCs w:val="24"/>
        </w:rPr>
        <w:t xml:space="preserve"> обеспечивают тепловой</w:t>
      </w:r>
      <w:r w:rsidR="00BC05C1" w:rsidRPr="00BC05C1">
        <w:rPr>
          <w:sz w:val="24"/>
          <w:szCs w:val="24"/>
        </w:rPr>
        <w:t xml:space="preserve"> энергией в виде горячей воды и пара для нужд отопления, вентиляции, горячего водоснабжения и технологии жилой фонд, организации всех уровней бюджета и прочих потребителей.</w:t>
      </w:r>
    </w:p>
    <w:p w:rsidR="00BC05C1" w:rsidRPr="00BC05C1" w:rsidRDefault="00BC05C1" w:rsidP="002739A4">
      <w:pPr>
        <w:ind w:firstLine="709"/>
        <w:jc w:val="both"/>
        <w:rPr>
          <w:b/>
        </w:rPr>
      </w:pPr>
      <w:r w:rsidRPr="00BC05C1">
        <w:rPr>
          <w:b/>
        </w:rPr>
        <w:t xml:space="preserve">ООО </w:t>
      </w:r>
      <w:r w:rsidR="00E14353">
        <w:rPr>
          <w:b/>
        </w:rPr>
        <w:t>«</w:t>
      </w:r>
      <w:r w:rsidR="00B611A0">
        <w:rPr>
          <w:b/>
        </w:rPr>
        <w:t>ТЕПЛОЭНЕРГО</w:t>
      </w:r>
      <w:r w:rsidR="00E14353">
        <w:rPr>
          <w:b/>
        </w:rPr>
        <w:t>»</w:t>
      </w:r>
    </w:p>
    <w:p w:rsidR="00BC05C1" w:rsidRPr="00BC05C1" w:rsidRDefault="003B4810" w:rsidP="002739A4">
      <w:pPr>
        <w:ind w:firstLine="709"/>
        <w:jc w:val="both"/>
      </w:pPr>
      <w:r>
        <w:t>В эксплуатации</w:t>
      </w:r>
      <w:r w:rsidR="00BC05C1" w:rsidRPr="00BC05C1">
        <w:t xml:space="preserve"> предприятия имеется одна котельная, расположенная по адресу: г. Всеволожск, ул. Шинников д. 5к. К</w:t>
      </w:r>
      <w:r w:rsidR="00B20674">
        <w:t xml:space="preserve">отельная построена в 2009 году и </w:t>
      </w:r>
      <w:r w:rsidR="00BC05C1" w:rsidRPr="00BC05C1">
        <w:t xml:space="preserve">предназначена для теплоснабжения системы отопления, вентиляции и ГВС потребителей жилых комплексов, расположенных по адресу: Ленинградская обл., г. Всеволожск, </w:t>
      </w:r>
      <w:r w:rsidR="00BC05C1" w:rsidRPr="00FB53D4">
        <w:t xml:space="preserve">ул. </w:t>
      </w:r>
      <w:r w:rsidR="008511A5" w:rsidRPr="00FB53D4">
        <w:t>Шинников,</w:t>
      </w:r>
      <w:r w:rsidR="00BC05C1" w:rsidRPr="00FB53D4">
        <w:t xml:space="preserve"> пр. Березовая роща.</w:t>
      </w:r>
      <w:r w:rsidR="00BC05C1" w:rsidRPr="00BC05C1">
        <w:t xml:space="preserve"> По надежности теплоснабжения котельная относятся ко второй категории. </w:t>
      </w:r>
    </w:p>
    <w:p w:rsidR="00BC05C1" w:rsidRDefault="00BC05C1" w:rsidP="002739A4">
      <w:pPr>
        <w:ind w:firstLine="709"/>
        <w:jc w:val="both"/>
        <w:rPr>
          <w:b/>
        </w:rPr>
      </w:pPr>
      <w:r w:rsidRPr="00D71118">
        <w:rPr>
          <w:b/>
        </w:rPr>
        <w:t xml:space="preserve">ООО </w:t>
      </w:r>
      <w:r w:rsidR="00E14353">
        <w:rPr>
          <w:b/>
        </w:rPr>
        <w:t>«</w:t>
      </w:r>
      <w:r w:rsidRPr="00D71118">
        <w:rPr>
          <w:b/>
        </w:rPr>
        <w:t xml:space="preserve">Бис Мелиор </w:t>
      </w:r>
      <w:r>
        <w:rPr>
          <w:b/>
        </w:rPr>
        <w:t>Трейд</w:t>
      </w:r>
      <w:r w:rsidR="00E14353">
        <w:rPr>
          <w:b/>
        </w:rPr>
        <w:t>»</w:t>
      </w:r>
    </w:p>
    <w:p w:rsidR="00BC05C1" w:rsidRDefault="00BC05C1" w:rsidP="002739A4">
      <w:pPr>
        <w:ind w:firstLine="709"/>
        <w:jc w:val="both"/>
      </w:pPr>
      <w:r w:rsidRPr="006E7C47">
        <w:t xml:space="preserve">ООО </w:t>
      </w:r>
      <w:r w:rsidR="00E14353">
        <w:t>«</w:t>
      </w:r>
      <w:r w:rsidRPr="006E7C47">
        <w:t>Бис Мелиор Трейд</w:t>
      </w:r>
      <w:r w:rsidR="00E14353">
        <w:t>»</w:t>
      </w:r>
      <w:r w:rsidRPr="006E7C47">
        <w:t xml:space="preserve"> осуществляет эксплуатацию газовой котельной</w:t>
      </w:r>
      <w:r w:rsidR="003B4810">
        <w:t>,</w:t>
      </w:r>
      <w:r w:rsidRPr="006E7C47">
        <w:t xml:space="preserve"> расположенн</w:t>
      </w:r>
      <w:r w:rsidR="003B4810">
        <w:t>ой</w:t>
      </w:r>
      <w:r w:rsidRPr="006E7C47">
        <w:t xml:space="preserve"> по </w:t>
      </w:r>
      <w:r w:rsidRPr="00870007">
        <w:t xml:space="preserve">адресу: Ленинградская область, г. Всеволожск, ул. Доктора Сотникова д. 23. Данный источник тепловой энергии предназначен для теплоснабжения жилых </w:t>
      </w:r>
      <w:r w:rsidR="000538EB">
        <w:t>домов по адресам г. Всеволожск,</w:t>
      </w:r>
      <w:r w:rsidR="00B20674" w:rsidRPr="00B20674">
        <w:t xml:space="preserve"> ул. Доктора Сотникова,</w:t>
      </w:r>
      <w:r w:rsidR="00B20674">
        <w:t xml:space="preserve"> </w:t>
      </w:r>
      <w:r w:rsidRPr="00B20674">
        <w:t>д. 25, д.</w:t>
      </w:r>
      <w:r w:rsidRPr="00870007">
        <w:t xml:space="preserve"> 27, д. 29, д. 31, д. 33, ТСН(Ж) </w:t>
      </w:r>
      <w:r w:rsidR="00E14353">
        <w:t>«</w:t>
      </w:r>
      <w:r w:rsidRPr="00870007">
        <w:t>Южная Поляна 25</w:t>
      </w:r>
      <w:r w:rsidR="00E14353">
        <w:t>»</w:t>
      </w:r>
      <w:r w:rsidRPr="00870007">
        <w:t xml:space="preserve">, ТСН(Ж) </w:t>
      </w:r>
      <w:r w:rsidR="00E14353">
        <w:t>«</w:t>
      </w:r>
      <w:r w:rsidRPr="00870007">
        <w:t>Южная Поляна 27</w:t>
      </w:r>
      <w:r w:rsidR="00E14353">
        <w:t>»</w:t>
      </w:r>
      <w:r w:rsidRPr="00870007">
        <w:t>.</w:t>
      </w:r>
      <w:r>
        <w:t xml:space="preserve"> </w:t>
      </w:r>
      <w:r w:rsidRPr="00870007">
        <w:t xml:space="preserve">Категория по надежности отпуска тепла потребителям – вторая. Котельная – отдельно стоящая. </w:t>
      </w:r>
    </w:p>
    <w:p w:rsidR="00BC05C1" w:rsidRPr="00C1772D" w:rsidRDefault="00ED5B75" w:rsidP="002739A4">
      <w:pPr>
        <w:ind w:firstLine="709"/>
        <w:jc w:val="both"/>
        <w:rPr>
          <w:b/>
        </w:rPr>
      </w:pPr>
      <w:r>
        <w:rPr>
          <w:b/>
        </w:rPr>
        <w:t>МУП «ВТ сети»</w:t>
      </w:r>
    </w:p>
    <w:p w:rsidR="008E6315" w:rsidRDefault="008E6315" w:rsidP="002739A4">
      <w:pPr>
        <w:ind w:firstLine="709"/>
        <w:jc w:val="both"/>
      </w:pPr>
      <w:r w:rsidRPr="008E6315">
        <w:t>В эксплуатации организации наход</w:t>
      </w:r>
      <w:r w:rsidR="005075DF">
        <w:t>и</w:t>
      </w:r>
      <w:r w:rsidRPr="008E6315">
        <w:t xml:space="preserve">тся </w:t>
      </w:r>
      <w:r w:rsidR="000B0724">
        <w:t>котельная,</w:t>
      </w:r>
      <w:r w:rsidRPr="008E6315">
        <w:t xml:space="preserve"> расположенная по адресу Ленинградская область, г. Всеволожск, Первомайский проспект, </w:t>
      </w:r>
      <w:r w:rsidR="00A701F0">
        <w:t>№</w:t>
      </w:r>
      <w:r w:rsidR="005863D3">
        <w:t xml:space="preserve">67, </w:t>
      </w:r>
      <w:r w:rsidR="00770893">
        <w:t xml:space="preserve">рядом с </w:t>
      </w:r>
      <w:r w:rsidRPr="008E6315">
        <w:t>д</w:t>
      </w:r>
      <w:r w:rsidR="00770893">
        <w:t>. 6, 7</w:t>
      </w:r>
      <w:r w:rsidRPr="008E6315">
        <w:t>, обеспечивающая тепловой энергией жилые дома (Первомайский просп</w:t>
      </w:r>
      <w:r w:rsidR="003B4810">
        <w:t>ект</w:t>
      </w:r>
      <w:r w:rsidR="00770893">
        <w:t>,</w:t>
      </w:r>
      <w:r w:rsidR="003B4810">
        <w:t xml:space="preserve"> дом</w:t>
      </w:r>
      <w:r w:rsidR="00770893">
        <w:t>а</w:t>
      </w:r>
      <w:r w:rsidR="003B4810">
        <w:t xml:space="preserve"> 6</w:t>
      </w:r>
      <w:r w:rsidR="00770893">
        <w:t xml:space="preserve">, </w:t>
      </w:r>
      <w:r w:rsidR="00725588">
        <w:t>7)</w:t>
      </w:r>
      <w:r w:rsidR="005075DF">
        <w:t>.</w:t>
      </w:r>
    </w:p>
    <w:p w:rsidR="005075DF" w:rsidRPr="005075DF" w:rsidRDefault="005075DF" w:rsidP="002739A4">
      <w:pPr>
        <w:ind w:firstLine="709"/>
        <w:jc w:val="both"/>
        <w:rPr>
          <w:b/>
        </w:rPr>
      </w:pPr>
      <w:r w:rsidRPr="005075DF">
        <w:rPr>
          <w:b/>
        </w:rPr>
        <w:t>ООО «Жилсервис»</w:t>
      </w:r>
    </w:p>
    <w:p w:rsidR="005075DF" w:rsidRDefault="005075DF" w:rsidP="005075DF">
      <w:pPr>
        <w:ind w:firstLine="709"/>
        <w:jc w:val="both"/>
      </w:pPr>
      <w:r w:rsidRPr="008E6315">
        <w:t>В эксплуатации организации наход</w:t>
      </w:r>
      <w:r>
        <w:t>и</w:t>
      </w:r>
      <w:r w:rsidRPr="008E6315">
        <w:t xml:space="preserve">тся </w:t>
      </w:r>
      <w:r>
        <w:tab/>
        <w:t xml:space="preserve">котельная 83, </w:t>
      </w:r>
      <w:r w:rsidRPr="008E6315">
        <w:t xml:space="preserve">расположенная по адресу Ленинградская область, г. Всеволожск, Христиновский пр. </w:t>
      </w:r>
      <w:r>
        <w:t>83</w:t>
      </w:r>
      <w:r w:rsidRPr="008E6315">
        <w:t>, обеспечивающая тепловой энергией жилые дома по адресу Христиновский пр. 83 к.1, к.2, к.3.</w:t>
      </w:r>
    </w:p>
    <w:p w:rsidR="009019FA" w:rsidRPr="003F5A79" w:rsidRDefault="003F5A79" w:rsidP="002739A4">
      <w:pPr>
        <w:ind w:firstLine="709"/>
        <w:jc w:val="both"/>
        <w:rPr>
          <w:b/>
        </w:rPr>
      </w:pPr>
      <w:r w:rsidRPr="003F5A79">
        <w:rPr>
          <w:b/>
        </w:rPr>
        <w:t>ООО «ТК «Мурино»</w:t>
      </w:r>
    </w:p>
    <w:p w:rsidR="003F5A79" w:rsidRDefault="003F5A79" w:rsidP="003F5A79">
      <w:pPr>
        <w:ind w:right="142" w:firstLine="709"/>
        <w:jc w:val="both"/>
        <w:rPr>
          <w:rFonts w:eastAsia="Times New Roman"/>
          <w:szCs w:val="28"/>
        </w:rPr>
      </w:pPr>
      <w:r>
        <w:t xml:space="preserve">В эксплуатации организации находится котельная по адресу: </w:t>
      </w:r>
      <w:r w:rsidRPr="003F5A79">
        <w:rPr>
          <w:rFonts w:eastAsia="Times New Roman"/>
          <w:szCs w:val="28"/>
        </w:rPr>
        <w:t>Ленинградская область, Всеволожский муниципальный район, Всеволожское городское поселение, г. Всеволожск, шоссе Дорога Жизни, сооружение 7к</w:t>
      </w:r>
      <w:r>
        <w:rPr>
          <w:rFonts w:eastAsia="Times New Roman"/>
          <w:szCs w:val="28"/>
        </w:rPr>
        <w:t>. Котельная обеспечивает тепловой энергией</w:t>
      </w:r>
      <w:r w:rsidR="00770893">
        <w:rPr>
          <w:rFonts w:eastAsia="Times New Roman"/>
          <w:szCs w:val="28"/>
        </w:rPr>
        <w:t xml:space="preserve"> жилой</w:t>
      </w:r>
      <w:r>
        <w:rPr>
          <w:rFonts w:eastAsia="Times New Roman"/>
          <w:szCs w:val="28"/>
        </w:rPr>
        <w:t xml:space="preserve"> дом по адресу: шоссе Дорога Жизни, </w:t>
      </w:r>
      <w:r w:rsidR="006F5EE5">
        <w:rPr>
          <w:rFonts w:eastAsia="Times New Roman"/>
          <w:szCs w:val="28"/>
        </w:rPr>
        <w:t>дом 7, корпус 1.</w:t>
      </w:r>
    </w:p>
    <w:p w:rsidR="00166574" w:rsidRPr="00A91BB6" w:rsidRDefault="00166574" w:rsidP="00B84A71">
      <w:pPr>
        <w:pStyle w:val="31"/>
        <w:spacing w:before="120"/>
        <w:outlineLvl w:val="9"/>
      </w:pPr>
      <w:bookmarkStart w:id="584" w:name="_Toc38468655"/>
      <w:bookmarkStart w:id="585" w:name="_Toc40704558"/>
      <w:bookmarkStart w:id="586" w:name="_Toc104912100"/>
      <w:r w:rsidRPr="00A91BB6">
        <w:t>Описание изменений технико-экономических показателей теплоснабжающих и теплосетевых организаций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теплоснабжения.</w:t>
      </w:r>
      <w:bookmarkEnd w:id="584"/>
      <w:bookmarkEnd w:id="585"/>
      <w:bookmarkEnd w:id="586"/>
    </w:p>
    <w:p w:rsidR="00D5273B" w:rsidRDefault="00B6572A" w:rsidP="002739A4">
      <w:pPr>
        <w:ind w:firstLine="709"/>
        <w:jc w:val="both"/>
        <w:sectPr w:rsidR="00D5273B" w:rsidSect="00CF413B">
          <w:pgSz w:w="11906" w:h="16838"/>
          <w:pgMar w:top="849"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r>
        <w:t>Была построена котельная</w:t>
      </w:r>
      <w:r w:rsidR="00A91BB6">
        <w:t xml:space="preserve"> ООО «ТК «Мурино»</w:t>
      </w:r>
      <w:r>
        <w:t xml:space="preserve"> по адресу: ш. Дорога Жизни, сооружение 7к. </w:t>
      </w:r>
    </w:p>
    <w:p w:rsidR="00166574" w:rsidRPr="00FA2F0C" w:rsidRDefault="00166574" w:rsidP="009019FA">
      <w:pPr>
        <w:pStyle w:val="23"/>
      </w:pPr>
      <w:bookmarkStart w:id="587" w:name="_Toc410644458"/>
      <w:bookmarkStart w:id="588" w:name="_Toc420014872"/>
      <w:bookmarkStart w:id="589" w:name="_Toc420015393"/>
      <w:bookmarkStart w:id="590" w:name="_Toc30607800"/>
      <w:bookmarkStart w:id="591" w:name="_Toc34243410"/>
      <w:bookmarkStart w:id="592" w:name="_Toc38468656"/>
      <w:bookmarkStart w:id="593" w:name="_Toc40704559"/>
      <w:bookmarkStart w:id="594" w:name="_Toc73543505"/>
      <w:bookmarkStart w:id="595" w:name="_Toc73545205"/>
      <w:bookmarkStart w:id="596" w:name="_Toc104906483"/>
      <w:bookmarkStart w:id="597" w:name="_Toc104912101"/>
      <w:r w:rsidRPr="00552C21">
        <w:t>Часть 11 Цены (тарифы) в сфере теплоснабжени</w:t>
      </w:r>
      <w:bookmarkEnd w:id="587"/>
      <w:bookmarkEnd w:id="588"/>
      <w:bookmarkEnd w:id="589"/>
      <w:bookmarkEnd w:id="590"/>
      <w:bookmarkEnd w:id="591"/>
      <w:r w:rsidRPr="00552C21">
        <w:t>я</w:t>
      </w:r>
      <w:bookmarkEnd w:id="592"/>
      <w:bookmarkEnd w:id="593"/>
      <w:bookmarkEnd w:id="594"/>
      <w:bookmarkEnd w:id="595"/>
      <w:bookmarkEnd w:id="596"/>
      <w:bookmarkEnd w:id="597"/>
    </w:p>
    <w:p w:rsidR="00166574" w:rsidRDefault="00166574" w:rsidP="00552C21">
      <w:pPr>
        <w:pStyle w:val="31"/>
      </w:pPr>
      <w:bookmarkStart w:id="598" w:name="_Toc410644459"/>
      <w:bookmarkStart w:id="599" w:name="_Toc420014873"/>
      <w:bookmarkStart w:id="600" w:name="_Toc420015394"/>
      <w:bookmarkStart w:id="601" w:name="_Toc30607801"/>
      <w:bookmarkStart w:id="602" w:name="_Toc34243411"/>
      <w:bookmarkStart w:id="603" w:name="_Toc38468657"/>
      <w:bookmarkStart w:id="604" w:name="_Toc40704560"/>
      <w:bookmarkStart w:id="605" w:name="_Toc73543506"/>
      <w:bookmarkStart w:id="606" w:name="_Toc73545206"/>
      <w:bookmarkStart w:id="607" w:name="_Toc104906484"/>
      <w:bookmarkStart w:id="608" w:name="_Toc104912102"/>
      <w:r w:rsidRPr="00552C21">
        <w:t xml:space="preserve">а)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w:t>
      </w:r>
      <w:r w:rsidR="00166711" w:rsidRPr="00552C21">
        <w:t>теплосетевой и</w:t>
      </w:r>
      <w:r w:rsidRPr="00552C21">
        <w:t xml:space="preserve"> теплоснабжающей организации с учетом последних 3 лет;</w:t>
      </w:r>
      <w:bookmarkEnd w:id="598"/>
      <w:bookmarkEnd w:id="599"/>
      <w:bookmarkEnd w:id="600"/>
      <w:bookmarkEnd w:id="601"/>
      <w:bookmarkEnd w:id="602"/>
      <w:bookmarkEnd w:id="603"/>
      <w:bookmarkEnd w:id="604"/>
      <w:bookmarkEnd w:id="605"/>
      <w:bookmarkEnd w:id="606"/>
      <w:bookmarkEnd w:id="607"/>
      <w:bookmarkEnd w:id="608"/>
    </w:p>
    <w:p w:rsidR="00D5273B" w:rsidRDefault="00D5273B" w:rsidP="00D5273B">
      <w:pPr>
        <w:pStyle w:val="a9"/>
        <w:keepNext/>
      </w:pPr>
      <w:r>
        <w:t xml:space="preserve">Таблица </w:t>
      </w:r>
      <w:r w:rsidR="00CE2429">
        <w:rPr>
          <w:noProof/>
        </w:rPr>
        <w:fldChar w:fldCharType="begin"/>
      </w:r>
      <w:r w:rsidR="00CE2429">
        <w:rPr>
          <w:noProof/>
        </w:rPr>
        <w:instrText xml:space="preserve"> SEQ Таблица \* ARABIC </w:instrText>
      </w:r>
      <w:r w:rsidR="00CE2429">
        <w:rPr>
          <w:noProof/>
        </w:rPr>
        <w:fldChar w:fldCharType="separate"/>
      </w:r>
      <w:r w:rsidR="00377E19">
        <w:rPr>
          <w:noProof/>
        </w:rPr>
        <w:t>64</w:t>
      </w:r>
      <w:r w:rsidR="00CE2429">
        <w:rPr>
          <w:noProof/>
        </w:rPr>
        <w:fldChar w:fldCharType="end"/>
      </w:r>
      <w:r>
        <w:t>. Тариф на тепловую энергию (отопление) за 2020-2022 годы</w:t>
      </w:r>
    </w:p>
    <w:tbl>
      <w:tblPr>
        <w:tblW w:w="5000" w:type="pct"/>
        <w:tblLayout w:type="fixed"/>
        <w:tblCellMar>
          <w:left w:w="0" w:type="dxa"/>
          <w:right w:w="0" w:type="dxa"/>
        </w:tblCellMar>
        <w:tblLook w:val="04A0" w:firstRow="1" w:lastRow="0" w:firstColumn="1" w:lastColumn="0" w:noHBand="0" w:noVBand="1"/>
      </w:tblPr>
      <w:tblGrid>
        <w:gridCol w:w="847"/>
        <w:gridCol w:w="1701"/>
        <w:gridCol w:w="1134"/>
        <w:gridCol w:w="1844"/>
        <w:gridCol w:w="1983"/>
        <w:gridCol w:w="2693"/>
        <w:gridCol w:w="1419"/>
        <w:gridCol w:w="3224"/>
      </w:tblGrid>
      <w:tr w:rsidR="00D5273B" w:rsidRPr="00D5273B" w:rsidTr="00D5273B">
        <w:trPr>
          <w:divId w:val="527792691"/>
          <w:trHeight w:val="20"/>
          <w:tblHeader/>
        </w:trPr>
        <w:tc>
          <w:tcPr>
            <w:tcW w:w="285"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Год</w:t>
            </w:r>
          </w:p>
        </w:tc>
        <w:tc>
          <w:tcPr>
            <w:tcW w:w="955" w:type="pct"/>
            <w:gridSpan w:val="2"/>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Реквизиты приказа ЛенРТК об установлении тарифов</w:t>
            </w:r>
          </w:p>
        </w:tc>
        <w:tc>
          <w:tcPr>
            <w:tcW w:w="621"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Дата вступления тарифа в действие</w:t>
            </w:r>
          </w:p>
        </w:tc>
        <w:tc>
          <w:tcPr>
            <w:tcW w:w="668"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Дата окончания действия тарифа</w:t>
            </w:r>
          </w:p>
        </w:tc>
        <w:tc>
          <w:tcPr>
            <w:tcW w:w="907"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Экономические обоснованные тарифы на тепловую энергию для ресурсоснабжающей организации (без НДС), руб/Гкал</w:t>
            </w:r>
          </w:p>
        </w:tc>
        <w:tc>
          <w:tcPr>
            <w:tcW w:w="478"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Тариф на тепловую энергию для населения (с НДС), руб./Гкал</w:t>
            </w:r>
          </w:p>
        </w:tc>
        <w:tc>
          <w:tcPr>
            <w:tcW w:w="1087"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Примечание</w:t>
            </w:r>
          </w:p>
        </w:tc>
      </w:tr>
      <w:tr w:rsidR="00D5273B" w:rsidRPr="00D5273B" w:rsidTr="00D5273B">
        <w:trPr>
          <w:divId w:val="527792691"/>
          <w:trHeight w:val="20"/>
          <w:tblHeader/>
        </w:trPr>
        <w:tc>
          <w:tcPr>
            <w:tcW w:w="285" w:type="pct"/>
            <w:vMerge/>
            <w:tcBorders>
              <w:top w:val="single" w:sz="4" w:space="0" w:color="auto"/>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Дата</w:t>
            </w:r>
          </w:p>
        </w:tc>
        <w:tc>
          <w:tcPr>
            <w:tcW w:w="38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Номер</w:t>
            </w:r>
          </w:p>
        </w:tc>
        <w:tc>
          <w:tcPr>
            <w:tcW w:w="621" w:type="pct"/>
            <w:vMerge/>
            <w:tcBorders>
              <w:top w:val="single" w:sz="4" w:space="0" w:color="auto"/>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68" w:type="pct"/>
            <w:vMerge/>
            <w:tcBorders>
              <w:top w:val="single" w:sz="4" w:space="0" w:color="auto"/>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Вода</w:t>
            </w:r>
          </w:p>
        </w:tc>
        <w:tc>
          <w:tcPr>
            <w:tcW w:w="478" w:type="pct"/>
            <w:vMerge/>
            <w:tcBorders>
              <w:top w:val="single" w:sz="4" w:space="0" w:color="auto"/>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1087" w:type="pct"/>
            <w:vMerge/>
            <w:tcBorders>
              <w:top w:val="single" w:sz="4" w:space="0" w:color="auto"/>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r>
      <w:tr w:rsidR="00D5273B" w:rsidRPr="00D5273B" w:rsidTr="00D5273B">
        <w:trPr>
          <w:divId w:val="527792691"/>
          <w:trHeight w:val="20"/>
          <w:tblHeader/>
        </w:trPr>
        <w:tc>
          <w:tcPr>
            <w:tcW w:w="5000" w:type="pct"/>
            <w:gridSpan w:val="8"/>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rsidR="00D5273B" w:rsidRPr="00D5273B" w:rsidRDefault="00D5273B" w:rsidP="00D5273B">
            <w:pPr>
              <w:jc w:val="center"/>
              <w:rPr>
                <w:rFonts w:eastAsia="Times New Roman"/>
                <w:color w:val="000000"/>
                <w:sz w:val="2"/>
                <w:szCs w:val="20"/>
              </w:rPr>
            </w:pPr>
          </w:p>
        </w:tc>
      </w:tr>
      <w:tr w:rsidR="00D5273B" w:rsidRPr="00D5273B" w:rsidTr="00D5273B">
        <w:trPr>
          <w:divId w:val="527792691"/>
          <w:trHeight w:val="20"/>
        </w:trPr>
        <w:tc>
          <w:tcPr>
            <w:tcW w:w="285"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2020</w:t>
            </w:r>
          </w:p>
        </w:tc>
        <w:tc>
          <w:tcPr>
            <w:tcW w:w="4715" w:type="pct"/>
            <w:gridSpan w:val="7"/>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ОАО "Всеволожские тепловые сети"</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13.12.2019</w:t>
            </w:r>
          </w:p>
        </w:tc>
        <w:tc>
          <w:tcPr>
            <w:tcW w:w="382"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428-п</w:t>
            </w: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01.01.2020</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30.06.2020</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1963,79</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01.07.2020</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31.12.2020</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2186,93</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20.12.2019</w:t>
            </w:r>
          </w:p>
        </w:tc>
        <w:tc>
          <w:tcPr>
            <w:tcW w:w="382"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648-п</w:t>
            </w: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01.01.2020</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30.06.2020</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2 153,25</w:t>
            </w:r>
          </w:p>
        </w:tc>
        <w:tc>
          <w:tcPr>
            <w:tcW w:w="1087"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Одноставочный тариф на тепловую энергию для оказания услуги по отоплению</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01.07.2020</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31.12.2020</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2 273,83</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01.01.2020</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30.06.2020</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1 587,41</w:t>
            </w:r>
          </w:p>
        </w:tc>
        <w:tc>
          <w:tcPr>
            <w:tcW w:w="1087"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Одноставочный тариф на тепловую энергию для оказания услуги по ГВС в жилых домах, оборудованных ИТП((без наружной сети горячего водоснабжения, с неизолированными стояками, с полотенцесушителями)</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01.07.2020</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31.12.2020</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1 676,30</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01.01.2020</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30.06.2020</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1 731,72</w:t>
            </w:r>
          </w:p>
        </w:tc>
        <w:tc>
          <w:tcPr>
            <w:tcW w:w="1087"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Одноставочный тариф на тепловую энергию для оказания услуги по ГВС в жилых домах, оборудованных ИТП (без наружной сети горячего водоснабжения, с изолированными стояками, с полотенцесушителями)</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01.07.2020</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31.12.2020</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1 828,70</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01.01.2020</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30.06.2020</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1 873,67</w:t>
            </w:r>
          </w:p>
        </w:tc>
        <w:tc>
          <w:tcPr>
            <w:tcW w:w="1087"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Одноставочный тариф на тепловую энергию для оказания услуги по ГВС в жилых домах, оборудованных ИТП (без наружной сети горячего водоснабжения, с изолированными стояками, без полотенцесушителей), руб./Гкал</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01.07.2020</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31.12.2020</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1 978,60</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01.01.2020</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30.06.2020</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1 731,72</w:t>
            </w:r>
          </w:p>
        </w:tc>
        <w:tc>
          <w:tcPr>
            <w:tcW w:w="1087"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Одноставочный тариф на тепловую энергию для оказания услуги по ГВС в жилых домах, оборудованных ИТП (без наружной сети горячего водоснабжения, с неизолированными стояками, без полотенцесушителей), руб./Гкал</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01.07.2020</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31.12.2020</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1 828,70</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4715" w:type="pct"/>
            <w:gridSpan w:val="7"/>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ООО "ТЕПЛОЭНЕРГО"</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19.12.2019</w:t>
            </w:r>
          </w:p>
        </w:tc>
        <w:tc>
          <w:tcPr>
            <w:tcW w:w="382"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551-п</w:t>
            </w: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01.01.2020</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30.06.2020</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1 940,22</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 </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01.07.2020</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31.12.2020</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1 985,72</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 </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20.12.2019</w:t>
            </w:r>
          </w:p>
        </w:tc>
        <w:tc>
          <w:tcPr>
            <w:tcW w:w="382"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648-п</w:t>
            </w: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01.01.2020</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30.06.2020</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1 908,64</w:t>
            </w:r>
          </w:p>
        </w:tc>
        <w:tc>
          <w:tcPr>
            <w:tcW w:w="10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 </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01.07.2020</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31.12.2020</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1 977,35</w:t>
            </w:r>
          </w:p>
        </w:tc>
        <w:tc>
          <w:tcPr>
            <w:tcW w:w="10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 </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4715" w:type="pct"/>
            <w:gridSpan w:val="7"/>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ООО "ЖИЛСВЕРВИС"</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17.12.2019</w:t>
            </w:r>
          </w:p>
        </w:tc>
        <w:tc>
          <w:tcPr>
            <w:tcW w:w="382"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489-п</w:t>
            </w: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01.01.2020</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30.06.2020</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2 700,40</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Тарифы НДС не облагаются</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01.07.2020</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31.12.2020</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2 700,40</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20.12.2019</w:t>
            </w:r>
          </w:p>
        </w:tc>
        <w:tc>
          <w:tcPr>
            <w:tcW w:w="382"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648-п</w:t>
            </w: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01.01.2020</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30.06.2020</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2 151,49</w:t>
            </w:r>
          </w:p>
        </w:tc>
        <w:tc>
          <w:tcPr>
            <w:tcW w:w="10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 </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01.07.2020</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31.12.2020</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2 271,97</w:t>
            </w:r>
          </w:p>
        </w:tc>
        <w:tc>
          <w:tcPr>
            <w:tcW w:w="10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 </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4715" w:type="pct"/>
            <w:gridSpan w:val="7"/>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ООО "Бис Мелиор Трейд"</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13.12.2019</w:t>
            </w:r>
          </w:p>
        </w:tc>
        <w:tc>
          <w:tcPr>
            <w:tcW w:w="382"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427-п</w:t>
            </w: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01.01.2020</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30.06.2020</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2 182,57</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Тарифы налогом на добавленную стоимость не облагаются</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01.07.2020</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31.12.2020</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2 364,59</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20.12.2019</w:t>
            </w:r>
          </w:p>
        </w:tc>
        <w:tc>
          <w:tcPr>
            <w:tcW w:w="382"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648-п</w:t>
            </w: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01.01.2020</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30.06.2020</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2 151,55</w:t>
            </w:r>
          </w:p>
        </w:tc>
        <w:tc>
          <w:tcPr>
            <w:tcW w:w="1087"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Одноставочный тариф на тепловую энергию для оказания услуги по отоплению. Тарифы налогом на добавленную стоимость не облагаются</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01.07.2020</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31.12.2020</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2 229,01</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01.01.2020</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30.06.2020</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1 237,92</w:t>
            </w:r>
          </w:p>
        </w:tc>
        <w:tc>
          <w:tcPr>
            <w:tcW w:w="1087"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Одноставочный тариф на тепловую энергию для оказания услуги по ГВС в жилых домах, оборудованных ИТП. Тарифы налогом на добавленную стоимость не облагаются</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01.07.2020</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31.12.2020</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1 282,49</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r>
      <w:tr w:rsidR="00D5273B" w:rsidRPr="00D5273B" w:rsidTr="00D5273B">
        <w:trPr>
          <w:divId w:val="527792691"/>
          <w:trHeight w:val="20"/>
        </w:trPr>
        <w:tc>
          <w:tcPr>
            <w:tcW w:w="285"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2021</w:t>
            </w:r>
          </w:p>
        </w:tc>
        <w:tc>
          <w:tcPr>
            <w:tcW w:w="4715" w:type="pct"/>
            <w:gridSpan w:val="7"/>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ОАО "Всеволожские тепловые сети"</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18.12.2020</w:t>
            </w:r>
          </w:p>
        </w:tc>
        <w:tc>
          <w:tcPr>
            <w:tcW w:w="382"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323-п</w:t>
            </w: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01.01.2021</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30.06.2021</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2186,93</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 </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01.07.2021</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31.12.2021</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2265,57</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18.12.2020</w:t>
            </w:r>
          </w:p>
        </w:tc>
        <w:tc>
          <w:tcPr>
            <w:tcW w:w="382"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443-п</w:t>
            </w: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01.01.2021</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30.06.2021</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2 273,83</w:t>
            </w:r>
          </w:p>
        </w:tc>
        <w:tc>
          <w:tcPr>
            <w:tcW w:w="1087"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Одноставочный тариф на тепловую энергию для оказания услуги по отоплению</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01.07.2021</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31.12.2021</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2 351,14</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01.01.2021</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30.06.2021</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1 676,30</w:t>
            </w:r>
          </w:p>
        </w:tc>
        <w:tc>
          <w:tcPr>
            <w:tcW w:w="1087"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Одноставочный тариф на тепловую энергию для оказания услуги по ГВС в жилых домах, оборудованных ИТП((без наружной сети горячего водоснабжения, с неизолированными стояками, с полотенцесушителями)</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01.07.2021</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31.12.2021</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1 733,29</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01.01.2021</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30.06.2021</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1 828,70</w:t>
            </w:r>
          </w:p>
        </w:tc>
        <w:tc>
          <w:tcPr>
            <w:tcW w:w="1087"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Одноставочный тариф на тепловую энергию для оказания услуги по ГВС в жилых домах, оборудованных ИТП (без наружной сети горячего водоснабжения, с изолированными стояками, с полотенцесушителями)</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01.07.2021</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31.12.2021</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1 890,88</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01.01.2021</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30.06.2021</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1 978,60</w:t>
            </w:r>
          </w:p>
        </w:tc>
        <w:tc>
          <w:tcPr>
            <w:tcW w:w="1087"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Одноставочный тариф на тепловую энергию для оказания услуги по ГВС в жилых домах, оборудованных ИТП (без наружной сети горячего водоснабжения, с изолированными стояками, без полотенцесушителей), руб./Гкал</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01.07.2021</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31.12.2021</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2 045,87</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01.01.2021</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30.06.2021</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1 828,70</w:t>
            </w:r>
          </w:p>
        </w:tc>
        <w:tc>
          <w:tcPr>
            <w:tcW w:w="1087"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Одноставочный тариф на тепловую энергию для оказания услуги по ГВС в жилых домах, оборудованных ИТП (без наружной сети горячего водоснабжения, с неизолированными стояками, без полотенцесушителей), руб./Гкал</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01.07.2021</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31.12.2021</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1 890,88</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4715" w:type="pct"/>
            <w:gridSpan w:val="7"/>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ООО "ТЕПЛОЭНЕРГО"</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18.12.2020</w:t>
            </w:r>
          </w:p>
        </w:tc>
        <w:tc>
          <w:tcPr>
            <w:tcW w:w="382"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379-п</w:t>
            </w: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01.01.2021</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30.06.2021</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1 985,72</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 </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01.07.2021</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31.12.2021</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2 073,29</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 </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18.12.2020</w:t>
            </w:r>
          </w:p>
        </w:tc>
        <w:tc>
          <w:tcPr>
            <w:tcW w:w="382"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443-п</w:t>
            </w: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01.01.2021</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30.06.2021</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1 977,35</w:t>
            </w:r>
          </w:p>
        </w:tc>
        <w:tc>
          <w:tcPr>
            <w:tcW w:w="10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 </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01.07.2021</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31.12.2021</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2 044,58</w:t>
            </w:r>
          </w:p>
        </w:tc>
        <w:tc>
          <w:tcPr>
            <w:tcW w:w="10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 </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4715" w:type="pct"/>
            <w:gridSpan w:val="7"/>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ООО "ЖИЛСВЕРВИС"</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09.12.2020</w:t>
            </w:r>
          </w:p>
        </w:tc>
        <w:tc>
          <w:tcPr>
            <w:tcW w:w="382"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283-п</w:t>
            </w: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01.01.2021</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30.06.2021</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2 700,40</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Тарифы НДС не облагаются</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01.07.2021</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31.12.2021</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2 799,46</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18.12.2020</w:t>
            </w:r>
          </w:p>
        </w:tc>
        <w:tc>
          <w:tcPr>
            <w:tcW w:w="382"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443-п</w:t>
            </w: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01.01.2021</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30.06.2021</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2 271,97</w:t>
            </w:r>
          </w:p>
        </w:tc>
        <w:tc>
          <w:tcPr>
            <w:tcW w:w="10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 </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01.07.2021</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31.12.2021</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2 349,22</w:t>
            </w:r>
          </w:p>
        </w:tc>
        <w:tc>
          <w:tcPr>
            <w:tcW w:w="10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 </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4715" w:type="pct"/>
            <w:gridSpan w:val="7"/>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ООО "Бис Мелиор Трейд"</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18.12.2020</w:t>
            </w:r>
          </w:p>
        </w:tc>
        <w:tc>
          <w:tcPr>
            <w:tcW w:w="382"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557-п</w:t>
            </w: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01.01.2021</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30.06.2021</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2 364,59</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Тарифы налогом на добавленную стоимость не облагаются</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01.07.2021</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31.12.2021</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2 479,84</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18.12.2020</w:t>
            </w:r>
          </w:p>
        </w:tc>
        <w:tc>
          <w:tcPr>
            <w:tcW w:w="382"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443-п</w:t>
            </w: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01.01.2021</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30.06.2021</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2 229,01</w:t>
            </w:r>
          </w:p>
        </w:tc>
        <w:tc>
          <w:tcPr>
            <w:tcW w:w="1087"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Одноставочный тариф на тепловую энергию для оказания услуги по отоплению. Тарифы налогом на добавленную стоимость не облагаются</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01.07.2021</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31.12.2021</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2 304,80</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01.01.2021</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30.06.2021</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1 282,49</w:t>
            </w:r>
          </w:p>
        </w:tc>
        <w:tc>
          <w:tcPr>
            <w:tcW w:w="1087"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Одноставочный тариф на тепловую энергию для оказания услуги по ГВС в жилых домах, оборудованных ИТП. Тарифы налогом на добавленную стоимость не облагаются</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01.07.2021</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31.12.2021</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1 326,09</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r>
      <w:tr w:rsidR="00D5273B" w:rsidRPr="00D5273B" w:rsidTr="00D5273B">
        <w:trPr>
          <w:divId w:val="527792691"/>
          <w:trHeight w:val="20"/>
        </w:trPr>
        <w:tc>
          <w:tcPr>
            <w:tcW w:w="285"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2022</w:t>
            </w:r>
          </w:p>
        </w:tc>
        <w:tc>
          <w:tcPr>
            <w:tcW w:w="4715" w:type="pct"/>
            <w:gridSpan w:val="7"/>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ОАО "Всеволожские тепловые сети"</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10.12.2021</w:t>
            </w:r>
          </w:p>
        </w:tc>
        <w:tc>
          <w:tcPr>
            <w:tcW w:w="382"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333-п</w:t>
            </w: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01.01.2022</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30.06.2022</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2265,57</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 </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01.07.2022</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31.12.2022</w:t>
            </w:r>
          </w:p>
        </w:tc>
        <w:tc>
          <w:tcPr>
            <w:tcW w:w="90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2432,32</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20.12.2021</w:t>
            </w:r>
          </w:p>
        </w:tc>
        <w:tc>
          <w:tcPr>
            <w:tcW w:w="382"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542-п</w:t>
            </w: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01.01.2022</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30.06.2022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2 351,14</w:t>
            </w:r>
          </w:p>
        </w:tc>
        <w:tc>
          <w:tcPr>
            <w:tcW w:w="1087"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Одноставочный тариф на тепловую энергию для оказания услуги по отоплению</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01.07.2022</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31.12.2022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2 431,08</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01.01.2022</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30.06.2022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1 733,29</w:t>
            </w:r>
          </w:p>
        </w:tc>
        <w:tc>
          <w:tcPr>
            <w:tcW w:w="1087"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Одноставочный тариф на тепловую энергию для оказания услуги по ГВС в жилых домах, оборудованных ИТП (без наружной сети горячего водоснабжения, с неизолированным и стояками, с полотенцесушител ями), руб./Гкал</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01.07.2022</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31.12.2022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1 792,22</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01.01.2022</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1 890,88</w:t>
            </w:r>
          </w:p>
        </w:tc>
        <w:tc>
          <w:tcPr>
            <w:tcW w:w="1087"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Одноставочный тариф на тепловую энергию для оказания услуги по ГВС в жилых домах, оборудованных ИТП (без наружной сети горячего водоснабжения, с изолированными стояками, с полотенцесушител ями), руб./Гкал</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01.07.2022</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1 955,17</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01.01.2022</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2 045,87</w:t>
            </w:r>
          </w:p>
        </w:tc>
        <w:tc>
          <w:tcPr>
            <w:tcW w:w="1087"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Одноставочный тариф на тепловую энергию для оказания услуги по ГВС в жилых домах, оборудованных ИТП (без наружной сети горячего водоснабжения, с изолированными стояками, без полотенцесушител ей), руб./Гкал</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01.07.2022</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2 115,43</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01.01.2022</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1 890,88</w:t>
            </w:r>
          </w:p>
        </w:tc>
        <w:tc>
          <w:tcPr>
            <w:tcW w:w="1087"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Одноставочный тариф на тепловую энергию для оказания услуги по ГВС в жилых домах, оборудованных ИТП (без наружной сети горячего водоснабжения, с неизолированным и стояками, без полотенцесушител ей), руб./Гкал</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c>
          <w:tcPr>
            <w:tcW w:w="6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01.07.2022</w:t>
            </w:r>
          </w:p>
        </w:tc>
        <w:tc>
          <w:tcPr>
            <w:tcW w:w="6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1 955,17</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4715" w:type="pct"/>
            <w:gridSpan w:val="7"/>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ООО "ТЕПЛОЭНЕРГО"</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15.12.2021</w:t>
            </w:r>
          </w:p>
        </w:tc>
        <w:tc>
          <w:tcPr>
            <w:tcW w:w="382"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403-п</w:t>
            </w: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01.01.2022</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2 073,29</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 </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01.07.2022</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2 212,80</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 </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20.12.2021</w:t>
            </w:r>
          </w:p>
        </w:tc>
        <w:tc>
          <w:tcPr>
            <w:tcW w:w="382"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542-п</w:t>
            </w: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01.01.2022</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2 044,58</w:t>
            </w:r>
          </w:p>
        </w:tc>
        <w:tc>
          <w:tcPr>
            <w:tcW w:w="10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 </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01.07.2022</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2 114,10</w:t>
            </w:r>
          </w:p>
        </w:tc>
        <w:tc>
          <w:tcPr>
            <w:tcW w:w="10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 </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4715" w:type="pct"/>
            <w:gridSpan w:val="7"/>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МУП "ВТ сети"</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16.12.2021</w:t>
            </w:r>
          </w:p>
        </w:tc>
        <w:tc>
          <w:tcPr>
            <w:tcW w:w="382"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414-п</w:t>
            </w: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01.01.2022</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2 682,95</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 </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01.07.2022</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3 008,42</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 </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20.12.2021</w:t>
            </w:r>
          </w:p>
        </w:tc>
        <w:tc>
          <w:tcPr>
            <w:tcW w:w="382"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542-п</w:t>
            </w: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01.01.2022</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2 349,22</w:t>
            </w:r>
          </w:p>
        </w:tc>
        <w:tc>
          <w:tcPr>
            <w:tcW w:w="10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 </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01.07.2022</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2 429,09</w:t>
            </w:r>
          </w:p>
        </w:tc>
        <w:tc>
          <w:tcPr>
            <w:tcW w:w="10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 </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4715" w:type="pct"/>
            <w:gridSpan w:val="7"/>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ООО "Бис Мелиор Трейд"</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10.12.2021</w:t>
            </w:r>
          </w:p>
        </w:tc>
        <w:tc>
          <w:tcPr>
            <w:tcW w:w="382"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331-п</w:t>
            </w: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01.01.2022</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2 479,84</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D5273B" w:rsidRPr="00D5273B" w:rsidRDefault="00D5273B" w:rsidP="00D5273B">
            <w:pPr>
              <w:jc w:val="center"/>
              <w:rPr>
                <w:rFonts w:eastAsia="Times New Roman"/>
                <w:sz w:val="20"/>
                <w:szCs w:val="20"/>
              </w:rPr>
            </w:pPr>
            <w:r w:rsidRPr="00D5273B">
              <w:rPr>
                <w:rFonts w:eastAsia="Times New Roman"/>
                <w:sz w:val="20"/>
                <w:szCs w:val="20"/>
              </w:rPr>
              <w:t>Тарифы налогом на добавленную стоимость не облагаются</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01.07.2022</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2 622,36</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20.12.2021</w:t>
            </w:r>
          </w:p>
        </w:tc>
        <w:tc>
          <w:tcPr>
            <w:tcW w:w="382"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542-п</w:t>
            </w: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01.01.2022</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2 304,80</w:t>
            </w:r>
          </w:p>
        </w:tc>
        <w:tc>
          <w:tcPr>
            <w:tcW w:w="1087"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Одноставочный тариф на тепловую энергию для оказания услуги по отоплению. Тарифы налогом на добавленную стоимость не облагаются</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01.07.2022</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2 383,16</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01.01.2022</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30.06.2022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1 326,09</w:t>
            </w:r>
          </w:p>
        </w:tc>
        <w:tc>
          <w:tcPr>
            <w:tcW w:w="1087"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Одноставочный тариф на тепловую энергию для оказания услуги по ГВС в жилых домах, оборудованных ИТП. Тарифы налогом на добавленную стоимость не облагаются</w:t>
            </w:r>
          </w:p>
        </w:tc>
      </w:tr>
      <w:tr w:rsidR="00D5273B" w:rsidRPr="00D5273B" w:rsidTr="00D5273B">
        <w:trPr>
          <w:divId w:val="527792691"/>
          <w:trHeight w:val="20"/>
        </w:trPr>
        <w:tc>
          <w:tcPr>
            <w:tcW w:w="285"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573"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382"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c>
          <w:tcPr>
            <w:tcW w:w="6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01.07.2022</w:t>
            </w:r>
          </w:p>
        </w:tc>
        <w:tc>
          <w:tcPr>
            <w:tcW w:w="6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31.12.2022</w:t>
            </w:r>
          </w:p>
        </w:tc>
        <w:tc>
          <w:tcPr>
            <w:tcW w:w="9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w:t>
            </w:r>
          </w:p>
        </w:tc>
        <w:tc>
          <w:tcPr>
            <w:tcW w:w="47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5273B" w:rsidRPr="00D5273B" w:rsidRDefault="00D5273B" w:rsidP="00D5273B">
            <w:pPr>
              <w:jc w:val="center"/>
              <w:rPr>
                <w:rFonts w:eastAsia="Times New Roman"/>
                <w:color w:val="000000"/>
                <w:sz w:val="20"/>
                <w:szCs w:val="20"/>
              </w:rPr>
            </w:pPr>
            <w:r w:rsidRPr="00D5273B">
              <w:rPr>
                <w:rFonts w:eastAsia="Times New Roman"/>
                <w:color w:val="000000"/>
                <w:sz w:val="20"/>
                <w:szCs w:val="20"/>
              </w:rPr>
              <w:t>1 371,18</w:t>
            </w:r>
          </w:p>
        </w:tc>
        <w:tc>
          <w:tcPr>
            <w:tcW w:w="1087" w:type="pct"/>
            <w:vMerge/>
            <w:tcBorders>
              <w:top w:val="nil"/>
              <w:left w:val="single" w:sz="4" w:space="0" w:color="auto"/>
              <w:bottom w:val="single" w:sz="4" w:space="0" w:color="auto"/>
              <w:right w:val="single" w:sz="4" w:space="0" w:color="auto"/>
            </w:tcBorders>
            <w:vAlign w:val="center"/>
            <w:hideMark/>
          </w:tcPr>
          <w:p w:rsidR="00D5273B" w:rsidRPr="00D5273B" w:rsidRDefault="00D5273B" w:rsidP="00D5273B">
            <w:pPr>
              <w:rPr>
                <w:rFonts w:eastAsia="Times New Roman"/>
                <w:color w:val="000000"/>
                <w:sz w:val="20"/>
                <w:szCs w:val="20"/>
              </w:rPr>
            </w:pPr>
          </w:p>
        </w:tc>
      </w:tr>
    </w:tbl>
    <w:p w:rsidR="00D5273B" w:rsidRDefault="00D5273B" w:rsidP="00552C21">
      <w:pPr>
        <w:pStyle w:val="31"/>
      </w:pPr>
    </w:p>
    <w:p w:rsidR="00D5273B" w:rsidRDefault="00A1248F" w:rsidP="00A1248F">
      <w:pPr>
        <w:pStyle w:val="31"/>
        <w:sectPr w:rsidR="00D5273B" w:rsidSect="00D5273B">
          <w:pgSz w:w="16838" w:h="11906" w:orient="landscape"/>
          <w:pgMar w:top="1134" w:right="849" w:bottom="850"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A1248F">
        <w:rPr>
          <w:b w:val="0"/>
        </w:rPr>
        <w:t>В 2022</w:t>
      </w:r>
      <w:bookmarkStart w:id="609" w:name="_Toc410644461"/>
      <w:bookmarkStart w:id="610" w:name="_Toc420014875"/>
      <w:bookmarkStart w:id="611" w:name="_Toc420015396"/>
      <w:bookmarkStart w:id="612" w:name="_Toc30607803"/>
      <w:bookmarkStart w:id="613" w:name="_Toc34243415"/>
      <w:bookmarkStart w:id="614" w:name="_Toc38468659"/>
      <w:bookmarkStart w:id="615" w:name="_Toc40704564"/>
      <w:bookmarkStart w:id="616" w:name="_Toc73545207"/>
      <w:bookmarkStart w:id="617" w:name="_Toc104906485"/>
      <w:bookmarkStart w:id="618" w:name="_Toc104912103"/>
      <w:r>
        <w:rPr>
          <w:b w:val="0"/>
        </w:rPr>
        <w:t xml:space="preserve"> </w:t>
      </w:r>
      <w:r w:rsidRPr="00A1248F">
        <w:rPr>
          <w:b w:val="0"/>
        </w:rPr>
        <w:t>году ООО</w:t>
      </w:r>
      <w:r>
        <w:t xml:space="preserve"> </w:t>
      </w:r>
      <w:r w:rsidRPr="00A1248F">
        <w:rPr>
          <w:b w:val="0"/>
        </w:rPr>
        <w:t>«Жилсервис»</w:t>
      </w:r>
      <w:r>
        <w:rPr>
          <w:b w:val="0"/>
        </w:rPr>
        <w:t xml:space="preserve"> не подавало</w:t>
      </w:r>
      <w:r w:rsidRPr="00A1248F">
        <w:rPr>
          <w:b w:val="0"/>
        </w:rPr>
        <w:t xml:space="preserve"> документы в Комитет по тарифам Ленинградской области для получения тарифа.</w:t>
      </w:r>
    </w:p>
    <w:p w:rsidR="00166574" w:rsidRPr="00AE3158" w:rsidRDefault="009019FA" w:rsidP="004800AD">
      <w:pPr>
        <w:pStyle w:val="31"/>
      </w:pPr>
      <w:r>
        <w:t>б</w:t>
      </w:r>
      <w:r w:rsidR="00166574" w:rsidRPr="00AE3158">
        <w:t xml:space="preserve">) </w:t>
      </w:r>
      <w:r w:rsidR="00C74353" w:rsidRPr="000B1889">
        <w:t>описание структуры цен (тарифов), установленных на момент разработки схемы теплоснабжения</w:t>
      </w:r>
      <w:r w:rsidR="00166574" w:rsidRPr="00AE3158">
        <w:t>;</w:t>
      </w:r>
      <w:bookmarkEnd w:id="609"/>
      <w:bookmarkEnd w:id="610"/>
      <w:bookmarkEnd w:id="611"/>
      <w:bookmarkEnd w:id="612"/>
      <w:bookmarkEnd w:id="613"/>
      <w:bookmarkEnd w:id="614"/>
      <w:bookmarkEnd w:id="615"/>
      <w:bookmarkEnd w:id="616"/>
      <w:bookmarkEnd w:id="617"/>
      <w:bookmarkEnd w:id="618"/>
    </w:p>
    <w:p w:rsidR="00C74353" w:rsidRPr="00C74353" w:rsidRDefault="00C74353" w:rsidP="00C74353">
      <w:pPr>
        <w:ind w:firstLine="709"/>
        <w:jc w:val="both"/>
        <w:rPr>
          <w:rFonts w:eastAsia="Times New Roman"/>
          <w:szCs w:val="28"/>
          <w:lang w:eastAsia="en-US"/>
        </w:rPr>
      </w:pPr>
      <w:r w:rsidRPr="00C74353">
        <w:rPr>
          <w:rFonts w:eastAsia="Times New Roman"/>
          <w:szCs w:val="28"/>
          <w:lang w:eastAsia="en-US"/>
        </w:rPr>
        <w:t>Для утверждения тарифа на тепловую энергию производится экспертная оценка предложений об установлении тарифа на тепловую энергию, в которую входят такие показатели как: выработка тепловой энергии, собственные нужды котельной, потери тепловой энергии, отпуск тепловой энергии, закупка топлива, прочих материалов на нужды предприятия, плата за электроэнергию, холодное водоснабжение, оплата труда работникам предприятия, арендные расходы, налоговые сборы и прочее.</w:t>
      </w:r>
    </w:p>
    <w:p w:rsidR="00C74353" w:rsidRPr="00C74353" w:rsidRDefault="00C74353" w:rsidP="00C74353">
      <w:pPr>
        <w:ind w:firstLine="709"/>
        <w:jc w:val="both"/>
        <w:rPr>
          <w:rFonts w:eastAsia="Times New Roman"/>
          <w:szCs w:val="28"/>
          <w:lang w:eastAsia="en-US"/>
        </w:rPr>
      </w:pPr>
      <w:r w:rsidRPr="00C74353">
        <w:rPr>
          <w:rFonts w:eastAsia="Times New Roman"/>
          <w:szCs w:val="28"/>
          <w:lang w:eastAsia="en-US"/>
        </w:rPr>
        <w:t>На основании вышеперечисленного формируется цена тарифа на тепловую энергию, которая проходит слушания и защиту в комитете по тарифам.</w:t>
      </w:r>
    </w:p>
    <w:p w:rsidR="00C74353" w:rsidRPr="00C74353" w:rsidRDefault="00C74353" w:rsidP="00C74353">
      <w:pPr>
        <w:ind w:firstLine="709"/>
        <w:jc w:val="both"/>
        <w:rPr>
          <w:rFonts w:eastAsia="Times New Roman"/>
          <w:szCs w:val="28"/>
          <w:lang w:eastAsia="en-US"/>
        </w:rPr>
      </w:pPr>
      <w:r w:rsidRPr="00C74353">
        <w:rPr>
          <w:rFonts w:eastAsia="Times New Roman"/>
          <w:szCs w:val="28"/>
          <w:lang w:eastAsia="en-US"/>
        </w:rPr>
        <w:t xml:space="preserve">Данные по структурам цен (тарифов), установленных на момент разработки схемы теплоснабжения, эксплуатационной организацией предоставлены не были. </w:t>
      </w:r>
    </w:p>
    <w:p w:rsidR="00C74353" w:rsidRDefault="00C74353" w:rsidP="00C74353">
      <w:pPr>
        <w:ind w:firstLine="709"/>
        <w:jc w:val="both"/>
        <w:rPr>
          <w:rFonts w:eastAsia="Times New Roman"/>
          <w:szCs w:val="28"/>
          <w:lang w:eastAsia="en-US"/>
        </w:rPr>
      </w:pPr>
      <w:r w:rsidRPr="00C74353">
        <w:rPr>
          <w:rFonts w:eastAsia="Times New Roman"/>
          <w:szCs w:val="28"/>
          <w:lang w:eastAsia="en-US"/>
        </w:rPr>
        <w:t>Данные о стоимости тепловой энергии по методу альтернативной котельной представлены в таблице ниже (в соответствии с данными Комитета по тарифам и ценовой политике Ленинградской области).</w:t>
      </w:r>
    </w:p>
    <w:p w:rsidR="0077278F" w:rsidRDefault="0077278F" w:rsidP="0077278F">
      <w:pPr>
        <w:pStyle w:val="a9"/>
        <w:keepNext/>
      </w:pPr>
      <w:r>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65</w:t>
      </w:r>
      <w:r w:rsidR="00335106">
        <w:rPr>
          <w:noProof/>
        </w:rPr>
        <w:fldChar w:fldCharType="end"/>
      </w:r>
      <w:r>
        <w:t>. Стоимость тепловой энергии по методу Альтернативной котельной на 2022 год</w:t>
      </w:r>
    </w:p>
    <w:tbl>
      <w:tblPr>
        <w:tblW w:w="5000" w:type="pct"/>
        <w:tblCellMar>
          <w:left w:w="0" w:type="dxa"/>
          <w:right w:w="0" w:type="dxa"/>
        </w:tblCellMar>
        <w:tblLook w:val="04A0" w:firstRow="1" w:lastRow="0" w:firstColumn="1" w:lastColumn="0" w:noHBand="0" w:noVBand="1"/>
      </w:tblPr>
      <w:tblGrid>
        <w:gridCol w:w="1452"/>
        <w:gridCol w:w="1707"/>
        <w:gridCol w:w="1012"/>
        <w:gridCol w:w="999"/>
        <w:gridCol w:w="887"/>
        <w:gridCol w:w="1119"/>
        <w:gridCol w:w="735"/>
        <w:gridCol w:w="724"/>
        <w:gridCol w:w="1277"/>
      </w:tblGrid>
      <w:tr w:rsidR="0077278F" w:rsidRPr="0077278F" w:rsidTr="0077278F">
        <w:trPr>
          <w:divId w:val="713389711"/>
          <w:trHeight w:val="20"/>
        </w:trPr>
        <w:tc>
          <w:tcPr>
            <w:tcW w:w="7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color w:val="000000"/>
                <w:sz w:val="20"/>
                <w:szCs w:val="20"/>
              </w:rPr>
            </w:pPr>
            <w:r w:rsidRPr="0077278F">
              <w:rPr>
                <w:rFonts w:eastAsia="Times New Roman"/>
                <w:color w:val="000000"/>
                <w:sz w:val="20"/>
                <w:szCs w:val="20"/>
              </w:rPr>
              <w:t>Муниципальный район</w:t>
            </w:r>
          </w:p>
        </w:tc>
        <w:tc>
          <w:tcPr>
            <w:tcW w:w="86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color w:val="000000"/>
                <w:sz w:val="20"/>
                <w:szCs w:val="20"/>
              </w:rPr>
            </w:pPr>
            <w:r w:rsidRPr="0077278F">
              <w:rPr>
                <w:rFonts w:eastAsia="Times New Roman"/>
                <w:color w:val="000000"/>
                <w:sz w:val="20"/>
                <w:szCs w:val="20"/>
              </w:rPr>
              <w:t>Административный центр</w:t>
            </w:r>
          </w:p>
        </w:tc>
        <w:tc>
          <w:tcPr>
            <w:tcW w:w="51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color w:val="000000"/>
                <w:sz w:val="20"/>
                <w:szCs w:val="20"/>
              </w:rPr>
            </w:pPr>
            <w:r w:rsidRPr="0077278F">
              <w:rPr>
                <w:rFonts w:eastAsia="Times New Roman"/>
                <w:color w:val="000000"/>
                <w:sz w:val="20"/>
                <w:szCs w:val="20"/>
              </w:rPr>
              <w:t>Вид топлива</w:t>
            </w:r>
          </w:p>
        </w:tc>
        <w:tc>
          <w:tcPr>
            <w:tcW w:w="5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color w:val="000000"/>
                <w:sz w:val="20"/>
                <w:szCs w:val="20"/>
              </w:rPr>
            </w:pPr>
            <w:r w:rsidRPr="0077278F">
              <w:rPr>
                <w:rFonts w:eastAsia="Times New Roman"/>
                <w:color w:val="000000"/>
                <w:sz w:val="20"/>
                <w:szCs w:val="20"/>
              </w:rPr>
              <w:t>Цена на тепловую энергию (мощность) по методу АК (без НДС), руб./Гкал</w:t>
            </w:r>
          </w:p>
        </w:tc>
        <w:tc>
          <w:tcPr>
            <w:tcW w:w="2392" w:type="pct"/>
            <w:gridSpan w:val="5"/>
            <w:tcBorders>
              <w:top w:val="single" w:sz="4" w:space="0" w:color="auto"/>
              <w:left w:val="nil"/>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color w:val="000000"/>
                <w:sz w:val="20"/>
                <w:szCs w:val="20"/>
              </w:rPr>
            </w:pPr>
            <w:r w:rsidRPr="0077278F">
              <w:rPr>
                <w:rFonts w:eastAsia="Times New Roman"/>
                <w:color w:val="000000"/>
                <w:sz w:val="20"/>
                <w:szCs w:val="20"/>
              </w:rPr>
              <w:t>Включая следующие составляющие (без НДС), руб./Гкал:</w:t>
            </w:r>
          </w:p>
        </w:tc>
      </w:tr>
      <w:tr w:rsidR="0077278F" w:rsidRPr="0077278F" w:rsidTr="0077278F">
        <w:trPr>
          <w:divId w:val="713389711"/>
          <w:trHeight w:val="20"/>
        </w:trPr>
        <w:tc>
          <w:tcPr>
            <w:tcW w:w="732" w:type="pct"/>
            <w:vMerge/>
            <w:tcBorders>
              <w:top w:val="single" w:sz="4" w:space="0" w:color="auto"/>
              <w:left w:val="single" w:sz="4" w:space="0" w:color="auto"/>
              <w:bottom w:val="single" w:sz="4" w:space="0" w:color="auto"/>
              <w:right w:val="single" w:sz="4" w:space="0" w:color="auto"/>
            </w:tcBorders>
            <w:vAlign w:val="center"/>
            <w:hideMark/>
          </w:tcPr>
          <w:p w:rsidR="0077278F" w:rsidRPr="0077278F" w:rsidRDefault="0077278F" w:rsidP="0077278F">
            <w:pPr>
              <w:rPr>
                <w:rFonts w:eastAsia="Times New Roman"/>
                <w:color w:val="000000"/>
                <w:sz w:val="20"/>
                <w:szCs w:val="20"/>
              </w:rPr>
            </w:pPr>
          </w:p>
        </w:tc>
        <w:tc>
          <w:tcPr>
            <w:tcW w:w="861" w:type="pct"/>
            <w:vMerge/>
            <w:tcBorders>
              <w:top w:val="single" w:sz="4" w:space="0" w:color="auto"/>
              <w:left w:val="single" w:sz="4" w:space="0" w:color="auto"/>
              <w:bottom w:val="single" w:sz="4" w:space="0" w:color="auto"/>
              <w:right w:val="single" w:sz="4" w:space="0" w:color="auto"/>
            </w:tcBorders>
            <w:vAlign w:val="center"/>
            <w:hideMark/>
          </w:tcPr>
          <w:p w:rsidR="0077278F" w:rsidRPr="0077278F" w:rsidRDefault="0077278F" w:rsidP="0077278F">
            <w:pPr>
              <w:rPr>
                <w:rFonts w:eastAsia="Times New Roman"/>
                <w:color w:val="000000"/>
                <w:sz w:val="20"/>
                <w:szCs w:val="20"/>
              </w:rPr>
            </w:pPr>
          </w:p>
        </w:tc>
        <w:tc>
          <w:tcPr>
            <w:tcW w:w="510" w:type="pct"/>
            <w:vMerge/>
            <w:tcBorders>
              <w:top w:val="single" w:sz="4" w:space="0" w:color="auto"/>
              <w:left w:val="single" w:sz="4" w:space="0" w:color="auto"/>
              <w:bottom w:val="single" w:sz="4" w:space="0" w:color="auto"/>
              <w:right w:val="single" w:sz="4" w:space="0" w:color="auto"/>
            </w:tcBorders>
            <w:vAlign w:val="center"/>
            <w:hideMark/>
          </w:tcPr>
          <w:p w:rsidR="0077278F" w:rsidRPr="0077278F" w:rsidRDefault="0077278F" w:rsidP="0077278F">
            <w:pPr>
              <w:rPr>
                <w:rFonts w:eastAsia="Times New Roman"/>
                <w:color w:val="000000"/>
                <w:sz w:val="20"/>
                <w:szCs w:val="20"/>
              </w:rPr>
            </w:pPr>
          </w:p>
        </w:tc>
        <w:tc>
          <w:tcPr>
            <w:tcW w:w="504" w:type="pct"/>
            <w:vMerge/>
            <w:tcBorders>
              <w:top w:val="single" w:sz="4" w:space="0" w:color="auto"/>
              <w:left w:val="single" w:sz="4" w:space="0" w:color="auto"/>
              <w:bottom w:val="single" w:sz="4" w:space="0" w:color="auto"/>
              <w:right w:val="single" w:sz="4" w:space="0" w:color="auto"/>
            </w:tcBorders>
            <w:vAlign w:val="center"/>
            <w:hideMark/>
          </w:tcPr>
          <w:p w:rsidR="0077278F" w:rsidRPr="0077278F" w:rsidRDefault="0077278F" w:rsidP="0077278F">
            <w:pPr>
              <w:rPr>
                <w:rFonts w:eastAsia="Times New Roman"/>
                <w:color w:val="000000"/>
                <w:sz w:val="20"/>
                <w:szCs w:val="20"/>
              </w:rPr>
            </w:pPr>
          </w:p>
        </w:tc>
        <w:tc>
          <w:tcPr>
            <w:tcW w:w="448" w:type="pct"/>
            <w:tcBorders>
              <w:top w:val="nil"/>
              <w:left w:val="nil"/>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color w:val="000000"/>
                <w:sz w:val="20"/>
                <w:szCs w:val="20"/>
              </w:rPr>
            </w:pPr>
            <w:r w:rsidRPr="0077278F">
              <w:rPr>
                <w:rFonts w:eastAsia="Times New Roman"/>
                <w:color w:val="000000"/>
                <w:sz w:val="20"/>
                <w:szCs w:val="20"/>
              </w:rPr>
              <w:t>Расходы на топливо</w:t>
            </w:r>
          </w:p>
        </w:tc>
        <w:tc>
          <w:tcPr>
            <w:tcW w:w="564" w:type="pct"/>
            <w:tcBorders>
              <w:top w:val="nil"/>
              <w:left w:val="nil"/>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color w:val="000000"/>
                <w:sz w:val="20"/>
                <w:szCs w:val="20"/>
              </w:rPr>
            </w:pPr>
            <w:r w:rsidRPr="0077278F">
              <w:rPr>
                <w:rFonts w:eastAsia="Times New Roman"/>
                <w:color w:val="000000"/>
                <w:sz w:val="20"/>
                <w:szCs w:val="20"/>
              </w:rPr>
              <w:t>Возврат капитальных затрат</w:t>
            </w:r>
          </w:p>
        </w:tc>
        <w:tc>
          <w:tcPr>
            <w:tcW w:w="371" w:type="pct"/>
            <w:tcBorders>
              <w:top w:val="nil"/>
              <w:left w:val="nil"/>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color w:val="000000"/>
                <w:sz w:val="20"/>
                <w:szCs w:val="20"/>
              </w:rPr>
            </w:pPr>
            <w:r w:rsidRPr="0077278F">
              <w:rPr>
                <w:rFonts w:eastAsia="Times New Roman"/>
                <w:color w:val="000000"/>
                <w:sz w:val="20"/>
                <w:szCs w:val="20"/>
              </w:rPr>
              <w:t>Расходы на уплату налогов</w:t>
            </w:r>
          </w:p>
        </w:tc>
        <w:tc>
          <w:tcPr>
            <w:tcW w:w="365" w:type="pct"/>
            <w:tcBorders>
              <w:top w:val="nil"/>
              <w:left w:val="nil"/>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color w:val="000000"/>
                <w:sz w:val="20"/>
                <w:szCs w:val="20"/>
              </w:rPr>
            </w:pPr>
            <w:r w:rsidRPr="0077278F">
              <w:rPr>
                <w:rFonts w:eastAsia="Times New Roman"/>
                <w:color w:val="000000"/>
                <w:sz w:val="20"/>
                <w:szCs w:val="20"/>
              </w:rPr>
              <w:t>Прочие расходы</w:t>
            </w:r>
          </w:p>
        </w:tc>
        <w:tc>
          <w:tcPr>
            <w:tcW w:w="643" w:type="pct"/>
            <w:tcBorders>
              <w:top w:val="nil"/>
              <w:left w:val="nil"/>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color w:val="000000"/>
                <w:sz w:val="20"/>
                <w:szCs w:val="20"/>
              </w:rPr>
            </w:pPr>
            <w:r w:rsidRPr="0077278F">
              <w:rPr>
                <w:rFonts w:eastAsia="Times New Roman"/>
                <w:color w:val="000000"/>
                <w:sz w:val="20"/>
                <w:szCs w:val="20"/>
              </w:rPr>
              <w:t>Расходы по сомнительным долгам</w:t>
            </w:r>
          </w:p>
        </w:tc>
      </w:tr>
      <w:tr w:rsidR="0077278F" w:rsidRPr="0077278F" w:rsidTr="0077278F">
        <w:trPr>
          <w:divId w:val="713389711"/>
          <w:trHeight w:val="20"/>
        </w:trPr>
        <w:tc>
          <w:tcPr>
            <w:tcW w:w="732" w:type="pct"/>
            <w:vMerge w:val="restart"/>
            <w:tcBorders>
              <w:top w:val="nil"/>
              <w:left w:val="single" w:sz="4" w:space="0" w:color="auto"/>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color w:val="000000"/>
                <w:sz w:val="20"/>
                <w:szCs w:val="20"/>
              </w:rPr>
            </w:pPr>
            <w:r w:rsidRPr="0077278F">
              <w:rPr>
                <w:rFonts w:eastAsia="Times New Roman"/>
                <w:color w:val="000000"/>
                <w:sz w:val="20"/>
                <w:szCs w:val="20"/>
              </w:rPr>
              <w:t>Всеволожский муниципальный район</w:t>
            </w:r>
          </w:p>
        </w:tc>
        <w:tc>
          <w:tcPr>
            <w:tcW w:w="861" w:type="pct"/>
            <w:vMerge w:val="restart"/>
            <w:tcBorders>
              <w:top w:val="nil"/>
              <w:left w:val="single" w:sz="4" w:space="0" w:color="auto"/>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color w:val="000000"/>
                <w:sz w:val="20"/>
                <w:szCs w:val="20"/>
              </w:rPr>
            </w:pPr>
            <w:r w:rsidRPr="0077278F">
              <w:rPr>
                <w:rFonts w:eastAsia="Times New Roman"/>
                <w:color w:val="000000"/>
                <w:sz w:val="20"/>
                <w:szCs w:val="20"/>
              </w:rPr>
              <w:t>Город Всеволожск</w:t>
            </w:r>
          </w:p>
        </w:tc>
        <w:tc>
          <w:tcPr>
            <w:tcW w:w="510" w:type="pct"/>
            <w:tcBorders>
              <w:top w:val="nil"/>
              <w:left w:val="nil"/>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color w:val="000000"/>
                <w:sz w:val="20"/>
                <w:szCs w:val="20"/>
              </w:rPr>
            </w:pPr>
            <w:r w:rsidRPr="0077278F">
              <w:rPr>
                <w:rFonts w:eastAsia="Times New Roman"/>
                <w:color w:val="000000"/>
                <w:sz w:val="20"/>
                <w:szCs w:val="20"/>
              </w:rPr>
              <w:t>Природный газ</w:t>
            </w:r>
          </w:p>
        </w:tc>
        <w:tc>
          <w:tcPr>
            <w:tcW w:w="504" w:type="pct"/>
            <w:tcBorders>
              <w:top w:val="nil"/>
              <w:left w:val="nil"/>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color w:val="000000"/>
                <w:sz w:val="20"/>
                <w:szCs w:val="20"/>
              </w:rPr>
            </w:pPr>
            <w:r w:rsidRPr="0077278F">
              <w:rPr>
                <w:rFonts w:eastAsia="Times New Roman"/>
                <w:color w:val="000000"/>
                <w:sz w:val="20"/>
                <w:szCs w:val="20"/>
              </w:rPr>
              <w:t>1611,47</w:t>
            </w:r>
          </w:p>
        </w:tc>
        <w:tc>
          <w:tcPr>
            <w:tcW w:w="448" w:type="pct"/>
            <w:tcBorders>
              <w:top w:val="nil"/>
              <w:left w:val="nil"/>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color w:val="000000"/>
                <w:sz w:val="20"/>
                <w:szCs w:val="20"/>
              </w:rPr>
            </w:pPr>
            <w:r w:rsidRPr="0077278F">
              <w:rPr>
                <w:rFonts w:eastAsia="Times New Roman"/>
                <w:color w:val="000000"/>
                <w:sz w:val="20"/>
                <w:szCs w:val="20"/>
              </w:rPr>
              <w:t>773,77</w:t>
            </w:r>
          </w:p>
        </w:tc>
        <w:tc>
          <w:tcPr>
            <w:tcW w:w="564" w:type="pct"/>
            <w:tcBorders>
              <w:top w:val="nil"/>
              <w:left w:val="nil"/>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color w:val="000000"/>
                <w:sz w:val="20"/>
                <w:szCs w:val="20"/>
              </w:rPr>
            </w:pPr>
            <w:r w:rsidRPr="0077278F">
              <w:rPr>
                <w:rFonts w:eastAsia="Times New Roman"/>
                <w:color w:val="000000"/>
                <w:sz w:val="20"/>
                <w:szCs w:val="20"/>
              </w:rPr>
              <w:t>523,25</w:t>
            </w:r>
          </w:p>
        </w:tc>
        <w:tc>
          <w:tcPr>
            <w:tcW w:w="371" w:type="pct"/>
            <w:tcBorders>
              <w:top w:val="nil"/>
              <w:left w:val="nil"/>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color w:val="000000"/>
                <w:sz w:val="20"/>
                <w:szCs w:val="20"/>
              </w:rPr>
            </w:pPr>
            <w:r w:rsidRPr="0077278F">
              <w:rPr>
                <w:rFonts w:eastAsia="Times New Roman"/>
                <w:color w:val="000000"/>
                <w:sz w:val="20"/>
                <w:szCs w:val="20"/>
              </w:rPr>
              <w:t>124,09</w:t>
            </w:r>
          </w:p>
        </w:tc>
        <w:tc>
          <w:tcPr>
            <w:tcW w:w="365" w:type="pct"/>
            <w:tcBorders>
              <w:top w:val="nil"/>
              <w:left w:val="nil"/>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color w:val="000000"/>
                <w:sz w:val="20"/>
                <w:szCs w:val="20"/>
              </w:rPr>
            </w:pPr>
            <w:r w:rsidRPr="0077278F">
              <w:rPr>
                <w:rFonts w:eastAsia="Times New Roman"/>
                <w:color w:val="000000"/>
                <w:sz w:val="20"/>
                <w:szCs w:val="20"/>
              </w:rPr>
              <w:t>157,22</w:t>
            </w:r>
          </w:p>
        </w:tc>
        <w:tc>
          <w:tcPr>
            <w:tcW w:w="643" w:type="pct"/>
            <w:tcBorders>
              <w:top w:val="nil"/>
              <w:left w:val="nil"/>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color w:val="000000"/>
                <w:sz w:val="20"/>
                <w:szCs w:val="20"/>
              </w:rPr>
            </w:pPr>
            <w:r w:rsidRPr="0077278F">
              <w:rPr>
                <w:rFonts w:eastAsia="Times New Roman"/>
                <w:color w:val="000000"/>
                <w:sz w:val="20"/>
                <w:szCs w:val="20"/>
              </w:rPr>
              <w:t>33,13</w:t>
            </w:r>
          </w:p>
        </w:tc>
      </w:tr>
      <w:tr w:rsidR="0077278F" w:rsidRPr="0077278F" w:rsidTr="0077278F">
        <w:trPr>
          <w:divId w:val="713389711"/>
          <w:trHeight w:val="20"/>
        </w:trPr>
        <w:tc>
          <w:tcPr>
            <w:tcW w:w="732" w:type="pct"/>
            <w:vMerge/>
            <w:tcBorders>
              <w:top w:val="nil"/>
              <w:left w:val="single" w:sz="4" w:space="0" w:color="auto"/>
              <w:bottom w:val="single" w:sz="4" w:space="0" w:color="auto"/>
              <w:right w:val="single" w:sz="4" w:space="0" w:color="auto"/>
            </w:tcBorders>
            <w:vAlign w:val="center"/>
            <w:hideMark/>
          </w:tcPr>
          <w:p w:rsidR="0077278F" w:rsidRPr="0077278F" w:rsidRDefault="0077278F" w:rsidP="0077278F">
            <w:pPr>
              <w:rPr>
                <w:rFonts w:eastAsia="Times New Roman"/>
                <w:color w:val="000000"/>
                <w:sz w:val="20"/>
                <w:szCs w:val="20"/>
              </w:rPr>
            </w:pPr>
          </w:p>
        </w:tc>
        <w:tc>
          <w:tcPr>
            <w:tcW w:w="861" w:type="pct"/>
            <w:vMerge/>
            <w:tcBorders>
              <w:top w:val="nil"/>
              <w:left w:val="single" w:sz="4" w:space="0" w:color="auto"/>
              <w:bottom w:val="single" w:sz="4" w:space="0" w:color="auto"/>
              <w:right w:val="single" w:sz="4" w:space="0" w:color="auto"/>
            </w:tcBorders>
            <w:vAlign w:val="center"/>
            <w:hideMark/>
          </w:tcPr>
          <w:p w:rsidR="0077278F" w:rsidRPr="0077278F" w:rsidRDefault="0077278F" w:rsidP="0077278F">
            <w:pPr>
              <w:rPr>
                <w:rFonts w:eastAsia="Times New Roman"/>
                <w:color w:val="000000"/>
                <w:sz w:val="20"/>
                <w:szCs w:val="20"/>
              </w:rPr>
            </w:pPr>
          </w:p>
        </w:tc>
        <w:tc>
          <w:tcPr>
            <w:tcW w:w="510" w:type="pct"/>
            <w:tcBorders>
              <w:top w:val="nil"/>
              <w:left w:val="nil"/>
              <w:bottom w:val="single" w:sz="4" w:space="0" w:color="auto"/>
              <w:right w:val="single" w:sz="4" w:space="0" w:color="auto"/>
            </w:tcBorders>
            <w:shd w:val="clear" w:color="auto" w:fill="auto"/>
            <w:noWrap/>
            <w:vAlign w:val="center"/>
            <w:hideMark/>
          </w:tcPr>
          <w:p w:rsidR="0077278F" w:rsidRPr="0077278F" w:rsidRDefault="0077278F" w:rsidP="0077278F">
            <w:pPr>
              <w:jc w:val="center"/>
              <w:rPr>
                <w:rFonts w:eastAsia="Times New Roman"/>
                <w:color w:val="000000"/>
                <w:sz w:val="20"/>
                <w:szCs w:val="20"/>
              </w:rPr>
            </w:pPr>
            <w:r w:rsidRPr="0077278F">
              <w:rPr>
                <w:rFonts w:eastAsia="Times New Roman"/>
                <w:color w:val="000000"/>
                <w:sz w:val="20"/>
                <w:szCs w:val="20"/>
              </w:rPr>
              <w:t>Уголь</w:t>
            </w:r>
          </w:p>
        </w:tc>
        <w:tc>
          <w:tcPr>
            <w:tcW w:w="504" w:type="pct"/>
            <w:tcBorders>
              <w:top w:val="nil"/>
              <w:left w:val="nil"/>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sz w:val="20"/>
                <w:szCs w:val="20"/>
              </w:rPr>
            </w:pPr>
            <w:r w:rsidRPr="0077278F">
              <w:rPr>
                <w:rFonts w:eastAsia="Times New Roman"/>
                <w:sz w:val="20"/>
                <w:szCs w:val="20"/>
              </w:rPr>
              <w:t>2 994,10</w:t>
            </w:r>
          </w:p>
        </w:tc>
        <w:tc>
          <w:tcPr>
            <w:tcW w:w="448" w:type="pct"/>
            <w:tcBorders>
              <w:top w:val="nil"/>
              <w:left w:val="nil"/>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sz w:val="20"/>
                <w:szCs w:val="20"/>
              </w:rPr>
            </w:pPr>
            <w:r w:rsidRPr="0077278F">
              <w:rPr>
                <w:rFonts w:eastAsia="Times New Roman"/>
                <w:sz w:val="20"/>
                <w:szCs w:val="20"/>
              </w:rPr>
              <w:t>1 279,40</w:t>
            </w:r>
          </w:p>
        </w:tc>
        <w:tc>
          <w:tcPr>
            <w:tcW w:w="564" w:type="pct"/>
            <w:tcBorders>
              <w:top w:val="nil"/>
              <w:left w:val="nil"/>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sz w:val="20"/>
                <w:szCs w:val="20"/>
              </w:rPr>
            </w:pPr>
            <w:r w:rsidRPr="0077278F">
              <w:rPr>
                <w:rFonts w:eastAsia="Times New Roman"/>
                <w:sz w:val="20"/>
                <w:szCs w:val="20"/>
              </w:rPr>
              <w:t>1 087,82</w:t>
            </w:r>
          </w:p>
        </w:tc>
        <w:tc>
          <w:tcPr>
            <w:tcW w:w="371" w:type="pct"/>
            <w:tcBorders>
              <w:top w:val="nil"/>
              <w:left w:val="nil"/>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sz w:val="20"/>
                <w:szCs w:val="20"/>
              </w:rPr>
            </w:pPr>
            <w:r w:rsidRPr="0077278F">
              <w:rPr>
                <w:rFonts w:eastAsia="Times New Roman"/>
                <w:sz w:val="20"/>
                <w:szCs w:val="20"/>
              </w:rPr>
              <w:t>258,62</w:t>
            </w:r>
          </w:p>
        </w:tc>
        <w:tc>
          <w:tcPr>
            <w:tcW w:w="365" w:type="pct"/>
            <w:tcBorders>
              <w:top w:val="nil"/>
              <w:left w:val="nil"/>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sz w:val="20"/>
                <w:szCs w:val="20"/>
              </w:rPr>
            </w:pPr>
            <w:r w:rsidRPr="0077278F">
              <w:rPr>
                <w:rFonts w:eastAsia="Times New Roman"/>
                <w:sz w:val="20"/>
                <w:szCs w:val="20"/>
              </w:rPr>
              <w:t>323,24</w:t>
            </w:r>
          </w:p>
        </w:tc>
        <w:tc>
          <w:tcPr>
            <w:tcW w:w="643" w:type="pct"/>
            <w:tcBorders>
              <w:top w:val="nil"/>
              <w:left w:val="nil"/>
              <w:bottom w:val="single" w:sz="4" w:space="0" w:color="auto"/>
              <w:right w:val="single" w:sz="4" w:space="0" w:color="auto"/>
            </w:tcBorders>
            <w:shd w:val="clear" w:color="auto" w:fill="auto"/>
            <w:vAlign w:val="center"/>
            <w:hideMark/>
          </w:tcPr>
          <w:p w:rsidR="0077278F" w:rsidRPr="0077278F" w:rsidRDefault="0077278F" w:rsidP="0077278F">
            <w:pPr>
              <w:jc w:val="center"/>
              <w:rPr>
                <w:rFonts w:eastAsia="Times New Roman"/>
                <w:sz w:val="20"/>
                <w:szCs w:val="20"/>
              </w:rPr>
            </w:pPr>
            <w:r w:rsidRPr="0077278F">
              <w:rPr>
                <w:rFonts w:eastAsia="Times New Roman"/>
                <w:sz w:val="20"/>
                <w:szCs w:val="20"/>
              </w:rPr>
              <w:t>45,02</w:t>
            </w:r>
          </w:p>
        </w:tc>
      </w:tr>
    </w:tbl>
    <w:p w:rsidR="0077278F" w:rsidRDefault="0077278F" w:rsidP="00C74353">
      <w:pPr>
        <w:ind w:firstLine="709"/>
        <w:jc w:val="both"/>
        <w:rPr>
          <w:rFonts w:eastAsia="Times New Roman"/>
          <w:szCs w:val="28"/>
          <w:lang w:eastAsia="en-US"/>
        </w:rPr>
      </w:pPr>
    </w:p>
    <w:p w:rsidR="0077278F" w:rsidRPr="0077278F" w:rsidRDefault="0077278F" w:rsidP="004800AD">
      <w:pPr>
        <w:pStyle w:val="31"/>
      </w:pPr>
      <w:bookmarkStart w:id="619" w:name="_Toc77079589"/>
      <w:bookmarkStart w:id="620" w:name="_Toc99032106"/>
      <w:bookmarkStart w:id="621" w:name="_Toc104912104"/>
      <w:r w:rsidRPr="0077278F">
        <w:t>в) описание платы за подключение к системе теплоснабжения</w:t>
      </w:r>
      <w:bookmarkEnd w:id="619"/>
      <w:bookmarkEnd w:id="620"/>
      <w:bookmarkEnd w:id="621"/>
    </w:p>
    <w:p w:rsidR="0077278F" w:rsidRPr="0077278F" w:rsidRDefault="0077278F" w:rsidP="0077278F">
      <w:pPr>
        <w:ind w:firstLine="709"/>
        <w:jc w:val="both"/>
      </w:pPr>
      <w:r w:rsidRPr="0077278F">
        <w:t>В настоящее время, беря во внимание предоставленные данные, плата за подключение к системе централизованного теплоснабжения не установлена. Стоимость подключения потребителей определяется из фактических затрат на необходимый комплекс работ на подключение.</w:t>
      </w:r>
    </w:p>
    <w:p w:rsidR="0077278F" w:rsidRPr="00C74353" w:rsidRDefault="0077278F" w:rsidP="00C74353">
      <w:pPr>
        <w:ind w:firstLine="709"/>
        <w:jc w:val="both"/>
        <w:rPr>
          <w:rFonts w:eastAsia="Times New Roman"/>
          <w:szCs w:val="28"/>
          <w:lang w:eastAsia="en-US"/>
        </w:rPr>
      </w:pPr>
    </w:p>
    <w:p w:rsidR="00166574" w:rsidRPr="007626F0" w:rsidRDefault="0077278F" w:rsidP="007626F0">
      <w:pPr>
        <w:pStyle w:val="31"/>
      </w:pPr>
      <w:bookmarkStart w:id="622" w:name="_Toc411860275"/>
      <w:bookmarkStart w:id="623" w:name="_Toc417130967"/>
      <w:bookmarkStart w:id="624" w:name="_Toc424824143"/>
      <w:bookmarkStart w:id="625" w:name="_Toc34243416"/>
      <w:bookmarkStart w:id="626" w:name="_Toc38468660"/>
      <w:bookmarkStart w:id="627" w:name="_Toc40704565"/>
      <w:bookmarkStart w:id="628" w:name="_Toc73545208"/>
      <w:bookmarkStart w:id="629" w:name="_Toc104906486"/>
      <w:bookmarkStart w:id="630" w:name="_Toc104912105"/>
      <w:r w:rsidRPr="007626F0">
        <w:t>г</w:t>
      </w:r>
      <w:r w:rsidR="00166574" w:rsidRPr="007626F0">
        <w:t xml:space="preserve">) </w:t>
      </w:r>
      <w:bookmarkEnd w:id="622"/>
      <w:bookmarkEnd w:id="623"/>
      <w:bookmarkEnd w:id="624"/>
      <w:bookmarkEnd w:id="625"/>
      <w:bookmarkEnd w:id="626"/>
      <w:bookmarkEnd w:id="627"/>
      <w:bookmarkEnd w:id="628"/>
      <w:r w:rsidRPr="007626F0">
        <w:t>описание платы за услуги по поддержанию резервной тепловой мощности, в том числе для социально значимых категорий потребителей</w:t>
      </w:r>
      <w:bookmarkEnd w:id="629"/>
      <w:bookmarkEnd w:id="630"/>
    </w:p>
    <w:p w:rsidR="00C07683" w:rsidRPr="000A109E" w:rsidRDefault="00C07683" w:rsidP="009019FA">
      <w:pPr>
        <w:pStyle w:val="af4"/>
        <w:spacing w:line="240" w:lineRule="auto"/>
        <w:rPr>
          <w:sz w:val="24"/>
          <w:szCs w:val="24"/>
        </w:rPr>
      </w:pPr>
      <w:r w:rsidRPr="000A109E">
        <w:rPr>
          <w:sz w:val="24"/>
          <w:szCs w:val="24"/>
        </w:rPr>
        <w:t xml:space="preserve">В соответствии с требованиями Федерального Закона Российской Федерации от 27.07.2010 №190-ФЗ </w:t>
      </w:r>
      <w:r w:rsidR="00E14353">
        <w:rPr>
          <w:sz w:val="24"/>
          <w:szCs w:val="24"/>
        </w:rPr>
        <w:t>«</w:t>
      </w:r>
      <w:r w:rsidRPr="000A109E">
        <w:rPr>
          <w:sz w:val="24"/>
          <w:szCs w:val="24"/>
        </w:rPr>
        <w:t>О теплоснабжении</w:t>
      </w:r>
      <w:r w:rsidR="00E14353">
        <w:rPr>
          <w:sz w:val="24"/>
          <w:szCs w:val="24"/>
        </w:rPr>
        <w:t>»</w:t>
      </w:r>
      <w:r w:rsidRPr="000A109E">
        <w:rPr>
          <w:sz w:val="24"/>
          <w:szCs w:val="24"/>
        </w:rPr>
        <w:t xml:space="preserve">: </w:t>
      </w:r>
      <w:r w:rsidR="00E14353">
        <w:rPr>
          <w:sz w:val="24"/>
          <w:szCs w:val="24"/>
        </w:rPr>
        <w:t>«</w:t>
      </w:r>
      <w:r w:rsidRPr="000A109E">
        <w:rPr>
          <w:sz w:val="24"/>
          <w:szCs w:val="24"/>
        </w:rPr>
        <w:t>потребители, подключенные к системе теплоснабжения, но не потребляющие тепловой энергии (мощности), теплоносителя по договору теплоснабжения, заключают с теплоснабжающими организациями договоры на оказание услуг по поддержанию резервной мощности...</w:t>
      </w:r>
      <w:r w:rsidR="00E14353">
        <w:rPr>
          <w:sz w:val="24"/>
          <w:szCs w:val="24"/>
        </w:rPr>
        <w:t>»</w:t>
      </w:r>
    </w:p>
    <w:p w:rsidR="00C07683" w:rsidRPr="000A109E" w:rsidRDefault="00C07683" w:rsidP="009019FA">
      <w:pPr>
        <w:pStyle w:val="26"/>
        <w:widowControl/>
        <w:shd w:val="clear" w:color="auto" w:fill="auto"/>
        <w:spacing w:line="240" w:lineRule="auto"/>
        <w:ind w:firstLine="709"/>
        <w:rPr>
          <w:sz w:val="24"/>
          <w:szCs w:val="24"/>
        </w:rPr>
      </w:pPr>
      <w:r w:rsidRPr="000A109E">
        <w:rPr>
          <w:color w:val="000000"/>
          <w:sz w:val="24"/>
          <w:szCs w:val="24"/>
          <w:lang w:eastAsia="ru-RU" w:bidi="ru-RU"/>
        </w:rPr>
        <w:t>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Российской Федерации, и устанавливается как сумма 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потребителя.</w:t>
      </w:r>
    </w:p>
    <w:p w:rsidR="00C07683" w:rsidRDefault="00C07683" w:rsidP="009019FA">
      <w:pPr>
        <w:pStyle w:val="26"/>
        <w:widowControl/>
        <w:shd w:val="clear" w:color="auto" w:fill="auto"/>
        <w:spacing w:line="240" w:lineRule="auto"/>
        <w:ind w:firstLine="709"/>
        <w:rPr>
          <w:color w:val="000000"/>
          <w:sz w:val="24"/>
          <w:szCs w:val="24"/>
          <w:lang w:eastAsia="ru-RU" w:bidi="ru-RU"/>
        </w:rPr>
      </w:pPr>
      <w:r w:rsidRPr="000A109E">
        <w:rPr>
          <w:color w:val="000000"/>
          <w:sz w:val="24"/>
          <w:szCs w:val="24"/>
          <w:lang w:eastAsia="ru-RU" w:bidi="ru-RU"/>
        </w:rPr>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rsidR="004800AD" w:rsidRDefault="004800AD" w:rsidP="009019FA">
      <w:pPr>
        <w:pStyle w:val="26"/>
        <w:widowControl/>
        <w:shd w:val="clear" w:color="auto" w:fill="auto"/>
        <w:spacing w:line="240" w:lineRule="auto"/>
        <w:ind w:firstLine="709"/>
        <w:rPr>
          <w:color w:val="000000"/>
          <w:sz w:val="24"/>
          <w:szCs w:val="24"/>
          <w:lang w:eastAsia="ru-RU" w:bidi="ru-RU"/>
        </w:rPr>
      </w:pPr>
    </w:p>
    <w:p w:rsidR="0077278F" w:rsidRPr="0077278F" w:rsidRDefault="0077278F" w:rsidP="0077278F">
      <w:pPr>
        <w:ind w:firstLine="709"/>
        <w:jc w:val="both"/>
        <w:rPr>
          <w:rFonts w:eastAsia="Times New Roman"/>
          <w:szCs w:val="28"/>
          <w:lang w:eastAsia="en-US"/>
        </w:rPr>
      </w:pPr>
      <w:r w:rsidRPr="0077278F">
        <w:rPr>
          <w:rFonts w:eastAsia="Times New Roman"/>
          <w:b/>
          <w:szCs w:val="28"/>
          <w:lang w:eastAsia="en-US"/>
        </w:rPr>
        <w:t>Описание изменений технико-экономических показателей теплоснабжающих и теплосетевых организаций для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осуществлен в период, предшествующий актуализации схемы теплоснабжения</w:t>
      </w:r>
    </w:p>
    <w:p w:rsidR="0077278F" w:rsidRPr="0077278F" w:rsidRDefault="0077278F" w:rsidP="0077278F">
      <w:pPr>
        <w:ind w:firstLine="709"/>
        <w:jc w:val="both"/>
        <w:rPr>
          <w:rFonts w:eastAsia="Times New Roman"/>
          <w:szCs w:val="28"/>
          <w:lang w:eastAsia="en-US"/>
        </w:rPr>
      </w:pPr>
    </w:p>
    <w:p w:rsidR="0077278F" w:rsidRPr="0077278F" w:rsidRDefault="0077278F" w:rsidP="0077278F">
      <w:pPr>
        <w:ind w:firstLine="709"/>
        <w:jc w:val="both"/>
        <w:rPr>
          <w:rFonts w:eastAsia="Times New Roman"/>
          <w:szCs w:val="28"/>
          <w:lang w:eastAsia="en-US"/>
        </w:rPr>
      </w:pPr>
      <w:r w:rsidRPr="0077278F">
        <w:rPr>
          <w:rFonts w:eastAsia="Times New Roman"/>
          <w:szCs w:val="28"/>
          <w:lang w:eastAsia="en-US"/>
        </w:rPr>
        <w:t>В связи с инфляцией происходит рост цен на тепловую энергию и на горячую воду.</w:t>
      </w:r>
    </w:p>
    <w:p w:rsidR="0077278F" w:rsidRPr="0077278F" w:rsidRDefault="0077278F" w:rsidP="0077278F">
      <w:pPr>
        <w:ind w:firstLine="709"/>
        <w:jc w:val="both"/>
        <w:rPr>
          <w:rFonts w:eastAsiaTheme="minorHAnsi" w:cstheme="minorBidi"/>
          <w:szCs w:val="22"/>
          <w:lang w:eastAsia="en-US"/>
        </w:rPr>
      </w:pPr>
    </w:p>
    <w:p w:rsidR="00166574" w:rsidRDefault="00166574" w:rsidP="00767E0C">
      <w:pPr>
        <w:jc w:val="both"/>
      </w:pPr>
    </w:p>
    <w:p w:rsidR="00166574" w:rsidRPr="007626F0" w:rsidRDefault="00166574" w:rsidP="007626F0">
      <w:pPr>
        <w:pStyle w:val="23"/>
      </w:pPr>
      <w:bookmarkStart w:id="631" w:name="_Toc410644463"/>
      <w:bookmarkStart w:id="632" w:name="_Toc420014877"/>
      <w:bookmarkStart w:id="633" w:name="_Toc420015398"/>
      <w:bookmarkStart w:id="634" w:name="_Toc30607805"/>
      <w:bookmarkStart w:id="635" w:name="_Toc34243417"/>
      <w:bookmarkStart w:id="636" w:name="_Toc38468661"/>
      <w:bookmarkStart w:id="637" w:name="_Toc40704566"/>
      <w:bookmarkStart w:id="638" w:name="_Toc73543507"/>
      <w:bookmarkStart w:id="639" w:name="_Toc73545209"/>
      <w:bookmarkStart w:id="640" w:name="_Toc104906487"/>
      <w:bookmarkStart w:id="641" w:name="_Toc104912106"/>
      <w:r w:rsidRPr="007626F0">
        <w:t>Часть 12 Описание существующих технических и технологических проблем в системах теплоснабжения поселения, городского округа</w:t>
      </w:r>
      <w:bookmarkEnd w:id="631"/>
      <w:bookmarkEnd w:id="632"/>
      <w:bookmarkEnd w:id="633"/>
      <w:bookmarkEnd w:id="634"/>
      <w:bookmarkEnd w:id="635"/>
      <w:bookmarkEnd w:id="636"/>
      <w:bookmarkEnd w:id="637"/>
      <w:bookmarkEnd w:id="638"/>
      <w:bookmarkEnd w:id="639"/>
      <w:bookmarkEnd w:id="640"/>
      <w:bookmarkEnd w:id="641"/>
    </w:p>
    <w:p w:rsidR="00166574" w:rsidRDefault="00166574" w:rsidP="007626F0">
      <w:pPr>
        <w:pStyle w:val="31"/>
      </w:pPr>
      <w:bookmarkStart w:id="642" w:name="_Toc410644464"/>
      <w:bookmarkStart w:id="643" w:name="_Toc420014878"/>
      <w:bookmarkStart w:id="644" w:name="_Toc420015399"/>
      <w:bookmarkStart w:id="645" w:name="_Toc30607806"/>
      <w:bookmarkStart w:id="646" w:name="_Toc34243418"/>
      <w:bookmarkStart w:id="647" w:name="_Toc38468662"/>
      <w:bookmarkStart w:id="648" w:name="_Toc40704567"/>
      <w:bookmarkStart w:id="649" w:name="_Toc73545210"/>
      <w:bookmarkStart w:id="650" w:name="_Toc104906488"/>
      <w:bookmarkStart w:id="651" w:name="_Toc104912107"/>
      <w:r w:rsidRPr="00AE3158">
        <w:t>а)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642"/>
      <w:bookmarkEnd w:id="643"/>
      <w:bookmarkEnd w:id="644"/>
      <w:bookmarkEnd w:id="645"/>
      <w:bookmarkEnd w:id="646"/>
      <w:bookmarkEnd w:id="647"/>
      <w:bookmarkEnd w:id="648"/>
      <w:bookmarkEnd w:id="649"/>
      <w:bookmarkEnd w:id="650"/>
      <w:bookmarkEnd w:id="651"/>
    </w:p>
    <w:p w:rsidR="00C07683" w:rsidRPr="001F2953" w:rsidRDefault="00C07683" w:rsidP="009019FA">
      <w:pPr>
        <w:pStyle w:val="af4"/>
        <w:spacing w:line="240" w:lineRule="auto"/>
        <w:rPr>
          <w:sz w:val="24"/>
        </w:rPr>
      </w:pPr>
      <w:r w:rsidRPr="001F2953">
        <w:rPr>
          <w:sz w:val="24"/>
        </w:rPr>
        <w:t xml:space="preserve">В </w:t>
      </w:r>
      <w:r w:rsidRPr="002B2E84">
        <w:rPr>
          <w:sz w:val="24"/>
        </w:rPr>
        <w:t xml:space="preserve">настоящее время существуют следующие проблемы организации качественного теплоснабжения </w:t>
      </w:r>
      <w:r w:rsidR="00D04E65">
        <w:rPr>
          <w:sz w:val="24"/>
        </w:rPr>
        <w:t>МО «Город Всеволожск»</w:t>
      </w:r>
      <w:r w:rsidRPr="002B2E84">
        <w:rPr>
          <w:sz w:val="24"/>
        </w:rPr>
        <w:t>:</w:t>
      </w:r>
      <w:r w:rsidRPr="001F2953">
        <w:rPr>
          <w:sz w:val="24"/>
        </w:rPr>
        <w:t xml:space="preserve"> </w:t>
      </w:r>
    </w:p>
    <w:p w:rsidR="00C07683" w:rsidRPr="006362EE" w:rsidRDefault="00C07683" w:rsidP="001A423D">
      <w:pPr>
        <w:numPr>
          <w:ilvl w:val="0"/>
          <w:numId w:val="34"/>
        </w:numPr>
        <w:tabs>
          <w:tab w:val="clear" w:pos="720"/>
          <w:tab w:val="num" w:pos="993"/>
        </w:tabs>
        <w:autoSpaceDE w:val="0"/>
        <w:autoSpaceDN w:val="0"/>
        <w:adjustRightInd w:val="0"/>
        <w:ind w:left="0" w:firstLine="709"/>
        <w:jc w:val="both"/>
        <w:rPr>
          <w:color w:val="000000"/>
          <w:szCs w:val="28"/>
        </w:rPr>
      </w:pPr>
      <w:r w:rsidRPr="006362EE">
        <w:rPr>
          <w:color w:val="000000"/>
          <w:szCs w:val="28"/>
        </w:rPr>
        <w:t>высокая степень износа сетей</w:t>
      </w:r>
      <w:r>
        <w:rPr>
          <w:color w:val="000000"/>
          <w:szCs w:val="28"/>
        </w:rPr>
        <w:t xml:space="preserve"> централизованного теплоснабжения</w:t>
      </w:r>
      <w:r w:rsidRPr="006362EE">
        <w:rPr>
          <w:color w:val="000000"/>
          <w:szCs w:val="28"/>
        </w:rPr>
        <w:t>;</w:t>
      </w:r>
    </w:p>
    <w:p w:rsidR="00C07683" w:rsidRPr="006362EE" w:rsidRDefault="00C07683" w:rsidP="001A423D">
      <w:pPr>
        <w:numPr>
          <w:ilvl w:val="0"/>
          <w:numId w:val="34"/>
        </w:numPr>
        <w:tabs>
          <w:tab w:val="clear" w:pos="720"/>
          <w:tab w:val="num" w:pos="993"/>
        </w:tabs>
        <w:autoSpaceDE w:val="0"/>
        <w:autoSpaceDN w:val="0"/>
        <w:adjustRightInd w:val="0"/>
        <w:ind w:left="0" w:firstLine="709"/>
        <w:contextualSpacing/>
        <w:jc w:val="both"/>
        <w:rPr>
          <w:color w:val="000000"/>
          <w:szCs w:val="28"/>
        </w:rPr>
      </w:pPr>
      <w:r w:rsidRPr="006362EE">
        <w:rPr>
          <w:color w:val="000000"/>
          <w:szCs w:val="28"/>
        </w:rPr>
        <w:t xml:space="preserve">неравномерность температуры на вводе к потребителям по территории </w:t>
      </w:r>
      <w:r>
        <w:rPr>
          <w:color w:val="000000"/>
          <w:szCs w:val="28"/>
        </w:rPr>
        <w:t>поселка</w:t>
      </w:r>
      <w:r w:rsidRPr="006362EE">
        <w:rPr>
          <w:color w:val="000000"/>
          <w:szCs w:val="28"/>
        </w:rPr>
        <w:t>;</w:t>
      </w:r>
    </w:p>
    <w:p w:rsidR="00C07683" w:rsidRPr="006362EE" w:rsidRDefault="00C07683" w:rsidP="001A423D">
      <w:pPr>
        <w:numPr>
          <w:ilvl w:val="0"/>
          <w:numId w:val="34"/>
        </w:numPr>
        <w:tabs>
          <w:tab w:val="clear" w:pos="720"/>
          <w:tab w:val="num" w:pos="993"/>
        </w:tabs>
        <w:autoSpaceDE w:val="0"/>
        <w:autoSpaceDN w:val="0"/>
        <w:adjustRightInd w:val="0"/>
        <w:ind w:left="0" w:firstLine="709"/>
        <w:contextualSpacing/>
        <w:jc w:val="both"/>
        <w:rPr>
          <w:color w:val="000000"/>
          <w:szCs w:val="28"/>
        </w:rPr>
      </w:pPr>
      <w:r w:rsidRPr="006362EE">
        <w:rPr>
          <w:color w:val="000000"/>
          <w:szCs w:val="28"/>
        </w:rPr>
        <w:t>частичный износ основных элементов оборудования котельных;</w:t>
      </w:r>
    </w:p>
    <w:p w:rsidR="00C07683" w:rsidRPr="006362EE" w:rsidRDefault="00C07683" w:rsidP="001A423D">
      <w:pPr>
        <w:numPr>
          <w:ilvl w:val="0"/>
          <w:numId w:val="34"/>
        </w:numPr>
        <w:tabs>
          <w:tab w:val="clear" w:pos="720"/>
          <w:tab w:val="num" w:pos="993"/>
        </w:tabs>
        <w:autoSpaceDE w:val="0"/>
        <w:autoSpaceDN w:val="0"/>
        <w:adjustRightInd w:val="0"/>
        <w:ind w:left="0" w:firstLine="709"/>
        <w:contextualSpacing/>
        <w:jc w:val="both"/>
        <w:rPr>
          <w:color w:val="000000"/>
          <w:szCs w:val="28"/>
        </w:rPr>
      </w:pPr>
      <w:r w:rsidRPr="006362EE">
        <w:rPr>
          <w:color w:val="000000"/>
          <w:szCs w:val="28"/>
        </w:rPr>
        <w:t>износ внутренних систем отопления;</w:t>
      </w:r>
    </w:p>
    <w:p w:rsidR="00C07683" w:rsidRPr="00AC5DD6" w:rsidRDefault="00C07683" w:rsidP="001A423D">
      <w:pPr>
        <w:numPr>
          <w:ilvl w:val="0"/>
          <w:numId w:val="34"/>
        </w:numPr>
        <w:tabs>
          <w:tab w:val="clear" w:pos="720"/>
          <w:tab w:val="num" w:pos="993"/>
        </w:tabs>
        <w:autoSpaceDE w:val="0"/>
        <w:autoSpaceDN w:val="0"/>
        <w:adjustRightInd w:val="0"/>
        <w:ind w:left="0" w:firstLine="709"/>
        <w:contextualSpacing/>
        <w:jc w:val="both"/>
        <w:rPr>
          <w:color w:val="000000"/>
          <w:szCs w:val="28"/>
        </w:rPr>
      </w:pPr>
      <w:r w:rsidRPr="006362EE">
        <w:rPr>
          <w:color w:val="000000"/>
          <w:szCs w:val="28"/>
        </w:rPr>
        <w:t>резервные трубопроводы от сущ</w:t>
      </w:r>
      <w:r w:rsidR="007A48AB">
        <w:rPr>
          <w:color w:val="000000"/>
          <w:szCs w:val="28"/>
        </w:rPr>
        <w:t>ествующих котельных отсутствуют.</w:t>
      </w:r>
    </w:p>
    <w:p w:rsidR="00166574" w:rsidRPr="00AE3158" w:rsidRDefault="00166574" w:rsidP="007626F0">
      <w:pPr>
        <w:pStyle w:val="31"/>
      </w:pPr>
      <w:bookmarkStart w:id="652" w:name="_Toc410644465"/>
      <w:bookmarkStart w:id="653" w:name="_Toc420014880"/>
      <w:bookmarkStart w:id="654" w:name="_Toc420015401"/>
      <w:bookmarkStart w:id="655" w:name="_Toc30607807"/>
      <w:bookmarkStart w:id="656" w:name="_Toc34243419"/>
      <w:bookmarkStart w:id="657" w:name="_Toc38468663"/>
      <w:bookmarkStart w:id="658" w:name="_Toc40704568"/>
      <w:bookmarkStart w:id="659" w:name="_Toc73545211"/>
      <w:bookmarkStart w:id="660" w:name="_Toc104906489"/>
      <w:bookmarkStart w:id="661" w:name="_Toc104912108"/>
      <w:r w:rsidRPr="00AE3158">
        <w:t>б)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bookmarkEnd w:id="652"/>
      <w:bookmarkEnd w:id="653"/>
      <w:bookmarkEnd w:id="654"/>
      <w:bookmarkEnd w:id="655"/>
      <w:bookmarkEnd w:id="656"/>
      <w:bookmarkEnd w:id="657"/>
      <w:bookmarkEnd w:id="658"/>
      <w:bookmarkEnd w:id="659"/>
      <w:bookmarkEnd w:id="660"/>
      <w:bookmarkEnd w:id="661"/>
    </w:p>
    <w:p w:rsidR="00166574" w:rsidRDefault="00C07683" w:rsidP="009019FA">
      <w:pPr>
        <w:ind w:firstLine="709"/>
        <w:jc w:val="both"/>
      </w:pPr>
      <w:r>
        <w:t xml:space="preserve">Из </w:t>
      </w:r>
      <w:r w:rsidRPr="00C07683">
        <w:t>анализа существующего положени</w:t>
      </w:r>
      <w:r>
        <w:t>я</w:t>
      </w:r>
      <w:r w:rsidRPr="00C07683">
        <w:t xml:space="preserve"> в сфере производства</w:t>
      </w:r>
      <w:r w:rsidR="00C01595">
        <w:t xml:space="preserve">, </w:t>
      </w:r>
      <w:r w:rsidRPr="00C07683">
        <w:t>передачи и потребления тепловой энергии для целей теплоснабжения</w:t>
      </w:r>
      <w:r w:rsidR="00C01595">
        <w:t xml:space="preserve"> на территории МО «Город Всеволожск»</w:t>
      </w:r>
      <w:r w:rsidRPr="00C07683">
        <w:t>, не выявлено проблем организации надежного и безопасного теплоснабжения. Надежность системы теплоснабжения</w:t>
      </w:r>
      <w:r w:rsidR="00C01595" w:rsidRPr="00C01595">
        <w:t xml:space="preserve"> на тер</w:t>
      </w:r>
      <w:r w:rsidR="00C01595">
        <w:t>ритории МО «Город Всеволожск»</w:t>
      </w:r>
      <w:r w:rsidRPr="00C07683">
        <w:t xml:space="preserve"> соответствует всем установленным нормам.</w:t>
      </w:r>
    </w:p>
    <w:p w:rsidR="00166574" w:rsidRPr="007626F0" w:rsidRDefault="00166574" w:rsidP="007626F0">
      <w:pPr>
        <w:pStyle w:val="31"/>
      </w:pPr>
      <w:bookmarkStart w:id="662" w:name="_Toc410644466"/>
      <w:bookmarkStart w:id="663" w:name="_Toc420014882"/>
      <w:bookmarkStart w:id="664" w:name="_Toc420015403"/>
      <w:bookmarkStart w:id="665" w:name="_Toc30607808"/>
      <w:bookmarkStart w:id="666" w:name="_Toc34243420"/>
      <w:bookmarkStart w:id="667" w:name="_Toc38468664"/>
      <w:bookmarkStart w:id="668" w:name="_Toc40704569"/>
      <w:bookmarkStart w:id="669" w:name="_Toc104912109"/>
      <w:r w:rsidRPr="007626F0">
        <w:t>в) описание существующих проблем развития систем теплоснабжения;</w:t>
      </w:r>
      <w:bookmarkEnd w:id="662"/>
      <w:bookmarkEnd w:id="663"/>
      <w:bookmarkEnd w:id="664"/>
      <w:bookmarkEnd w:id="665"/>
      <w:bookmarkEnd w:id="666"/>
      <w:bookmarkEnd w:id="667"/>
      <w:bookmarkEnd w:id="668"/>
      <w:bookmarkEnd w:id="669"/>
    </w:p>
    <w:p w:rsidR="00C07683" w:rsidRDefault="00C07683" w:rsidP="009019FA">
      <w:pPr>
        <w:ind w:firstLine="709"/>
        <w:jc w:val="both"/>
      </w:pPr>
      <w:r>
        <w:t>Основными существующими проблемами развития систем теплоснабжения являются:</w:t>
      </w:r>
    </w:p>
    <w:p w:rsidR="00C07683" w:rsidRDefault="00C07683" w:rsidP="001A423D">
      <w:pPr>
        <w:pStyle w:val="af7"/>
        <w:numPr>
          <w:ilvl w:val="0"/>
          <w:numId w:val="35"/>
        </w:numPr>
        <w:tabs>
          <w:tab w:val="left" w:pos="1134"/>
        </w:tabs>
        <w:spacing w:after="0" w:line="240" w:lineRule="auto"/>
        <w:ind w:left="0" w:firstLine="709"/>
        <w:contextualSpacing w:val="0"/>
        <w:jc w:val="both"/>
        <w:rPr>
          <w:szCs w:val="24"/>
        </w:rPr>
      </w:pPr>
      <w:r>
        <w:rPr>
          <w:szCs w:val="24"/>
        </w:rPr>
        <w:t>о</w:t>
      </w:r>
      <w:r w:rsidRPr="00F52947">
        <w:rPr>
          <w:szCs w:val="24"/>
        </w:rPr>
        <w:t>тсутствие резервов тепловой мощности котельных, способных обеспечить тепловой энергией перспективные зоны жилой (многоквартирной) и общественно-деловой застройки на расчетный период;</w:t>
      </w:r>
    </w:p>
    <w:p w:rsidR="00C07683" w:rsidRDefault="00C07683" w:rsidP="001A423D">
      <w:pPr>
        <w:pStyle w:val="af7"/>
        <w:numPr>
          <w:ilvl w:val="0"/>
          <w:numId w:val="35"/>
        </w:numPr>
        <w:tabs>
          <w:tab w:val="left" w:pos="1134"/>
        </w:tabs>
        <w:spacing w:after="0" w:line="240" w:lineRule="auto"/>
        <w:ind w:left="0" w:firstLine="709"/>
        <w:contextualSpacing w:val="0"/>
        <w:jc w:val="both"/>
        <w:rPr>
          <w:szCs w:val="24"/>
        </w:rPr>
      </w:pPr>
      <w:r>
        <w:rPr>
          <w:szCs w:val="24"/>
        </w:rPr>
        <w:t>т</w:t>
      </w:r>
      <w:r w:rsidRPr="00F52947">
        <w:rPr>
          <w:szCs w:val="24"/>
        </w:rPr>
        <w:t>епловые сети имеют ограниченный запас пропускной способности теплоносителя, которой достаточно только для подключения отдельных потребителей. Существующие тепловые сети не способны обеспечить необходимую пропускную способность для подключения крупных групповых потребителей планируемой многоэтажной застройки.</w:t>
      </w:r>
    </w:p>
    <w:p w:rsidR="00C07683" w:rsidRPr="00006703" w:rsidRDefault="00C07683" w:rsidP="001A423D">
      <w:pPr>
        <w:numPr>
          <w:ilvl w:val="0"/>
          <w:numId w:val="35"/>
        </w:numPr>
        <w:tabs>
          <w:tab w:val="left" w:pos="1134"/>
          <w:tab w:val="left" w:pos="1418"/>
        </w:tabs>
        <w:ind w:left="0" w:firstLine="709"/>
        <w:contextualSpacing/>
        <w:jc w:val="both"/>
      </w:pPr>
      <w:r w:rsidRPr="00006703">
        <w:t>высокий износ тепловых сетей</w:t>
      </w:r>
      <w:r>
        <w:t xml:space="preserve">. </w:t>
      </w:r>
      <w:r w:rsidRPr="00006703">
        <w:t>В следствии</w:t>
      </w:r>
      <w:r>
        <w:t xml:space="preserve"> данного факта</w:t>
      </w:r>
      <w:r w:rsidRPr="00006703">
        <w:t xml:space="preserve"> невозможно подключение новых потребителей тепловой энергии к существующим сетям теплоснабжения;</w:t>
      </w:r>
    </w:p>
    <w:p w:rsidR="00C07683" w:rsidRDefault="00C07683" w:rsidP="001A423D">
      <w:pPr>
        <w:numPr>
          <w:ilvl w:val="0"/>
          <w:numId w:val="35"/>
        </w:numPr>
        <w:tabs>
          <w:tab w:val="left" w:pos="1134"/>
          <w:tab w:val="left" w:pos="1418"/>
        </w:tabs>
        <w:ind w:left="0" w:firstLine="709"/>
        <w:contextualSpacing/>
        <w:jc w:val="both"/>
      </w:pPr>
      <w:r>
        <w:t>высокие потери тепловой энергии при транспортировке по тепловым сетям.</w:t>
      </w:r>
    </w:p>
    <w:p w:rsidR="00166574" w:rsidRDefault="00166574" w:rsidP="007626F0">
      <w:pPr>
        <w:pStyle w:val="31"/>
      </w:pPr>
      <w:bookmarkStart w:id="670" w:name="_Toc410644467"/>
      <w:bookmarkStart w:id="671" w:name="_Toc420014883"/>
      <w:bookmarkStart w:id="672" w:name="_Toc420015404"/>
      <w:bookmarkStart w:id="673" w:name="_Toc30607809"/>
      <w:bookmarkStart w:id="674" w:name="_Toc34243421"/>
      <w:bookmarkStart w:id="675" w:name="_Toc38468665"/>
      <w:bookmarkStart w:id="676" w:name="_Toc40704570"/>
      <w:bookmarkStart w:id="677" w:name="_Toc73545212"/>
      <w:bookmarkStart w:id="678" w:name="_Toc104906490"/>
      <w:bookmarkStart w:id="679" w:name="_Toc104912110"/>
      <w:r w:rsidRPr="00AE3158">
        <w:t>г) описание существующих проблем надежного и эффективного снабжения топливом действующих систем теплоснабжения;</w:t>
      </w:r>
      <w:bookmarkEnd w:id="670"/>
      <w:bookmarkEnd w:id="671"/>
      <w:bookmarkEnd w:id="672"/>
      <w:bookmarkEnd w:id="673"/>
      <w:bookmarkEnd w:id="674"/>
      <w:bookmarkEnd w:id="675"/>
      <w:bookmarkEnd w:id="676"/>
      <w:bookmarkEnd w:id="677"/>
      <w:bookmarkEnd w:id="678"/>
      <w:bookmarkEnd w:id="679"/>
    </w:p>
    <w:p w:rsidR="00C07683" w:rsidRDefault="00C07683" w:rsidP="009019FA">
      <w:pPr>
        <w:pStyle w:val="0"/>
      </w:pPr>
      <w:r>
        <w:t xml:space="preserve">Проблемы со снабжением </w:t>
      </w:r>
      <w:r w:rsidRPr="002B2E84">
        <w:t xml:space="preserve">топливом в </w:t>
      </w:r>
      <w:r w:rsidR="00D04E65">
        <w:t>МО «Город Всеволожск»</w:t>
      </w:r>
      <w:r>
        <w:t xml:space="preserve"> отсутствуют.</w:t>
      </w:r>
    </w:p>
    <w:p w:rsidR="00166574" w:rsidRDefault="00166574" w:rsidP="007626F0">
      <w:pPr>
        <w:pStyle w:val="31"/>
      </w:pPr>
      <w:bookmarkStart w:id="680" w:name="_Toc410644468"/>
      <w:bookmarkStart w:id="681" w:name="_Toc420014884"/>
      <w:bookmarkStart w:id="682" w:name="_Toc420015405"/>
      <w:bookmarkStart w:id="683" w:name="_Toc30607810"/>
      <w:bookmarkStart w:id="684" w:name="_Toc34243422"/>
      <w:bookmarkStart w:id="685" w:name="_Toc38468666"/>
      <w:bookmarkStart w:id="686" w:name="_Toc40704571"/>
      <w:bookmarkStart w:id="687" w:name="_Toc73545213"/>
      <w:bookmarkStart w:id="688" w:name="_Toc104906491"/>
      <w:bookmarkStart w:id="689" w:name="_Toc104912111"/>
      <w:r w:rsidRPr="00AE3158">
        <w:t>д) анализ предписаний надзорных органов об устранении нарушений, влияющих на безопасность и надежность системы теплоснабжения</w:t>
      </w:r>
      <w:bookmarkEnd w:id="680"/>
      <w:bookmarkEnd w:id="681"/>
      <w:bookmarkEnd w:id="682"/>
      <w:r>
        <w:t>;</w:t>
      </w:r>
      <w:bookmarkEnd w:id="683"/>
      <w:bookmarkEnd w:id="684"/>
      <w:bookmarkEnd w:id="685"/>
      <w:bookmarkEnd w:id="686"/>
      <w:bookmarkEnd w:id="687"/>
      <w:bookmarkEnd w:id="688"/>
      <w:bookmarkEnd w:id="689"/>
    </w:p>
    <w:p w:rsidR="00C07683" w:rsidRPr="008F7B9D" w:rsidRDefault="00C07683" w:rsidP="009019FA">
      <w:pPr>
        <w:pStyle w:val="0"/>
        <w:rPr>
          <w:b/>
        </w:rPr>
      </w:pPr>
      <w:r>
        <w:t>Предписаний</w:t>
      </w:r>
      <w:r w:rsidRPr="008F7B9D">
        <w:t xml:space="preserve"> надзорных органов об устранении нарушений, влияющих на безопасность и надежность системы теплоснабжения</w:t>
      </w:r>
      <w:r>
        <w:t>, не выдавалось.</w:t>
      </w:r>
    </w:p>
    <w:p w:rsidR="00166574" w:rsidRDefault="00166574" w:rsidP="009019FA">
      <w:pPr>
        <w:ind w:firstLine="709"/>
        <w:jc w:val="both"/>
      </w:pPr>
    </w:p>
    <w:p w:rsidR="007626F0" w:rsidRDefault="007626F0" w:rsidP="009019FA">
      <w:pPr>
        <w:ind w:firstLine="709"/>
        <w:jc w:val="both"/>
      </w:pPr>
    </w:p>
    <w:p w:rsidR="00166574" w:rsidRPr="00A91BB6" w:rsidRDefault="00166574" w:rsidP="009019FA">
      <w:pPr>
        <w:autoSpaceDE w:val="0"/>
        <w:autoSpaceDN w:val="0"/>
        <w:adjustRightInd w:val="0"/>
        <w:ind w:firstLine="709"/>
        <w:contextualSpacing/>
        <w:jc w:val="both"/>
        <w:rPr>
          <w:b/>
          <w:color w:val="000000"/>
          <w:szCs w:val="28"/>
        </w:rPr>
      </w:pPr>
      <w:r w:rsidRPr="00A91BB6">
        <w:rPr>
          <w:b/>
          <w:color w:val="000000"/>
          <w:szCs w:val="28"/>
        </w:rPr>
        <w:t>Описание изменений технических и технологических проблем в системах теплоснабжения поселения, городского округа, города федерального значения, произошедших в период, предшествующий актуализации схемы теплоснабжения.</w:t>
      </w:r>
    </w:p>
    <w:p w:rsidR="008147A9" w:rsidRDefault="00C07683" w:rsidP="008147A9">
      <w:pPr>
        <w:ind w:firstLine="709"/>
        <w:jc w:val="both"/>
      </w:pPr>
      <w:r w:rsidRPr="00A91BB6">
        <w:t>За период 201</w:t>
      </w:r>
      <w:r w:rsidR="007A48AB" w:rsidRPr="00A91BB6">
        <w:t>7</w:t>
      </w:r>
      <w:r w:rsidRPr="00A91BB6">
        <w:t>-202</w:t>
      </w:r>
      <w:r w:rsidR="007A48AB" w:rsidRPr="00A91BB6">
        <w:t>2</w:t>
      </w:r>
      <w:r w:rsidRPr="00A91BB6">
        <w:t xml:space="preserve"> </w:t>
      </w:r>
      <w:r w:rsidR="007A48AB" w:rsidRPr="00A91BB6">
        <w:t>г</w:t>
      </w:r>
      <w:r w:rsidRPr="00A91BB6">
        <w:t>г. увеличилась степень износа тепловых сетей, оборудования, установленного на</w:t>
      </w:r>
      <w:r w:rsidR="00C01595" w:rsidRPr="00A91BB6">
        <w:t xml:space="preserve"> тепловых сетях</w:t>
      </w:r>
      <w:r w:rsidRPr="00A91BB6">
        <w:t xml:space="preserve"> и оборудования котельных, функционирующих на территории </w:t>
      </w:r>
      <w:r w:rsidR="00D04E65" w:rsidRPr="00A91BB6">
        <w:t>МО «Город Всеволожск»</w:t>
      </w:r>
      <w:r w:rsidRPr="00A91BB6">
        <w:t>.</w:t>
      </w:r>
    </w:p>
    <w:p w:rsidR="008C28AD" w:rsidRPr="007626F0" w:rsidRDefault="008C28AD" w:rsidP="007626F0">
      <w:pPr>
        <w:pStyle w:val="11"/>
      </w:pPr>
      <w:bookmarkStart w:id="690" w:name="_Toc407562665"/>
      <w:bookmarkStart w:id="691" w:name="_Toc407612883"/>
      <w:bookmarkStart w:id="692" w:name="_Toc411860282"/>
      <w:bookmarkStart w:id="693" w:name="_Toc420014885"/>
      <w:bookmarkStart w:id="694" w:name="_Toc420015406"/>
      <w:bookmarkStart w:id="695" w:name="_Toc30607811"/>
      <w:bookmarkStart w:id="696" w:name="_Toc34243423"/>
      <w:bookmarkStart w:id="697" w:name="_Toc36721861"/>
      <w:bookmarkStart w:id="698" w:name="_Toc38468667"/>
      <w:bookmarkStart w:id="699" w:name="_Toc40704572"/>
      <w:bookmarkStart w:id="700" w:name="_Toc73543508"/>
      <w:bookmarkStart w:id="701" w:name="_Toc73545214"/>
      <w:bookmarkStart w:id="702" w:name="_Toc104906492"/>
      <w:bookmarkStart w:id="703" w:name="_Toc104912112"/>
      <w:r w:rsidRPr="007626F0">
        <w:t>Глава 2. Существующее и перспективное потребление тепловой энергии на цели теплоснабжения</w:t>
      </w:r>
      <w:bookmarkStart w:id="704" w:name="_Toc407562666"/>
      <w:bookmarkStart w:id="705" w:name="_Toc407612884"/>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p>
    <w:p w:rsidR="008C28AD" w:rsidRDefault="008C28AD" w:rsidP="007626F0">
      <w:pPr>
        <w:pStyle w:val="31"/>
      </w:pPr>
      <w:bookmarkStart w:id="706" w:name="_Toc411860283"/>
      <w:bookmarkStart w:id="707" w:name="_Toc420014886"/>
      <w:bookmarkStart w:id="708" w:name="_Toc420015407"/>
      <w:bookmarkStart w:id="709" w:name="_Toc30607812"/>
      <w:bookmarkStart w:id="710" w:name="_Toc34243424"/>
      <w:bookmarkStart w:id="711" w:name="_Toc36721862"/>
      <w:bookmarkStart w:id="712" w:name="_Toc38468668"/>
      <w:bookmarkStart w:id="713" w:name="_Toc40704573"/>
      <w:bookmarkStart w:id="714" w:name="_Toc73545215"/>
      <w:bookmarkStart w:id="715" w:name="_Toc104906493"/>
      <w:bookmarkStart w:id="716" w:name="_Toc104912113"/>
      <w:r w:rsidRPr="00AE3158">
        <w:t>а) данные базового уровня потребления тепла на цели теплоснабжения;</w:t>
      </w:r>
      <w:bookmarkEnd w:id="704"/>
      <w:bookmarkEnd w:id="705"/>
      <w:bookmarkEnd w:id="706"/>
      <w:bookmarkEnd w:id="707"/>
      <w:bookmarkEnd w:id="708"/>
      <w:bookmarkEnd w:id="709"/>
      <w:bookmarkEnd w:id="710"/>
      <w:bookmarkEnd w:id="711"/>
      <w:bookmarkEnd w:id="712"/>
      <w:bookmarkEnd w:id="713"/>
      <w:bookmarkEnd w:id="714"/>
      <w:bookmarkEnd w:id="715"/>
      <w:bookmarkEnd w:id="716"/>
    </w:p>
    <w:p w:rsidR="004C6DF8" w:rsidRDefault="004C6DF8" w:rsidP="006141F4">
      <w:pPr>
        <w:pStyle w:val="0"/>
        <w:rPr>
          <w:color w:val="000000"/>
        </w:rPr>
      </w:pPr>
      <w:bookmarkStart w:id="717" w:name="_Toc407612885"/>
      <w:bookmarkStart w:id="718" w:name="_Toc407562667"/>
      <w:bookmarkStart w:id="719" w:name="_Toc411860284"/>
      <w:bookmarkStart w:id="720" w:name="_Toc420014887"/>
      <w:bookmarkStart w:id="721" w:name="_Toc420015408"/>
      <w:bookmarkStart w:id="722" w:name="_Toc30607813"/>
      <w:bookmarkStart w:id="723" w:name="_Toc34243425"/>
      <w:bookmarkStart w:id="724" w:name="_Toc36721863"/>
      <w:bookmarkStart w:id="725" w:name="_Toc38468669"/>
      <w:bookmarkStart w:id="726" w:name="_Toc40704574"/>
      <w:r>
        <w:rPr>
          <w:color w:val="000000"/>
        </w:rPr>
        <w:t>Согласно Федеральному закону</w:t>
      </w:r>
      <w:r w:rsidR="00756457">
        <w:rPr>
          <w:color w:val="000000"/>
        </w:rPr>
        <w:t xml:space="preserve"> РФ</w:t>
      </w:r>
      <w:r w:rsidR="00A73176">
        <w:rPr>
          <w:color w:val="000000"/>
        </w:rPr>
        <w:t xml:space="preserve"> от 27 июля 2010 года</w:t>
      </w:r>
      <w:r>
        <w:rPr>
          <w:color w:val="000000"/>
        </w:rPr>
        <w:t xml:space="preserve"> № 190</w:t>
      </w:r>
      <w:r w:rsidR="00A73176">
        <w:rPr>
          <w:color w:val="000000"/>
        </w:rPr>
        <w:t>-ФЗ</w:t>
      </w:r>
      <w:r>
        <w:rPr>
          <w:color w:val="000000"/>
        </w:rPr>
        <w:t xml:space="preserve"> </w:t>
      </w:r>
      <w:r w:rsidR="00E14353">
        <w:rPr>
          <w:color w:val="000000"/>
        </w:rPr>
        <w:t>«</w:t>
      </w:r>
      <w:r>
        <w:rPr>
          <w:color w:val="000000"/>
        </w:rPr>
        <w:t>О теплоснабжении</w:t>
      </w:r>
      <w:r w:rsidR="00E14353">
        <w:rPr>
          <w:color w:val="000000"/>
        </w:rPr>
        <w:t>»</w:t>
      </w:r>
      <w:r>
        <w:rPr>
          <w:color w:val="000000"/>
        </w:rPr>
        <w:t xml:space="preserve"> (статья 23 пункт 6)</w:t>
      </w:r>
      <w:r w:rsidR="00A73176">
        <w:rPr>
          <w:color w:val="000000"/>
        </w:rPr>
        <w:t>,</w:t>
      </w:r>
      <w:r>
        <w:rPr>
          <w:color w:val="000000"/>
        </w:rPr>
        <w:t xml:space="preserve"> п</w:t>
      </w:r>
      <w:r w:rsidRPr="00291187">
        <w:rPr>
          <w:color w:val="000000"/>
        </w:rPr>
        <w:t>редельный уровень цены на тепловую энергию (мощность) утверждается органом исполнительной власти субъекта Российской Федерации в области государственного регулирования цен (тарифов) для каждой системы теплоснабжения в соответствии с правилами определения в ценовых зонах теплоснабжения предельного уровня цены на тепловую энергию (мощность), включая правила индексации предельного уровня цены на тепловую энергию (мощность), технико-экономическими параметрами работы котельных и тепловых сетей, используемыми для расчета предельного уровня цены на тепловую энергию (мощность)</w:t>
      </w:r>
      <w:r w:rsidR="00A73176">
        <w:rPr>
          <w:color w:val="000000"/>
        </w:rPr>
        <w:t>.</w:t>
      </w:r>
    </w:p>
    <w:p w:rsidR="004C6DF8" w:rsidRDefault="004C6DF8" w:rsidP="006141F4">
      <w:pPr>
        <w:pStyle w:val="0"/>
        <w:rPr>
          <w:color w:val="000000"/>
        </w:rPr>
      </w:pPr>
      <w:r w:rsidRPr="00722716">
        <w:rPr>
          <w:color w:val="000000"/>
        </w:rPr>
        <w:t xml:space="preserve">Значения потребления тепловой энергии в расчетных элементах территориального деления при расчетных температурах наружного воздуха основаны на анализе тепловых нагрузок потребителей и указаны в </w:t>
      </w:r>
      <w:r>
        <w:t>таблице ниже</w:t>
      </w:r>
      <w:r w:rsidRPr="00722716">
        <w:rPr>
          <w:color w:val="000000"/>
        </w:rPr>
        <w:t>.</w:t>
      </w:r>
    </w:p>
    <w:p w:rsidR="00A849EA" w:rsidRDefault="008F76C6" w:rsidP="007626F0">
      <w:pPr>
        <w:pStyle w:val="aa"/>
      </w:pPr>
      <w:r>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66</w:t>
      </w:r>
      <w:r w:rsidR="00335106">
        <w:rPr>
          <w:noProof/>
        </w:rPr>
        <w:fldChar w:fldCharType="end"/>
      </w:r>
      <w:r w:rsidRPr="008F76C6">
        <w:t xml:space="preserve">. </w:t>
      </w:r>
      <w:r w:rsidRPr="00AE6212">
        <w:t>Значения потребления тепловой энергии в расчетных элементах территориального деления при расчетных температурах наружного воздуха</w:t>
      </w:r>
      <w:r>
        <w:t xml:space="preserve"> </w:t>
      </w:r>
      <w:r w:rsidRPr="00C01595">
        <w:t>на те</w:t>
      </w:r>
      <w:r>
        <w:t>рритории МО «Город Всеволожск»</w:t>
      </w:r>
    </w:p>
    <w:tbl>
      <w:tblPr>
        <w:tblW w:w="9840" w:type="dxa"/>
        <w:tblCellMar>
          <w:left w:w="0" w:type="dxa"/>
          <w:right w:w="0" w:type="dxa"/>
        </w:tblCellMar>
        <w:tblLook w:val="04A0" w:firstRow="1" w:lastRow="0" w:firstColumn="1" w:lastColumn="0" w:noHBand="0" w:noVBand="1"/>
      </w:tblPr>
      <w:tblGrid>
        <w:gridCol w:w="3580"/>
        <w:gridCol w:w="1944"/>
        <w:gridCol w:w="1367"/>
        <w:gridCol w:w="1032"/>
        <w:gridCol w:w="957"/>
        <w:gridCol w:w="960"/>
      </w:tblGrid>
      <w:tr w:rsidR="00A849EA" w:rsidRPr="00A849EA" w:rsidTr="00A849EA">
        <w:trPr>
          <w:divId w:val="443118107"/>
          <w:trHeight w:val="458"/>
        </w:trPr>
        <w:tc>
          <w:tcPr>
            <w:tcW w:w="35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Наименование котельной</w:t>
            </w:r>
          </w:p>
        </w:tc>
        <w:tc>
          <w:tcPr>
            <w:tcW w:w="19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Тепловая мощность "нетто", Гкал/ч</w:t>
            </w:r>
          </w:p>
        </w:tc>
        <w:tc>
          <w:tcPr>
            <w:tcW w:w="4316" w:type="dxa"/>
            <w:gridSpan w:val="4"/>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Подключенная нагрузка на 2021 г., Гкал/ч</w:t>
            </w:r>
          </w:p>
        </w:tc>
      </w:tr>
      <w:tr w:rsidR="00A849EA" w:rsidRPr="00A849EA" w:rsidTr="00A849EA">
        <w:trPr>
          <w:divId w:val="443118107"/>
          <w:trHeight w:val="4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A849EA" w:rsidRPr="00A849EA" w:rsidRDefault="00A849EA" w:rsidP="00A849EA">
            <w:pPr>
              <w:rPr>
                <w:rFonts w:eastAsia="Times New Roman"/>
                <w:color w:val="000000"/>
                <w:sz w:val="20"/>
                <w:szCs w:val="20"/>
              </w:rPr>
            </w:pPr>
          </w:p>
        </w:tc>
        <w:tc>
          <w:tcPr>
            <w:tcW w:w="1944" w:type="dxa"/>
            <w:vMerge/>
            <w:tcBorders>
              <w:top w:val="single" w:sz="4" w:space="0" w:color="auto"/>
              <w:left w:val="single" w:sz="4" w:space="0" w:color="auto"/>
              <w:bottom w:val="single" w:sz="4" w:space="0" w:color="auto"/>
              <w:right w:val="single" w:sz="4" w:space="0" w:color="auto"/>
            </w:tcBorders>
            <w:vAlign w:val="center"/>
            <w:hideMark/>
          </w:tcPr>
          <w:p w:rsidR="00A849EA" w:rsidRPr="00A849EA" w:rsidRDefault="00A849EA" w:rsidP="00A849EA">
            <w:pPr>
              <w:rPr>
                <w:rFonts w:eastAsia="Times New Roman"/>
                <w:color w:val="000000"/>
                <w:sz w:val="20"/>
                <w:szCs w:val="20"/>
              </w:rPr>
            </w:pPr>
          </w:p>
        </w:tc>
        <w:tc>
          <w:tcPr>
            <w:tcW w:w="4316" w:type="dxa"/>
            <w:gridSpan w:val="4"/>
            <w:vMerge/>
            <w:tcBorders>
              <w:top w:val="single" w:sz="4" w:space="0" w:color="auto"/>
              <w:left w:val="single" w:sz="4" w:space="0" w:color="auto"/>
              <w:bottom w:val="single" w:sz="4" w:space="0" w:color="000000"/>
              <w:right w:val="single" w:sz="4" w:space="0" w:color="000000"/>
            </w:tcBorders>
            <w:vAlign w:val="center"/>
            <w:hideMark/>
          </w:tcPr>
          <w:p w:rsidR="00A849EA" w:rsidRPr="00A849EA" w:rsidRDefault="00A849EA" w:rsidP="00A849EA">
            <w:pPr>
              <w:rPr>
                <w:rFonts w:eastAsia="Times New Roman"/>
                <w:color w:val="000000"/>
                <w:sz w:val="20"/>
                <w:szCs w:val="20"/>
              </w:rPr>
            </w:pPr>
          </w:p>
        </w:tc>
      </w:tr>
      <w:tr w:rsidR="00A849EA" w:rsidRPr="00A849EA" w:rsidTr="00A849EA">
        <w:trPr>
          <w:divId w:val="443118107"/>
          <w:trHeight w:val="4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A849EA" w:rsidRPr="00A849EA" w:rsidRDefault="00A849EA" w:rsidP="00A849EA">
            <w:pPr>
              <w:rPr>
                <w:rFonts w:eastAsia="Times New Roman"/>
                <w:color w:val="000000"/>
                <w:sz w:val="20"/>
                <w:szCs w:val="20"/>
              </w:rPr>
            </w:pPr>
          </w:p>
        </w:tc>
        <w:tc>
          <w:tcPr>
            <w:tcW w:w="1944" w:type="dxa"/>
            <w:vMerge/>
            <w:tcBorders>
              <w:top w:val="single" w:sz="4" w:space="0" w:color="auto"/>
              <w:left w:val="single" w:sz="4" w:space="0" w:color="auto"/>
              <w:bottom w:val="single" w:sz="4" w:space="0" w:color="auto"/>
              <w:right w:val="single" w:sz="4" w:space="0" w:color="auto"/>
            </w:tcBorders>
            <w:vAlign w:val="center"/>
            <w:hideMark/>
          </w:tcPr>
          <w:p w:rsidR="00A849EA" w:rsidRPr="00A849EA" w:rsidRDefault="00A849EA" w:rsidP="00A849EA">
            <w:pPr>
              <w:rPr>
                <w:rFonts w:eastAsia="Times New Roman"/>
                <w:color w:val="000000"/>
                <w:sz w:val="20"/>
                <w:szCs w:val="20"/>
              </w:rPr>
            </w:pPr>
          </w:p>
        </w:tc>
        <w:tc>
          <w:tcPr>
            <w:tcW w:w="4316" w:type="dxa"/>
            <w:gridSpan w:val="4"/>
            <w:vMerge/>
            <w:tcBorders>
              <w:top w:val="single" w:sz="4" w:space="0" w:color="auto"/>
              <w:left w:val="single" w:sz="4" w:space="0" w:color="auto"/>
              <w:bottom w:val="single" w:sz="4" w:space="0" w:color="000000"/>
              <w:right w:val="single" w:sz="4" w:space="0" w:color="000000"/>
            </w:tcBorders>
            <w:vAlign w:val="center"/>
            <w:hideMark/>
          </w:tcPr>
          <w:p w:rsidR="00A849EA" w:rsidRPr="00A849EA" w:rsidRDefault="00A849EA" w:rsidP="00A849EA">
            <w:pPr>
              <w:rPr>
                <w:rFonts w:eastAsia="Times New Roman"/>
                <w:color w:val="000000"/>
                <w:sz w:val="20"/>
                <w:szCs w:val="20"/>
              </w:rPr>
            </w:pPr>
          </w:p>
        </w:tc>
      </w:tr>
      <w:tr w:rsidR="00A849EA" w:rsidRPr="00A849EA" w:rsidTr="00A849EA">
        <w:trPr>
          <w:divId w:val="443118107"/>
          <w:trHeight w:val="51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849EA" w:rsidRPr="00A849EA" w:rsidRDefault="00A849EA" w:rsidP="00A849EA">
            <w:pPr>
              <w:rPr>
                <w:rFonts w:eastAsia="Times New Roman"/>
                <w:color w:val="000000"/>
                <w:sz w:val="20"/>
                <w:szCs w:val="20"/>
              </w:rPr>
            </w:pPr>
          </w:p>
        </w:tc>
        <w:tc>
          <w:tcPr>
            <w:tcW w:w="1944" w:type="dxa"/>
            <w:vMerge/>
            <w:tcBorders>
              <w:top w:val="single" w:sz="4" w:space="0" w:color="auto"/>
              <w:left w:val="single" w:sz="4" w:space="0" w:color="auto"/>
              <w:bottom w:val="single" w:sz="4" w:space="0" w:color="auto"/>
              <w:right w:val="single" w:sz="4" w:space="0" w:color="auto"/>
            </w:tcBorders>
            <w:vAlign w:val="center"/>
            <w:hideMark/>
          </w:tcPr>
          <w:p w:rsidR="00A849EA" w:rsidRPr="00A849EA" w:rsidRDefault="00A849EA" w:rsidP="00A849EA">
            <w:pPr>
              <w:rPr>
                <w:rFonts w:eastAsia="Times New Roman"/>
                <w:color w:val="000000"/>
                <w:sz w:val="20"/>
                <w:szCs w:val="20"/>
              </w:rPr>
            </w:pPr>
          </w:p>
        </w:tc>
        <w:tc>
          <w:tcPr>
            <w:tcW w:w="1367" w:type="dxa"/>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Отопление</w:t>
            </w:r>
          </w:p>
        </w:tc>
        <w:tc>
          <w:tcPr>
            <w:tcW w:w="1032"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Вентиляция</w:t>
            </w:r>
          </w:p>
        </w:tc>
        <w:tc>
          <w:tcPr>
            <w:tcW w:w="957"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ГВС</w:t>
            </w:r>
          </w:p>
        </w:tc>
        <w:tc>
          <w:tcPr>
            <w:tcW w:w="960"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Всего</w:t>
            </w:r>
          </w:p>
        </w:tc>
      </w:tr>
      <w:tr w:rsidR="00A849EA" w:rsidRPr="00A849EA" w:rsidTr="00A849EA">
        <w:trPr>
          <w:divId w:val="443118107"/>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Котельные №1, 2 Ржевка</w:t>
            </w:r>
          </w:p>
        </w:tc>
        <w:tc>
          <w:tcPr>
            <w:tcW w:w="1944"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c>
          <w:tcPr>
            <w:tcW w:w="1367"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c>
          <w:tcPr>
            <w:tcW w:w="1032"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c>
          <w:tcPr>
            <w:tcW w:w="957"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r>
      <w:tr w:rsidR="00A849EA" w:rsidRPr="00A849EA" w:rsidTr="00A849EA">
        <w:trPr>
          <w:divId w:val="443118107"/>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№1</w:t>
            </w:r>
          </w:p>
        </w:tc>
        <w:tc>
          <w:tcPr>
            <w:tcW w:w="1944"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0,475</w:t>
            </w:r>
          </w:p>
        </w:tc>
        <w:tc>
          <w:tcPr>
            <w:tcW w:w="1367" w:type="dxa"/>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0,11</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0,11</w:t>
            </w:r>
          </w:p>
        </w:tc>
      </w:tr>
      <w:tr w:rsidR="00A849EA" w:rsidRPr="00A849EA" w:rsidTr="00A849EA">
        <w:trPr>
          <w:divId w:val="443118107"/>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№2</w:t>
            </w:r>
          </w:p>
        </w:tc>
        <w:tc>
          <w:tcPr>
            <w:tcW w:w="1944"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5,54</w:t>
            </w:r>
          </w:p>
        </w:tc>
        <w:tc>
          <w:tcPr>
            <w:tcW w:w="1367" w:type="dxa"/>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3,377</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3,377</w:t>
            </w:r>
          </w:p>
        </w:tc>
      </w:tr>
      <w:tr w:rsidR="00A849EA" w:rsidRPr="00A849EA" w:rsidTr="00A849EA">
        <w:trPr>
          <w:divId w:val="443118107"/>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№3</w:t>
            </w:r>
          </w:p>
        </w:tc>
        <w:tc>
          <w:tcPr>
            <w:tcW w:w="1944"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10,15</w:t>
            </w:r>
          </w:p>
        </w:tc>
        <w:tc>
          <w:tcPr>
            <w:tcW w:w="1367" w:type="dxa"/>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8,496</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8,496</w:t>
            </w:r>
          </w:p>
        </w:tc>
      </w:tr>
      <w:tr w:rsidR="00A849EA" w:rsidRPr="00A849EA" w:rsidTr="00A849EA">
        <w:trPr>
          <w:divId w:val="443118107"/>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№4</w:t>
            </w:r>
          </w:p>
        </w:tc>
        <w:tc>
          <w:tcPr>
            <w:tcW w:w="1944"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0,298</w:t>
            </w:r>
          </w:p>
        </w:tc>
        <w:tc>
          <w:tcPr>
            <w:tcW w:w="1367" w:type="dxa"/>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0,265</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0,265</w:t>
            </w:r>
          </w:p>
        </w:tc>
      </w:tr>
      <w:tr w:rsidR="00A849EA" w:rsidRPr="00A849EA" w:rsidTr="00A849EA">
        <w:trPr>
          <w:divId w:val="443118107"/>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№5</w:t>
            </w:r>
          </w:p>
        </w:tc>
        <w:tc>
          <w:tcPr>
            <w:tcW w:w="1944"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2,75</w:t>
            </w:r>
          </w:p>
        </w:tc>
        <w:tc>
          <w:tcPr>
            <w:tcW w:w="1367" w:type="dxa"/>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0,993</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0,328</w:t>
            </w:r>
          </w:p>
        </w:tc>
        <w:tc>
          <w:tcPr>
            <w:tcW w:w="960"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1,321</w:t>
            </w:r>
          </w:p>
        </w:tc>
      </w:tr>
      <w:tr w:rsidR="00A849EA" w:rsidRPr="00A849EA" w:rsidTr="00A849EA">
        <w:trPr>
          <w:divId w:val="443118107"/>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№6</w:t>
            </w:r>
          </w:p>
        </w:tc>
        <w:tc>
          <w:tcPr>
            <w:tcW w:w="1944"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101,07</w:t>
            </w:r>
          </w:p>
        </w:tc>
        <w:tc>
          <w:tcPr>
            <w:tcW w:w="1367" w:type="dxa"/>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66,038</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5,339</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15,799</w:t>
            </w:r>
          </w:p>
        </w:tc>
        <w:tc>
          <w:tcPr>
            <w:tcW w:w="960"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87,176</w:t>
            </w:r>
          </w:p>
        </w:tc>
      </w:tr>
      <w:tr w:rsidR="00A849EA" w:rsidRPr="00A849EA" w:rsidTr="00A849EA">
        <w:trPr>
          <w:divId w:val="443118107"/>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№9/1</w:t>
            </w:r>
          </w:p>
        </w:tc>
        <w:tc>
          <w:tcPr>
            <w:tcW w:w="1944"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0,025</w:t>
            </w:r>
          </w:p>
        </w:tc>
        <w:tc>
          <w:tcPr>
            <w:tcW w:w="1367" w:type="dxa"/>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0,0253</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0,0253</w:t>
            </w:r>
          </w:p>
        </w:tc>
      </w:tr>
      <w:tr w:rsidR="00A849EA" w:rsidRPr="00A849EA" w:rsidTr="00A849EA">
        <w:trPr>
          <w:divId w:val="443118107"/>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№9/2</w:t>
            </w:r>
          </w:p>
        </w:tc>
        <w:tc>
          <w:tcPr>
            <w:tcW w:w="1944"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0,025</w:t>
            </w:r>
          </w:p>
        </w:tc>
        <w:tc>
          <w:tcPr>
            <w:tcW w:w="1367" w:type="dxa"/>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0,0207</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0,0207</w:t>
            </w:r>
          </w:p>
        </w:tc>
      </w:tr>
      <w:tr w:rsidR="00A849EA" w:rsidRPr="00A849EA" w:rsidTr="00A849EA">
        <w:trPr>
          <w:divId w:val="443118107"/>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№11</w:t>
            </w:r>
          </w:p>
        </w:tc>
        <w:tc>
          <w:tcPr>
            <w:tcW w:w="1944"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0,168</w:t>
            </w:r>
          </w:p>
        </w:tc>
        <w:tc>
          <w:tcPr>
            <w:tcW w:w="1367" w:type="dxa"/>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0,022</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0,073</w:t>
            </w:r>
          </w:p>
        </w:tc>
        <w:tc>
          <w:tcPr>
            <w:tcW w:w="960"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0,095</w:t>
            </w:r>
          </w:p>
        </w:tc>
      </w:tr>
      <w:tr w:rsidR="00A849EA" w:rsidRPr="00A849EA" w:rsidTr="00A849EA">
        <w:trPr>
          <w:divId w:val="443118107"/>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№12</w:t>
            </w:r>
          </w:p>
        </w:tc>
        <w:tc>
          <w:tcPr>
            <w:tcW w:w="1944"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13,09</w:t>
            </w:r>
          </w:p>
        </w:tc>
        <w:tc>
          <w:tcPr>
            <w:tcW w:w="1367" w:type="dxa"/>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6,504</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0,796</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1,228</w:t>
            </w:r>
          </w:p>
        </w:tc>
        <w:tc>
          <w:tcPr>
            <w:tcW w:w="960"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8,528</w:t>
            </w:r>
          </w:p>
        </w:tc>
      </w:tr>
      <w:tr w:rsidR="00A849EA" w:rsidRPr="00A849EA" w:rsidTr="00A849EA">
        <w:trPr>
          <w:divId w:val="443118107"/>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№17</w:t>
            </w:r>
          </w:p>
        </w:tc>
        <w:tc>
          <w:tcPr>
            <w:tcW w:w="1944"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83</w:t>
            </w:r>
          </w:p>
        </w:tc>
        <w:tc>
          <w:tcPr>
            <w:tcW w:w="1367" w:type="dxa"/>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36,261</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36,411</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12,02</w:t>
            </w:r>
          </w:p>
        </w:tc>
        <w:tc>
          <w:tcPr>
            <w:tcW w:w="960"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84,692</w:t>
            </w:r>
          </w:p>
        </w:tc>
      </w:tr>
      <w:tr w:rsidR="00A849EA" w:rsidRPr="00A849EA" w:rsidTr="00A849EA">
        <w:trPr>
          <w:divId w:val="443118107"/>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№19</w:t>
            </w:r>
          </w:p>
        </w:tc>
        <w:tc>
          <w:tcPr>
            <w:tcW w:w="1944"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0,412</w:t>
            </w:r>
          </w:p>
        </w:tc>
        <w:tc>
          <w:tcPr>
            <w:tcW w:w="1367" w:type="dxa"/>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0,305</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0,305</w:t>
            </w:r>
          </w:p>
        </w:tc>
      </w:tr>
      <w:tr w:rsidR="00A849EA" w:rsidRPr="00A849EA" w:rsidTr="00A849EA">
        <w:trPr>
          <w:divId w:val="443118107"/>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№45</w:t>
            </w:r>
          </w:p>
        </w:tc>
        <w:tc>
          <w:tcPr>
            <w:tcW w:w="1944"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0,152</w:t>
            </w:r>
          </w:p>
        </w:tc>
        <w:tc>
          <w:tcPr>
            <w:tcW w:w="1367" w:type="dxa"/>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0,13</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0,13</w:t>
            </w:r>
          </w:p>
        </w:tc>
      </w:tr>
      <w:tr w:rsidR="00B84A71" w:rsidRPr="00A849EA" w:rsidTr="00A849EA">
        <w:trPr>
          <w:divId w:val="443118107"/>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84A71" w:rsidRPr="00A849EA" w:rsidRDefault="00B84A71" w:rsidP="00B84A71">
            <w:pPr>
              <w:jc w:val="center"/>
              <w:rPr>
                <w:rFonts w:eastAsia="Times New Roman"/>
                <w:color w:val="000000"/>
                <w:sz w:val="20"/>
                <w:szCs w:val="20"/>
              </w:rPr>
            </w:pPr>
            <w:r w:rsidRPr="00A849EA">
              <w:rPr>
                <w:rFonts w:eastAsia="Times New Roman"/>
                <w:color w:val="000000"/>
                <w:sz w:val="20"/>
                <w:szCs w:val="20"/>
              </w:rPr>
              <w:t>Котельная ул. Шинников, д. 5к</w:t>
            </w:r>
          </w:p>
        </w:tc>
        <w:tc>
          <w:tcPr>
            <w:tcW w:w="1944" w:type="dxa"/>
            <w:tcBorders>
              <w:top w:val="nil"/>
              <w:left w:val="nil"/>
              <w:bottom w:val="single" w:sz="4" w:space="0" w:color="auto"/>
              <w:right w:val="single" w:sz="4" w:space="0" w:color="auto"/>
            </w:tcBorders>
            <w:shd w:val="clear" w:color="auto" w:fill="auto"/>
            <w:vAlign w:val="center"/>
            <w:hideMark/>
          </w:tcPr>
          <w:p w:rsidR="00B84A71" w:rsidRPr="00A849EA" w:rsidRDefault="00B84A71" w:rsidP="00B84A71">
            <w:pPr>
              <w:jc w:val="center"/>
              <w:rPr>
                <w:rFonts w:eastAsia="Times New Roman"/>
                <w:color w:val="000000"/>
                <w:sz w:val="20"/>
                <w:szCs w:val="20"/>
              </w:rPr>
            </w:pPr>
            <w:r w:rsidRPr="00A849EA">
              <w:rPr>
                <w:rFonts w:eastAsia="Times New Roman"/>
                <w:color w:val="000000"/>
                <w:sz w:val="20"/>
                <w:szCs w:val="20"/>
              </w:rPr>
              <w:t>12,728</w:t>
            </w:r>
          </w:p>
        </w:tc>
        <w:tc>
          <w:tcPr>
            <w:tcW w:w="1367" w:type="dxa"/>
            <w:tcBorders>
              <w:top w:val="nil"/>
              <w:left w:val="nil"/>
              <w:bottom w:val="single" w:sz="4" w:space="0" w:color="auto"/>
              <w:right w:val="single" w:sz="4" w:space="0" w:color="auto"/>
            </w:tcBorders>
            <w:shd w:val="clear" w:color="auto" w:fill="auto"/>
            <w:vAlign w:val="center"/>
            <w:hideMark/>
          </w:tcPr>
          <w:p w:rsidR="00B84A71" w:rsidRDefault="00B84A71" w:rsidP="00B84A71">
            <w:pPr>
              <w:jc w:val="center"/>
              <w:rPr>
                <w:rFonts w:eastAsia="Times New Roman"/>
                <w:color w:val="000000"/>
                <w:sz w:val="20"/>
                <w:szCs w:val="20"/>
              </w:rPr>
            </w:pPr>
            <w:r>
              <w:rPr>
                <w:color w:val="000000"/>
                <w:sz w:val="20"/>
                <w:szCs w:val="20"/>
              </w:rPr>
              <w:t>3,86562</w:t>
            </w:r>
          </w:p>
        </w:tc>
        <w:tc>
          <w:tcPr>
            <w:tcW w:w="1032" w:type="dxa"/>
            <w:tcBorders>
              <w:top w:val="nil"/>
              <w:left w:val="nil"/>
              <w:bottom w:val="single" w:sz="4" w:space="0" w:color="auto"/>
              <w:right w:val="single" w:sz="4" w:space="0" w:color="auto"/>
            </w:tcBorders>
            <w:shd w:val="clear" w:color="auto" w:fill="auto"/>
            <w:vAlign w:val="center"/>
            <w:hideMark/>
          </w:tcPr>
          <w:p w:rsidR="00B84A71" w:rsidRDefault="00B84A71" w:rsidP="00B84A71">
            <w:pPr>
              <w:jc w:val="center"/>
              <w:rPr>
                <w:color w:val="000000"/>
                <w:sz w:val="20"/>
                <w:szCs w:val="20"/>
              </w:rPr>
            </w:pPr>
            <w:r>
              <w:rPr>
                <w:color w:val="000000"/>
                <w:sz w:val="20"/>
                <w:szCs w:val="20"/>
              </w:rPr>
              <w:t>0,18161</w:t>
            </w:r>
          </w:p>
        </w:tc>
        <w:tc>
          <w:tcPr>
            <w:tcW w:w="957" w:type="dxa"/>
            <w:tcBorders>
              <w:top w:val="nil"/>
              <w:left w:val="nil"/>
              <w:bottom w:val="single" w:sz="4" w:space="0" w:color="auto"/>
              <w:right w:val="single" w:sz="4" w:space="0" w:color="auto"/>
            </w:tcBorders>
            <w:shd w:val="clear" w:color="auto" w:fill="auto"/>
            <w:vAlign w:val="center"/>
            <w:hideMark/>
          </w:tcPr>
          <w:p w:rsidR="00B84A71" w:rsidRDefault="00B84A71" w:rsidP="00B84A71">
            <w:pPr>
              <w:jc w:val="center"/>
              <w:rPr>
                <w:color w:val="000000"/>
                <w:sz w:val="20"/>
                <w:szCs w:val="20"/>
              </w:rPr>
            </w:pPr>
            <w:r>
              <w:rPr>
                <w:color w:val="000000"/>
                <w:sz w:val="20"/>
                <w:szCs w:val="20"/>
              </w:rPr>
              <w:t>0,7918</w:t>
            </w:r>
          </w:p>
        </w:tc>
        <w:tc>
          <w:tcPr>
            <w:tcW w:w="960" w:type="dxa"/>
            <w:tcBorders>
              <w:top w:val="nil"/>
              <w:left w:val="nil"/>
              <w:bottom w:val="single" w:sz="4" w:space="0" w:color="auto"/>
              <w:right w:val="single" w:sz="4" w:space="0" w:color="auto"/>
            </w:tcBorders>
            <w:shd w:val="clear" w:color="auto" w:fill="auto"/>
            <w:vAlign w:val="center"/>
            <w:hideMark/>
          </w:tcPr>
          <w:p w:rsidR="00B84A71" w:rsidRDefault="00B84A71" w:rsidP="00B84A71">
            <w:pPr>
              <w:jc w:val="center"/>
              <w:rPr>
                <w:color w:val="000000"/>
                <w:sz w:val="20"/>
                <w:szCs w:val="20"/>
              </w:rPr>
            </w:pPr>
            <w:r>
              <w:rPr>
                <w:color w:val="000000"/>
                <w:sz w:val="20"/>
                <w:szCs w:val="20"/>
              </w:rPr>
              <w:t>4,83903</w:t>
            </w:r>
          </w:p>
        </w:tc>
      </w:tr>
      <w:tr w:rsidR="00A849EA" w:rsidRPr="00A849EA" w:rsidTr="00A849EA">
        <w:trPr>
          <w:divId w:val="443118107"/>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ул. Доктора Сотникова, 23</w:t>
            </w:r>
          </w:p>
        </w:tc>
        <w:tc>
          <w:tcPr>
            <w:tcW w:w="1944"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9,03</w:t>
            </w:r>
          </w:p>
        </w:tc>
        <w:tc>
          <w:tcPr>
            <w:tcW w:w="1367"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2,585</w:t>
            </w:r>
          </w:p>
        </w:tc>
        <w:tc>
          <w:tcPr>
            <w:tcW w:w="1032"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0,07</w:t>
            </w:r>
          </w:p>
        </w:tc>
        <w:tc>
          <w:tcPr>
            <w:tcW w:w="957"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0,407</w:t>
            </w:r>
          </w:p>
        </w:tc>
        <w:tc>
          <w:tcPr>
            <w:tcW w:w="960"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3,062</w:t>
            </w:r>
          </w:p>
        </w:tc>
      </w:tr>
      <w:tr w:rsidR="00A849EA" w:rsidRPr="00A849EA" w:rsidTr="00A849EA">
        <w:trPr>
          <w:divId w:val="443118107"/>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1105AE">
            <w:pPr>
              <w:jc w:val="center"/>
              <w:rPr>
                <w:rFonts w:eastAsia="Times New Roman"/>
                <w:color w:val="000000"/>
                <w:sz w:val="20"/>
                <w:szCs w:val="20"/>
              </w:rPr>
            </w:pPr>
            <w:r w:rsidRPr="00A849EA">
              <w:rPr>
                <w:rFonts w:eastAsia="Times New Roman"/>
                <w:color w:val="000000"/>
                <w:sz w:val="20"/>
                <w:szCs w:val="20"/>
              </w:rPr>
              <w:t>Котельная</w:t>
            </w:r>
            <w:r w:rsidR="00A701F0">
              <w:rPr>
                <w:rFonts w:eastAsia="Times New Roman"/>
                <w:color w:val="000000"/>
                <w:sz w:val="20"/>
                <w:szCs w:val="20"/>
              </w:rPr>
              <w:t xml:space="preserve"> №67,</w:t>
            </w:r>
            <w:r w:rsidRPr="00A849EA">
              <w:rPr>
                <w:rFonts w:eastAsia="Times New Roman"/>
                <w:color w:val="000000"/>
                <w:sz w:val="20"/>
                <w:szCs w:val="20"/>
              </w:rPr>
              <w:t xml:space="preserve"> пр. Первомайский, </w:t>
            </w:r>
            <w:r w:rsidR="001105AE">
              <w:rPr>
                <w:rFonts w:eastAsia="Times New Roman"/>
                <w:color w:val="000000"/>
                <w:sz w:val="20"/>
                <w:szCs w:val="20"/>
              </w:rPr>
              <w:t>6</w:t>
            </w:r>
            <w:r w:rsidR="00A701F0">
              <w:rPr>
                <w:rFonts w:eastAsia="Times New Roman"/>
                <w:color w:val="000000"/>
                <w:sz w:val="20"/>
                <w:szCs w:val="20"/>
              </w:rPr>
              <w:t xml:space="preserve">, </w:t>
            </w:r>
            <w:r w:rsidR="001105AE">
              <w:rPr>
                <w:rFonts w:eastAsia="Times New Roman"/>
                <w:color w:val="000000"/>
                <w:sz w:val="20"/>
                <w:szCs w:val="20"/>
              </w:rPr>
              <w:t>7</w:t>
            </w:r>
          </w:p>
        </w:tc>
        <w:tc>
          <w:tcPr>
            <w:tcW w:w="1944"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0,989</w:t>
            </w:r>
          </w:p>
        </w:tc>
        <w:tc>
          <w:tcPr>
            <w:tcW w:w="3356" w:type="dxa"/>
            <w:gridSpan w:val="3"/>
            <w:tcBorders>
              <w:top w:val="single" w:sz="4" w:space="0" w:color="auto"/>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0,989</w:t>
            </w:r>
          </w:p>
        </w:tc>
        <w:tc>
          <w:tcPr>
            <w:tcW w:w="960"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0,989</w:t>
            </w:r>
          </w:p>
        </w:tc>
      </w:tr>
      <w:tr w:rsidR="00A849EA" w:rsidRPr="00A849EA" w:rsidTr="00A849EA">
        <w:trPr>
          <w:divId w:val="443118107"/>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 xml:space="preserve">Котельная пр. Христиновский, </w:t>
            </w:r>
            <w:r w:rsidR="00C775C3">
              <w:rPr>
                <w:rFonts w:eastAsia="Times New Roman"/>
                <w:color w:val="000000"/>
                <w:sz w:val="20"/>
                <w:szCs w:val="20"/>
              </w:rPr>
              <w:t>83</w:t>
            </w:r>
          </w:p>
        </w:tc>
        <w:tc>
          <w:tcPr>
            <w:tcW w:w="1944"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1,056</w:t>
            </w:r>
          </w:p>
        </w:tc>
        <w:tc>
          <w:tcPr>
            <w:tcW w:w="3356" w:type="dxa"/>
            <w:gridSpan w:val="3"/>
            <w:tcBorders>
              <w:top w:val="single" w:sz="4" w:space="0" w:color="auto"/>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1,056</w:t>
            </w:r>
          </w:p>
        </w:tc>
        <w:tc>
          <w:tcPr>
            <w:tcW w:w="960"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1,056</w:t>
            </w:r>
          </w:p>
        </w:tc>
      </w:tr>
      <w:tr w:rsidR="00A849EA" w:rsidRPr="00A849EA" w:rsidTr="00A849EA">
        <w:trPr>
          <w:divId w:val="443118107"/>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Котельная «Северный Вальс»</w:t>
            </w:r>
          </w:p>
        </w:tc>
        <w:tc>
          <w:tcPr>
            <w:tcW w:w="1944"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7,22</w:t>
            </w:r>
          </w:p>
        </w:tc>
        <w:tc>
          <w:tcPr>
            <w:tcW w:w="1367"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1,018</w:t>
            </w:r>
          </w:p>
        </w:tc>
        <w:tc>
          <w:tcPr>
            <w:tcW w:w="1032"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0,03378</w:t>
            </w:r>
          </w:p>
        </w:tc>
        <w:tc>
          <w:tcPr>
            <w:tcW w:w="957"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0,5369</w:t>
            </w:r>
          </w:p>
        </w:tc>
        <w:tc>
          <w:tcPr>
            <w:tcW w:w="960" w:type="dxa"/>
            <w:tcBorders>
              <w:top w:val="nil"/>
              <w:left w:val="nil"/>
              <w:bottom w:val="single" w:sz="4" w:space="0" w:color="auto"/>
              <w:right w:val="single" w:sz="4" w:space="0" w:color="auto"/>
            </w:tcBorders>
            <w:shd w:val="clear" w:color="auto" w:fill="auto"/>
            <w:vAlign w:val="center"/>
            <w:hideMark/>
          </w:tcPr>
          <w:p w:rsidR="00A849EA" w:rsidRPr="00A849EA" w:rsidRDefault="00A849EA" w:rsidP="00A849EA">
            <w:pPr>
              <w:jc w:val="center"/>
              <w:rPr>
                <w:rFonts w:eastAsia="Times New Roman"/>
                <w:color w:val="000000"/>
                <w:sz w:val="20"/>
                <w:szCs w:val="20"/>
              </w:rPr>
            </w:pPr>
            <w:r w:rsidRPr="00A849EA">
              <w:rPr>
                <w:rFonts w:eastAsia="Times New Roman"/>
                <w:color w:val="000000"/>
                <w:sz w:val="20"/>
                <w:szCs w:val="20"/>
              </w:rPr>
              <w:t>1,58868</w:t>
            </w:r>
          </w:p>
        </w:tc>
      </w:tr>
      <w:tr w:rsidR="00B84A71" w:rsidRPr="00A849EA" w:rsidTr="00A849EA">
        <w:trPr>
          <w:divId w:val="443118107"/>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84A71" w:rsidRPr="00A849EA" w:rsidRDefault="00B84A71" w:rsidP="00B84A71">
            <w:pPr>
              <w:jc w:val="center"/>
              <w:rPr>
                <w:rFonts w:eastAsia="Times New Roman"/>
                <w:color w:val="000000"/>
                <w:sz w:val="20"/>
                <w:szCs w:val="20"/>
              </w:rPr>
            </w:pPr>
            <w:r w:rsidRPr="00A849EA">
              <w:rPr>
                <w:rFonts w:eastAsia="Times New Roman"/>
                <w:color w:val="000000"/>
                <w:sz w:val="20"/>
                <w:szCs w:val="20"/>
              </w:rPr>
              <w:t>Итого по МО "Город Всеволожск"</w:t>
            </w:r>
          </w:p>
        </w:tc>
        <w:tc>
          <w:tcPr>
            <w:tcW w:w="1944" w:type="dxa"/>
            <w:tcBorders>
              <w:top w:val="nil"/>
              <w:left w:val="nil"/>
              <w:bottom w:val="single" w:sz="4" w:space="0" w:color="auto"/>
              <w:right w:val="single" w:sz="4" w:space="0" w:color="auto"/>
            </w:tcBorders>
            <w:shd w:val="clear" w:color="auto" w:fill="auto"/>
            <w:noWrap/>
            <w:vAlign w:val="center"/>
            <w:hideMark/>
          </w:tcPr>
          <w:p w:rsidR="00B84A71" w:rsidRPr="00A849EA" w:rsidRDefault="00B84A71" w:rsidP="00B84A71">
            <w:pPr>
              <w:jc w:val="center"/>
              <w:rPr>
                <w:rFonts w:eastAsia="Times New Roman"/>
                <w:color w:val="000000"/>
                <w:sz w:val="20"/>
                <w:szCs w:val="20"/>
              </w:rPr>
            </w:pPr>
            <w:r w:rsidRPr="00A849EA">
              <w:rPr>
                <w:rFonts w:eastAsia="Times New Roman"/>
                <w:color w:val="000000"/>
                <w:sz w:val="20"/>
                <w:szCs w:val="20"/>
              </w:rPr>
              <w:t>248,178</w:t>
            </w:r>
          </w:p>
        </w:tc>
        <w:tc>
          <w:tcPr>
            <w:tcW w:w="1367" w:type="dxa"/>
            <w:tcBorders>
              <w:top w:val="nil"/>
              <w:left w:val="nil"/>
              <w:bottom w:val="single" w:sz="4" w:space="0" w:color="auto"/>
              <w:right w:val="single" w:sz="4" w:space="0" w:color="auto"/>
            </w:tcBorders>
            <w:shd w:val="clear" w:color="auto" w:fill="auto"/>
            <w:noWrap/>
            <w:vAlign w:val="center"/>
            <w:hideMark/>
          </w:tcPr>
          <w:p w:rsidR="00B84A71" w:rsidRDefault="00B84A71" w:rsidP="00B84A71">
            <w:pPr>
              <w:jc w:val="center"/>
              <w:rPr>
                <w:rFonts w:eastAsia="Times New Roman"/>
                <w:color w:val="000000"/>
                <w:sz w:val="20"/>
                <w:szCs w:val="20"/>
              </w:rPr>
            </w:pPr>
            <w:r>
              <w:rPr>
                <w:color w:val="000000"/>
                <w:sz w:val="20"/>
                <w:szCs w:val="20"/>
              </w:rPr>
              <w:t>132,06062</w:t>
            </w:r>
          </w:p>
        </w:tc>
        <w:tc>
          <w:tcPr>
            <w:tcW w:w="0" w:type="auto"/>
            <w:tcBorders>
              <w:top w:val="nil"/>
              <w:left w:val="nil"/>
              <w:bottom w:val="single" w:sz="4" w:space="0" w:color="auto"/>
              <w:right w:val="single" w:sz="4" w:space="0" w:color="auto"/>
            </w:tcBorders>
            <w:shd w:val="clear" w:color="auto" w:fill="auto"/>
            <w:noWrap/>
            <w:vAlign w:val="center"/>
            <w:hideMark/>
          </w:tcPr>
          <w:p w:rsidR="00B84A71" w:rsidRDefault="00B84A71" w:rsidP="00B84A71">
            <w:pPr>
              <w:jc w:val="center"/>
              <w:rPr>
                <w:color w:val="000000"/>
                <w:sz w:val="20"/>
                <w:szCs w:val="20"/>
              </w:rPr>
            </w:pPr>
            <w:r>
              <w:rPr>
                <w:color w:val="000000"/>
                <w:sz w:val="20"/>
                <w:szCs w:val="20"/>
              </w:rPr>
              <w:t>42,83139</w:t>
            </w:r>
          </w:p>
        </w:tc>
        <w:tc>
          <w:tcPr>
            <w:tcW w:w="0" w:type="auto"/>
            <w:tcBorders>
              <w:top w:val="nil"/>
              <w:left w:val="nil"/>
              <w:bottom w:val="single" w:sz="4" w:space="0" w:color="auto"/>
              <w:right w:val="single" w:sz="4" w:space="0" w:color="auto"/>
            </w:tcBorders>
            <w:shd w:val="clear" w:color="auto" w:fill="auto"/>
            <w:noWrap/>
            <w:vAlign w:val="center"/>
            <w:hideMark/>
          </w:tcPr>
          <w:p w:rsidR="00B84A71" w:rsidRDefault="00B84A71" w:rsidP="00B84A71">
            <w:pPr>
              <w:jc w:val="center"/>
              <w:rPr>
                <w:color w:val="000000"/>
                <w:sz w:val="20"/>
                <w:szCs w:val="20"/>
              </w:rPr>
            </w:pPr>
            <w:r>
              <w:rPr>
                <w:color w:val="000000"/>
                <w:sz w:val="20"/>
                <w:szCs w:val="20"/>
              </w:rPr>
              <w:t>31,1837</w:t>
            </w:r>
          </w:p>
        </w:tc>
        <w:tc>
          <w:tcPr>
            <w:tcW w:w="0" w:type="auto"/>
            <w:tcBorders>
              <w:top w:val="nil"/>
              <w:left w:val="nil"/>
              <w:bottom w:val="single" w:sz="4" w:space="0" w:color="auto"/>
              <w:right w:val="single" w:sz="4" w:space="0" w:color="auto"/>
            </w:tcBorders>
            <w:shd w:val="clear" w:color="auto" w:fill="auto"/>
            <w:noWrap/>
            <w:vAlign w:val="center"/>
            <w:hideMark/>
          </w:tcPr>
          <w:p w:rsidR="00B84A71" w:rsidRDefault="00B84A71" w:rsidP="00B84A71">
            <w:pPr>
              <w:jc w:val="center"/>
              <w:rPr>
                <w:color w:val="000000"/>
                <w:sz w:val="20"/>
                <w:szCs w:val="20"/>
              </w:rPr>
            </w:pPr>
            <w:r>
              <w:rPr>
                <w:color w:val="000000"/>
                <w:sz w:val="20"/>
                <w:szCs w:val="20"/>
              </w:rPr>
              <w:t>206,07571</w:t>
            </w:r>
          </w:p>
        </w:tc>
      </w:tr>
    </w:tbl>
    <w:p w:rsidR="008F76C6" w:rsidRDefault="008F76C6" w:rsidP="00D30B58">
      <w:pPr>
        <w:pStyle w:val="0"/>
        <w:rPr>
          <w:color w:val="000000"/>
        </w:rPr>
      </w:pPr>
    </w:p>
    <w:p w:rsidR="00392294" w:rsidRDefault="00D30B58" w:rsidP="00D30B58">
      <w:pPr>
        <w:pStyle w:val="0"/>
        <w:rPr>
          <w:color w:val="000000"/>
        </w:rPr>
      </w:pPr>
      <w:r>
        <w:rPr>
          <w:color w:val="000000"/>
        </w:rPr>
        <w:t xml:space="preserve">Потребление тепловой энергии в </w:t>
      </w:r>
      <w:r w:rsidR="00D04E65">
        <w:rPr>
          <w:color w:val="000000"/>
        </w:rPr>
        <w:t>МО «Город Всеволожск»</w:t>
      </w:r>
      <w:r w:rsidR="00166711">
        <w:rPr>
          <w:color w:val="000000"/>
        </w:rPr>
        <w:t xml:space="preserve"> состоит из потребления</w:t>
      </w:r>
      <w:r>
        <w:rPr>
          <w:color w:val="000000"/>
        </w:rPr>
        <w:t xml:space="preserve"> на отопление, вентиляцию и </w:t>
      </w:r>
      <w:r w:rsidR="00C01595">
        <w:rPr>
          <w:color w:val="000000"/>
        </w:rPr>
        <w:t>горячее водоснабжение</w:t>
      </w:r>
      <w:r>
        <w:rPr>
          <w:color w:val="000000"/>
        </w:rPr>
        <w:t xml:space="preserve">. </w:t>
      </w:r>
      <w:r w:rsidR="00C01595">
        <w:rPr>
          <w:color w:val="000000"/>
        </w:rPr>
        <w:t>Г</w:t>
      </w:r>
      <w:r w:rsidR="00C01595" w:rsidRPr="00C01595">
        <w:rPr>
          <w:color w:val="000000"/>
        </w:rPr>
        <w:t>оряч</w:t>
      </w:r>
      <w:r w:rsidR="005B478C">
        <w:rPr>
          <w:color w:val="000000"/>
        </w:rPr>
        <w:t>им</w:t>
      </w:r>
      <w:r w:rsidR="00C01595" w:rsidRPr="00C01595">
        <w:rPr>
          <w:color w:val="000000"/>
        </w:rPr>
        <w:t xml:space="preserve"> водоснабжение</w:t>
      </w:r>
      <w:r w:rsidR="005B478C">
        <w:rPr>
          <w:color w:val="000000"/>
        </w:rPr>
        <w:t>м</w:t>
      </w:r>
      <w:r>
        <w:rPr>
          <w:color w:val="000000"/>
        </w:rPr>
        <w:t xml:space="preserve"> </w:t>
      </w:r>
      <w:r w:rsidR="005B478C">
        <w:rPr>
          <w:color w:val="000000"/>
        </w:rPr>
        <w:t>снабжаются потребители</w:t>
      </w:r>
      <w:r>
        <w:rPr>
          <w:color w:val="000000"/>
        </w:rPr>
        <w:t xml:space="preserve"> от котельн</w:t>
      </w:r>
      <w:r w:rsidR="005B478C">
        <w:rPr>
          <w:color w:val="000000"/>
        </w:rPr>
        <w:t>ых</w:t>
      </w:r>
      <w:r>
        <w:rPr>
          <w:color w:val="000000"/>
        </w:rPr>
        <w:t xml:space="preserve"> №6, 11, 12, 17,</w:t>
      </w:r>
      <w:r w:rsidRPr="00D30B58">
        <w:t xml:space="preserve"> </w:t>
      </w:r>
      <w:r>
        <w:rPr>
          <w:color w:val="000000"/>
        </w:rPr>
        <w:t xml:space="preserve">Котельная ул. Шинников, д. 5к, </w:t>
      </w:r>
      <w:r w:rsidRPr="00D30B58">
        <w:rPr>
          <w:color w:val="000000"/>
        </w:rPr>
        <w:t xml:space="preserve">Котельная ул. </w:t>
      </w:r>
      <w:r w:rsidR="005B478C">
        <w:rPr>
          <w:color w:val="000000"/>
        </w:rPr>
        <w:t xml:space="preserve">Доктора </w:t>
      </w:r>
      <w:r w:rsidRPr="00D30B58">
        <w:rPr>
          <w:color w:val="000000"/>
        </w:rPr>
        <w:t>Сотникова, 23</w:t>
      </w:r>
      <w:r w:rsidR="005B478C">
        <w:rPr>
          <w:color w:val="000000"/>
        </w:rPr>
        <w:t>, котельная ш Дорога Жизни, строение 7к</w:t>
      </w:r>
      <w:r>
        <w:rPr>
          <w:color w:val="000000"/>
        </w:rPr>
        <w:t xml:space="preserve">. </w:t>
      </w:r>
    </w:p>
    <w:p w:rsidR="008C28AD" w:rsidRPr="007626F0" w:rsidRDefault="008C28AD" w:rsidP="007626F0">
      <w:pPr>
        <w:pStyle w:val="31"/>
      </w:pPr>
      <w:bookmarkStart w:id="727" w:name="_Toc73543509"/>
      <w:bookmarkStart w:id="728" w:name="_Toc73545216"/>
      <w:bookmarkStart w:id="729" w:name="_Toc104906494"/>
      <w:bookmarkStart w:id="730" w:name="_Toc104912114"/>
      <w:r w:rsidRPr="007626F0">
        <w:t>б)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p>
    <w:p w:rsidR="00070A6F" w:rsidRPr="00070A6F" w:rsidRDefault="00104BB6" w:rsidP="007626F0">
      <w:pPr>
        <w:spacing w:after="120"/>
        <w:ind w:firstLine="709"/>
        <w:jc w:val="both"/>
        <w:rPr>
          <w:rFonts w:eastAsia="Times New Roman"/>
          <w:color w:val="000000" w:themeColor="text1"/>
        </w:rPr>
      </w:pPr>
      <w:r>
        <w:rPr>
          <w:rFonts w:eastAsia="Times New Roman"/>
          <w:color w:val="000000" w:themeColor="text1"/>
        </w:rPr>
        <w:t xml:space="preserve">По данным </w:t>
      </w:r>
      <w:r w:rsidR="00A91BB6">
        <w:rPr>
          <w:rFonts w:eastAsia="Times New Roman"/>
          <w:color w:val="000000" w:themeColor="text1"/>
        </w:rPr>
        <w:t>Г</w:t>
      </w:r>
      <w:r>
        <w:rPr>
          <w:rFonts w:eastAsia="Times New Roman"/>
          <w:color w:val="000000" w:themeColor="text1"/>
        </w:rPr>
        <w:t xml:space="preserve">енерального плана </w:t>
      </w:r>
      <w:r w:rsidRPr="00104BB6">
        <w:rPr>
          <w:rFonts w:eastAsia="Times New Roman"/>
          <w:color w:val="000000" w:themeColor="text1"/>
        </w:rPr>
        <w:t>муниципального</w:t>
      </w:r>
      <w:r>
        <w:rPr>
          <w:rFonts w:eastAsia="Times New Roman"/>
          <w:color w:val="000000" w:themeColor="text1"/>
        </w:rPr>
        <w:t xml:space="preserve"> образования </w:t>
      </w:r>
      <w:r w:rsidR="00E14353">
        <w:rPr>
          <w:rFonts w:eastAsia="Times New Roman"/>
          <w:color w:val="000000" w:themeColor="text1"/>
        </w:rPr>
        <w:t>«</w:t>
      </w:r>
      <w:r>
        <w:rPr>
          <w:rFonts w:eastAsia="Times New Roman"/>
          <w:color w:val="000000" w:themeColor="text1"/>
        </w:rPr>
        <w:t>Город Всеволожск</w:t>
      </w:r>
      <w:r w:rsidR="00E14353">
        <w:rPr>
          <w:rFonts w:eastAsia="Times New Roman"/>
          <w:color w:val="000000" w:themeColor="text1"/>
        </w:rPr>
        <w:t>»</w:t>
      </w:r>
      <w:r>
        <w:rPr>
          <w:rFonts w:eastAsia="Times New Roman"/>
          <w:color w:val="000000" w:themeColor="text1"/>
        </w:rPr>
        <w:t xml:space="preserve"> </w:t>
      </w:r>
      <w:r w:rsidRPr="00104BB6">
        <w:rPr>
          <w:rFonts w:eastAsia="Times New Roman"/>
          <w:color w:val="000000" w:themeColor="text1"/>
        </w:rPr>
        <w:t>Всев</w:t>
      </w:r>
      <w:r>
        <w:rPr>
          <w:rFonts w:eastAsia="Times New Roman"/>
          <w:color w:val="000000" w:themeColor="text1"/>
        </w:rPr>
        <w:t xml:space="preserve">оложского муниципального района </w:t>
      </w:r>
      <w:r w:rsidRPr="00104BB6">
        <w:rPr>
          <w:rFonts w:eastAsia="Times New Roman"/>
          <w:color w:val="000000" w:themeColor="text1"/>
        </w:rPr>
        <w:t>Ленинградской области</w:t>
      </w:r>
      <w:r>
        <w:rPr>
          <w:rFonts w:eastAsia="Times New Roman"/>
          <w:color w:val="000000" w:themeColor="text1"/>
        </w:rPr>
        <w:t xml:space="preserve"> (с изменениями от 2019 г.)</w:t>
      </w:r>
      <w:r w:rsidR="00890BD4">
        <w:rPr>
          <w:rFonts w:eastAsia="Times New Roman"/>
          <w:color w:val="000000" w:themeColor="text1"/>
        </w:rPr>
        <w:t xml:space="preserve">, </w:t>
      </w:r>
      <w:r w:rsidR="00070A6F" w:rsidRPr="00070A6F">
        <w:rPr>
          <w:rFonts w:eastAsia="Times New Roman"/>
          <w:color w:val="000000" w:themeColor="text1"/>
        </w:rPr>
        <w:t>предполагает</w:t>
      </w:r>
      <w:r>
        <w:rPr>
          <w:rFonts w:eastAsia="Times New Roman"/>
          <w:color w:val="000000" w:themeColor="text1"/>
        </w:rPr>
        <w:t>ся</w:t>
      </w:r>
      <w:r w:rsidR="00070A6F" w:rsidRPr="00070A6F">
        <w:rPr>
          <w:rFonts w:eastAsia="Times New Roman"/>
          <w:color w:val="000000" w:themeColor="text1"/>
        </w:rPr>
        <w:t xml:space="preserve"> решение вопросов расселения населения из аварийного и ветхого фонда </w:t>
      </w:r>
      <w:r w:rsidR="00D04E65">
        <w:rPr>
          <w:rFonts w:eastAsia="Times New Roman"/>
          <w:color w:val="000000" w:themeColor="text1"/>
        </w:rPr>
        <w:t>МО «Город Всеволожск»</w:t>
      </w:r>
      <w:r w:rsidR="00070A6F" w:rsidRPr="00070A6F">
        <w:rPr>
          <w:rFonts w:eastAsia="Times New Roman"/>
          <w:color w:val="000000" w:themeColor="text1"/>
        </w:rPr>
        <w:t>, предоставление гражданам жилых помещений по договорам социального найма, а также увеличение обеспеченности жителей поселения общей площадью жилого фонда до 40 м</w:t>
      </w:r>
      <w:r w:rsidR="00070A6F" w:rsidRPr="00070A6F">
        <w:rPr>
          <w:rFonts w:eastAsia="Times New Roman"/>
          <w:color w:val="000000" w:themeColor="text1"/>
          <w:vertAlign w:val="superscript"/>
        </w:rPr>
        <w:t>2</w:t>
      </w:r>
      <w:r w:rsidR="00070A6F" w:rsidRPr="00070A6F">
        <w:rPr>
          <w:rFonts w:eastAsia="Times New Roman"/>
          <w:color w:val="000000" w:themeColor="text1"/>
        </w:rPr>
        <w:t xml:space="preserve"> на 1 человека к расчётному сроку. Таким образом, жилищный фонд городского поселения к концу 203</w:t>
      </w:r>
      <w:r w:rsidR="00B502EC">
        <w:rPr>
          <w:rFonts w:eastAsia="Times New Roman"/>
          <w:color w:val="000000" w:themeColor="text1"/>
        </w:rPr>
        <w:t>3</w:t>
      </w:r>
      <w:r w:rsidR="00A91BB6">
        <w:rPr>
          <w:rFonts w:eastAsia="Times New Roman"/>
          <w:color w:val="000000" w:themeColor="text1"/>
        </w:rPr>
        <w:t xml:space="preserve"> </w:t>
      </w:r>
      <w:r w:rsidR="00070A6F" w:rsidRPr="00070A6F">
        <w:rPr>
          <w:rFonts w:eastAsia="Times New Roman"/>
          <w:color w:val="000000" w:themeColor="text1"/>
        </w:rPr>
        <w:t>г. достигнет 3</w:t>
      </w:r>
      <w:r w:rsidR="001E20CB">
        <w:rPr>
          <w:rFonts w:eastAsia="Times New Roman"/>
          <w:color w:val="000000" w:themeColor="text1"/>
        </w:rPr>
        <w:t>669</w:t>
      </w:r>
      <w:r w:rsidR="00A91BB6">
        <w:rPr>
          <w:rFonts w:eastAsia="Times New Roman"/>
          <w:color w:val="000000" w:themeColor="text1"/>
        </w:rPr>
        <w:t>,6</w:t>
      </w:r>
      <w:r w:rsidR="001E20CB">
        <w:rPr>
          <w:rFonts w:eastAsia="Times New Roman"/>
          <w:color w:val="000000" w:themeColor="text1"/>
        </w:rPr>
        <w:t>1</w:t>
      </w:r>
      <w:r w:rsidR="00070A6F" w:rsidRPr="00070A6F">
        <w:rPr>
          <w:rFonts w:eastAsia="Times New Roman"/>
          <w:color w:val="000000" w:themeColor="text1"/>
        </w:rPr>
        <w:t xml:space="preserve"> тыс. м</w:t>
      </w:r>
      <w:r w:rsidR="00070A6F" w:rsidRPr="00070A6F">
        <w:rPr>
          <w:rFonts w:eastAsia="Times New Roman"/>
          <w:color w:val="000000" w:themeColor="text1"/>
          <w:vertAlign w:val="superscript"/>
        </w:rPr>
        <w:t>2</w:t>
      </w:r>
      <w:r w:rsidR="00070A6F" w:rsidRPr="00070A6F">
        <w:rPr>
          <w:rFonts w:eastAsia="Times New Roman"/>
          <w:color w:val="000000" w:themeColor="text1"/>
        </w:rPr>
        <w:t>.</w:t>
      </w:r>
    </w:p>
    <w:p w:rsidR="00FE2A11" w:rsidRPr="007626F0" w:rsidRDefault="00104BB6" w:rsidP="007626F0">
      <w:pPr>
        <w:pStyle w:val="aa"/>
        <w:spacing w:before="0"/>
      </w:pPr>
      <w:r w:rsidRPr="007626F0">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67</w:t>
      </w:r>
      <w:r w:rsidR="00335106">
        <w:rPr>
          <w:noProof/>
        </w:rPr>
        <w:fldChar w:fldCharType="end"/>
      </w:r>
      <w:r w:rsidR="00FE2A11" w:rsidRPr="007626F0">
        <w:t>. Объём нового жилищного строительства, планируемый на 2019-2040 гг.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5"/>
        <w:gridCol w:w="3410"/>
        <w:gridCol w:w="1134"/>
        <w:gridCol w:w="1417"/>
        <w:gridCol w:w="1701"/>
        <w:gridCol w:w="1695"/>
      </w:tblGrid>
      <w:tr w:rsidR="009F7685" w:rsidRPr="00FE2A11" w:rsidTr="009F7685">
        <w:trPr>
          <w:trHeight w:val="20"/>
          <w:jc w:val="center"/>
        </w:trPr>
        <w:tc>
          <w:tcPr>
            <w:tcW w:w="280" w:type="pct"/>
            <w:shd w:val="clear" w:color="auto" w:fill="auto"/>
            <w:vAlign w:val="center"/>
          </w:tcPr>
          <w:p w:rsidR="00FE2A11" w:rsidRPr="00FE2A11" w:rsidRDefault="00FE2A11" w:rsidP="009F7685">
            <w:pPr>
              <w:ind w:left="15" w:right="-25"/>
              <w:jc w:val="center"/>
              <w:rPr>
                <w:rFonts w:eastAsia="Times New Roman"/>
                <w:bCs/>
                <w:sz w:val="20"/>
                <w:szCs w:val="20"/>
              </w:rPr>
            </w:pPr>
            <w:r w:rsidRPr="00FE2A11">
              <w:rPr>
                <w:rFonts w:eastAsia="Times New Roman"/>
                <w:bCs/>
                <w:sz w:val="20"/>
                <w:szCs w:val="20"/>
              </w:rPr>
              <w:t>№</w:t>
            </w:r>
          </w:p>
          <w:p w:rsidR="00FE2A11" w:rsidRPr="00FE2A11" w:rsidRDefault="00FE2A11" w:rsidP="009F7685">
            <w:pPr>
              <w:ind w:left="15" w:right="-25"/>
              <w:jc w:val="center"/>
              <w:rPr>
                <w:rFonts w:eastAsia="Times New Roman"/>
                <w:bCs/>
                <w:sz w:val="20"/>
                <w:szCs w:val="20"/>
              </w:rPr>
            </w:pPr>
            <w:r w:rsidRPr="00FE2A11">
              <w:rPr>
                <w:rFonts w:eastAsia="Times New Roman"/>
                <w:bCs/>
                <w:sz w:val="20"/>
                <w:szCs w:val="20"/>
              </w:rPr>
              <w:t>п/п</w:t>
            </w:r>
          </w:p>
        </w:tc>
        <w:tc>
          <w:tcPr>
            <w:tcW w:w="1720" w:type="pct"/>
            <w:shd w:val="clear" w:color="auto" w:fill="auto"/>
            <w:vAlign w:val="center"/>
          </w:tcPr>
          <w:p w:rsidR="00FE2A11" w:rsidRPr="00FE2A11" w:rsidRDefault="00FE2A11" w:rsidP="009F7685">
            <w:pPr>
              <w:ind w:left="15" w:right="-25"/>
              <w:jc w:val="center"/>
              <w:rPr>
                <w:rFonts w:eastAsia="Times New Roman"/>
                <w:bCs/>
                <w:sz w:val="20"/>
                <w:szCs w:val="20"/>
              </w:rPr>
            </w:pPr>
            <w:r w:rsidRPr="00FE2A11">
              <w:rPr>
                <w:rFonts w:eastAsia="Times New Roman"/>
                <w:bCs/>
                <w:sz w:val="20"/>
                <w:szCs w:val="20"/>
              </w:rPr>
              <w:t>Показатели</w:t>
            </w:r>
          </w:p>
        </w:tc>
        <w:tc>
          <w:tcPr>
            <w:tcW w:w="572" w:type="pct"/>
            <w:shd w:val="clear" w:color="auto" w:fill="auto"/>
            <w:vAlign w:val="center"/>
          </w:tcPr>
          <w:p w:rsidR="00FE2A11" w:rsidRPr="00FE2A11" w:rsidRDefault="00FE2A11" w:rsidP="009F7685">
            <w:pPr>
              <w:ind w:left="15" w:right="-25"/>
              <w:jc w:val="center"/>
              <w:rPr>
                <w:rFonts w:eastAsia="Times New Roman"/>
                <w:bCs/>
                <w:sz w:val="20"/>
                <w:szCs w:val="20"/>
              </w:rPr>
            </w:pPr>
            <w:r w:rsidRPr="00FE2A11">
              <w:rPr>
                <w:rFonts w:eastAsia="Times New Roman"/>
                <w:bCs/>
                <w:sz w:val="20"/>
                <w:szCs w:val="20"/>
              </w:rPr>
              <w:t>Единица измерения</w:t>
            </w:r>
          </w:p>
        </w:tc>
        <w:tc>
          <w:tcPr>
            <w:tcW w:w="715" w:type="pct"/>
            <w:shd w:val="clear" w:color="auto" w:fill="auto"/>
            <w:vAlign w:val="center"/>
          </w:tcPr>
          <w:p w:rsidR="009F7685" w:rsidRDefault="00FE2A11" w:rsidP="009F7685">
            <w:pPr>
              <w:ind w:left="15" w:right="-25"/>
              <w:jc w:val="center"/>
              <w:rPr>
                <w:rFonts w:eastAsia="Times New Roman"/>
                <w:bCs/>
                <w:sz w:val="20"/>
                <w:szCs w:val="20"/>
              </w:rPr>
            </w:pPr>
            <w:r w:rsidRPr="00FE2A11">
              <w:rPr>
                <w:rFonts w:eastAsia="Times New Roman"/>
                <w:bCs/>
                <w:sz w:val="20"/>
                <w:szCs w:val="20"/>
              </w:rPr>
              <w:t>I очередь</w:t>
            </w:r>
          </w:p>
          <w:p w:rsidR="009F7685" w:rsidRPr="00FE2A11" w:rsidRDefault="009F7685" w:rsidP="009F7685">
            <w:pPr>
              <w:ind w:left="15" w:right="-25"/>
              <w:jc w:val="center"/>
              <w:rPr>
                <w:rFonts w:eastAsia="Times New Roman"/>
                <w:bCs/>
                <w:sz w:val="20"/>
                <w:szCs w:val="20"/>
              </w:rPr>
            </w:pPr>
            <w:r>
              <w:rPr>
                <w:rFonts w:eastAsia="Times New Roman"/>
                <w:bCs/>
                <w:sz w:val="20"/>
                <w:szCs w:val="20"/>
              </w:rPr>
              <w:t>(2030 г.д)</w:t>
            </w:r>
          </w:p>
        </w:tc>
        <w:tc>
          <w:tcPr>
            <w:tcW w:w="858" w:type="pct"/>
            <w:shd w:val="clear" w:color="auto" w:fill="auto"/>
            <w:vAlign w:val="center"/>
          </w:tcPr>
          <w:p w:rsidR="009F7685" w:rsidRPr="005C6D81" w:rsidRDefault="00FE2A11" w:rsidP="009F7685">
            <w:pPr>
              <w:ind w:left="15" w:right="-25"/>
              <w:jc w:val="center"/>
              <w:rPr>
                <w:rFonts w:eastAsia="Times New Roman"/>
                <w:bCs/>
                <w:sz w:val="20"/>
                <w:szCs w:val="20"/>
              </w:rPr>
            </w:pPr>
            <w:r w:rsidRPr="00FE2A11">
              <w:rPr>
                <w:rFonts w:eastAsia="Times New Roman"/>
                <w:bCs/>
                <w:sz w:val="20"/>
                <w:szCs w:val="20"/>
              </w:rPr>
              <w:t>Расчетный срок</w:t>
            </w:r>
            <w:r w:rsidR="005C6D81" w:rsidRPr="005C6D81">
              <w:rPr>
                <w:rFonts w:eastAsia="Times New Roman"/>
                <w:bCs/>
                <w:sz w:val="20"/>
                <w:szCs w:val="20"/>
              </w:rPr>
              <w:t xml:space="preserve"> </w:t>
            </w:r>
            <w:r w:rsidR="005C6D81">
              <w:rPr>
                <w:rFonts w:eastAsia="Times New Roman"/>
                <w:bCs/>
                <w:sz w:val="20"/>
                <w:szCs w:val="20"/>
              </w:rPr>
              <w:t>по Генеральному плану</w:t>
            </w:r>
          </w:p>
          <w:p w:rsidR="009F7685" w:rsidRPr="00FE2A11" w:rsidRDefault="009F7685" w:rsidP="009F7685">
            <w:pPr>
              <w:ind w:left="15" w:right="-25"/>
              <w:jc w:val="center"/>
              <w:rPr>
                <w:rFonts w:eastAsia="Times New Roman"/>
                <w:bCs/>
                <w:sz w:val="20"/>
                <w:szCs w:val="20"/>
              </w:rPr>
            </w:pPr>
            <w:r>
              <w:rPr>
                <w:rFonts w:eastAsia="Times New Roman"/>
                <w:bCs/>
                <w:sz w:val="20"/>
                <w:szCs w:val="20"/>
              </w:rPr>
              <w:t>(2040 г.)</w:t>
            </w:r>
          </w:p>
        </w:tc>
        <w:tc>
          <w:tcPr>
            <w:tcW w:w="855" w:type="pct"/>
            <w:shd w:val="clear" w:color="auto" w:fill="auto"/>
            <w:vAlign w:val="center"/>
          </w:tcPr>
          <w:p w:rsidR="00FE2A11" w:rsidRPr="00FE2A11" w:rsidRDefault="00FE2A11" w:rsidP="009F7685">
            <w:pPr>
              <w:ind w:left="15" w:right="-25"/>
              <w:jc w:val="center"/>
              <w:rPr>
                <w:rFonts w:eastAsia="Times New Roman"/>
                <w:bCs/>
                <w:sz w:val="20"/>
                <w:szCs w:val="20"/>
              </w:rPr>
            </w:pPr>
            <w:r w:rsidRPr="00FE2A11">
              <w:rPr>
                <w:rFonts w:eastAsia="Times New Roman"/>
                <w:bCs/>
                <w:sz w:val="20"/>
                <w:szCs w:val="20"/>
              </w:rPr>
              <w:t>Итого</w:t>
            </w:r>
          </w:p>
        </w:tc>
      </w:tr>
      <w:tr w:rsidR="009F7685" w:rsidRPr="00FE2A11" w:rsidTr="009F7685">
        <w:trPr>
          <w:trHeight w:val="20"/>
          <w:jc w:val="center"/>
        </w:trPr>
        <w:tc>
          <w:tcPr>
            <w:tcW w:w="280" w:type="pct"/>
            <w:shd w:val="clear" w:color="auto" w:fill="auto"/>
            <w:vAlign w:val="center"/>
          </w:tcPr>
          <w:p w:rsidR="00FE2A11" w:rsidRPr="00FE2A11" w:rsidRDefault="00FE2A11" w:rsidP="009F7685">
            <w:pPr>
              <w:jc w:val="center"/>
              <w:rPr>
                <w:rFonts w:eastAsia="Times New Roman"/>
                <w:sz w:val="20"/>
                <w:szCs w:val="20"/>
              </w:rPr>
            </w:pPr>
            <w:r w:rsidRPr="00FE2A11">
              <w:rPr>
                <w:rFonts w:eastAsia="Times New Roman"/>
                <w:sz w:val="20"/>
                <w:szCs w:val="20"/>
              </w:rPr>
              <w:t>1</w:t>
            </w:r>
          </w:p>
        </w:tc>
        <w:tc>
          <w:tcPr>
            <w:tcW w:w="1720" w:type="pct"/>
            <w:shd w:val="clear" w:color="auto" w:fill="auto"/>
            <w:vAlign w:val="center"/>
          </w:tcPr>
          <w:p w:rsidR="00FE2A11" w:rsidRPr="00FE2A11" w:rsidRDefault="00FE2A11" w:rsidP="009F7685">
            <w:pPr>
              <w:jc w:val="center"/>
              <w:rPr>
                <w:rFonts w:eastAsia="Times New Roman"/>
                <w:sz w:val="20"/>
                <w:szCs w:val="20"/>
              </w:rPr>
            </w:pPr>
            <w:r w:rsidRPr="00FE2A11">
              <w:rPr>
                <w:rFonts w:eastAsia="Times New Roman"/>
                <w:sz w:val="20"/>
                <w:szCs w:val="20"/>
              </w:rPr>
              <w:t>2</w:t>
            </w:r>
          </w:p>
        </w:tc>
        <w:tc>
          <w:tcPr>
            <w:tcW w:w="572" w:type="pct"/>
            <w:shd w:val="clear" w:color="auto" w:fill="auto"/>
            <w:vAlign w:val="center"/>
          </w:tcPr>
          <w:p w:rsidR="00FE2A11" w:rsidRPr="00FE2A11" w:rsidRDefault="00FE2A11" w:rsidP="009F7685">
            <w:pPr>
              <w:jc w:val="center"/>
              <w:rPr>
                <w:rFonts w:eastAsia="Times New Roman"/>
                <w:sz w:val="20"/>
                <w:szCs w:val="20"/>
              </w:rPr>
            </w:pPr>
            <w:r w:rsidRPr="00FE2A11">
              <w:rPr>
                <w:rFonts w:eastAsia="Times New Roman"/>
                <w:sz w:val="20"/>
                <w:szCs w:val="20"/>
              </w:rPr>
              <w:t>3</w:t>
            </w:r>
          </w:p>
        </w:tc>
        <w:tc>
          <w:tcPr>
            <w:tcW w:w="715" w:type="pct"/>
            <w:shd w:val="clear" w:color="auto" w:fill="auto"/>
            <w:vAlign w:val="center"/>
          </w:tcPr>
          <w:p w:rsidR="00FE2A11" w:rsidRPr="00FE2A11" w:rsidRDefault="00FE2A11" w:rsidP="009F7685">
            <w:pPr>
              <w:jc w:val="center"/>
              <w:rPr>
                <w:rFonts w:eastAsia="Times New Roman"/>
                <w:sz w:val="20"/>
                <w:szCs w:val="20"/>
              </w:rPr>
            </w:pPr>
            <w:r w:rsidRPr="00FE2A11">
              <w:rPr>
                <w:rFonts w:eastAsia="Times New Roman"/>
                <w:sz w:val="20"/>
                <w:szCs w:val="20"/>
              </w:rPr>
              <w:t>4</w:t>
            </w:r>
          </w:p>
        </w:tc>
        <w:tc>
          <w:tcPr>
            <w:tcW w:w="858" w:type="pct"/>
            <w:shd w:val="clear" w:color="auto" w:fill="auto"/>
            <w:vAlign w:val="center"/>
          </w:tcPr>
          <w:p w:rsidR="00FE2A11" w:rsidRPr="00FE2A11" w:rsidRDefault="00FE2A11" w:rsidP="009F7685">
            <w:pPr>
              <w:jc w:val="center"/>
              <w:rPr>
                <w:rFonts w:eastAsia="Times New Roman"/>
                <w:sz w:val="20"/>
                <w:szCs w:val="20"/>
              </w:rPr>
            </w:pPr>
            <w:r w:rsidRPr="00FE2A11">
              <w:rPr>
                <w:rFonts w:eastAsia="Times New Roman"/>
                <w:sz w:val="20"/>
                <w:szCs w:val="20"/>
              </w:rPr>
              <w:t>5</w:t>
            </w:r>
          </w:p>
        </w:tc>
        <w:tc>
          <w:tcPr>
            <w:tcW w:w="855" w:type="pct"/>
            <w:shd w:val="clear" w:color="auto" w:fill="auto"/>
            <w:vAlign w:val="center"/>
          </w:tcPr>
          <w:p w:rsidR="00FE2A11" w:rsidRPr="00FE2A11" w:rsidRDefault="00FE2A11" w:rsidP="009F7685">
            <w:pPr>
              <w:jc w:val="center"/>
              <w:rPr>
                <w:rFonts w:eastAsia="Times New Roman"/>
                <w:sz w:val="20"/>
                <w:szCs w:val="20"/>
              </w:rPr>
            </w:pPr>
            <w:r w:rsidRPr="00FE2A11">
              <w:rPr>
                <w:rFonts w:eastAsia="Times New Roman"/>
                <w:sz w:val="20"/>
                <w:szCs w:val="20"/>
              </w:rPr>
              <w:t>6</w:t>
            </w:r>
          </w:p>
        </w:tc>
      </w:tr>
      <w:tr w:rsidR="009F7685" w:rsidRPr="00FE2A11" w:rsidTr="009F7685">
        <w:trPr>
          <w:trHeight w:val="20"/>
          <w:jc w:val="center"/>
        </w:trPr>
        <w:tc>
          <w:tcPr>
            <w:tcW w:w="280" w:type="pct"/>
            <w:shd w:val="clear" w:color="auto" w:fill="auto"/>
            <w:vAlign w:val="center"/>
          </w:tcPr>
          <w:p w:rsidR="00FE2A11" w:rsidRPr="00FE2A11" w:rsidRDefault="00FE2A11" w:rsidP="009F7685">
            <w:pPr>
              <w:jc w:val="center"/>
              <w:rPr>
                <w:rFonts w:eastAsia="Times New Roman"/>
                <w:sz w:val="20"/>
                <w:szCs w:val="20"/>
              </w:rPr>
            </w:pPr>
            <w:r w:rsidRPr="00FE2A11">
              <w:rPr>
                <w:rFonts w:eastAsia="Times New Roman"/>
                <w:sz w:val="20"/>
                <w:szCs w:val="20"/>
              </w:rPr>
              <w:t>1.</w:t>
            </w:r>
          </w:p>
        </w:tc>
        <w:tc>
          <w:tcPr>
            <w:tcW w:w="1720" w:type="pct"/>
            <w:shd w:val="clear" w:color="auto" w:fill="auto"/>
            <w:vAlign w:val="center"/>
          </w:tcPr>
          <w:p w:rsidR="00FE2A11" w:rsidRPr="00FE2A11" w:rsidRDefault="00FE2A11" w:rsidP="009F7685">
            <w:pPr>
              <w:jc w:val="center"/>
              <w:rPr>
                <w:rFonts w:eastAsia="Times New Roman"/>
                <w:sz w:val="20"/>
                <w:szCs w:val="20"/>
              </w:rPr>
            </w:pPr>
            <w:r w:rsidRPr="00FE2A11">
              <w:rPr>
                <w:rFonts w:eastAsia="Times New Roman"/>
                <w:sz w:val="20"/>
                <w:szCs w:val="20"/>
              </w:rPr>
              <w:t>Проектная численность населения</w:t>
            </w:r>
          </w:p>
          <w:p w:rsidR="00FE2A11" w:rsidRPr="00FE2A11" w:rsidRDefault="00FE2A11" w:rsidP="009F7685">
            <w:pPr>
              <w:jc w:val="center"/>
              <w:rPr>
                <w:rFonts w:eastAsia="Times New Roman"/>
                <w:sz w:val="20"/>
                <w:szCs w:val="20"/>
              </w:rPr>
            </w:pPr>
            <w:r w:rsidRPr="00FE2A11">
              <w:rPr>
                <w:rFonts w:eastAsia="Times New Roman"/>
                <w:sz w:val="20"/>
                <w:szCs w:val="20"/>
              </w:rPr>
              <w:t>для нового жилищного строительства, всего</w:t>
            </w:r>
          </w:p>
        </w:tc>
        <w:tc>
          <w:tcPr>
            <w:tcW w:w="572" w:type="pct"/>
            <w:shd w:val="clear" w:color="auto" w:fill="auto"/>
            <w:vAlign w:val="center"/>
          </w:tcPr>
          <w:p w:rsidR="00FE2A11" w:rsidRPr="00FE2A11" w:rsidRDefault="00FE2A11" w:rsidP="009F7685">
            <w:pPr>
              <w:jc w:val="center"/>
              <w:rPr>
                <w:rFonts w:eastAsia="Times New Roman"/>
                <w:sz w:val="20"/>
                <w:szCs w:val="20"/>
              </w:rPr>
            </w:pPr>
            <w:r w:rsidRPr="00FE2A11">
              <w:rPr>
                <w:rFonts w:eastAsia="Times New Roman"/>
                <w:sz w:val="20"/>
                <w:szCs w:val="20"/>
              </w:rPr>
              <w:t>человек</w:t>
            </w:r>
          </w:p>
        </w:tc>
        <w:tc>
          <w:tcPr>
            <w:tcW w:w="715" w:type="pct"/>
            <w:shd w:val="clear" w:color="auto" w:fill="auto"/>
            <w:vAlign w:val="center"/>
          </w:tcPr>
          <w:p w:rsidR="00FE2A11" w:rsidRPr="00FE2A11" w:rsidRDefault="00FE2A11" w:rsidP="009F7685">
            <w:pPr>
              <w:jc w:val="center"/>
              <w:rPr>
                <w:rFonts w:eastAsia="Times New Roman"/>
                <w:sz w:val="20"/>
                <w:szCs w:val="20"/>
              </w:rPr>
            </w:pPr>
            <w:r w:rsidRPr="00FE2A11">
              <w:rPr>
                <w:rFonts w:eastAsia="Times New Roman"/>
                <w:sz w:val="20"/>
                <w:szCs w:val="20"/>
              </w:rPr>
              <w:t>12,961</w:t>
            </w:r>
          </w:p>
        </w:tc>
        <w:tc>
          <w:tcPr>
            <w:tcW w:w="858" w:type="pct"/>
            <w:shd w:val="clear" w:color="auto" w:fill="auto"/>
            <w:vAlign w:val="center"/>
          </w:tcPr>
          <w:p w:rsidR="00FE2A11" w:rsidRPr="00FE2A11" w:rsidRDefault="00FE2A11" w:rsidP="009F7685">
            <w:pPr>
              <w:jc w:val="center"/>
              <w:rPr>
                <w:rFonts w:eastAsia="Times New Roman"/>
                <w:sz w:val="20"/>
                <w:szCs w:val="20"/>
              </w:rPr>
            </w:pPr>
            <w:r w:rsidRPr="00FE2A11">
              <w:rPr>
                <w:rFonts w:eastAsia="Times New Roman"/>
                <w:sz w:val="20"/>
                <w:szCs w:val="20"/>
              </w:rPr>
              <w:t>41,63</w:t>
            </w:r>
          </w:p>
        </w:tc>
        <w:tc>
          <w:tcPr>
            <w:tcW w:w="855" w:type="pct"/>
            <w:shd w:val="clear" w:color="auto" w:fill="auto"/>
            <w:vAlign w:val="center"/>
          </w:tcPr>
          <w:p w:rsidR="00FE2A11" w:rsidRPr="00FE2A11" w:rsidRDefault="00FE2A11" w:rsidP="009F7685">
            <w:pPr>
              <w:jc w:val="center"/>
              <w:rPr>
                <w:rFonts w:eastAsia="Times New Roman"/>
                <w:sz w:val="20"/>
                <w:szCs w:val="20"/>
              </w:rPr>
            </w:pPr>
            <w:r w:rsidRPr="00FE2A11">
              <w:rPr>
                <w:rFonts w:eastAsia="Times New Roman"/>
                <w:sz w:val="20"/>
                <w:szCs w:val="20"/>
              </w:rPr>
              <w:t>54,592</w:t>
            </w:r>
          </w:p>
        </w:tc>
      </w:tr>
      <w:tr w:rsidR="009F7685" w:rsidRPr="00FE2A11" w:rsidTr="009F7685">
        <w:trPr>
          <w:trHeight w:val="20"/>
          <w:jc w:val="center"/>
        </w:trPr>
        <w:tc>
          <w:tcPr>
            <w:tcW w:w="280" w:type="pct"/>
            <w:shd w:val="clear" w:color="auto" w:fill="auto"/>
            <w:vAlign w:val="center"/>
          </w:tcPr>
          <w:p w:rsidR="00FE2A11" w:rsidRPr="00FE2A11" w:rsidRDefault="00FE2A11" w:rsidP="009F7685">
            <w:pPr>
              <w:jc w:val="center"/>
              <w:rPr>
                <w:rFonts w:eastAsia="Times New Roman"/>
                <w:sz w:val="20"/>
                <w:szCs w:val="20"/>
              </w:rPr>
            </w:pPr>
            <w:r w:rsidRPr="00FE2A11">
              <w:rPr>
                <w:rFonts w:eastAsia="Times New Roman"/>
                <w:sz w:val="20"/>
                <w:szCs w:val="20"/>
              </w:rPr>
              <w:t>2.</w:t>
            </w:r>
          </w:p>
        </w:tc>
        <w:tc>
          <w:tcPr>
            <w:tcW w:w="1720" w:type="pct"/>
            <w:shd w:val="clear" w:color="auto" w:fill="auto"/>
            <w:vAlign w:val="center"/>
          </w:tcPr>
          <w:p w:rsidR="00FE2A11" w:rsidRPr="00FE2A11" w:rsidRDefault="00FE2A11" w:rsidP="009F7685">
            <w:pPr>
              <w:jc w:val="center"/>
              <w:rPr>
                <w:rFonts w:eastAsia="Times New Roman"/>
                <w:sz w:val="20"/>
                <w:szCs w:val="20"/>
              </w:rPr>
            </w:pPr>
            <w:r w:rsidRPr="00FE2A11">
              <w:rPr>
                <w:rFonts w:eastAsia="Times New Roman"/>
                <w:sz w:val="20"/>
                <w:szCs w:val="20"/>
              </w:rPr>
              <w:t>Средняя жилищная обеспеченность</w:t>
            </w:r>
          </w:p>
          <w:p w:rsidR="00FE2A11" w:rsidRPr="00FE2A11" w:rsidRDefault="00FE2A11" w:rsidP="009F7685">
            <w:pPr>
              <w:jc w:val="center"/>
              <w:rPr>
                <w:rFonts w:eastAsia="Times New Roman"/>
                <w:sz w:val="20"/>
                <w:szCs w:val="20"/>
              </w:rPr>
            </w:pPr>
            <w:r w:rsidRPr="00FE2A11">
              <w:rPr>
                <w:rFonts w:eastAsia="Times New Roman"/>
                <w:sz w:val="20"/>
                <w:szCs w:val="20"/>
              </w:rPr>
              <w:t>для нового жилищного строительства</w:t>
            </w:r>
          </w:p>
        </w:tc>
        <w:tc>
          <w:tcPr>
            <w:tcW w:w="572" w:type="pct"/>
            <w:shd w:val="clear" w:color="auto" w:fill="auto"/>
            <w:vAlign w:val="center"/>
          </w:tcPr>
          <w:p w:rsidR="00FE2A11" w:rsidRPr="00FE2A11" w:rsidRDefault="00FE2A11" w:rsidP="009F7685">
            <w:pPr>
              <w:jc w:val="center"/>
              <w:rPr>
                <w:rFonts w:eastAsia="Times New Roman"/>
                <w:sz w:val="20"/>
                <w:szCs w:val="20"/>
              </w:rPr>
            </w:pPr>
            <w:r w:rsidRPr="00FE2A11">
              <w:rPr>
                <w:rFonts w:eastAsia="Times New Roman"/>
                <w:sz w:val="20"/>
                <w:szCs w:val="20"/>
              </w:rPr>
              <w:t>м</w:t>
            </w:r>
            <w:r w:rsidRPr="00FE2A11">
              <w:rPr>
                <w:rFonts w:eastAsia="Times New Roman"/>
                <w:sz w:val="20"/>
                <w:szCs w:val="20"/>
                <w:vertAlign w:val="superscript"/>
              </w:rPr>
              <w:t>2</w:t>
            </w:r>
            <w:r w:rsidRPr="00FE2A11">
              <w:rPr>
                <w:rFonts w:eastAsia="Times New Roman"/>
                <w:sz w:val="20"/>
                <w:szCs w:val="20"/>
              </w:rPr>
              <w:t>/чел</w:t>
            </w:r>
          </w:p>
        </w:tc>
        <w:tc>
          <w:tcPr>
            <w:tcW w:w="715" w:type="pct"/>
            <w:shd w:val="clear" w:color="auto" w:fill="auto"/>
            <w:vAlign w:val="center"/>
          </w:tcPr>
          <w:p w:rsidR="00FE2A11" w:rsidRPr="00FE2A11" w:rsidRDefault="00FE2A11" w:rsidP="009F7685">
            <w:pPr>
              <w:bidi/>
              <w:jc w:val="center"/>
              <w:rPr>
                <w:rFonts w:eastAsia="Times New Roman"/>
                <w:sz w:val="20"/>
                <w:szCs w:val="20"/>
              </w:rPr>
            </w:pPr>
            <w:r w:rsidRPr="00FE2A11">
              <w:rPr>
                <w:rFonts w:eastAsia="Times New Roman"/>
                <w:sz w:val="20"/>
                <w:szCs w:val="20"/>
                <w:lang w:val="en-US"/>
              </w:rPr>
              <w:t>32</w:t>
            </w:r>
            <w:r w:rsidRPr="00FE2A11">
              <w:rPr>
                <w:rFonts w:eastAsia="Times New Roman"/>
                <w:sz w:val="20"/>
                <w:szCs w:val="20"/>
              </w:rPr>
              <w:t>,80</w:t>
            </w:r>
          </w:p>
        </w:tc>
        <w:tc>
          <w:tcPr>
            <w:tcW w:w="858" w:type="pct"/>
            <w:shd w:val="clear" w:color="auto" w:fill="auto"/>
            <w:vAlign w:val="center"/>
          </w:tcPr>
          <w:p w:rsidR="00FE2A11" w:rsidRPr="00FE2A11" w:rsidRDefault="00FE2A11" w:rsidP="009F7685">
            <w:pPr>
              <w:jc w:val="center"/>
              <w:rPr>
                <w:rFonts w:eastAsia="Times New Roman"/>
                <w:sz w:val="20"/>
                <w:szCs w:val="20"/>
              </w:rPr>
            </w:pPr>
            <w:r w:rsidRPr="00FE2A11">
              <w:rPr>
                <w:rFonts w:eastAsia="Times New Roman"/>
                <w:sz w:val="20"/>
                <w:szCs w:val="20"/>
              </w:rPr>
              <w:t>37</w:t>
            </w:r>
          </w:p>
        </w:tc>
        <w:tc>
          <w:tcPr>
            <w:tcW w:w="855" w:type="pct"/>
            <w:shd w:val="clear" w:color="auto" w:fill="auto"/>
            <w:vAlign w:val="center"/>
          </w:tcPr>
          <w:p w:rsidR="00FE2A11" w:rsidRPr="00FE2A11" w:rsidRDefault="00FE2A11" w:rsidP="009F7685">
            <w:pPr>
              <w:jc w:val="center"/>
              <w:rPr>
                <w:rFonts w:eastAsia="Times New Roman"/>
                <w:sz w:val="20"/>
                <w:szCs w:val="20"/>
              </w:rPr>
            </w:pPr>
            <w:r w:rsidRPr="00FE2A11">
              <w:rPr>
                <w:rFonts w:eastAsia="Times New Roman"/>
                <w:sz w:val="20"/>
                <w:szCs w:val="20"/>
              </w:rPr>
              <w:t>36</w:t>
            </w:r>
          </w:p>
        </w:tc>
      </w:tr>
      <w:tr w:rsidR="009F7685" w:rsidRPr="00FE2A11" w:rsidTr="009F7685">
        <w:trPr>
          <w:trHeight w:val="20"/>
          <w:jc w:val="center"/>
        </w:trPr>
        <w:tc>
          <w:tcPr>
            <w:tcW w:w="280" w:type="pct"/>
            <w:shd w:val="clear" w:color="auto" w:fill="auto"/>
            <w:vAlign w:val="center"/>
          </w:tcPr>
          <w:p w:rsidR="00FE2A11" w:rsidRPr="00FE2A11" w:rsidRDefault="00FE2A11" w:rsidP="009F7685">
            <w:pPr>
              <w:jc w:val="center"/>
              <w:rPr>
                <w:rFonts w:eastAsia="Times New Roman"/>
                <w:sz w:val="20"/>
                <w:szCs w:val="20"/>
              </w:rPr>
            </w:pPr>
            <w:r w:rsidRPr="00FE2A11">
              <w:rPr>
                <w:rFonts w:eastAsia="Times New Roman"/>
                <w:sz w:val="20"/>
                <w:szCs w:val="20"/>
              </w:rPr>
              <w:t>3.</w:t>
            </w:r>
          </w:p>
        </w:tc>
        <w:tc>
          <w:tcPr>
            <w:tcW w:w="1720" w:type="pct"/>
            <w:shd w:val="clear" w:color="auto" w:fill="auto"/>
            <w:vAlign w:val="center"/>
          </w:tcPr>
          <w:p w:rsidR="00FE2A11" w:rsidRPr="00FE2A11" w:rsidRDefault="00FE2A11" w:rsidP="009F7685">
            <w:pPr>
              <w:jc w:val="center"/>
              <w:rPr>
                <w:rFonts w:eastAsia="Times New Roman"/>
                <w:sz w:val="20"/>
                <w:szCs w:val="20"/>
              </w:rPr>
            </w:pPr>
            <w:r w:rsidRPr="00FE2A11">
              <w:rPr>
                <w:rFonts w:eastAsia="Times New Roman"/>
                <w:sz w:val="20"/>
                <w:szCs w:val="20"/>
              </w:rPr>
              <w:t>Объем нового жилищного строительства, всего общая площадь</w:t>
            </w:r>
          </w:p>
        </w:tc>
        <w:tc>
          <w:tcPr>
            <w:tcW w:w="572" w:type="pct"/>
            <w:shd w:val="clear" w:color="auto" w:fill="auto"/>
            <w:vAlign w:val="center"/>
          </w:tcPr>
          <w:p w:rsidR="00FE2A11" w:rsidRPr="00FE2A11" w:rsidRDefault="00FE2A11" w:rsidP="009F7685">
            <w:pPr>
              <w:jc w:val="center"/>
              <w:rPr>
                <w:rFonts w:eastAsia="Times New Roman"/>
                <w:sz w:val="20"/>
                <w:szCs w:val="20"/>
              </w:rPr>
            </w:pPr>
            <w:r w:rsidRPr="00FE2A11">
              <w:rPr>
                <w:rFonts w:eastAsia="Times New Roman"/>
                <w:sz w:val="20"/>
                <w:szCs w:val="20"/>
              </w:rPr>
              <w:t>тыс. м</w:t>
            </w:r>
            <w:r w:rsidRPr="00FE2A11">
              <w:rPr>
                <w:rFonts w:eastAsia="Times New Roman"/>
                <w:sz w:val="20"/>
                <w:szCs w:val="20"/>
                <w:vertAlign w:val="superscript"/>
              </w:rPr>
              <w:t>2</w:t>
            </w:r>
          </w:p>
        </w:tc>
        <w:tc>
          <w:tcPr>
            <w:tcW w:w="715" w:type="pct"/>
            <w:shd w:val="clear" w:color="auto" w:fill="auto"/>
            <w:vAlign w:val="center"/>
          </w:tcPr>
          <w:p w:rsidR="00FE2A11" w:rsidRPr="00FE2A11" w:rsidRDefault="00FE2A11" w:rsidP="009F7685">
            <w:pPr>
              <w:jc w:val="center"/>
              <w:rPr>
                <w:rFonts w:eastAsia="Times New Roman"/>
                <w:sz w:val="20"/>
                <w:szCs w:val="20"/>
                <w:lang w:val="en-US"/>
              </w:rPr>
            </w:pPr>
            <w:r w:rsidRPr="00FE2A11">
              <w:rPr>
                <w:rFonts w:eastAsia="Times New Roman"/>
                <w:sz w:val="20"/>
                <w:szCs w:val="20"/>
                <w:lang w:val="en-US"/>
              </w:rPr>
              <w:t>425</w:t>
            </w:r>
            <w:r w:rsidRPr="00FE2A11">
              <w:rPr>
                <w:rFonts w:eastAsia="Times New Roman"/>
                <w:sz w:val="20"/>
                <w:szCs w:val="20"/>
              </w:rPr>
              <w:t>,</w:t>
            </w:r>
            <w:r w:rsidRPr="00FE2A11">
              <w:rPr>
                <w:rFonts w:eastAsia="Times New Roman"/>
                <w:sz w:val="20"/>
                <w:szCs w:val="20"/>
                <w:lang w:val="en-US"/>
              </w:rPr>
              <w:t>14</w:t>
            </w:r>
          </w:p>
        </w:tc>
        <w:tc>
          <w:tcPr>
            <w:tcW w:w="858" w:type="pct"/>
            <w:shd w:val="clear" w:color="auto" w:fill="auto"/>
            <w:vAlign w:val="center"/>
          </w:tcPr>
          <w:p w:rsidR="00FE2A11" w:rsidRPr="00FE2A11" w:rsidRDefault="00FE2A11" w:rsidP="009F7685">
            <w:pPr>
              <w:jc w:val="center"/>
              <w:rPr>
                <w:rFonts w:eastAsia="Times New Roman"/>
                <w:sz w:val="20"/>
                <w:szCs w:val="20"/>
              </w:rPr>
            </w:pPr>
            <w:r w:rsidRPr="00FE2A11">
              <w:rPr>
                <w:rFonts w:eastAsia="Times New Roman"/>
                <w:sz w:val="20"/>
                <w:szCs w:val="20"/>
              </w:rPr>
              <w:t>1540,33</w:t>
            </w:r>
          </w:p>
        </w:tc>
        <w:tc>
          <w:tcPr>
            <w:tcW w:w="855" w:type="pct"/>
            <w:shd w:val="clear" w:color="auto" w:fill="auto"/>
            <w:vAlign w:val="center"/>
          </w:tcPr>
          <w:p w:rsidR="00FE2A11" w:rsidRPr="00FE2A11" w:rsidRDefault="00FE2A11" w:rsidP="009F7685">
            <w:pPr>
              <w:jc w:val="center"/>
              <w:rPr>
                <w:rFonts w:eastAsia="Times New Roman"/>
                <w:sz w:val="20"/>
                <w:szCs w:val="20"/>
              </w:rPr>
            </w:pPr>
            <w:r w:rsidRPr="00FE2A11">
              <w:rPr>
                <w:rFonts w:eastAsia="Times New Roman"/>
                <w:sz w:val="20"/>
                <w:szCs w:val="20"/>
              </w:rPr>
              <w:t>1965,46</w:t>
            </w:r>
          </w:p>
        </w:tc>
      </w:tr>
    </w:tbl>
    <w:p w:rsidR="000A5B52" w:rsidRDefault="000A5B52" w:rsidP="007626F0">
      <w:pPr>
        <w:pStyle w:val="aa"/>
      </w:pPr>
      <w:r>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68</w:t>
      </w:r>
      <w:r w:rsidR="00335106">
        <w:rPr>
          <w:noProof/>
        </w:rPr>
        <w:fldChar w:fldCharType="end"/>
      </w:r>
      <w:r>
        <w:t>. Показатели перспективного жилищного строительства</w:t>
      </w:r>
    </w:p>
    <w:tbl>
      <w:tblPr>
        <w:tblW w:w="9880" w:type="dxa"/>
        <w:tblInd w:w="-5" w:type="dxa"/>
        <w:tblCellMar>
          <w:left w:w="0" w:type="dxa"/>
          <w:right w:w="0" w:type="dxa"/>
        </w:tblCellMar>
        <w:tblLook w:val="04A0" w:firstRow="1" w:lastRow="0" w:firstColumn="1" w:lastColumn="0" w:noHBand="0" w:noVBand="1"/>
      </w:tblPr>
      <w:tblGrid>
        <w:gridCol w:w="906"/>
        <w:gridCol w:w="2249"/>
        <w:gridCol w:w="956"/>
        <w:gridCol w:w="851"/>
        <w:gridCol w:w="708"/>
        <w:gridCol w:w="851"/>
        <w:gridCol w:w="1276"/>
        <w:gridCol w:w="2083"/>
      </w:tblGrid>
      <w:tr w:rsidR="000A5B52" w:rsidRPr="000A5B52" w:rsidTr="000A5B52">
        <w:trPr>
          <w:divId w:val="475298538"/>
          <w:trHeight w:val="20"/>
          <w:tblHeader/>
        </w:trPr>
        <w:tc>
          <w:tcPr>
            <w:tcW w:w="9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A5B52" w:rsidRPr="000A5B52" w:rsidRDefault="000A5B52" w:rsidP="000A5B52">
            <w:pPr>
              <w:jc w:val="center"/>
              <w:rPr>
                <w:rFonts w:eastAsia="Times New Roman"/>
                <w:color w:val="000000"/>
                <w:sz w:val="20"/>
                <w:szCs w:val="20"/>
              </w:rPr>
            </w:pPr>
            <w:r w:rsidRPr="000A5B52">
              <w:rPr>
                <w:rFonts w:eastAsia="Times New Roman"/>
                <w:color w:val="000000"/>
                <w:sz w:val="20"/>
                <w:szCs w:val="20"/>
              </w:rPr>
              <w:t>№, п/п</w:t>
            </w:r>
          </w:p>
        </w:tc>
        <w:tc>
          <w:tcPr>
            <w:tcW w:w="2249" w:type="dxa"/>
            <w:tcBorders>
              <w:top w:val="single" w:sz="4" w:space="0" w:color="auto"/>
              <w:left w:val="nil"/>
              <w:bottom w:val="single" w:sz="4" w:space="0" w:color="auto"/>
              <w:right w:val="single" w:sz="4" w:space="0" w:color="auto"/>
            </w:tcBorders>
            <w:shd w:val="clear" w:color="auto" w:fill="auto"/>
            <w:vAlign w:val="center"/>
            <w:hideMark/>
          </w:tcPr>
          <w:p w:rsidR="000A5B52" w:rsidRPr="000A5B52" w:rsidRDefault="000A5B52" w:rsidP="000A5B52">
            <w:pPr>
              <w:jc w:val="center"/>
              <w:rPr>
                <w:rFonts w:eastAsia="Times New Roman"/>
                <w:color w:val="000000"/>
                <w:sz w:val="20"/>
                <w:szCs w:val="20"/>
              </w:rPr>
            </w:pPr>
            <w:r w:rsidRPr="000A5B52">
              <w:rPr>
                <w:rFonts w:eastAsia="Times New Roman"/>
                <w:color w:val="000000"/>
                <w:sz w:val="20"/>
                <w:szCs w:val="20"/>
              </w:rPr>
              <w:t>Показатели</w:t>
            </w:r>
          </w:p>
        </w:tc>
        <w:tc>
          <w:tcPr>
            <w:tcW w:w="956" w:type="dxa"/>
            <w:tcBorders>
              <w:top w:val="single" w:sz="4" w:space="0" w:color="auto"/>
              <w:left w:val="nil"/>
              <w:bottom w:val="single" w:sz="4" w:space="0" w:color="auto"/>
              <w:right w:val="single" w:sz="4" w:space="0" w:color="auto"/>
            </w:tcBorders>
            <w:shd w:val="clear" w:color="auto" w:fill="auto"/>
            <w:vAlign w:val="center"/>
            <w:hideMark/>
          </w:tcPr>
          <w:p w:rsidR="000A5B52" w:rsidRPr="000A5B52" w:rsidRDefault="000A5B52" w:rsidP="000A5B52">
            <w:pPr>
              <w:jc w:val="center"/>
              <w:rPr>
                <w:rFonts w:eastAsia="Times New Roman"/>
                <w:color w:val="000000"/>
                <w:sz w:val="20"/>
                <w:szCs w:val="20"/>
              </w:rPr>
            </w:pPr>
            <w:r w:rsidRPr="000A5B52">
              <w:rPr>
                <w:rFonts w:eastAsia="Times New Roman"/>
                <w:color w:val="000000"/>
                <w:sz w:val="20"/>
                <w:szCs w:val="20"/>
              </w:rPr>
              <w:t>Единица измерения</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0A5B52" w:rsidRPr="000A5B52" w:rsidRDefault="000A5B52" w:rsidP="000A5B52">
            <w:pPr>
              <w:jc w:val="center"/>
              <w:rPr>
                <w:rFonts w:eastAsia="Times New Roman"/>
                <w:color w:val="000000"/>
                <w:sz w:val="20"/>
                <w:szCs w:val="20"/>
              </w:rPr>
            </w:pPr>
            <w:r w:rsidRPr="000A5B52">
              <w:rPr>
                <w:rFonts w:eastAsia="Times New Roman"/>
                <w:color w:val="000000"/>
                <w:sz w:val="20"/>
                <w:szCs w:val="20"/>
              </w:rPr>
              <w:t>2021</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0A5B52" w:rsidRPr="000A5B52" w:rsidRDefault="000A5B52" w:rsidP="000A5B52">
            <w:pPr>
              <w:jc w:val="center"/>
              <w:rPr>
                <w:rFonts w:eastAsia="Times New Roman"/>
                <w:color w:val="000000"/>
                <w:sz w:val="20"/>
                <w:szCs w:val="20"/>
              </w:rPr>
            </w:pPr>
            <w:r w:rsidRPr="000A5B52">
              <w:rPr>
                <w:rFonts w:eastAsia="Times New Roman"/>
                <w:color w:val="000000"/>
                <w:sz w:val="20"/>
                <w:szCs w:val="20"/>
              </w:rPr>
              <w:t>2022</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0A5B52" w:rsidRPr="000A5B52" w:rsidRDefault="000A5B52" w:rsidP="000A5B52">
            <w:pPr>
              <w:jc w:val="center"/>
              <w:rPr>
                <w:rFonts w:eastAsia="Times New Roman"/>
                <w:color w:val="000000"/>
                <w:sz w:val="20"/>
                <w:szCs w:val="20"/>
              </w:rPr>
            </w:pPr>
            <w:r w:rsidRPr="000A5B52">
              <w:rPr>
                <w:rFonts w:eastAsia="Times New Roman"/>
                <w:color w:val="000000"/>
                <w:sz w:val="20"/>
                <w:szCs w:val="20"/>
              </w:rPr>
              <w:t>I очередь (2030 г.)</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A5B52" w:rsidRPr="000A5B52" w:rsidRDefault="000A5B52" w:rsidP="001E20CB">
            <w:pPr>
              <w:jc w:val="center"/>
              <w:rPr>
                <w:rFonts w:eastAsia="Times New Roman"/>
                <w:color w:val="000000"/>
                <w:sz w:val="20"/>
                <w:szCs w:val="20"/>
              </w:rPr>
            </w:pPr>
            <w:r w:rsidRPr="000A5B52">
              <w:rPr>
                <w:rFonts w:eastAsia="Times New Roman"/>
                <w:color w:val="000000"/>
                <w:sz w:val="20"/>
                <w:szCs w:val="20"/>
              </w:rPr>
              <w:t>Расчетный срок (203</w:t>
            </w:r>
            <w:r w:rsidR="001E20CB">
              <w:rPr>
                <w:rFonts w:eastAsia="Times New Roman"/>
                <w:color w:val="000000"/>
                <w:sz w:val="20"/>
                <w:szCs w:val="20"/>
              </w:rPr>
              <w:t>3</w:t>
            </w:r>
            <w:r w:rsidRPr="000A5B52">
              <w:rPr>
                <w:rFonts w:eastAsia="Times New Roman"/>
                <w:color w:val="000000"/>
                <w:sz w:val="20"/>
                <w:szCs w:val="20"/>
              </w:rPr>
              <w:t xml:space="preserve"> г.)</w:t>
            </w:r>
          </w:p>
        </w:tc>
        <w:tc>
          <w:tcPr>
            <w:tcW w:w="2083" w:type="dxa"/>
            <w:tcBorders>
              <w:top w:val="single" w:sz="4" w:space="0" w:color="auto"/>
              <w:left w:val="nil"/>
              <w:bottom w:val="single" w:sz="4" w:space="0" w:color="auto"/>
              <w:right w:val="single" w:sz="4" w:space="0" w:color="auto"/>
            </w:tcBorders>
            <w:shd w:val="clear" w:color="auto" w:fill="auto"/>
            <w:vAlign w:val="center"/>
            <w:hideMark/>
          </w:tcPr>
          <w:p w:rsidR="000A5B52" w:rsidRPr="000A5B52" w:rsidRDefault="000A5B52" w:rsidP="000A5B52">
            <w:pPr>
              <w:jc w:val="center"/>
              <w:rPr>
                <w:rFonts w:eastAsia="Times New Roman"/>
                <w:color w:val="000000"/>
                <w:sz w:val="20"/>
                <w:szCs w:val="20"/>
              </w:rPr>
            </w:pPr>
            <w:r w:rsidRPr="000A5B52">
              <w:rPr>
                <w:rFonts w:eastAsia="Times New Roman"/>
                <w:color w:val="000000"/>
                <w:sz w:val="20"/>
                <w:szCs w:val="20"/>
              </w:rPr>
              <w:t>Расчетный срок по Генеральному плану (2040 г.)</w:t>
            </w:r>
          </w:p>
        </w:tc>
      </w:tr>
      <w:tr w:rsidR="000A5B52" w:rsidRPr="000A5B52" w:rsidTr="000A5B52">
        <w:trPr>
          <w:divId w:val="475298538"/>
          <w:trHeight w:val="20"/>
        </w:trPr>
        <w:tc>
          <w:tcPr>
            <w:tcW w:w="906" w:type="dxa"/>
            <w:tcBorders>
              <w:top w:val="nil"/>
              <w:left w:val="single" w:sz="4" w:space="0" w:color="auto"/>
              <w:bottom w:val="single" w:sz="4" w:space="0" w:color="auto"/>
              <w:right w:val="single" w:sz="4" w:space="0" w:color="auto"/>
            </w:tcBorders>
            <w:shd w:val="clear" w:color="auto" w:fill="auto"/>
            <w:vAlign w:val="center"/>
            <w:hideMark/>
          </w:tcPr>
          <w:p w:rsidR="000A5B52" w:rsidRPr="000A5B52" w:rsidRDefault="000A5B52" w:rsidP="000A5B52">
            <w:pPr>
              <w:jc w:val="center"/>
              <w:rPr>
                <w:rFonts w:eastAsia="Times New Roman"/>
                <w:color w:val="000000"/>
                <w:sz w:val="20"/>
                <w:szCs w:val="20"/>
              </w:rPr>
            </w:pPr>
            <w:r w:rsidRPr="000A5B52">
              <w:rPr>
                <w:rFonts w:eastAsia="Times New Roman"/>
                <w:color w:val="000000"/>
                <w:sz w:val="20"/>
                <w:szCs w:val="20"/>
              </w:rPr>
              <w:t>1</w:t>
            </w:r>
          </w:p>
        </w:tc>
        <w:tc>
          <w:tcPr>
            <w:tcW w:w="2249" w:type="dxa"/>
            <w:tcBorders>
              <w:top w:val="nil"/>
              <w:left w:val="nil"/>
              <w:bottom w:val="single" w:sz="4" w:space="0" w:color="auto"/>
              <w:right w:val="single" w:sz="4" w:space="0" w:color="auto"/>
            </w:tcBorders>
            <w:shd w:val="clear" w:color="auto" w:fill="auto"/>
            <w:vAlign w:val="center"/>
            <w:hideMark/>
          </w:tcPr>
          <w:p w:rsidR="000A5B52" w:rsidRPr="000A5B52" w:rsidRDefault="000A5B52" w:rsidP="000A5B52">
            <w:pPr>
              <w:jc w:val="center"/>
              <w:rPr>
                <w:rFonts w:eastAsia="Times New Roman"/>
                <w:color w:val="000000"/>
                <w:sz w:val="20"/>
                <w:szCs w:val="20"/>
              </w:rPr>
            </w:pPr>
            <w:r w:rsidRPr="000A5B52">
              <w:rPr>
                <w:rFonts w:eastAsia="Times New Roman"/>
                <w:color w:val="000000"/>
                <w:sz w:val="20"/>
                <w:szCs w:val="20"/>
              </w:rPr>
              <w:t>2</w:t>
            </w:r>
          </w:p>
        </w:tc>
        <w:tc>
          <w:tcPr>
            <w:tcW w:w="956" w:type="dxa"/>
            <w:tcBorders>
              <w:top w:val="nil"/>
              <w:left w:val="nil"/>
              <w:bottom w:val="single" w:sz="4" w:space="0" w:color="auto"/>
              <w:right w:val="single" w:sz="4" w:space="0" w:color="auto"/>
            </w:tcBorders>
            <w:shd w:val="clear" w:color="auto" w:fill="auto"/>
            <w:vAlign w:val="center"/>
            <w:hideMark/>
          </w:tcPr>
          <w:p w:rsidR="000A5B52" w:rsidRPr="000A5B52" w:rsidRDefault="000A5B52" w:rsidP="000A5B52">
            <w:pPr>
              <w:jc w:val="center"/>
              <w:rPr>
                <w:rFonts w:eastAsia="Times New Roman"/>
                <w:color w:val="000000"/>
                <w:sz w:val="20"/>
                <w:szCs w:val="20"/>
              </w:rPr>
            </w:pPr>
            <w:r w:rsidRPr="000A5B52">
              <w:rPr>
                <w:rFonts w:eastAsia="Times New Roman"/>
                <w:color w:val="000000"/>
                <w:sz w:val="20"/>
                <w:szCs w:val="20"/>
              </w:rPr>
              <w:t>3</w:t>
            </w:r>
          </w:p>
        </w:tc>
        <w:tc>
          <w:tcPr>
            <w:tcW w:w="851" w:type="dxa"/>
            <w:tcBorders>
              <w:top w:val="nil"/>
              <w:left w:val="nil"/>
              <w:bottom w:val="single" w:sz="4" w:space="0" w:color="auto"/>
              <w:right w:val="single" w:sz="4" w:space="0" w:color="auto"/>
            </w:tcBorders>
            <w:shd w:val="clear" w:color="auto" w:fill="auto"/>
            <w:vAlign w:val="center"/>
            <w:hideMark/>
          </w:tcPr>
          <w:p w:rsidR="000A5B52" w:rsidRPr="000A5B52" w:rsidRDefault="000A5B52" w:rsidP="000A5B52">
            <w:pPr>
              <w:jc w:val="center"/>
              <w:rPr>
                <w:rFonts w:eastAsia="Times New Roman"/>
                <w:color w:val="000000"/>
                <w:sz w:val="20"/>
                <w:szCs w:val="20"/>
              </w:rPr>
            </w:pPr>
            <w:r w:rsidRPr="000A5B52">
              <w:rPr>
                <w:rFonts w:eastAsia="Times New Roman"/>
                <w:color w:val="000000"/>
                <w:sz w:val="20"/>
                <w:szCs w:val="20"/>
              </w:rPr>
              <w:t>4</w:t>
            </w:r>
          </w:p>
        </w:tc>
        <w:tc>
          <w:tcPr>
            <w:tcW w:w="708" w:type="dxa"/>
            <w:tcBorders>
              <w:top w:val="nil"/>
              <w:left w:val="nil"/>
              <w:bottom w:val="single" w:sz="4" w:space="0" w:color="auto"/>
              <w:right w:val="single" w:sz="4" w:space="0" w:color="auto"/>
            </w:tcBorders>
            <w:shd w:val="clear" w:color="auto" w:fill="auto"/>
            <w:vAlign w:val="center"/>
            <w:hideMark/>
          </w:tcPr>
          <w:p w:rsidR="000A5B52" w:rsidRPr="000A5B52" w:rsidRDefault="000A5B52" w:rsidP="000A5B52">
            <w:pPr>
              <w:jc w:val="center"/>
              <w:rPr>
                <w:rFonts w:eastAsia="Times New Roman"/>
                <w:color w:val="000000"/>
                <w:sz w:val="20"/>
                <w:szCs w:val="20"/>
              </w:rPr>
            </w:pPr>
            <w:r w:rsidRPr="000A5B52">
              <w:rPr>
                <w:rFonts w:eastAsia="Times New Roman"/>
                <w:color w:val="000000"/>
                <w:sz w:val="20"/>
                <w:szCs w:val="20"/>
              </w:rPr>
              <w:t>5</w:t>
            </w:r>
          </w:p>
        </w:tc>
        <w:tc>
          <w:tcPr>
            <w:tcW w:w="851" w:type="dxa"/>
            <w:tcBorders>
              <w:top w:val="nil"/>
              <w:left w:val="nil"/>
              <w:bottom w:val="single" w:sz="4" w:space="0" w:color="auto"/>
              <w:right w:val="single" w:sz="4" w:space="0" w:color="auto"/>
            </w:tcBorders>
            <w:shd w:val="clear" w:color="auto" w:fill="auto"/>
            <w:vAlign w:val="center"/>
            <w:hideMark/>
          </w:tcPr>
          <w:p w:rsidR="000A5B52" w:rsidRPr="000A5B52" w:rsidRDefault="000A5B52" w:rsidP="000A5B52">
            <w:pPr>
              <w:jc w:val="center"/>
              <w:rPr>
                <w:rFonts w:eastAsia="Times New Roman"/>
                <w:color w:val="000000"/>
                <w:sz w:val="20"/>
                <w:szCs w:val="20"/>
              </w:rPr>
            </w:pPr>
            <w:r w:rsidRPr="000A5B52">
              <w:rPr>
                <w:rFonts w:eastAsia="Times New Roman"/>
                <w:color w:val="000000"/>
                <w:sz w:val="20"/>
                <w:szCs w:val="20"/>
              </w:rPr>
              <w:t>6</w:t>
            </w:r>
          </w:p>
        </w:tc>
        <w:tc>
          <w:tcPr>
            <w:tcW w:w="1276" w:type="dxa"/>
            <w:tcBorders>
              <w:top w:val="nil"/>
              <w:left w:val="nil"/>
              <w:bottom w:val="single" w:sz="4" w:space="0" w:color="auto"/>
              <w:right w:val="single" w:sz="4" w:space="0" w:color="auto"/>
            </w:tcBorders>
            <w:shd w:val="clear" w:color="auto" w:fill="auto"/>
            <w:vAlign w:val="center"/>
            <w:hideMark/>
          </w:tcPr>
          <w:p w:rsidR="000A5B52" w:rsidRPr="000A5B52" w:rsidRDefault="000A5B52" w:rsidP="000A5B52">
            <w:pPr>
              <w:jc w:val="center"/>
              <w:rPr>
                <w:rFonts w:eastAsia="Times New Roman"/>
                <w:color w:val="000000"/>
                <w:sz w:val="20"/>
                <w:szCs w:val="20"/>
              </w:rPr>
            </w:pPr>
            <w:r w:rsidRPr="000A5B52">
              <w:rPr>
                <w:rFonts w:eastAsia="Times New Roman"/>
                <w:color w:val="000000"/>
                <w:sz w:val="20"/>
                <w:szCs w:val="20"/>
              </w:rPr>
              <w:t>7</w:t>
            </w:r>
          </w:p>
        </w:tc>
        <w:tc>
          <w:tcPr>
            <w:tcW w:w="2083" w:type="dxa"/>
            <w:tcBorders>
              <w:top w:val="nil"/>
              <w:left w:val="nil"/>
              <w:bottom w:val="single" w:sz="4" w:space="0" w:color="auto"/>
              <w:right w:val="single" w:sz="4" w:space="0" w:color="auto"/>
            </w:tcBorders>
            <w:shd w:val="clear" w:color="auto" w:fill="auto"/>
            <w:vAlign w:val="center"/>
            <w:hideMark/>
          </w:tcPr>
          <w:p w:rsidR="000A5B52" w:rsidRPr="000A5B52" w:rsidRDefault="000A5B52" w:rsidP="000A5B52">
            <w:pPr>
              <w:jc w:val="center"/>
              <w:rPr>
                <w:rFonts w:eastAsia="Times New Roman"/>
                <w:color w:val="000000"/>
                <w:sz w:val="20"/>
                <w:szCs w:val="20"/>
              </w:rPr>
            </w:pPr>
            <w:r w:rsidRPr="000A5B52">
              <w:rPr>
                <w:rFonts w:eastAsia="Times New Roman"/>
                <w:color w:val="000000"/>
                <w:sz w:val="20"/>
                <w:szCs w:val="20"/>
              </w:rPr>
              <w:t>8</w:t>
            </w:r>
          </w:p>
        </w:tc>
      </w:tr>
      <w:tr w:rsidR="00B502EC" w:rsidRPr="000A5B52" w:rsidTr="000A5B52">
        <w:trPr>
          <w:divId w:val="475298538"/>
          <w:trHeight w:val="20"/>
        </w:trPr>
        <w:tc>
          <w:tcPr>
            <w:tcW w:w="906" w:type="dxa"/>
            <w:tcBorders>
              <w:top w:val="nil"/>
              <w:left w:val="single" w:sz="4" w:space="0" w:color="auto"/>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1.</w:t>
            </w:r>
          </w:p>
        </w:tc>
        <w:tc>
          <w:tcPr>
            <w:tcW w:w="2249"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Проектная численность населения, всего</w:t>
            </w:r>
          </w:p>
        </w:tc>
        <w:tc>
          <w:tcPr>
            <w:tcW w:w="956"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тыс. человек</w:t>
            </w:r>
          </w:p>
        </w:tc>
        <w:tc>
          <w:tcPr>
            <w:tcW w:w="851"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77,34</w:t>
            </w:r>
          </w:p>
        </w:tc>
        <w:tc>
          <w:tcPr>
            <w:tcW w:w="708"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78,74</w:t>
            </w:r>
          </w:p>
        </w:tc>
        <w:tc>
          <w:tcPr>
            <w:tcW w:w="851" w:type="dxa"/>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rFonts w:eastAsia="Times New Roman"/>
                <w:color w:val="000000"/>
                <w:sz w:val="20"/>
                <w:szCs w:val="20"/>
              </w:rPr>
            </w:pPr>
            <w:r>
              <w:rPr>
                <w:color w:val="000000"/>
                <w:sz w:val="20"/>
                <w:szCs w:val="20"/>
              </w:rPr>
              <w:t>90</w:t>
            </w:r>
          </w:p>
        </w:tc>
        <w:tc>
          <w:tcPr>
            <w:tcW w:w="1276" w:type="dxa"/>
            <w:tcBorders>
              <w:top w:val="nil"/>
              <w:left w:val="nil"/>
              <w:bottom w:val="single" w:sz="4" w:space="0" w:color="auto"/>
              <w:right w:val="single" w:sz="4" w:space="0" w:color="auto"/>
            </w:tcBorders>
            <w:shd w:val="clear" w:color="auto" w:fill="auto"/>
            <w:vAlign w:val="center"/>
            <w:hideMark/>
          </w:tcPr>
          <w:p w:rsidR="00B502EC" w:rsidRDefault="00B502EC" w:rsidP="00B502EC">
            <w:pPr>
              <w:jc w:val="center"/>
              <w:rPr>
                <w:color w:val="000000"/>
                <w:sz w:val="20"/>
                <w:szCs w:val="20"/>
              </w:rPr>
            </w:pPr>
            <w:r>
              <w:rPr>
                <w:color w:val="000000"/>
                <w:sz w:val="20"/>
                <w:szCs w:val="20"/>
              </w:rPr>
              <w:t>99</w:t>
            </w:r>
          </w:p>
        </w:tc>
        <w:tc>
          <w:tcPr>
            <w:tcW w:w="2083" w:type="dxa"/>
            <w:tcBorders>
              <w:top w:val="nil"/>
              <w:left w:val="nil"/>
              <w:bottom w:val="single" w:sz="4" w:space="0" w:color="auto"/>
              <w:right w:val="single" w:sz="4" w:space="0" w:color="auto"/>
            </w:tcBorders>
            <w:shd w:val="clear" w:color="auto" w:fill="auto"/>
            <w:vAlign w:val="center"/>
            <w:hideMark/>
          </w:tcPr>
          <w:p w:rsidR="00B502EC" w:rsidRDefault="00B502EC" w:rsidP="00B502EC">
            <w:pPr>
              <w:jc w:val="center"/>
              <w:rPr>
                <w:color w:val="000000"/>
                <w:sz w:val="20"/>
                <w:szCs w:val="20"/>
              </w:rPr>
            </w:pPr>
            <w:r>
              <w:rPr>
                <w:color w:val="000000"/>
                <w:sz w:val="20"/>
                <w:szCs w:val="20"/>
              </w:rPr>
              <w:t>120</w:t>
            </w:r>
          </w:p>
        </w:tc>
      </w:tr>
      <w:tr w:rsidR="00B502EC" w:rsidRPr="000A5B52" w:rsidTr="000A5B52">
        <w:trPr>
          <w:divId w:val="475298538"/>
          <w:trHeight w:val="20"/>
        </w:trPr>
        <w:tc>
          <w:tcPr>
            <w:tcW w:w="906" w:type="dxa"/>
            <w:tcBorders>
              <w:top w:val="nil"/>
              <w:left w:val="single" w:sz="4" w:space="0" w:color="auto"/>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2.</w:t>
            </w:r>
          </w:p>
        </w:tc>
        <w:tc>
          <w:tcPr>
            <w:tcW w:w="2249"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Жилищная обеспеченность, всего</w:t>
            </w:r>
          </w:p>
        </w:tc>
        <w:tc>
          <w:tcPr>
            <w:tcW w:w="956"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м</w:t>
            </w:r>
            <w:r w:rsidRPr="000A5B52">
              <w:rPr>
                <w:rFonts w:eastAsia="Times New Roman"/>
                <w:color w:val="000000"/>
                <w:sz w:val="20"/>
                <w:szCs w:val="20"/>
                <w:vertAlign w:val="superscript"/>
              </w:rPr>
              <w:t>2</w:t>
            </w:r>
            <w:r w:rsidRPr="000A5B52">
              <w:rPr>
                <w:rFonts w:eastAsia="Times New Roman"/>
                <w:color w:val="000000"/>
                <w:sz w:val="20"/>
                <w:szCs w:val="20"/>
              </w:rPr>
              <w:t>/человек</w:t>
            </w:r>
          </w:p>
        </w:tc>
        <w:tc>
          <w:tcPr>
            <w:tcW w:w="851"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30,75</w:t>
            </w:r>
          </w:p>
        </w:tc>
        <w:tc>
          <w:tcPr>
            <w:tcW w:w="708"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31,49</w:t>
            </w:r>
          </w:p>
        </w:tc>
        <w:tc>
          <w:tcPr>
            <w:tcW w:w="851" w:type="dxa"/>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36</w:t>
            </w:r>
          </w:p>
        </w:tc>
        <w:tc>
          <w:tcPr>
            <w:tcW w:w="1276" w:type="dxa"/>
            <w:tcBorders>
              <w:top w:val="nil"/>
              <w:left w:val="nil"/>
              <w:bottom w:val="single" w:sz="4" w:space="0" w:color="auto"/>
              <w:right w:val="single" w:sz="4" w:space="0" w:color="auto"/>
            </w:tcBorders>
            <w:shd w:val="clear" w:color="auto" w:fill="auto"/>
            <w:vAlign w:val="center"/>
            <w:hideMark/>
          </w:tcPr>
          <w:p w:rsidR="00B502EC" w:rsidRDefault="00B502EC" w:rsidP="00B502EC">
            <w:pPr>
              <w:jc w:val="center"/>
              <w:rPr>
                <w:color w:val="000000"/>
                <w:sz w:val="20"/>
                <w:szCs w:val="20"/>
              </w:rPr>
            </w:pPr>
            <w:r>
              <w:rPr>
                <w:color w:val="000000"/>
                <w:sz w:val="20"/>
                <w:szCs w:val="20"/>
              </w:rPr>
              <w:t>37,2</w:t>
            </w:r>
          </w:p>
        </w:tc>
        <w:tc>
          <w:tcPr>
            <w:tcW w:w="2083" w:type="dxa"/>
            <w:tcBorders>
              <w:top w:val="nil"/>
              <w:left w:val="nil"/>
              <w:bottom w:val="single" w:sz="4" w:space="0" w:color="auto"/>
              <w:right w:val="single" w:sz="4" w:space="0" w:color="auto"/>
            </w:tcBorders>
            <w:shd w:val="clear" w:color="auto" w:fill="auto"/>
            <w:vAlign w:val="center"/>
            <w:hideMark/>
          </w:tcPr>
          <w:p w:rsidR="00B502EC" w:rsidRDefault="00B502EC" w:rsidP="00B502EC">
            <w:pPr>
              <w:jc w:val="center"/>
              <w:rPr>
                <w:color w:val="000000"/>
                <w:sz w:val="20"/>
                <w:szCs w:val="20"/>
              </w:rPr>
            </w:pPr>
            <w:r>
              <w:rPr>
                <w:color w:val="000000"/>
                <w:sz w:val="20"/>
                <w:szCs w:val="20"/>
              </w:rPr>
              <w:t>39</w:t>
            </w:r>
          </w:p>
        </w:tc>
      </w:tr>
      <w:tr w:rsidR="00B502EC" w:rsidRPr="000A5B52" w:rsidTr="000A5B52">
        <w:trPr>
          <w:divId w:val="475298538"/>
          <w:trHeight w:val="20"/>
        </w:trPr>
        <w:tc>
          <w:tcPr>
            <w:tcW w:w="906" w:type="dxa"/>
            <w:tcBorders>
              <w:top w:val="nil"/>
              <w:left w:val="single" w:sz="4" w:space="0" w:color="auto"/>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3.</w:t>
            </w:r>
          </w:p>
        </w:tc>
        <w:tc>
          <w:tcPr>
            <w:tcW w:w="2249"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Требуемый жилищный фонд, всего общая площадь</w:t>
            </w:r>
          </w:p>
        </w:tc>
        <w:tc>
          <w:tcPr>
            <w:tcW w:w="956"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тыс. м</w:t>
            </w:r>
            <w:r w:rsidRPr="000A5B52">
              <w:rPr>
                <w:rFonts w:eastAsia="Times New Roman"/>
                <w:color w:val="000000"/>
                <w:sz w:val="20"/>
                <w:szCs w:val="20"/>
                <w:vertAlign w:val="superscript"/>
              </w:rPr>
              <w:t>2</w:t>
            </w:r>
          </w:p>
        </w:tc>
        <w:tc>
          <w:tcPr>
            <w:tcW w:w="851"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2278,27</w:t>
            </w:r>
          </w:p>
        </w:tc>
        <w:tc>
          <w:tcPr>
            <w:tcW w:w="708"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2381,52</w:t>
            </w:r>
          </w:p>
        </w:tc>
        <w:tc>
          <w:tcPr>
            <w:tcW w:w="851" w:type="dxa"/>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3207,51</w:t>
            </w:r>
          </w:p>
        </w:tc>
        <w:tc>
          <w:tcPr>
            <w:tcW w:w="1276" w:type="dxa"/>
            <w:tcBorders>
              <w:top w:val="nil"/>
              <w:left w:val="nil"/>
              <w:bottom w:val="single" w:sz="4" w:space="0" w:color="auto"/>
              <w:right w:val="single" w:sz="4" w:space="0" w:color="auto"/>
            </w:tcBorders>
            <w:shd w:val="clear" w:color="auto" w:fill="auto"/>
            <w:vAlign w:val="center"/>
            <w:hideMark/>
          </w:tcPr>
          <w:p w:rsidR="00B502EC" w:rsidRDefault="00B502EC" w:rsidP="00B502EC">
            <w:pPr>
              <w:jc w:val="center"/>
              <w:rPr>
                <w:color w:val="000000"/>
                <w:sz w:val="20"/>
                <w:szCs w:val="20"/>
              </w:rPr>
            </w:pPr>
            <w:r>
              <w:rPr>
                <w:color w:val="000000"/>
                <w:sz w:val="20"/>
                <w:szCs w:val="20"/>
              </w:rPr>
              <w:t>3669,612</w:t>
            </w:r>
          </w:p>
        </w:tc>
        <w:tc>
          <w:tcPr>
            <w:tcW w:w="2083" w:type="dxa"/>
            <w:tcBorders>
              <w:top w:val="nil"/>
              <w:left w:val="nil"/>
              <w:bottom w:val="single" w:sz="4" w:space="0" w:color="auto"/>
              <w:right w:val="single" w:sz="4" w:space="0" w:color="auto"/>
            </w:tcBorders>
            <w:shd w:val="clear" w:color="auto" w:fill="auto"/>
            <w:vAlign w:val="center"/>
            <w:hideMark/>
          </w:tcPr>
          <w:p w:rsidR="00B502EC" w:rsidRDefault="00B502EC" w:rsidP="00B502EC">
            <w:pPr>
              <w:jc w:val="center"/>
              <w:rPr>
                <w:color w:val="000000"/>
                <w:sz w:val="20"/>
                <w:szCs w:val="20"/>
              </w:rPr>
            </w:pPr>
            <w:r>
              <w:rPr>
                <w:color w:val="000000"/>
                <w:sz w:val="20"/>
                <w:szCs w:val="20"/>
              </w:rPr>
              <w:t>4747,84</w:t>
            </w:r>
          </w:p>
        </w:tc>
      </w:tr>
      <w:tr w:rsidR="00B502EC" w:rsidRPr="000A5B52" w:rsidTr="000A5B52">
        <w:trPr>
          <w:divId w:val="475298538"/>
          <w:trHeight w:val="20"/>
        </w:trPr>
        <w:tc>
          <w:tcPr>
            <w:tcW w:w="906" w:type="dxa"/>
            <w:tcBorders>
              <w:top w:val="nil"/>
              <w:left w:val="single" w:sz="4" w:space="0" w:color="auto"/>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4.</w:t>
            </w:r>
          </w:p>
        </w:tc>
        <w:tc>
          <w:tcPr>
            <w:tcW w:w="2249"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Существующий жилищный фонд, всего общая площадь</w:t>
            </w:r>
          </w:p>
        </w:tc>
        <w:tc>
          <w:tcPr>
            <w:tcW w:w="956"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тыс. м</w:t>
            </w:r>
            <w:r w:rsidRPr="000A5B52">
              <w:rPr>
                <w:rFonts w:eastAsia="Times New Roman"/>
                <w:color w:val="000000"/>
                <w:sz w:val="20"/>
                <w:szCs w:val="20"/>
                <w:vertAlign w:val="superscript"/>
              </w:rPr>
              <w:t>2</w:t>
            </w:r>
          </w:p>
        </w:tc>
        <w:tc>
          <w:tcPr>
            <w:tcW w:w="851"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2782,38</w:t>
            </w:r>
          </w:p>
        </w:tc>
        <w:tc>
          <w:tcPr>
            <w:tcW w:w="708"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2782,38</w:t>
            </w:r>
          </w:p>
        </w:tc>
        <w:tc>
          <w:tcPr>
            <w:tcW w:w="851" w:type="dxa"/>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2782,38</w:t>
            </w:r>
          </w:p>
        </w:tc>
        <w:tc>
          <w:tcPr>
            <w:tcW w:w="1276" w:type="dxa"/>
            <w:tcBorders>
              <w:top w:val="nil"/>
              <w:left w:val="nil"/>
              <w:bottom w:val="single" w:sz="4" w:space="0" w:color="auto"/>
              <w:right w:val="single" w:sz="4" w:space="0" w:color="auto"/>
            </w:tcBorders>
            <w:shd w:val="clear" w:color="auto" w:fill="auto"/>
            <w:vAlign w:val="center"/>
            <w:hideMark/>
          </w:tcPr>
          <w:p w:rsidR="00B502EC" w:rsidRDefault="00B502EC" w:rsidP="00B502EC">
            <w:pPr>
              <w:jc w:val="center"/>
              <w:rPr>
                <w:color w:val="000000"/>
                <w:sz w:val="20"/>
                <w:szCs w:val="20"/>
              </w:rPr>
            </w:pPr>
            <w:r>
              <w:rPr>
                <w:color w:val="000000"/>
                <w:sz w:val="20"/>
                <w:szCs w:val="20"/>
              </w:rPr>
              <w:t>2909,916</w:t>
            </w:r>
          </w:p>
        </w:tc>
        <w:tc>
          <w:tcPr>
            <w:tcW w:w="2083" w:type="dxa"/>
            <w:tcBorders>
              <w:top w:val="nil"/>
              <w:left w:val="nil"/>
              <w:bottom w:val="single" w:sz="4" w:space="0" w:color="auto"/>
              <w:right w:val="single" w:sz="4" w:space="0" w:color="auto"/>
            </w:tcBorders>
            <w:shd w:val="clear" w:color="auto" w:fill="auto"/>
            <w:vAlign w:val="center"/>
            <w:hideMark/>
          </w:tcPr>
          <w:p w:rsidR="00B502EC" w:rsidRDefault="00B502EC" w:rsidP="00B502EC">
            <w:pPr>
              <w:jc w:val="center"/>
              <w:rPr>
                <w:color w:val="000000"/>
                <w:sz w:val="20"/>
                <w:szCs w:val="20"/>
              </w:rPr>
            </w:pPr>
            <w:r>
              <w:rPr>
                <w:color w:val="000000"/>
                <w:sz w:val="20"/>
                <w:szCs w:val="20"/>
              </w:rPr>
              <w:t>3207,51</w:t>
            </w:r>
          </w:p>
        </w:tc>
      </w:tr>
      <w:tr w:rsidR="00B502EC" w:rsidRPr="000A5B52" w:rsidTr="000A5B52">
        <w:trPr>
          <w:divId w:val="475298538"/>
          <w:trHeight w:val="20"/>
        </w:trPr>
        <w:tc>
          <w:tcPr>
            <w:tcW w:w="906" w:type="dxa"/>
            <w:tcBorders>
              <w:top w:val="nil"/>
              <w:left w:val="single" w:sz="4" w:space="0" w:color="auto"/>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5.</w:t>
            </w:r>
          </w:p>
        </w:tc>
        <w:tc>
          <w:tcPr>
            <w:tcW w:w="2249"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Убыль жилищного фонда, всего общая площадь</w:t>
            </w:r>
          </w:p>
        </w:tc>
        <w:tc>
          <w:tcPr>
            <w:tcW w:w="956"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тыс. м</w:t>
            </w:r>
            <w:r w:rsidRPr="000A5B52">
              <w:rPr>
                <w:rFonts w:eastAsia="Times New Roman"/>
                <w:color w:val="000000"/>
                <w:sz w:val="20"/>
                <w:szCs w:val="20"/>
                <w:vertAlign w:val="superscript"/>
              </w:rPr>
              <w:t>2</w:t>
            </w:r>
          </w:p>
        </w:tc>
        <w:tc>
          <w:tcPr>
            <w:tcW w:w="851"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0,00</w:t>
            </w:r>
          </w:p>
        </w:tc>
        <w:tc>
          <w:tcPr>
            <w:tcW w:w="708"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0,00</w:t>
            </w:r>
          </w:p>
        </w:tc>
        <w:tc>
          <w:tcPr>
            <w:tcW w:w="851" w:type="dxa"/>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B502EC" w:rsidRDefault="00B502EC" w:rsidP="00B502EC">
            <w:pPr>
              <w:jc w:val="center"/>
              <w:rPr>
                <w:color w:val="000000"/>
                <w:sz w:val="20"/>
                <w:szCs w:val="20"/>
              </w:rPr>
            </w:pPr>
            <w:r>
              <w:rPr>
                <w:color w:val="000000"/>
                <w:sz w:val="20"/>
                <w:szCs w:val="20"/>
              </w:rPr>
              <w:t>0</w:t>
            </w:r>
          </w:p>
        </w:tc>
        <w:tc>
          <w:tcPr>
            <w:tcW w:w="2083" w:type="dxa"/>
            <w:tcBorders>
              <w:top w:val="nil"/>
              <w:left w:val="nil"/>
              <w:bottom w:val="single" w:sz="4" w:space="0" w:color="auto"/>
              <w:right w:val="single" w:sz="4" w:space="0" w:color="auto"/>
            </w:tcBorders>
            <w:shd w:val="clear" w:color="auto" w:fill="auto"/>
            <w:vAlign w:val="center"/>
            <w:hideMark/>
          </w:tcPr>
          <w:p w:rsidR="00B502EC" w:rsidRDefault="00B502EC" w:rsidP="00B502EC">
            <w:pPr>
              <w:jc w:val="center"/>
              <w:rPr>
                <w:color w:val="000000"/>
                <w:sz w:val="20"/>
                <w:szCs w:val="20"/>
              </w:rPr>
            </w:pPr>
            <w:r>
              <w:rPr>
                <w:color w:val="000000"/>
                <w:sz w:val="20"/>
                <w:szCs w:val="20"/>
              </w:rPr>
              <w:t>0</w:t>
            </w:r>
          </w:p>
        </w:tc>
      </w:tr>
      <w:tr w:rsidR="00B502EC" w:rsidRPr="000A5B52" w:rsidTr="000A5B52">
        <w:trPr>
          <w:divId w:val="475298538"/>
          <w:trHeight w:val="20"/>
        </w:trPr>
        <w:tc>
          <w:tcPr>
            <w:tcW w:w="906" w:type="dxa"/>
            <w:tcBorders>
              <w:top w:val="nil"/>
              <w:left w:val="single" w:sz="4" w:space="0" w:color="auto"/>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6.</w:t>
            </w:r>
          </w:p>
        </w:tc>
        <w:tc>
          <w:tcPr>
            <w:tcW w:w="2249"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Объем нового жилищного строительства, всего общая площадь</w:t>
            </w:r>
          </w:p>
        </w:tc>
        <w:tc>
          <w:tcPr>
            <w:tcW w:w="956"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тыс. м</w:t>
            </w:r>
            <w:r w:rsidRPr="000A5B52">
              <w:rPr>
                <w:rFonts w:eastAsia="Times New Roman"/>
                <w:color w:val="000000"/>
                <w:sz w:val="20"/>
                <w:szCs w:val="20"/>
                <w:vertAlign w:val="superscript"/>
              </w:rPr>
              <w:t>2</w:t>
            </w:r>
          </w:p>
        </w:tc>
        <w:tc>
          <w:tcPr>
            <w:tcW w:w="851"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262,00</w:t>
            </w:r>
          </w:p>
        </w:tc>
        <w:tc>
          <w:tcPr>
            <w:tcW w:w="708" w:type="dxa"/>
            <w:tcBorders>
              <w:top w:val="nil"/>
              <w:left w:val="nil"/>
              <w:bottom w:val="single" w:sz="4" w:space="0" w:color="auto"/>
              <w:right w:val="single" w:sz="4" w:space="0" w:color="auto"/>
            </w:tcBorders>
            <w:shd w:val="clear" w:color="auto" w:fill="auto"/>
            <w:vAlign w:val="center"/>
            <w:hideMark/>
          </w:tcPr>
          <w:p w:rsidR="00B502EC" w:rsidRPr="000A5B52" w:rsidRDefault="00B502EC" w:rsidP="00B502EC">
            <w:pPr>
              <w:jc w:val="center"/>
              <w:rPr>
                <w:rFonts w:eastAsia="Times New Roman"/>
                <w:color w:val="000000"/>
                <w:sz w:val="20"/>
                <w:szCs w:val="20"/>
              </w:rPr>
            </w:pPr>
            <w:r w:rsidRPr="000A5B52">
              <w:rPr>
                <w:rFonts w:eastAsia="Times New Roman"/>
                <w:color w:val="000000"/>
                <w:sz w:val="20"/>
                <w:szCs w:val="20"/>
              </w:rPr>
              <w:t>280,12</w:t>
            </w:r>
          </w:p>
        </w:tc>
        <w:tc>
          <w:tcPr>
            <w:tcW w:w="851" w:type="dxa"/>
            <w:tcBorders>
              <w:top w:val="nil"/>
              <w:left w:val="nil"/>
              <w:bottom w:val="single" w:sz="4" w:space="0" w:color="auto"/>
              <w:right w:val="single" w:sz="4" w:space="0" w:color="auto"/>
            </w:tcBorders>
            <w:shd w:val="clear" w:color="auto" w:fill="auto"/>
            <w:noWrap/>
            <w:vAlign w:val="center"/>
            <w:hideMark/>
          </w:tcPr>
          <w:p w:rsidR="00B502EC" w:rsidRDefault="00B502EC" w:rsidP="00B502EC">
            <w:pPr>
              <w:jc w:val="center"/>
              <w:rPr>
                <w:color w:val="000000"/>
                <w:sz w:val="20"/>
                <w:szCs w:val="20"/>
              </w:rPr>
            </w:pPr>
            <w:r>
              <w:rPr>
                <w:color w:val="000000"/>
                <w:sz w:val="20"/>
                <w:szCs w:val="20"/>
              </w:rPr>
              <w:t>425,14</w:t>
            </w:r>
          </w:p>
        </w:tc>
        <w:tc>
          <w:tcPr>
            <w:tcW w:w="1276" w:type="dxa"/>
            <w:tcBorders>
              <w:top w:val="nil"/>
              <w:left w:val="nil"/>
              <w:bottom w:val="single" w:sz="4" w:space="0" w:color="auto"/>
              <w:right w:val="single" w:sz="4" w:space="0" w:color="auto"/>
            </w:tcBorders>
            <w:shd w:val="clear" w:color="auto" w:fill="auto"/>
            <w:vAlign w:val="center"/>
            <w:hideMark/>
          </w:tcPr>
          <w:p w:rsidR="00B502EC" w:rsidRDefault="001E20CB" w:rsidP="00B502EC">
            <w:pPr>
              <w:jc w:val="center"/>
              <w:rPr>
                <w:color w:val="000000"/>
                <w:sz w:val="20"/>
                <w:szCs w:val="20"/>
              </w:rPr>
            </w:pPr>
            <w:r>
              <w:rPr>
                <w:color w:val="000000"/>
                <w:sz w:val="20"/>
                <w:szCs w:val="20"/>
              </w:rPr>
              <w:t>741,92</w:t>
            </w:r>
          </w:p>
        </w:tc>
        <w:tc>
          <w:tcPr>
            <w:tcW w:w="2083" w:type="dxa"/>
            <w:tcBorders>
              <w:top w:val="nil"/>
              <w:left w:val="nil"/>
              <w:bottom w:val="single" w:sz="4" w:space="0" w:color="auto"/>
              <w:right w:val="single" w:sz="4" w:space="0" w:color="auto"/>
            </w:tcBorders>
            <w:shd w:val="clear" w:color="auto" w:fill="auto"/>
            <w:vAlign w:val="center"/>
            <w:hideMark/>
          </w:tcPr>
          <w:p w:rsidR="00B502EC" w:rsidRDefault="00B502EC" w:rsidP="00B502EC">
            <w:pPr>
              <w:jc w:val="center"/>
              <w:rPr>
                <w:color w:val="000000"/>
                <w:sz w:val="20"/>
                <w:szCs w:val="20"/>
              </w:rPr>
            </w:pPr>
            <w:r>
              <w:rPr>
                <w:color w:val="000000"/>
                <w:sz w:val="20"/>
                <w:szCs w:val="20"/>
              </w:rPr>
              <w:t>1540,33</w:t>
            </w:r>
          </w:p>
        </w:tc>
      </w:tr>
    </w:tbl>
    <w:p w:rsidR="000A5B52" w:rsidRPr="00070A6F" w:rsidRDefault="000A5B52" w:rsidP="00070A6F">
      <w:pPr>
        <w:ind w:firstLine="567"/>
        <w:jc w:val="both"/>
        <w:rPr>
          <w:rFonts w:eastAsia="Times New Roman"/>
          <w:color w:val="000000" w:themeColor="text1"/>
        </w:rPr>
      </w:pPr>
    </w:p>
    <w:p w:rsidR="00070A6F" w:rsidRPr="00070A6F" w:rsidRDefault="00070A6F" w:rsidP="006141F4">
      <w:pPr>
        <w:ind w:firstLine="709"/>
        <w:jc w:val="both"/>
        <w:rPr>
          <w:rFonts w:eastAsia="Times New Roman"/>
          <w:color w:val="000000" w:themeColor="text1"/>
        </w:rPr>
      </w:pPr>
      <w:r w:rsidRPr="00070A6F">
        <w:rPr>
          <w:rFonts w:eastAsia="Times New Roman"/>
          <w:color w:val="000000" w:themeColor="text1"/>
        </w:rPr>
        <w:t xml:space="preserve">Обновлённый жилищный фонд приобретает более универсальную структуру. Происходит это, в основном, за счёт изменений удельного веса индивидуальной усадебной и </w:t>
      </w:r>
      <w:r w:rsidR="0034776A" w:rsidRPr="00070A6F">
        <w:rPr>
          <w:rFonts w:eastAsia="Times New Roman"/>
          <w:color w:val="000000" w:themeColor="text1"/>
        </w:rPr>
        <w:t>малоэтажной застройки</w:t>
      </w:r>
      <w:r w:rsidRPr="00070A6F">
        <w:rPr>
          <w:rFonts w:eastAsia="Times New Roman"/>
          <w:color w:val="000000" w:themeColor="text1"/>
        </w:rPr>
        <w:t xml:space="preserve">. </w:t>
      </w:r>
    </w:p>
    <w:p w:rsidR="00070A6F" w:rsidRPr="00070A6F" w:rsidRDefault="00070A6F" w:rsidP="006141F4">
      <w:pPr>
        <w:ind w:firstLine="709"/>
        <w:jc w:val="both"/>
        <w:rPr>
          <w:rFonts w:eastAsia="Times New Roman"/>
          <w:color w:val="000000" w:themeColor="text1"/>
          <w:u w:val="single"/>
        </w:rPr>
      </w:pPr>
      <w:r w:rsidRPr="009F7685">
        <w:rPr>
          <w:rFonts w:eastAsia="Times New Roman"/>
          <w:color w:val="000000" w:themeColor="text1"/>
        </w:rPr>
        <w:t>Среднегодовые объёмы нового строительства за период 20</w:t>
      </w:r>
      <w:r w:rsidR="009F7685" w:rsidRPr="009F7685">
        <w:rPr>
          <w:rFonts w:eastAsia="Times New Roman"/>
          <w:color w:val="000000" w:themeColor="text1"/>
        </w:rPr>
        <w:t>2</w:t>
      </w:r>
      <w:r w:rsidR="00BF03EA" w:rsidRPr="00BF03EA">
        <w:rPr>
          <w:rFonts w:eastAsia="Times New Roman"/>
          <w:color w:val="000000" w:themeColor="text1"/>
        </w:rPr>
        <w:t>2</w:t>
      </w:r>
      <w:r w:rsidRPr="009F7685">
        <w:rPr>
          <w:rFonts w:eastAsia="Times New Roman"/>
          <w:color w:val="000000" w:themeColor="text1"/>
        </w:rPr>
        <w:t>-203</w:t>
      </w:r>
      <w:r w:rsidR="00B502EC">
        <w:rPr>
          <w:rFonts w:eastAsia="Times New Roman"/>
          <w:color w:val="000000" w:themeColor="text1"/>
        </w:rPr>
        <w:t>3</w:t>
      </w:r>
      <w:r w:rsidRPr="009F7685">
        <w:rPr>
          <w:rFonts w:eastAsia="Times New Roman"/>
          <w:color w:val="000000" w:themeColor="text1"/>
        </w:rPr>
        <w:t xml:space="preserve"> годов составят </w:t>
      </w:r>
      <w:r w:rsidR="009F7685">
        <w:rPr>
          <w:rFonts w:eastAsia="Times New Roman"/>
          <w:color w:val="000000" w:themeColor="text1"/>
        </w:rPr>
        <w:t>51,5</w:t>
      </w:r>
      <w:r w:rsidRPr="009F7685">
        <w:rPr>
          <w:rFonts w:eastAsia="Times New Roman"/>
          <w:color w:val="000000" w:themeColor="text1"/>
        </w:rPr>
        <w:t xml:space="preserve"> тыс</w:t>
      </w:r>
      <w:r w:rsidR="000456D3" w:rsidRPr="009F7685">
        <w:rPr>
          <w:rFonts w:eastAsia="Times New Roman"/>
          <w:color w:val="000000" w:themeColor="text1"/>
        </w:rPr>
        <w:t>.</w:t>
      </w:r>
      <w:r w:rsidRPr="009F7685">
        <w:rPr>
          <w:rFonts w:eastAsia="Times New Roman"/>
          <w:color w:val="000000" w:themeColor="text1"/>
        </w:rPr>
        <w:t xml:space="preserve"> м</w:t>
      </w:r>
      <w:r w:rsidRPr="009F7685">
        <w:rPr>
          <w:rFonts w:eastAsia="Times New Roman"/>
          <w:color w:val="000000" w:themeColor="text1"/>
          <w:vertAlign w:val="superscript"/>
        </w:rPr>
        <w:t>2</w:t>
      </w:r>
      <w:r w:rsidRPr="009F7685">
        <w:rPr>
          <w:rFonts w:eastAsia="Times New Roman"/>
          <w:color w:val="000000" w:themeColor="text1"/>
        </w:rPr>
        <w:t>.</w:t>
      </w:r>
    </w:p>
    <w:p w:rsidR="00070A6F" w:rsidRPr="00070A6F" w:rsidRDefault="00070A6F" w:rsidP="006141F4">
      <w:pPr>
        <w:ind w:firstLine="709"/>
        <w:jc w:val="both"/>
        <w:rPr>
          <w:rFonts w:eastAsia="Times New Roman"/>
          <w:bCs/>
          <w:color w:val="000000" w:themeColor="text1"/>
          <w:u w:val="single"/>
        </w:rPr>
      </w:pPr>
      <w:r w:rsidRPr="00070A6F">
        <w:rPr>
          <w:rFonts w:eastAsia="Times New Roman"/>
          <w:bCs/>
          <w:color w:val="000000" w:themeColor="text1"/>
          <w:u w:val="single"/>
        </w:rPr>
        <w:t>Основные выводы и решения</w:t>
      </w:r>
    </w:p>
    <w:p w:rsidR="00070A6F" w:rsidRPr="00070A6F" w:rsidRDefault="00070A6F" w:rsidP="006141F4">
      <w:pPr>
        <w:ind w:firstLine="709"/>
        <w:jc w:val="both"/>
        <w:rPr>
          <w:rFonts w:eastAsia="Times New Roman"/>
          <w:color w:val="000000" w:themeColor="text1"/>
        </w:rPr>
      </w:pPr>
      <w:r w:rsidRPr="000D0750">
        <w:rPr>
          <w:rFonts w:eastAsia="Times New Roman"/>
          <w:color w:val="000000" w:themeColor="text1"/>
        </w:rPr>
        <w:t xml:space="preserve">Новое жилищное строительство, предлагаемое проектом, выводит градостроительную политику из состояния неопределённости и застоя, создаёт планировочные предпосылки дальнейшего оживления муниципальной экономики и развития </w:t>
      </w:r>
      <w:r w:rsidR="00B20674">
        <w:rPr>
          <w:rFonts w:eastAsia="Times New Roman"/>
          <w:color w:val="000000" w:themeColor="text1"/>
        </w:rPr>
        <w:t>города Всеволожска</w:t>
      </w:r>
      <w:r w:rsidRPr="000D0750">
        <w:rPr>
          <w:rFonts w:eastAsia="Times New Roman"/>
          <w:color w:val="000000" w:themeColor="text1"/>
        </w:rPr>
        <w:t xml:space="preserve"> на новом уровне.</w:t>
      </w:r>
      <w:r w:rsidRPr="00070A6F">
        <w:rPr>
          <w:rFonts w:eastAsia="Times New Roman"/>
          <w:color w:val="000000" w:themeColor="text1"/>
        </w:rPr>
        <w:t xml:space="preserve"> </w:t>
      </w:r>
    </w:p>
    <w:p w:rsidR="00070A6F" w:rsidRPr="00070A6F" w:rsidRDefault="00070A6F" w:rsidP="006141F4">
      <w:pPr>
        <w:ind w:firstLine="709"/>
        <w:jc w:val="both"/>
        <w:rPr>
          <w:rFonts w:eastAsia="Times New Roman"/>
          <w:color w:val="000000" w:themeColor="text1"/>
        </w:rPr>
      </w:pPr>
      <w:r w:rsidRPr="00070A6F">
        <w:rPr>
          <w:rFonts w:eastAsia="Times New Roman"/>
          <w:color w:val="000000" w:themeColor="text1"/>
        </w:rPr>
        <w:t xml:space="preserve">Прирост объёмов строительства нового жилищного фонда в </w:t>
      </w:r>
      <w:r w:rsidR="00D04E65">
        <w:rPr>
          <w:rFonts w:eastAsia="Times New Roman"/>
          <w:color w:val="000000" w:themeColor="text1"/>
        </w:rPr>
        <w:t>МО «Город Всеволожск»</w:t>
      </w:r>
      <w:r w:rsidRPr="00070A6F">
        <w:rPr>
          <w:rFonts w:eastAsia="Times New Roman"/>
          <w:color w:val="000000" w:themeColor="text1"/>
        </w:rPr>
        <w:t xml:space="preserve"> по сравнению с существующим жилищным фондом ориентировочно составляет:</w:t>
      </w:r>
    </w:p>
    <w:p w:rsidR="00070A6F" w:rsidRPr="009F7685" w:rsidRDefault="0034776A" w:rsidP="001A423D">
      <w:pPr>
        <w:pStyle w:val="af7"/>
        <w:numPr>
          <w:ilvl w:val="0"/>
          <w:numId w:val="25"/>
        </w:numPr>
        <w:tabs>
          <w:tab w:val="num" w:pos="851"/>
        </w:tabs>
        <w:spacing w:after="0" w:line="240" w:lineRule="auto"/>
        <w:ind w:left="0" w:firstLine="709"/>
        <w:jc w:val="both"/>
        <w:rPr>
          <w:color w:val="000000" w:themeColor="text1"/>
          <w:szCs w:val="24"/>
          <w:lang w:eastAsia="ru-RU"/>
        </w:rPr>
      </w:pPr>
      <w:r w:rsidRPr="009F7685">
        <w:rPr>
          <w:color w:val="000000" w:themeColor="text1"/>
          <w:szCs w:val="24"/>
          <w:lang w:eastAsia="ru-RU"/>
        </w:rPr>
        <w:t xml:space="preserve">на </w:t>
      </w:r>
      <w:r w:rsidR="00070A6F" w:rsidRPr="009F7685">
        <w:rPr>
          <w:color w:val="000000" w:themeColor="text1"/>
          <w:szCs w:val="24"/>
          <w:lang w:eastAsia="ru-RU"/>
        </w:rPr>
        <w:t xml:space="preserve">2022 год – </w:t>
      </w:r>
      <w:r w:rsidR="009F7685" w:rsidRPr="009F7685">
        <w:rPr>
          <w:color w:val="000000" w:themeColor="text1"/>
          <w:szCs w:val="24"/>
          <w:lang w:eastAsia="ru-RU"/>
        </w:rPr>
        <w:t>280</w:t>
      </w:r>
      <w:r w:rsidR="00070A6F" w:rsidRPr="009F7685">
        <w:rPr>
          <w:color w:val="000000" w:themeColor="text1"/>
          <w:szCs w:val="24"/>
          <w:lang w:eastAsia="ru-RU"/>
        </w:rPr>
        <w:t>,1</w:t>
      </w:r>
      <w:r w:rsidR="009F7685" w:rsidRPr="009F7685">
        <w:rPr>
          <w:color w:val="000000" w:themeColor="text1"/>
          <w:szCs w:val="24"/>
          <w:lang w:eastAsia="ru-RU"/>
        </w:rPr>
        <w:t>2</w:t>
      </w:r>
      <w:r w:rsidR="00070A6F" w:rsidRPr="009F7685">
        <w:rPr>
          <w:color w:val="000000" w:themeColor="text1"/>
          <w:szCs w:val="24"/>
          <w:lang w:eastAsia="ru-RU"/>
        </w:rPr>
        <w:t xml:space="preserve"> тыс. м</w:t>
      </w:r>
      <w:r w:rsidR="00070A6F" w:rsidRPr="009F7685">
        <w:rPr>
          <w:color w:val="000000" w:themeColor="text1"/>
          <w:szCs w:val="24"/>
          <w:vertAlign w:val="superscript"/>
          <w:lang w:eastAsia="ru-RU"/>
        </w:rPr>
        <w:t>2</w:t>
      </w:r>
      <w:r w:rsidR="00070A6F" w:rsidRPr="009F7685">
        <w:rPr>
          <w:color w:val="000000" w:themeColor="text1"/>
          <w:szCs w:val="24"/>
          <w:lang w:eastAsia="ru-RU"/>
        </w:rPr>
        <w:t>;</w:t>
      </w:r>
    </w:p>
    <w:p w:rsidR="00070A6F" w:rsidRPr="009F7685" w:rsidRDefault="0034776A" w:rsidP="001A423D">
      <w:pPr>
        <w:pStyle w:val="af7"/>
        <w:numPr>
          <w:ilvl w:val="0"/>
          <w:numId w:val="25"/>
        </w:numPr>
        <w:tabs>
          <w:tab w:val="num" w:pos="851"/>
        </w:tabs>
        <w:spacing w:after="0" w:line="240" w:lineRule="auto"/>
        <w:ind w:left="0" w:firstLine="709"/>
        <w:jc w:val="both"/>
        <w:rPr>
          <w:color w:val="000000" w:themeColor="text1"/>
          <w:szCs w:val="24"/>
          <w:lang w:eastAsia="ru-RU"/>
        </w:rPr>
      </w:pPr>
      <w:r w:rsidRPr="009F7685">
        <w:rPr>
          <w:color w:val="000000" w:themeColor="text1"/>
          <w:szCs w:val="24"/>
          <w:lang w:eastAsia="ru-RU"/>
        </w:rPr>
        <w:t xml:space="preserve">на </w:t>
      </w:r>
      <w:r w:rsidR="00070A6F" w:rsidRPr="009F7685">
        <w:rPr>
          <w:color w:val="000000" w:themeColor="text1"/>
          <w:szCs w:val="24"/>
          <w:lang w:eastAsia="ru-RU"/>
        </w:rPr>
        <w:t>203</w:t>
      </w:r>
      <w:r w:rsidR="001E20CB">
        <w:rPr>
          <w:color w:val="000000" w:themeColor="text1"/>
          <w:szCs w:val="24"/>
          <w:lang w:eastAsia="ru-RU"/>
        </w:rPr>
        <w:t>3</w:t>
      </w:r>
      <w:r w:rsidR="00070A6F" w:rsidRPr="009F7685">
        <w:rPr>
          <w:color w:val="000000" w:themeColor="text1"/>
          <w:szCs w:val="24"/>
          <w:lang w:eastAsia="ru-RU"/>
        </w:rPr>
        <w:t xml:space="preserve"> </w:t>
      </w:r>
      <w:r w:rsidR="000538EB" w:rsidRPr="009F7685">
        <w:rPr>
          <w:color w:val="000000" w:themeColor="text1"/>
          <w:szCs w:val="24"/>
          <w:lang w:eastAsia="ru-RU"/>
        </w:rPr>
        <w:t>год –</w:t>
      </w:r>
      <w:r w:rsidR="00070A6F" w:rsidRPr="009F7685">
        <w:rPr>
          <w:color w:val="000000" w:themeColor="text1"/>
          <w:szCs w:val="24"/>
          <w:lang w:eastAsia="ru-RU"/>
        </w:rPr>
        <w:t xml:space="preserve"> </w:t>
      </w:r>
      <w:r w:rsidR="001E20CB">
        <w:rPr>
          <w:color w:val="000000" w:themeColor="text1"/>
          <w:szCs w:val="24"/>
          <w:lang w:eastAsia="ru-RU"/>
        </w:rPr>
        <w:t>741,92</w:t>
      </w:r>
      <w:r w:rsidR="00070A6F" w:rsidRPr="009F7685">
        <w:rPr>
          <w:color w:val="000000" w:themeColor="text1"/>
          <w:szCs w:val="24"/>
          <w:lang w:eastAsia="ru-RU"/>
        </w:rPr>
        <w:t xml:space="preserve"> тыс. м</w:t>
      </w:r>
      <w:r w:rsidR="000538EB" w:rsidRPr="009F7685">
        <w:rPr>
          <w:color w:val="000000" w:themeColor="text1"/>
          <w:szCs w:val="24"/>
          <w:vertAlign w:val="superscript"/>
          <w:lang w:eastAsia="ru-RU"/>
        </w:rPr>
        <w:t>2</w:t>
      </w:r>
      <w:r w:rsidR="000538EB" w:rsidRPr="009F7685">
        <w:rPr>
          <w:color w:val="000000" w:themeColor="text1"/>
          <w:szCs w:val="24"/>
          <w:lang w:eastAsia="ru-RU"/>
        </w:rPr>
        <w:t>.</w:t>
      </w:r>
    </w:p>
    <w:p w:rsidR="00070A6F" w:rsidRPr="00070A6F" w:rsidRDefault="00070A6F" w:rsidP="006141F4">
      <w:pPr>
        <w:ind w:firstLine="709"/>
        <w:jc w:val="both"/>
        <w:rPr>
          <w:rFonts w:eastAsia="Times New Roman"/>
          <w:color w:val="000000" w:themeColor="text1"/>
        </w:rPr>
      </w:pPr>
      <w:r w:rsidRPr="00070A6F">
        <w:rPr>
          <w:rFonts w:eastAsia="Times New Roman"/>
          <w:color w:val="000000" w:themeColor="text1"/>
        </w:rPr>
        <w:t xml:space="preserve">С помощью предусматриваемого проектом нового жилищного строительства и реконструкции существующего фонда обновляется городская среда, улучшаются условия проживания и качество жизни населения </w:t>
      </w:r>
      <w:r w:rsidR="00D04E65">
        <w:rPr>
          <w:rFonts w:eastAsia="Times New Roman"/>
          <w:color w:val="000000" w:themeColor="text1"/>
        </w:rPr>
        <w:t>МО «Город Всеволожск»</w:t>
      </w:r>
      <w:r w:rsidRPr="00070A6F">
        <w:rPr>
          <w:rFonts w:eastAsia="Times New Roman"/>
          <w:color w:val="000000" w:themeColor="text1"/>
        </w:rPr>
        <w:t xml:space="preserve">. Так, жилищная обеспеченность увеличивается </w:t>
      </w:r>
      <w:r w:rsidRPr="00A91BB6">
        <w:rPr>
          <w:rFonts w:eastAsia="Times New Roman"/>
          <w:color w:val="000000" w:themeColor="text1"/>
        </w:rPr>
        <w:t>с 36,6 до 40</w:t>
      </w:r>
      <w:r w:rsidRPr="00070A6F">
        <w:rPr>
          <w:rFonts w:eastAsia="Times New Roman"/>
          <w:color w:val="000000" w:themeColor="text1"/>
        </w:rPr>
        <w:t xml:space="preserve"> м</w:t>
      </w:r>
      <w:r w:rsidRPr="00070A6F">
        <w:rPr>
          <w:rFonts w:eastAsia="Times New Roman"/>
          <w:color w:val="000000" w:themeColor="text1"/>
          <w:vertAlign w:val="superscript"/>
        </w:rPr>
        <w:t>2</w:t>
      </w:r>
      <w:r w:rsidRPr="00070A6F">
        <w:rPr>
          <w:rFonts w:eastAsia="Times New Roman"/>
          <w:color w:val="000000" w:themeColor="text1"/>
        </w:rPr>
        <w:t xml:space="preserve"> общей площади на одного жителя.</w:t>
      </w:r>
    </w:p>
    <w:p w:rsidR="00070A6F" w:rsidRPr="00070A6F" w:rsidRDefault="00070A6F" w:rsidP="006141F4">
      <w:pPr>
        <w:ind w:firstLine="709"/>
        <w:jc w:val="both"/>
        <w:rPr>
          <w:rFonts w:eastAsia="Times New Roman"/>
          <w:bCs/>
          <w:color w:val="000000" w:themeColor="text1"/>
        </w:rPr>
      </w:pPr>
      <w:r w:rsidRPr="00070A6F">
        <w:rPr>
          <w:rFonts w:eastAsia="Times New Roman"/>
          <w:bCs/>
          <w:color w:val="000000" w:themeColor="text1"/>
        </w:rPr>
        <w:t>Потребности населения и размещение объектов и учреждений обслуживания.</w:t>
      </w:r>
    </w:p>
    <w:p w:rsidR="00070A6F" w:rsidRPr="000C69F1" w:rsidRDefault="00070A6F" w:rsidP="006141F4">
      <w:pPr>
        <w:ind w:firstLine="709"/>
        <w:jc w:val="both"/>
        <w:rPr>
          <w:rFonts w:eastAsia="Times New Roman"/>
          <w:color w:val="000000" w:themeColor="text1"/>
        </w:rPr>
      </w:pPr>
      <w:r w:rsidRPr="000C69F1">
        <w:rPr>
          <w:rFonts w:eastAsia="Times New Roman"/>
          <w:color w:val="000000" w:themeColor="text1"/>
        </w:rPr>
        <w:t xml:space="preserve">В таблице </w:t>
      </w:r>
      <w:r w:rsidR="002A7ABF" w:rsidRPr="000C69F1">
        <w:rPr>
          <w:rFonts w:eastAsia="Times New Roman"/>
          <w:color w:val="000000" w:themeColor="text1"/>
        </w:rPr>
        <w:t>ниже,</w:t>
      </w:r>
      <w:r w:rsidRPr="000C69F1">
        <w:rPr>
          <w:rFonts w:eastAsia="Times New Roman"/>
          <w:color w:val="000000" w:themeColor="text1"/>
        </w:rPr>
        <w:t xml:space="preserve"> для населения, туристов, и гостей поселения, на период расчётного срока, приводится расчёт потребности и размещение объектов и учреждений обслуживания общегородского и районного значения, которыми, как правило, формируется общегородской центр и локальные центры. Краткое описание основных отраслей и объектов общегородского и рекреационно-туристического обслуживания, предлагаемого к размещению на проектный период, приведено в разделе.</w:t>
      </w:r>
    </w:p>
    <w:p w:rsidR="00070A6F" w:rsidRPr="00070A6F" w:rsidRDefault="002B2E84" w:rsidP="006141F4">
      <w:pPr>
        <w:tabs>
          <w:tab w:val="left" w:pos="567"/>
        </w:tabs>
        <w:ind w:firstLine="709"/>
        <w:jc w:val="both"/>
        <w:rPr>
          <w:rFonts w:eastAsia="Times New Roman"/>
          <w:color w:val="000000" w:themeColor="text1"/>
        </w:rPr>
      </w:pPr>
      <w:r w:rsidRPr="000C69F1">
        <w:rPr>
          <w:rFonts w:eastAsia="Times New Roman"/>
          <w:color w:val="000000" w:themeColor="text1"/>
        </w:rPr>
        <w:t>Расчет</w:t>
      </w:r>
      <w:r w:rsidR="00070A6F" w:rsidRPr="000C69F1">
        <w:rPr>
          <w:rFonts w:eastAsia="Times New Roman"/>
          <w:color w:val="000000" w:themeColor="text1"/>
        </w:rPr>
        <w:t xml:space="preserve"> носит ориентировочный характер и имеет цель, прежде всего, определ</w:t>
      </w:r>
      <w:r w:rsidR="000C69F1" w:rsidRPr="000C69F1">
        <w:rPr>
          <w:rFonts w:eastAsia="Times New Roman"/>
          <w:color w:val="000000" w:themeColor="text1"/>
        </w:rPr>
        <w:t>ить</w:t>
      </w:r>
      <w:r w:rsidR="00070A6F" w:rsidRPr="000C69F1">
        <w:rPr>
          <w:rFonts w:eastAsia="Times New Roman"/>
          <w:color w:val="000000" w:themeColor="text1"/>
        </w:rPr>
        <w:t xml:space="preserve"> потребност</w:t>
      </w:r>
      <w:r w:rsidR="000C69F1" w:rsidRPr="000C69F1">
        <w:rPr>
          <w:rFonts w:eastAsia="Times New Roman"/>
          <w:color w:val="000000" w:themeColor="text1"/>
        </w:rPr>
        <w:t>ь</w:t>
      </w:r>
      <w:r w:rsidR="00070A6F" w:rsidRPr="000C69F1">
        <w:rPr>
          <w:rFonts w:eastAsia="Times New Roman"/>
          <w:color w:val="000000" w:themeColor="text1"/>
        </w:rPr>
        <w:t xml:space="preserve"> в территориях для объектов капитального строительства и общественной застройки </w:t>
      </w:r>
      <w:r w:rsidR="00D04E65" w:rsidRPr="000C69F1">
        <w:rPr>
          <w:rFonts w:eastAsia="Times New Roman"/>
          <w:color w:val="000000" w:themeColor="text1"/>
        </w:rPr>
        <w:t>МО «Город Всеволожск»</w:t>
      </w:r>
      <w:r w:rsidR="00070A6F" w:rsidRPr="000C69F1">
        <w:rPr>
          <w:rFonts w:eastAsia="Times New Roman"/>
          <w:color w:val="000000" w:themeColor="text1"/>
        </w:rPr>
        <w:t>.</w:t>
      </w:r>
    </w:p>
    <w:p w:rsidR="0083072A" w:rsidRPr="007626F0" w:rsidRDefault="0083072A" w:rsidP="007626F0">
      <w:pPr>
        <w:pStyle w:val="aa"/>
      </w:pPr>
      <w:r w:rsidRPr="007626F0">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69</w:t>
      </w:r>
      <w:r w:rsidR="00335106">
        <w:rPr>
          <w:noProof/>
        </w:rPr>
        <w:fldChar w:fldCharType="end"/>
      </w:r>
      <w:r w:rsidRPr="007626F0">
        <w:t xml:space="preserve"> Потребность в учреждениях социально-культурного и коммунально-бытового обслуживания населения</w:t>
      </w:r>
    </w:p>
    <w:tbl>
      <w:tblPr>
        <w:tblW w:w="9912" w:type="dxa"/>
        <w:tblLayout w:type="fixed"/>
        <w:tblCellMar>
          <w:left w:w="0" w:type="dxa"/>
          <w:right w:w="0" w:type="dxa"/>
        </w:tblCellMar>
        <w:tblLook w:val="04A0" w:firstRow="1" w:lastRow="0" w:firstColumn="1" w:lastColumn="0" w:noHBand="0" w:noVBand="1"/>
      </w:tblPr>
      <w:tblGrid>
        <w:gridCol w:w="421"/>
        <w:gridCol w:w="1984"/>
        <w:gridCol w:w="1134"/>
        <w:gridCol w:w="1843"/>
        <w:gridCol w:w="850"/>
        <w:gridCol w:w="851"/>
        <w:gridCol w:w="977"/>
        <w:gridCol w:w="1852"/>
      </w:tblGrid>
      <w:tr w:rsidR="00E55781" w:rsidRPr="00E55781" w:rsidTr="00E55781">
        <w:trPr>
          <w:divId w:val="929893387"/>
          <w:trHeight w:val="20"/>
          <w:tblHeader/>
        </w:trPr>
        <w:tc>
          <w:tcPr>
            <w:tcW w:w="42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5781" w:rsidRPr="00E55781" w:rsidRDefault="00E55781" w:rsidP="00E55781">
            <w:pPr>
              <w:jc w:val="center"/>
              <w:rPr>
                <w:rFonts w:eastAsia="Times New Roman"/>
                <w:color w:val="000000"/>
                <w:sz w:val="20"/>
                <w:szCs w:val="20"/>
              </w:rPr>
            </w:pPr>
            <w:r w:rsidRPr="00E55781">
              <w:rPr>
                <w:rFonts w:eastAsia="Times New Roman"/>
                <w:color w:val="000000"/>
                <w:sz w:val="20"/>
                <w:szCs w:val="20"/>
              </w:rPr>
              <w:t>№</w:t>
            </w:r>
            <w:r>
              <w:rPr>
                <w:rFonts w:eastAsia="Times New Roman"/>
                <w:color w:val="000000"/>
                <w:sz w:val="20"/>
                <w:szCs w:val="20"/>
              </w:rPr>
              <w:t>, п/п</w:t>
            </w:r>
          </w:p>
        </w:tc>
        <w:tc>
          <w:tcPr>
            <w:tcW w:w="198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5781" w:rsidRPr="00E55781" w:rsidRDefault="00E55781" w:rsidP="00E55781">
            <w:pPr>
              <w:jc w:val="center"/>
              <w:rPr>
                <w:rFonts w:eastAsia="Times New Roman"/>
                <w:color w:val="000000"/>
                <w:sz w:val="20"/>
                <w:szCs w:val="20"/>
              </w:rPr>
            </w:pPr>
            <w:r w:rsidRPr="00E55781">
              <w:rPr>
                <w:rFonts w:eastAsia="Times New Roman"/>
                <w:color w:val="000000"/>
                <w:sz w:val="20"/>
                <w:szCs w:val="20"/>
              </w:rPr>
              <w:t>Наименование учреждения</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5781" w:rsidRPr="00E55781" w:rsidRDefault="00E55781" w:rsidP="00E55781">
            <w:pPr>
              <w:jc w:val="center"/>
              <w:rPr>
                <w:rFonts w:eastAsia="Times New Roman"/>
                <w:color w:val="000000"/>
                <w:sz w:val="20"/>
                <w:szCs w:val="20"/>
              </w:rPr>
            </w:pPr>
            <w:r w:rsidRPr="00E55781">
              <w:rPr>
                <w:rFonts w:eastAsia="Times New Roman"/>
                <w:color w:val="000000"/>
                <w:sz w:val="20"/>
                <w:szCs w:val="20"/>
              </w:rPr>
              <w:t>Единица измерения</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5781" w:rsidRPr="00E55781" w:rsidRDefault="00E55781" w:rsidP="00E55781">
            <w:pPr>
              <w:jc w:val="center"/>
              <w:rPr>
                <w:rFonts w:eastAsia="Times New Roman"/>
                <w:color w:val="000000"/>
                <w:sz w:val="20"/>
                <w:szCs w:val="20"/>
              </w:rPr>
            </w:pPr>
            <w:r w:rsidRPr="00E55781">
              <w:rPr>
                <w:rFonts w:eastAsia="Times New Roman"/>
                <w:color w:val="000000"/>
                <w:sz w:val="20"/>
                <w:szCs w:val="20"/>
              </w:rPr>
              <w:t>Существующие сохраняемые мощности объектов</w:t>
            </w:r>
          </w:p>
        </w:tc>
        <w:tc>
          <w:tcPr>
            <w:tcW w:w="4530" w:type="dxa"/>
            <w:gridSpan w:val="4"/>
            <w:tcBorders>
              <w:top w:val="single" w:sz="4" w:space="0" w:color="auto"/>
              <w:left w:val="nil"/>
              <w:bottom w:val="single" w:sz="4" w:space="0" w:color="auto"/>
              <w:right w:val="single" w:sz="4" w:space="0" w:color="auto"/>
            </w:tcBorders>
            <w:shd w:val="clear" w:color="auto" w:fill="auto"/>
            <w:noWrap/>
            <w:vAlign w:val="center"/>
            <w:hideMark/>
          </w:tcPr>
          <w:p w:rsidR="00E55781" w:rsidRPr="00E55781" w:rsidRDefault="00E55781" w:rsidP="00E55781">
            <w:pPr>
              <w:jc w:val="center"/>
              <w:rPr>
                <w:rFonts w:eastAsia="Times New Roman"/>
                <w:color w:val="000000"/>
                <w:sz w:val="20"/>
                <w:szCs w:val="20"/>
              </w:rPr>
            </w:pPr>
            <w:r w:rsidRPr="00E55781">
              <w:rPr>
                <w:rFonts w:eastAsia="Times New Roman"/>
                <w:color w:val="000000"/>
                <w:sz w:val="20"/>
                <w:szCs w:val="20"/>
              </w:rPr>
              <w:t>Потребность</w:t>
            </w:r>
          </w:p>
        </w:tc>
      </w:tr>
      <w:tr w:rsidR="00E55781" w:rsidRPr="00E55781" w:rsidTr="00E55781">
        <w:trPr>
          <w:divId w:val="929893387"/>
          <w:trHeight w:val="20"/>
          <w:tblHeader/>
        </w:trPr>
        <w:tc>
          <w:tcPr>
            <w:tcW w:w="421" w:type="dxa"/>
            <w:vMerge/>
            <w:tcBorders>
              <w:top w:val="single" w:sz="4" w:space="0" w:color="auto"/>
              <w:left w:val="single" w:sz="4" w:space="0" w:color="auto"/>
              <w:bottom w:val="single" w:sz="4" w:space="0" w:color="auto"/>
              <w:right w:val="single" w:sz="4" w:space="0" w:color="auto"/>
            </w:tcBorders>
            <w:vAlign w:val="center"/>
            <w:hideMark/>
          </w:tcPr>
          <w:p w:rsidR="00E55781" w:rsidRPr="00E55781" w:rsidRDefault="00E55781" w:rsidP="00E55781">
            <w:pPr>
              <w:rPr>
                <w:rFonts w:eastAsia="Times New Roman"/>
                <w:color w:val="000000"/>
                <w:sz w:val="20"/>
                <w:szCs w:val="20"/>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rsidR="00E55781" w:rsidRPr="00E55781" w:rsidRDefault="00E55781" w:rsidP="00E55781">
            <w:pPr>
              <w:rPr>
                <w:rFonts w:eastAsia="Times New Roman"/>
                <w:color w:val="000000"/>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E55781" w:rsidRPr="00E55781" w:rsidRDefault="00E55781" w:rsidP="00E55781">
            <w:pPr>
              <w:rPr>
                <w:rFonts w:eastAsia="Times New Roman"/>
                <w:color w:val="000000"/>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E55781" w:rsidRPr="00E55781" w:rsidRDefault="00E55781" w:rsidP="00E55781">
            <w:pPr>
              <w:rPr>
                <w:rFonts w:eastAsia="Times New Roman"/>
                <w:color w:val="000000"/>
                <w:sz w:val="20"/>
                <w:szCs w:val="20"/>
              </w:rPr>
            </w:pPr>
          </w:p>
        </w:tc>
        <w:tc>
          <w:tcPr>
            <w:tcW w:w="850" w:type="dxa"/>
            <w:tcBorders>
              <w:top w:val="nil"/>
              <w:left w:val="nil"/>
              <w:bottom w:val="single" w:sz="4" w:space="0" w:color="auto"/>
              <w:right w:val="single" w:sz="4" w:space="0" w:color="auto"/>
            </w:tcBorders>
            <w:shd w:val="clear" w:color="auto" w:fill="auto"/>
            <w:noWrap/>
            <w:vAlign w:val="center"/>
            <w:hideMark/>
          </w:tcPr>
          <w:p w:rsidR="00E55781" w:rsidRPr="00E55781" w:rsidRDefault="00E55781" w:rsidP="00E55781">
            <w:pPr>
              <w:jc w:val="center"/>
              <w:rPr>
                <w:rFonts w:eastAsia="Times New Roman"/>
                <w:color w:val="000000"/>
                <w:sz w:val="20"/>
                <w:szCs w:val="20"/>
              </w:rPr>
            </w:pPr>
            <w:r w:rsidRPr="00E55781">
              <w:rPr>
                <w:rFonts w:eastAsia="Times New Roman"/>
                <w:color w:val="000000"/>
                <w:sz w:val="20"/>
                <w:szCs w:val="20"/>
              </w:rPr>
              <w:t>2022 год</w:t>
            </w:r>
          </w:p>
        </w:tc>
        <w:tc>
          <w:tcPr>
            <w:tcW w:w="851" w:type="dxa"/>
            <w:tcBorders>
              <w:top w:val="nil"/>
              <w:left w:val="nil"/>
              <w:bottom w:val="single" w:sz="4" w:space="0" w:color="auto"/>
              <w:right w:val="single" w:sz="4" w:space="0" w:color="auto"/>
            </w:tcBorders>
            <w:shd w:val="clear" w:color="auto" w:fill="auto"/>
            <w:noWrap/>
            <w:vAlign w:val="center"/>
            <w:hideMark/>
          </w:tcPr>
          <w:p w:rsidR="00E55781" w:rsidRPr="00E55781" w:rsidRDefault="00E55781" w:rsidP="00E55781">
            <w:pPr>
              <w:jc w:val="center"/>
              <w:rPr>
                <w:rFonts w:eastAsia="Times New Roman"/>
                <w:color w:val="000000"/>
                <w:sz w:val="20"/>
                <w:szCs w:val="20"/>
              </w:rPr>
            </w:pPr>
            <w:r w:rsidRPr="00E55781">
              <w:rPr>
                <w:rFonts w:eastAsia="Times New Roman"/>
                <w:color w:val="000000"/>
                <w:sz w:val="20"/>
                <w:szCs w:val="20"/>
              </w:rPr>
              <w:t>I очередь (2030 г.)</w:t>
            </w:r>
          </w:p>
        </w:tc>
        <w:tc>
          <w:tcPr>
            <w:tcW w:w="977" w:type="dxa"/>
            <w:tcBorders>
              <w:top w:val="nil"/>
              <w:left w:val="nil"/>
              <w:bottom w:val="single" w:sz="4" w:space="0" w:color="auto"/>
              <w:right w:val="single" w:sz="4" w:space="0" w:color="auto"/>
            </w:tcBorders>
            <w:shd w:val="clear" w:color="auto" w:fill="auto"/>
            <w:noWrap/>
            <w:vAlign w:val="center"/>
            <w:hideMark/>
          </w:tcPr>
          <w:p w:rsidR="00E55781" w:rsidRPr="00E55781" w:rsidRDefault="00E55781" w:rsidP="001E20CB">
            <w:pPr>
              <w:jc w:val="center"/>
              <w:rPr>
                <w:rFonts w:eastAsia="Times New Roman"/>
                <w:color w:val="000000"/>
                <w:sz w:val="20"/>
                <w:szCs w:val="20"/>
              </w:rPr>
            </w:pPr>
            <w:r w:rsidRPr="00E55781">
              <w:rPr>
                <w:rFonts w:eastAsia="Times New Roman"/>
                <w:color w:val="000000"/>
                <w:sz w:val="20"/>
                <w:szCs w:val="20"/>
              </w:rPr>
              <w:t>Расч</w:t>
            </w:r>
            <w:r>
              <w:rPr>
                <w:rFonts w:eastAsia="Times New Roman"/>
                <w:color w:val="000000"/>
                <w:sz w:val="20"/>
                <w:szCs w:val="20"/>
              </w:rPr>
              <w:t>е</w:t>
            </w:r>
            <w:r w:rsidRPr="00E55781">
              <w:rPr>
                <w:rFonts w:eastAsia="Times New Roman"/>
                <w:color w:val="000000"/>
                <w:sz w:val="20"/>
                <w:szCs w:val="20"/>
              </w:rPr>
              <w:t>тный срок (203</w:t>
            </w:r>
            <w:r w:rsidR="001E20CB">
              <w:rPr>
                <w:rFonts w:eastAsia="Times New Roman"/>
                <w:color w:val="000000"/>
                <w:sz w:val="20"/>
                <w:szCs w:val="20"/>
              </w:rPr>
              <w:t>3</w:t>
            </w:r>
            <w:r w:rsidRPr="00E55781">
              <w:rPr>
                <w:rFonts w:eastAsia="Times New Roman"/>
                <w:color w:val="000000"/>
                <w:sz w:val="20"/>
                <w:szCs w:val="20"/>
              </w:rPr>
              <w:t xml:space="preserve"> г.)</w:t>
            </w:r>
          </w:p>
        </w:tc>
        <w:tc>
          <w:tcPr>
            <w:tcW w:w="1852" w:type="dxa"/>
            <w:tcBorders>
              <w:top w:val="nil"/>
              <w:left w:val="nil"/>
              <w:bottom w:val="single" w:sz="4" w:space="0" w:color="auto"/>
              <w:right w:val="single" w:sz="4" w:space="0" w:color="auto"/>
            </w:tcBorders>
            <w:shd w:val="clear" w:color="auto" w:fill="auto"/>
            <w:noWrap/>
            <w:vAlign w:val="center"/>
            <w:hideMark/>
          </w:tcPr>
          <w:p w:rsidR="00E55781" w:rsidRPr="00E55781" w:rsidRDefault="00E55781" w:rsidP="00E55781">
            <w:pPr>
              <w:jc w:val="center"/>
              <w:rPr>
                <w:rFonts w:eastAsia="Times New Roman"/>
                <w:color w:val="000000"/>
                <w:sz w:val="20"/>
                <w:szCs w:val="20"/>
              </w:rPr>
            </w:pPr>
            <w:r w:rsidRPr="00E55781">
              <w:rPr>
                <w:rFonts w:eastAsia="Times New Roman"/>
                <w:color w:val="000000"/>
                <w:sz w:val="20"/>
                <w:szCs w:val="20"/>
              </w:rPr>
              <w:t>Расчетный срок по Генеральному плану (2040 г.)</w:t>
            </w:r>
          </w:p>
        </w:tc>
      </w:tr>
      <w:tr w:rsidR="00E55781" w:rsidRPr="00E55781" w:rsidTr="00E55781">
        <w:trPr>
          <w:divId w:val="929893387"/>
          <w:trHeight w:val="20"/>
          <w:tblHeader/>
        </w:trPr>
        <w:tc>
          <w:tcPr>
            <w:tcW w:w="421" w:type="dxa"/>
            <w:tcBorders>
              <w:top w:val="single" w:sz="4" w:space="0" w:color="auto"/>
              <w:left w:val="single" w:sz="4" w:space="0" w:color="auto"/>
              <w:bottom w:val="single" w:sz="4" w:space="0" w:color="auto"/>
              <w:right w:val="single" w:sz="4" w:space="0" w:color="auto"/>
            </w:tcBorders>
            <w:vAlign w:val="center"/>
          </w:tcPr>
          <w:p w:rsidR="00E55781" w:rsidRPr="00E55781" w:rsidRDefault="00E55781" w:rsidP="00E55781">
            <w:pPr>
              <w:jc w:val="center"/>
              <w:rPr>
                <w:rFonts w:eastAsia="Times New Roman"/>
                <w:color w:val="000000"/>
                <w:sz w:val="20"/>
                <w:szCs w:val="20"/>
              </w:rPr>
            </w:pPr>
            <w:r>
              <w:rPr>
                <w:rFonts w:eastAsia="Times New Roman"/>
                <w:color w:val="000000"/>
                <w:sz w:val="20"/>
                <w:szCs w:val="20"/>
              </w:rPr>
              <w:t>1</w:t>
            </w:r>
          </w:p>
        </w:tc>
        <w:tc>
          <w:tcPr>
            <w:tcW w:w="1984" w:type="dxa"/>
            <w:tcBorders>
              <w:top w:val="single" w:sz="4" w:space="0" w:color="auto"/>
              <w:left w:val="single" w:sz="4" w:space="0" w:color="auto"/>
              <w:bottom w:val="single" w:sz="4" w:space="0" w:color="auto"/>
              <w:right w:val="single" w:sz="4" w:space="0" w:color="auto"/>
            </w:tcBorders>
            <w:vAlign w:val="center"/>
          </w:tcPr>
          <w:p w:rsidR="00E55781" w:rsidRPr="00E55781" w:rsidRDefault="00E55781" w:rsidP="00E55781">
            <w:pPr>
              <w:jc w:val="center"/>
              <w:rPr>
                <w:rFonts w:eastAsia="Times New Roman"/>
                <w:color w:val="000000"/>
                <w:sz w:val="20"/>
                <w:szCs w:val="20"/>
              </w:rPr>
            </w:pPr>
            <w:r>
              <w:rPr>
                <w:rFonts w:eastAsia="Times New Roman"/>
                <w:color w:val="000000"/>
                <w:sz w:val="20"/>
                <w:szCs w:val="20"/>
              </w:rPr>
              <w:t>2</w:t>
            </w:r>
          </w:p>
        </w:tc>
        <w:tc>
          <w:tcPr>
            <w:tcW w:w="1134" w:type="dxa"/>
            <w:tcBorders>
              <w:top w:val="single" w:sz="4" w:space="0" w:color="auto"/>
              <w:left w:val="single" w:sz="4" w:space="0" w:color="auto"/>
              <w:bottom w:val="single" w:sz="4" w:space="0" w:color="auto"/>
              <w:right w:val="single" w:sz="4" w:space="0" w:color="auto"/>
            </w:tcBorders>
            <w:vAlign w:val="center"/>
          </w:tcPr>
          <w:p w:rsidR="00E55781" w:rsidRPr="00E55781" w:rsidRDefault="00E55781" w:rsidP="00E55781">
            <w:pPr>
              <w:jc w:val="center"/>
              <w:rPr>
                <w:rFonts w:eastAsia="Times New Roman"/>
                <w:color w:val="000000"/>
                <w:sz w:val="20"/>
                <w:szCs w:val="20"/>
              </w:rPr>
            </w:pPr>
            <w:r>
              <w:rPr>
                <w:rFonts w:eastAsia="Times New Roman"/>
                <w:color w:val="000000"/>
                <w:sz w:val="20"/>
                <w:szCs w:val="20"/>
              </w:rPr>
              <w:t>3</w:t>
            </w:r>
          </w:p>
        </w:tc>
        <w:tc>
          <w:tcPr>
            <w:tcW w:w="1843" w:type="dxa"/>
            <w:tcBorders>
              <w:top w:val="single" w:sz="4" w:space="0" w:color="auto"/>
              <w:left w:val="single" w:sz="4" w:space="0" w:color="auto"/>
              <w:bottom w:val="single" w:sz="4" w:space="0" w:color="auto"/>
              <w:right w:val="single" w:sz="4" w:space="0" w:color="auto"/>
            </w:tcBorders>
            <w:vAlign w:val="center"/>
          </w:tcPr>
          <w:p w:rsidR="00E55781" w:rsidRPr="00E55781" w:rsidRDefault="00E55781" w:rsidP="00E55781">
            <w:pPr>
              <w:jc w:val="center"/>
              <w:rPr>
                <w:rFonts w:eastAsia="Times New Roman"/>
                <w:color w:val="000000"/>
                <w:sz w:val="20"/>
                <w:szCs w:val="20"/>
              </w:rPr>
            </w:pPr>
            <w:r>
              <w:rPr>
                <w:rFonts w:eastAsia="Times New Roman"/>
                <w:color w:val="000000"/>
                <w:sz w:val="20"/>
                <w:szCs w:val="20"/>
              </w:rPr>
              <w:t>4</w:t>
            </w:r>
          </w:p>
        </w:tc>
        <w:tc>
          <w:tcPr>
            <w:tcW w:w="850" w:type="dxa"/>
            <w:tcBorders>
              <w:top w:val="nil"/>
              <w:left w:val="nil"/>
              <w:bottom w:val="single" w:sz="4" w:space="0" w:color="auto"/>
              <w:right w:val="single" w:sz="4" w:space="0" w:color="auto"/>
            </w:tcBorders>
            <w:shd w:val="clear" w:color="auto" w:fill="auto"/>
            <w:noWrap/>
            <w:vAlign w:val="center"/>
          </w:tcPr>
          <w:p w:rsidR="00E55781" w:rsidRPr="00E55781" w:rsidRDefault="00E55781" w:rsidP="00E55781">
            <w:pPr>
              <w:jc w:val="center"/>
              <w:rPr>
                <w:rFonts w:eastAsia="Times New Roman"/>
                <w:color w:val="000000"/>
                <w:sz w:val="20"/>
                <w:szCs w:val="20"/>
              </w:rPr>
            </w:pPr>
            <w:r>
              <w:rPr>
                <w:rFonts w:eastAsia="Times New Roman"/>
                <w:color w:val="000000"/>
                <w:sz w:val="20"/>
                <w:szCs w:val="20"/>
              </w:rPr>
              <w:t>5</w:t>
            </w:r>
          </w:p>
        </w:tc>
        <w:tc>
          <w:tcPr>
            <w:tcW w:w="851" w:type="dxa"/>
            <w:tcBorders>
              <w:top w:val="nil"/>
              <w:left w:val="nil"/>
              <w:bottom w:val="single" w:sz="4" w:space="0" w:color="auto"/>
              <w:right w:val="single" w:sz="4" w:space="0" w:color="auto"/>
            </w:tcBorders>
            <w:shd w:val="clear" w:color="auto" w:fill="auto"/>
            <w:noWrap/>
            <w:vAlign w:val="center"/>
          </w:tcPr>
          <w:p w:rsidR="00E55781" w:rsidRPr="00E55781" w:rsidRDefault="00E55781" w:rsidP="00E55781">
            <w:pPr>
              <w:jc w:val="center"/>
              <w:rPr>
                <w:rFonts w:eastAsia="Times New Roman"/>
                <w:color w:val="000000"/>
                <w:sz w:val="20"/>
                <w:szCs w:val="20"/>
              </w:rPr>
            </w:pPr>
            <w:r>
              <w:rPr>
                <w:rFonts w:eastAsia="Times New Roman"/>
                <w:color w:val="000000"/>
                <w:sz w:val="20"/>
                <w:szCs w:val="20"/>
              </w:rPr>
              <w:t>6</w:t>
            </w:r>
          </w:p>
        </w:tc>
        <w:tc>
          <w:tcPr>
            <w:tcW w:w="977" w:type="dxa"/>
            <w:tcBorders>
              <w:top w:val="nil"/>
              <w:left w:val="nil"/>
              <w:bottom w:val="single" w:sz="4" w:space="0" w:color="auto"/>
              <w:right w:val="single" w:sz="4" w:space="0" w:color="auto"/>
            </w:tcBorders>
            <w:shd w:val="clear" w:color="auto" w:fill="auto"/>
            <w:noWrap/>
            <w:vAlign w:val="center"/>
          </w:tcPr>
          <w:p w:rsidR="00E55781" w:rsidRPr="00E55781" w:rsidRDefault="00E55781" w:rsidP="00E55781">
            <w:pPr>
              <w:jc w:val="center"/>
              <w:rPr>
                <w:rFonts w:eastAsia="Times New Roman"/>
                <w:color w:val="000000"/>
                <w:sz w:val="20"/>
                <w:szCs w:val="20"/>
              </w:rPr>
            </w:pPr>
            <w:r>
              <w:rPr>
                <w:rFonts w:eastAsia="Times New Roman"/>
                <w:color w:val="000000"/>
                <w:sz w:val="20"/>
                <w:szCs w:val="20"/>
              </w:rPr>
              <w:t>7</w:t>
            </w:r>
          </w:p>
        </w:tc>
        <w:tc>
          <w:tcPr>
            <w:tcW w:w="1852" w:type="dxa"/>
            <w:tcBorders>
              <w:top w:val="nil"/>
              <w:left w:val="nil"/>
              <w:bottom w:val="single" w:sz="4" w:space="0" w:color="auto"/>
              <w:right w:val="single" w:sz="4" w:space="0" w:color="auto"/>
            </w:tcBorders>
            <w:shd w:val="clear" w:color="auto" w:fill="auto"/>
            <w:noWrap/>
            <w:vAlign w:val="center"/>
          </w:tcPr>
          <w:p w:rsidR="00E55781" w:rsidRPr="00E55781" w:rsidRDefault="00E55781" w:rsidP="00E55781">
            <w:pPr>
              <w:jc w:val="center"/>
              <w:rPr>
                <w:rFonts w:eastAsia="Times New Roman"/>
                <w:color w:val="000000"/>
                <w:sz w:val="20"/>
                <w:szCs w:val="20"/>
              </w:rPr>
            </w:pPr>
            <w:r>
              <w:rPr>
                <w:rFonts w:eastAsia="Times New Roman"/>
                <w:color w:val="000000"/>
                <w:sz w:val="20"/>
                <w:szCs w:val="20"/>
              </w:rPr>
              <w:t>8</w:t>
            </w:r>
          </w:p>
        </w:tc>
      </w:tr>
      <w:tr w:rsidR="00E55781" w:rsidRPr="00E55781" w:rsidTr="00E55781">
        <w:trPr>
          <w:divId w:val="929893387"/>
          <w:trHeight w:val="20"/>
        </w:trPr>
        <w:tc>
          <w:tcPr>
            <w:tcW w:w="991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5781" w:rsidRPr="00E55781" w:rsidRDefault="00E55781" w:rsidP="00E55781">
            <w:pPr>
              <w:jc w:val="center"/>
              <w:rPr>
                <w:rFonts w:eastAsia="Times New Roman"/>
                <w:color w:val="000000"/>
                <w:sz w:val="20"/>
                <w:szCs w:val="20"/>
              </w:rPr>
            </w:pPr>
            <w:r w:rsidRPr="00E55781">
              <w:rPr>
                <w:rFonts w:eastAsia="Times New Roman"/>
                <w:color w:val="000000"/>
                <w:sz w:val="20"/>
                <w:szCs w:val="20"/>
              </w:rPr>
              <w:t>1. Культурно-просветительские и образовательные учреждения</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1.1</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Детские дошкольные учреждения</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мест</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rFonts w:eastAsia="Times New Roman"/>
                <w:color w:val="000000"/>
                <w:sz w:val="20"/>
                <w:szCs w:val="20"/>
              </w:rPr>
            </w:pPr>
            <w:r>
              <w:rPr>
                <w:color w:val="000000"/>
                <w:sz w:val="20"/>
                <w:szCs w:val="20"/>
              </w:rPr>
              <w:t>2406</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3222,6</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5400</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5940</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7200</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1.2</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Общеобразовательные школы</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мест</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5560</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6277,3</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8190</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9009</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10920</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1.3</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Учреждения культурно досугового типа</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мест</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710</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2480</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7200</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7920</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9600</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1.4</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Многопрофильный культурно-досуговый центр</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объект</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2</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2</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2</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2</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1.5</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Библиотеки</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тыс. томов</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74</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164,3</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405</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445,5</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540</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1.6</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Музей</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объект</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3</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3</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3</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3</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1.7</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Учреждения молодежной политики</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S общ., м2</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1214,7</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1497,1</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2250</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2475</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3000</w:t>
            </w:r>
          </w:p>
        </w:tc>
      </w:tr>
      <w:tr w:rsidR="00E55781" w:rsidRPr="00E55781" w:rsidTr="00E55781">
        <w:trPr>
          <w:divId w:val="929893387"/>
          <w:trHeight w:val="20"/>
        </w:trPr>
        <w:tc>
          <w:tcPr>
            <w:tcW w:w="991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5781" w:rsidRPr="00E55781" w:rsidRDefault="00E55781" w:rsidP="00E55781">
            <w:pPr>
              <w:jc w:val="center"/>
              <w:rPr>
                <w:rFonts w:eastAsia="Times New Roman"/>
                <w:color w:val="000000"/>
                <w:sz w:val="20"/>
                <w:szCs w:val="20"/>
              </w:rPr>
            </w:pPr>
            <w:r w:rsidRPr="00E55781">
              <w:rPr>
                <w:rFonts w:eastAsia="Times New Roman"/>
                <w:color w:val="000000"/>
                <w:sz w:val="20"/>
                <w:szCs w:val="20"/>
              </w:rPr>
              <w:t>2. Учреждения здравоохранения, социального обеспечения</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2.1</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Стационар круглосуточный</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коек</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rFonts w:eastAsia="Times New Roman"/>
                <w:color w:val="000000"/>
                <w:sz w:val="20"/>
                <w:szCs w:val="20"/>
              </w:rPr>
            </w:pPr>
            <w:r>
              <w:rPr>
                <w:color w:val="000000"/>
                <w:sz w:val="20"/>
                <w:szCs w:val="20"/>
              </w:rPr>
              <w:t>590</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600,9</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630</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693</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840</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2.2</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Амбулаторно-поликлинические учреждения</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посещений в смену</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2294</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2122,5</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1665</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1831,5</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2220</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2.3</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Станция скорой помощи</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автомобиль</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22</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22</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22</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22</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22</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2.4</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Комплексный центр социального обслуживания населения</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объект</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2.5</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Социально – реабилитационный центр для несовершеннолетних</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объект</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w:t>
            </w:r>
          </w:p>
        </w:tc>
      </w:tr>
      <w:tr w:rsidR="00E55781" w:rsidRPr="00E55781" w:rsidTr="00E55781">
        <w:trPr>
          <w:divId w:val="929893387"/>
          <w:trHeight w:val="20"/>
        </w:trPr>
        <w:tc>
          <w:tcPr>
            <w:tcW w:w="991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5781" w:rsidRPr="00E55781" w:rsidRDefault="00E55781" w:rsidP="00E55781">
            <w:pPr>
              <w:jc w:val="center"/>
              <w:rPr>
                <w:rFonts w:eastAsia="Times New Roman"/>
                <w:color w:val="000000"/>
                <w:sz w:val="20"/>
                <w:szCs w:val="20"/>
              </w:rPr>
            </w:pPr>
            <w:r w:rsidRPr="00E55781">
              <w:rPr>
                <w:rFonts w:eastAsia="Times New Roman"/>
                <w:color w:val="000000"/>
                <w:sz w:val="20"/>
                <w:szCs w:val="20"/>
              </w:rPr>
              <w:t>3. Предприятия бытового обслуживания и жилищно-коммунального хозяйства</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3.1</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Прачечная</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объект</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rFonts w:eastAsia="Times New Roman"/>
                <w:color w:val="000000"/>
                <w:sz w:val="20"/>
                <w:szCs w:val="20"/>
              </w:rPr>
            </w:pPr>
            <w:r>
              <w:rPr>
                <w:color w:val="000000"/>
                <w:sz w:val="20"/>
                <w:szCs w:val="20"/>
              </w:rPr>
              <w:t>1</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3.2</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Баня</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мест</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98</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194</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450</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495</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600</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3.3</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Гостиница, Мотель</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мест</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214</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302,9</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540</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594</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720</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3.4</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Пункт приема вторичного сырья</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объект</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н.д.</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н.д.</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4</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4,3</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5</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3.5</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Общественные уборные</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прибор</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н.д.</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н.д.</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90</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99</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120</w:t>
            </w:r>
          </w:p>
        </w:tc>
      </w:tr>
      <w:tr w:rsidR="00E55781" w:rsidRPr="00E55781" w:rsidTr="00E55781">
        <w:trPr>
          <w:divId w:val="929893387"/>
          <w:trHeight w:val="20"/>
        </w:trPr>
        <w:tc>
          <w:tcPr>
            <w:tcW w:w="991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5781" w:rsidRPr="00E55781" w:rsidRDefault="00E55781" w:rsidP="00E55781">
            <w:pPr>
              <w:jc w:val="center"/>
              <w:rPr>
                <w:rFonts w:eastAsia="Times New Roman"/>
                <w:color w:val="000000"/>
                <w:sz w:val="20"/>
                <w:szCs w:val="20"/>
              </w:rPr>
            </w:pPr>
            <w:r w:rsidRPr="00E55781">
              <w:rPr>
                <w:rFonts w:eastAsia="Times New Roman"/>
                <w:color w:val="000000"/>
                <w:sz w:val="20"/>
                <w:szCs w:val="20"/>
              </w:rPr>
              <w:t>4. Объекты физической культуры и спорта</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4.1</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Спортивные залы</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м2</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rFonts w:eastAsia="Times New Roman"/>
                <w:color w:val="000000"/>
                <w:sz w:val="20"/>
                <w:szCs w:val="20"/>
              </w:rPr>
            </w:pPr>
            <w:r>
              <w:rPr>
                <w:color w:val="000000"/>
                <w:sz w:val="20"/>
                <w:szCs w:val="20"/>
              </w:rPr>
              <w:t>6336</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13198,9</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31500</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34650</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42000</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4.2</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Бассейны</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м2 зеркала воды</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720</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2364,5</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6750</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7425</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9000</w:t>
            </w:r>
          </w:p>
        </w:tc>
      </w:tr>
      <w:tr w:rsidR="00E55781" w:rsidRPr="00E55781" w:rsidTr="00E55781">
        <w:trPr>
          <w:divId w:val="929893387"/>
          <w:trHeight w:val="20"/>
        </w:trPr>
        <w:tc>
          <w:tcPr>
            <w:tcW w:w="991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5781" w:rsidRPr="00E55781" w:rsidRDefault="00E55781" w:rsidP="00E55781">
            <w:pPr>
              <w:jc w:val="center"/>
              <w:rPr>
                <w:rFonts w:eastAsia="Times New Roman"/>
                <w:color w:val="000000"/>
                <w:sz w:val="20"/>
                <w:szCs w:val="20"/>
              </w:rPr>
            </w:pPr>
            <w:r w:rsidRPr="00E55781">
              <w:rPr>
                <w:rFonts w:eastAsia="Times New Roman"/>
                <w:color w:val="000000"/>
                <w:sz w:val="20"/>
                <w:szCs w:val="20"/>
              </w:rPr>
              <w:t xml:space="preserve">5. Кредитно-финансовые учреждения и предприятия связи </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5.1</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Отделения связи</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объект</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rFonts w:eastAsia="Times New Roman"/>
                <w:color w:val="000000"/>
                <w:sz w:val="20"/>
                <w:szCs w:val="20"/>
              </w:rPr>
            </w:pPr>
            <w:r>
              <w:rPr>
                <w:color w:val="000000"/>
                <w:sz w:val="20"/>
                <w:szCs w:val="20"/>
              </w:rPr>
              <w:t>н.д.</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1,4</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5</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5,6</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7</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5.2</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Отделения и филиалы банка</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операционное место</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н.д.</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12,3</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45</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49,5</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60</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5.3</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Филиал многофункционального центра предоставления государственных и муниципальных услуг в городе Всеволожск</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объект</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w:t>
            </w:r>
          </w:p>
        </w:tc>
      </w:tr>
      <w:tr w:rsidR="00E55781" w:rsidRPr="00E55781" w:rsidTr="00E55781">
        <w:trPr>
          <w:divId w:val="929893387"/>
          <w:trHeight w:val="20"/>
        </w:trPr>
        <w:tc>
          <w:tcPr>
            <w:tcW w:w="991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5781" w:rsidRPr="00E55781" w:rsidRDefault="00E55781" w:rsidP="00E55781">
            <w:pPr>
              <w:jc w:val="center"/>
              <w:rPr>
                <w:rFonts w:eastAsia="Times New Roman"/>
                <w:color w:val="000000"/>
                <w:sz w:val="20"/>
                <w:szCs w:val="20"/>
              </w:rPr>
            </w:pPr>
            <w:r w:rsidRPr="00E55781">
              <w:rPr>
                <w:rFonts w:eastAsia="Times New Roman"/>
                <w:color w:val="000000"/>
                <w:sz w:val="20"/>
                <w:szCs w:val="20"/>
              </w:rPr>
              <w:t>6. Объекты розничной торговли и общественного питания</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6.1</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Предприятия розничной торговли</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м2</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rFonts w:eastAsia="Times New Roman"/>
                <w:color w:val="000000"/>
                <w:sz w:val="20"/>
                <w:szCs w:val="20"/>
              </w:rPr>
            </w:pPr>
            <w:r>
              <w:rPr>
                <w:color w:val="000000"/>
                <w:sz w:val="20"/>
                <w:szCs w:val="20"/>
              </w:rPr>
              <w:t>170556</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170556</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170556</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170556</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170556</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6.2</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Предприятия общественного питания</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мест</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1546</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2106,2</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3600</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3960</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4800</w:t>
            </w:r>
          </w:p>
        </w:tc>
      </w:tr>
      <w:tr w:rsidR="00E55781" w:rsidRPr="00E55781" w:rsidTr="00E55781">
        <w:trPr>
          <w:divId w:val="929893387"/>
          <w:trHeight w:val="20"/>
        </w:trPr>
        <w:tc>
          <w:tcPr>
            <w:tcW w:w="991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5781" w:rsidRPr="00E55781" w:rsidRDefault="00E55781" w:rsidP="00E55781">
            <w:pPr>
              <w:jc w:val="center"/>
              <w:rPr>
                <w:rFonts w:eastAsia="Times New Roman"/>
                <w:color w:val="000000"/>
                <w:sz w:val="20"/>
                <w:szCs w:val="20"/>
              </w:rPr>
            </w:pPr>
            <w:r w:rsidRPr="00E55781">
              <w:rPr>
                <w:rFonts w:eastAsia="Times New Roman"/>
                <w:color w:val="000000"/>
                <w:sz w:val="20"/>
                <w:szCs w:val="20"/>
              </w:rPr>
              <w:t>7. Инженерная инфраструктура. Теплоснабжение</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7.1</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Потребление тепла -всего, в том числе:</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тыс. Гкал/год</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rFonts w:eastAsia="Times New Roman"/>
                <w:color w:val="000000"/>
                <w:sz w:val="20"/>
                <w:szCs w:val="20"/>
              </w:rPr>
            </w:pPr>
            <w:r>
              <w:rPr>
                <w:color w:val="000000"/>
                <w:sz w:val="20"/>
                <w:szCs w:val="20"/>
              </w:rPr>
              <w:t>406,48</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406,48</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1273,71</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1401,081</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1698,28</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7.2</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на коммунально-бытовые нужды</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тыс. Гкал/год</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н.д.</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0</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979,9</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1077,841</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1306,37</w:t>
            </w:r>
          </w:p>
        </w:tc>
      </w:tr>
      <w:tr w:rsidR="001E20CB" w:rsidRPr="00E55781" w:rsidTr="00E55781">
        <w:trPr>
          <w:divId w:val="929893387"/>
          <w:trHeight w:val="2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xml:space="preserve"> 7.3</w:t>
            </w:r>
          </w:p>
        </w:tc>
        <w:tc>
          <w:tcPr>
            <w:tcW w:w="198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 на производственные нужды</w:t>
            </w:r>
          </w:p>
        </w:tc>
        <w:tc>
          <w:tcPr>
            <w:tcW w:w="1134" w:type="dxa"/>
            <w:tcBorders>
              <w:top w:val="nil"/>
              <w:left w:val="nil"/>
              <w:bottom w:val="single" w:sz="4" w:space="0" w:color="auto"/>
              <w:right w:val="single" w:sz="4" w:space="0" w:color="auto"/>
            </w:tcBorders>
            <w:shd w:val="clear" w:color="auto" w:fill="auto"/>
            <w:noWrap/>
            <w:vAlign w:val="center"/>
            <w:hideMark/>
          </w:tcPr>
          <w:p w:rsidR="001E20CB" w:rsidRPr="00E55781" w:rsidRDefault="001E20CB" w:rsidP="001E20CB">
            <w:pPr>
              <w:jc w:val="center"/>
              <w:rPr>
                <w:rFonts w:eastAsia="Times New Roman"/>
                <w:color w:val="000000"/>
                <w:sz w:val="20"/>
                <w:szCs w:val="20"/>
              </w:rPr>
            </w:pPr>
            <w:r w:rsidRPr="00E55781">
              <w:rPr>
                <w:rFonts w:eastAsia="Times New Roman"/>
                <w:color w:val="000000"/>
                <w:sz w:val="20"/>
                <w:szCs w:val="20"/>
              </w:rPr>
              <w:t>тыс. Гкал/год</w:t>
            </w:r>
          </w:p>
        </w:tc>
        <w:tc>
          <w:tcPr>
            <w:tcW w:w="1843"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н.д.</w:t>
            </w:r>
          </w:p>
        </w:tc>
        <w:tc>
          <w:tcPr>
            <w:tcW w:w="850"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0</w:t>
            </w:r>
          </w:p>
        </w:tc>
        <w:tc>
          <w:tcPr>
            <w:tcW w:w="851"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293,93</w:t>
            </w:r>
          </w:p>
        </w:tc>
        <w:tc>
          <w:tcPr>
            <w:tcW w:w="977"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323,324</w:t>
            </w:r>
          </w:p>
        </w:tc>
        <w:tc>
          <w:tcPr>
            <w:tcW w:w="1852" w:type="dxa"/>
            <w:tcBorders>
              <w:top w:val="nil"/>
              <w:left w:val="nil"/>
              <w:bottom w:val="single" w:sz="4" w:space="0" w:color="auto"/>
              <w:right w:val="single" w:sz="4" w:space="0" w:color="auto"/>
            </w:tcBorders>
            <w:shd w:val="clear" w:color="auto" w:fill="auto"/>
            <w:noWrap/>
            <w:vAlign w:val="center"/>
            <w:hideMark/>
          </w:tcPr>
          <w:p w:rsidR="001E20CB" w:rsidRDefault="001E20CB" w:rsidP="001E20CB">
            <w:pPr>
              <w:jc w:val="center"/>
              <w:rPr>
                <w:color w:val="000000"/>
                <w:sz w:val="20"/>
                <w:szCs w:val="20"/>
              </w:rPr>
            </w:pPr>
            <w:r>
              <w:rPr>
                <w:color w:val="000000"/>
                <w:sz w:val="20"/>
                <w:szCs w:val="20"/>
              </w:rPr>
              <w:t>391,91</w:t>
            </w:r>
          </w:p>
        </w:tc>
      </w:tr>
    </w:tbl>
    <w:p w:rsidR="0083072A" w:rsidRDefault="0083072A" w:rsidP="006141F4">
      <w:pPr>
        <w:ind w:firstLine="709"/>
        <w:jc w:val="both"/>
        <w:rPr>
          <w:rFonts w:eastAsia="Times New Roman"/>
          <w:color w:val="000000" w:themeColor="text1"/>
        </w:rPr>
      </w:pPr>
    </w:p>
    <w:p w:rsidR="00FE2A11" w:rsidRDefault="00FE2A11">
      <w:pPr>
        <w:spacing w:after="160" w:line="259" w:lineRule="auto"/>
        <w:rPr>
          <w:rFonts w:eastAsia="Times New Roman"/>
          <w:b/>
          <w:szCs w:val="20"/>
        </w:rPr>
      </w:pPr>
      <w:r>
        <w:br w:type="page"/>
      </w:r>
    </w:p>
    <w:p w:rsidR="00F45B54" w:rsidRDefault="0083072A" w:rsidP="00F45B54">
      <w:pPr>
        <w:pStyle w:val="aa"/>
      </w:pPr>
      <w:r>
        <w:t xml:space="preserve">Таблица </w:t>
      </w:r>
      <w:r w:rsidR="00230643">
        <w:rPr>
          <w:noProof/>
        </w:rPr>
        <w:fldChar w:fldCharType="begin"/>
      </w:r>
      <w:r w:rsidR="00230643">
        <w:rPr>
          <w:noProof/>
        </w:rPr>
        <w:instrText xml:space="preserve"> SEQ Таблица \* ARABIC </w:instrText>
      </w:r>
      <w:r w:rsidR="00230643">
        <w:rPr>
          <w:noProof/>
        </w:rPr>
        <w:fldChar w:fldCharType="separate"/>
      </w:r>
      <w:r w:rsidR="00377E19">
        <w:rPr>
          <w:noProof/>
        </w:rPr>
        <w:t>70</w:t>
      </w:r>
      <w:r w:rsidR="00230643">
        <w:rPr>
          <w:noProof/>
        </w:rPr>
        <w:fldChar w:fldCharType="end"/>
      </w:r>
      <w:r w:rsidRPr="0083072A">
        <w:t xml:space="preserve"> </w:t>
      </w:r>
      <w:r w:rsidRPr="00070A6F">
        <w:t>Потребность в общеобразовательных учреждениях</w:t>
      </w:r>
    </w:p>
    <w:tbl>
      <w:tblPr>
        <w:tblW w:w="5000" w:type="pct"/>
        <w:tblCellMar>
          <w:left w:w="0" w:type="dxa"/>
          <w:right w:w="0" w:type="dxa"/>
        </w:tblCellMar>
        <w:tblLook w:val="04A0" w:firstRow="1" w:lastRow="0" w:firstColumn="1" w:lastColumn="0" w:noHBand="0" w:noVBand="1"/>
      </w:tblPr>
      <w:tblGrid>
        <w:gridCol w:w="2121"/>
        <w:gridCol w:w="1824"/>
        <w:gridCol w:w="1982"/>
        <w:gridCol w:w="1614"/>
        <w:gridCol w:w="2371"/>
      </w:tblGrid>
      <w:tr w:rsidR="00F45B54" w:rsidRPr="00F45B54" w:rsidTr="00F45B54">
        <w:trPr>
          <w:divId w:val="1794446850"/>
          <w:trHeight w:val="20"/>
        </w:trPr>
        <w:tc>
          <w:tcPr>
            <w:tcW w:w="10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45B54" w:rsidRPr="00F45B54" w:rsidRDefault="00F45B54" w:rsidP="00F45B54">
            <w:pPr>
              <w:jc w:val="center"/>
              <w:rPr>
                <w:rFonts w:eastAsia="Times New Roman"/>
                <w:color w:val="000000"/>
                <w:sz w:val="20"/>
                <w:szCs w:val="20"/>
              </w:rPr>
            </w:pPr>
            <w:r w:rsidRPr="00F45B54">
              <w:rPr>
                <w:rFonts w:eastAsia="Times New Roman"/>
                <w:color w:val="000000"/>
                <w:sz w:val="20"/>
                <w:szCs w:val="20"/>
              </w:rPr>
              <w:t>Период</w:t>
            </w:r>
          </w:p>
        </w:tc>
        <w:tc>
          <w:tcPr>
            <w:tcW w:w="920" w:type="pct"/>
            <w:tcBorders>
              <w:top w:val="single" w:sz="4" w:space="0" w:color="auto"/>
              <w:left w:val="nil"/>
              <w:bottom w:val="single" w:sz="4" w:space="0" w:color="auto"/>
              <w:right w:val="single" w:sz="4" w:space="0" w:color="auto"/>
            </w:tcBorders>
            <w:shd w:val="clear" w:color="auto" w:fill="auto"/>
            <w:vAlign w:val="center"/>
            <w:hideMark/>
          </w:tcPr>
          <w:p w:rsidR="00F45B54" w:rsidRPr="00F45B54" w:rsidRDefault="00F45B54" w:rsidP="00F45B54">
            <w:pPr>
              <w:jc w:val="center"/>
              <w:rPr>
                <w:rFonts w:eastAsia="Times New Roman"/>
                <w:color w:val="000000"/>
                <w:sz w:val="20"/>
                <w:szCs w:val="20"/>
              </w:rPr>
            </w:pPr>
            <w:r w:rsidRPr="00F45B54">
              <w:rPr>
                <w:rFonts w:eastAsia="Times New Roman"/>
                <w:color w:val="000000"/>
                <w:sz w:val="20"/>
                <w:szCs w:val="20"/>
              </w:rPr>
              <w:t>Численность населения (человек)</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rsidR="00F45B54" w:rsidRPr="00F45B54" w:rsidRDefault="00F45B54" w:rsidP="00F45B54">
            <w:pPr>
              <w:jc w:val="center"/>
              <w:rPr>
                <w:rFonts w:eastAsia="Times New Roman"/>
                <w:color w:val="000000"/>
                <w:sz w:val="20"/>
                <w:szCs w:val="20"/>
              </w:rPr>
            </w:pPr>
            <w:r w:rsidRPr="00F45B54">
              <w:rPr>
                <w:rFonts w:eastAsia="Times New Roman"/>
                <w:color w:val="000000"/>
                <w:sz w:val="20"/>
                <w:szCs w:val="20"/>
              </w:rPr>
              <w:t>Потребность (мест)</w:t>
            </w:r>
          </w:p>
        </w:tc>
        <w:tc>
          <w:tcPr>
            <w:tcW w:w="814" w:type="pct"/>
            <w:tcBorders>
              <w:top w:val="single" w:sz="4" w:space="0" w:color="auto"/>
              <w:left w:val="nil"/>
              <w:bottom w:val="single" w:sz="4" w:space="0" w:color="auto"/>
              <w:right w:val="single" w:sz="4" w:space="0" w:color="auto"/>
            </w:tcBorders>
            <w:shd w:val="clear" w:color="auto" w:fill="auto"/>
            <w:vAlign w:val="center"/>
            <w:hideMark/>
          </w:tcPr>
          <w:p w:rsidR="00F45B54" w:rsidRPr="00F45B54" w:rsidRDefault="00F45B54" w:rsidP="00F45B54">
            <w:pPr>
              <w:jc w:val="center"/>
              <w:rPr>
                <w:rFonts w:eastAsia="Times New Roman"/>
                <w:color w:val="000000"/>
                <w:sz w:val="20"/>
                <w:szCs w:val="20"/>
              </w:rPr>
            </w:pPr>
            <w:r w:rsidRPr="00F45B54">
              <w:rPr>
                <w:rFonts w:eastAsia="Times New Roman"/>
                <w:color w:val="000000"/>
                <w:sz w:val="20"/>
                <w:szCs w:val="20"/>
              </w:rPr>
              <w:t>Существующее положение (мест)</w:t>
            </w:r>
          </w:p>
        </w:tc>
        <w:tc>
          <w:tcPr>
            <w:tcW w:w="1196" w:type="pct"/>
            <w:tcBorders>
              <w:top w:val="single" w:sz="4" w:space="0" w:color="auto"/>
              <w:left w:val="nil"/>
              <w:bottom w:val="single" w:sz="4" w:space="0" w:color="auto"/>
              <w:right w:val="single" w:sz="4" w:space="0" w:color="auto"/>
            </w:tcBorders>
            <w:shd w:val="clear" w:color="auto" w:fill="auto"/>
            <w:vAlign w:val="center"/>
            <w:hideMark/>
          </w:tcPr>
          <w:p w:rsidR="00F45B54" w:rsidRPr="00F45B54" w:rsidRDefault="00F45B54" w:rsidP="00F45B54">
            <w:pPr>
              <w:jc w:val="center"/>
              <w:rPr>
                <w:rFonts w:eastAsia="Times New Roman"/>
                <w:color w:val="000000"/>
                <w:sz w:val="20"/>
                <w:szCs w:val="20"/>
              </w:rPr>
            </w:pPr>
            <w:r w:rsidRPr="00F45B54">
              <w:rPr>
                <w:rFonts w:eastAsia="Times New Roman"/>
                <w:color w:val="000000"/>
                <w:sz w:val="20"/>
                <w:szCs w:val="20"/>
              </w:rPr>
              <w:t>Новое строительство (мест)</w:t>
            </w:r>
          </w:p>
        </w:tc>
      </w:tr>
      <w:tr w:rsidR="001E20CB" w:rsidRPr="00F45B54" w:rsidTr="00DD3016">
        <w:trPr>
          <w:divId w:val="1794446850"/>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1E20CB" w:rsidRPr="00F45B54" w:rsidRDefault="001E20CB" w:rsidP="001E20CB">
            <w:pPr>
              <w:jc w:val="center"/>
              <w:rPr>
                <w:rFonts w:eastAsia="Times New Roman"/>
                <w:color w:val="000000"/>
                <w:sz w:val="20"/>
                <w:szCs w:val="20"/>
              </w:rPr>
            </w:pPr>
            <w:r w:rsidRPr="00F45B54">
              <w:rPr>
                <w:rFonts w:eastAsia="Times New Roman"/>
                <w:color w:val="000000" w:themeColor="text1"/>
                <w:sz w:val="20"/>
                <w:szCs w:val="20"/>
              </w:rPr>
              <w:t>2022 год</w:t>
            </w:r>
          </w:p>
        </w:tc>
        <w:tc>
          <w:tcPr>
            <w:tcW w:w="920" w:type="pct"/>
            <w:tcBorders>
              <w:top w:val="nil"/>
              <w:left w:val="nil"/>
              <w:bottom w:val="single" w:sz="8" w:space="0" w:color="auto"/>
              <w:right w:val="single" w:sz="8" w:space="0" w:color="auto"/>
            </w:tcBorders>
            <w:shd w:val="clear" w:color="auto" w:fill="auto"/>
            <w:vAlign w:val="center"/>
            <w:hideMark/>
          </w:tcPr>
          <w:p w:rsidR="001E20CB" w:rsidRDefault="001E20CB" w:rsidP="001E20CB">
            <w:pPr>
              <w:jc w:val="center"/>
              <w:rPr>
                <w:rFonts w:eastAsia="Times New Roman"/>
                <w:color w:val="000000"/>
                <w:sz w:val="20"/>
                <w:szCs w:val="20"/>
              </w:rPr>
            </w:pPr>
            <w:r>
              <w:rPr>
                <w:color w:val="000000" w:themeColor="text1"/>
                <w:sz w:val="20"/>
                <w:szCs w:val="20"/>
              </w:rPr>
              <w:t>78745</w:t>
            </w:r>
          </w:p>
        </w:tc>
        <w:tc>
          <w:tcPr>
            <w:tcW w:w="1000" w:type="pct"/>
            <w:tcBorders>
              <w:top w:val="nil"/>
              <w:left w:val="nil"/>
              <w:bottom w:val="single" w:sz="8" w:space="0" w:color="auto"/>
              <w:right w:val="single" w:sz="8" w:space="0" w:color="auto"/>
            </w:tcBorders>
            <w:shd w:val="clear" w:color="auto" w:fill="auto"/>
            <w:vAlign w:val="center"/>
            <w:hideMark/>
          </w:tcPr>
          <w:p w:rsidR="001E20CB" w:rsidRDefault="001E20CB" w:rsidP="001E20CB">
            <w:pPr>
              <w:jc w:val="center"/>
              <w:rPr>
                <w:color w:val="000000"/>
                <w:sz w:val="20"/>
                <w:szCs w:val="20"/>
              </w:rPr>
            </w:pPr>
            <w:r>
              <w:rPr>
                <w:color w:val="000000" w:themeColor="text1"/>
                <w:sz w:val="20"/>
                <w:szCs w:val="20"/>
              </w:rPr>
              <w:t>6277,3</w:t>
            </w:r>
          </w:p>
        </w:tc>
        <w:tc>
          <w:tcPr>
            <w:tcW w:w="81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E20CB" w:rsidRDefault="001E20CB" w:rsidP="001E20CB">
            <w:pPr>
              <w:jc w:val="center"/>
              <w:rPr>
                <w:color w:val="000000"/>
                <w:sz w:val="20"/>
                <w:szCs w:val="20"/>
              </w:rPr>
            </w:pPr>
            <w:r>
              <w:rPr>
                <w:color w:val="000000" w:themeColor="text1"/>
                <w:sz w:val="20"/>
                <w:szCs w:val="20"/>
              </w:rPr>
              <w:t>5560</w:t>
            </w:r>
          </w:p>
        </w:tc>
        <w:tc>
          <w:tcPr>
            <w:tcW w:w="1196" w:type="pct"/>
            <w:tcBorders>
              <w:top w:val="nil"/>
              <w:left w:val="nil"/>
              <w:bottom w:val="single" w:sz="8" w:space="0" w:color="auto"/>
              <w:right w:val="single" w:sz="8" w:space="0" w:color="auto"/>
            </w:tcBorders>
            <w:shd w:val="clear" w:color="auto" w:fill="auto"/>
            <w:vAlign w:val="center"/>
            <w:hideMark/>
          </w:tcPr>
          <w:p w:rsidR="001E20CB" w:rsidRDefault="001E20CB" w:rsidP="001E20CB">
            <w:pPr>
              <w:jc w:val="center"/>
              <w:rPr>
                <w:color w:val="000000"/>
                <w:sz w:val="20"/>
                <w:szCs w:val="20"/>
              </w:rPr>
            </w:pPr>
            <w:r>
              <w:rPr>
                <w:color w:val="000000" w:themeColor="text1"/>
                <w:sz w:val="20"/>
                <w:szCs w:val="20"/>
              </w:rPr>
              <w:t>717,3</w:t>
            </w:r>
          </w:p>
        </w:tc>
      </w:tr>
      <w:tr w:rsidR="001E20CB" w:rsidRPr="00F45B54" w:rsidTr="00DD3016">
        <w:trPr>
          <w:divId w:val="1794446850"/>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1E20CB" w:rsidRPr="00F45B54" w:rsidRDefault="001E20CB" w:rsidP="001E20CB">
            <w:pPr>
              <w:jc w:val="center"/>
              <w:rPr>
                <w:rFonts w:eastAsia="Times New Roman"/>
                <w:color w:val="000000"/>
                <w:sz w:val="20"/>
                <w:szCs w:val="20"/>
              </w:rPr>
            </w:pPr>
            <w:r w:rsidRPr="00F45B54">
              <w:rPr>
                <w:rFonts w:eastAsia="Times New Roman"/>
                <w:color w:val="000000" w:themeColor="text1"/>
                <w:sz w:val="20"/>
                <w:szCs w:val="20"/>
              </w:rPr>
              <w:t>2030 год (I очередь)</w:t>
            </w:r>
          </w:p>
        </w:tc>
        <w:tc>
          <w:tcPr>
            <w:tcW w:w="920" w:type="pct"/>
            <w:tcBorders>
              <w:top w:val="nil"/>
              <w:left w:val="nil"/>
              <w:bottom w:val="single" w:sz="8" w:space="0" w:color="auto"/>
              <w:right w:val="single" w:sz="8" w:space="0" w:color="auto"/>
            </w:tcBorders>
            <w:shd w:val="clear" w:color="auto" w:fill="auto"/>
            <w:vAlign w:val="center"/>
            <w:hideMark/>
          </w:tcPr>
          <w:p w:rsidR="001E20CB" w:rsidRPr="00F45B54" w:rsidRDefault="001E20CB" w:rsidP="001E20CB">
            <w:pPr>
              <w:jc w:val="center"/>
              <w:rPr>
                <w:rFonts w:eastAsia="Times New Roman"/>
                <w:color w:val="000000"/>
                <w:sz w:val="20"/>
                <w:szCs w:val="20"/>
              </w:rPr>
            </w:pPr>
            <w:r>
              <w:rPr>
                <w:color w:val="000000" w:themeColor="text1"/>
                <w:sz w:val="20"/>
                <w:szCs w:val="20"/>
              </w:rPr>
              <w:t>90000</w:t>
            </w:r>
          </w:p>
        </w:tc>
        <w:tc>
          <w:tcPr>
            <w:tcW w:w="1000" w:type="pct"/>
            <w:tcBorders>
              <w:top w:val="nil"/>
              <w:left w:val="nil"/>
              <w:bottom w:val="single" w:sz="8" w:space="0" w:color="auto"/>
              <w:right w:val="single" w:sz="8" w:space="0" w:color="auto"/>
            </w:tcBorders>
            <w:shd w:val="clear" w:color="auto" w:fill="auto"/>
            <w:vAlign w:val="center"/>
            <w:hideMark/>
          </w:tcPr>
          <w:p w:rsidR="001E20CB" w:rsidRPr="00F45B54" w:rsidRDefault="001E20CB" w:rsidP="001E20CB">
            <w:pPr>
              <w:jc w:val="center"/>
              <w:rPr>
                <w:rFonts w:eastAsia="Times New Roman"/>
                <w:color w:val="000000"/>
                <w:sz w:val="20"/>
                <w:szCs w:val="20"/>
              </w:rPr>
            </w:pPr>
            <w:r>
              <w:rPr>
                <w:color w:val="000000" w:themeColor="text1"/>
                <w:sz w:val="20"/>
                <w:szCs w:val="20"/>
              </w:rPr>
              <w:t>8190</w:t>
            </w:r>
          </w:p>
        </w:tc>
        <w:tc>
          <w:tcPr>
            <w:tcW w:w="814" w:type="pct"/>
            <w:vMerge/>
            <w:tcBorders>
              <w:top w:val="single" w:sz="8" w:space="0" w:color="auto"/>
              <w:left w:val="single" w:sz="8" w:space="0" w:color="auto"/>
              <w:bottom w:val="single" w:sz="8" w:space="0" w:color="000000"/>
              <w:right w:val="single" w:sz="8" w:space="0" w:color="auto"/>
            </w:tcBorders>
            <w:vAlign w:val="center"/>
            <w:hideMark/>
          </w:tcPr>
          <w:p w:rsidR="001E20CB" w:rsidRPr="00F45B54" w:rsidRDefault="001E20CB" w:rsidP="001E20CB">
            <w:pPr>
              <w:rPr>
                <w:rFonts w:eastAsia="Times New Roman"/>
                <w:color w:val="000000"/>
                <w:sz w:val="20"/>
                <w:szCs w:val="20"/>
              </w:rPr>
            </w:pPr>
          </w:p>
        </w:tc>
        <w:tc>
          <w:tcPr>
            <w:tcW w:w="1196" w:type="pct"/>
            <w:tcBorders>
              <w:top w:val="nil"/>
              <w:left w:val="nil"/>
              <w:bottom w:val="single" w:sz="8" w:space="0" w:color="auto"/>
              <w:right w:val="single" w:sz="8" w:space="0" w:color="auto"/>
            </w:tcBorders>
            <w:shd w:val="clear" w:color="auto" w:fill="auto"/>
            <w:vAlign w:val="center"/>
            <w:hideMark/>
          </w:tcPr>
          <w:p w:rsidR="001E20CB" w:rsidRPr="00F45B54" w:rsidRDefault="001E20CB" w:rsidP="001E20CB">
            <w:pPr>
              <w:jc w:val="center"/>
              <w:rPr>
                <w:rFonts w:eastAsia="Times New Roman"/>
                <w:color w:val="000000"/>
                <w:sz w:val="20"/>
                <w:szCs w:val="20"/>
              </w:rPr>
            </w:pPr>
            <w:r>
              <w:rPr>
                <w:color w:val="000000" w:themeColor="text1"/>
                <w:sz w:val="20"/>
                <w:szCs w:val="20"/>
              </w:rPr>
              <w:t>1912,7</w:t>
            </w:r>
          </w:p>
        </w:tc>
      </w:tr>
      <w:tr w:rsidR="001E20CB" w:rsidRPr="00F45B54" w:rsidTr="00DD3016">
        <w:trPr>
          <w:divId w:val="1794446850"/>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1E20CB" w:rsidRPr="00F45B54" w:rsidRDefault="001E20CB" w:rsidP="00DD3016">
            <w:pPr>
              <w:jc w:val="center"/>
              <w:rPr>
                <w:rFonts w:eastAsia="Times New Roman"/>
                <w:color w:val="000000"/>
                <w:sz w:val="20"/>
                <w:szCs w:val="20"/>
              </w:rPr>
            </w:pPr>
            <w:r>
              <w:rPr>
                <w:rFonts w:eastAsia="Times New Roman"/>
                <w:color w:val="000000"/>
                <w:sz w:val="20"/>
                <w:szCs w:val="20"/>
              </w:rPr>
              <w:t>203</w:t>
            </w:r>
            <w:r w:rsidR="00DD3016">
              <w:rPr>
                <w:rFonts w:eastAsia="Times New Roman"/>
                <w:color w:val="000000"/>
                <w:sz w:val="20"/>
                <w:szCs w:val="20"/>
              </w:rPr>
              <w:t>3</w:t>
            </w:r>
            <w:r>
              <w:rPr>
                <w:rFonts w:eastAsia="Times New Roman"/>
                <w:color w:val="000000"/>
                <w:sz w:val="20"/>
                <w:szCs w:val="20"/>
              </w:rPr>
              <w:t xml:space="preserve"> год (расч</w:t>
            </w:r>
            <w:r w:rsidRPr="00F45B54">
              <w:rPr>
                <w:rFonts w:eastAsia="Times New Roman"/>
                <w:color w:val="000000"/>
                <w:sz w:val="20"/>
                <w:szCs w:val="20"/>
              </w:rPr>
              <w:t>етный срок)</w:t>
            </w:r>
          </w:p>
        </w:tc>
        <w:tc>
          <w:tcPr>
            <w:tcW w:w="920" w:type="pct"/>
            <w:tcBorders>
              <w:top w:val="nil"/>
              <w:left w:val="nil"/>
              <w:bottom w:val="single" w:sz="8" w:space="0" w:color="auto"/>
              <w:right w:val="single" w:sz="8" w:space="0" w:color="auto"/>
            </w:tcBorders>
            <w:shd w:val="clear" w:color="auto" w:fill="auto"/>
            <w:noWrap/>
            <w:vAlign w:val="center"/>
            <w:hideMark/>
          </w:tcPr>
          <w:p w:rsidR="001E20CB" w:rsidRPr="00F45B54" w:rsidRDefault="001E20CB" w:rsidP="001E20CB">
            <w:pPr>
              <w:jc w:val="center"/>
              <w:rPr>
                <w:rFonts w:eastAsia="Times New Roman"/>
                <w:color w:val="000000"/>
                <w:sz w:val="20"/>
                <w:szCs w:val="20"/>
              </w:rPr>
            </w:pPr>
            <w:r>
              <w:rPr>
                <w:color w:val="000000"/>
                <w:sz w:val="20"/>
                <w:szCs w:val="20"/>
              </w:rPr>
              <w:t>99000</w:t>
            </w:r>
          </w:p>
        </w:tc>
        <w:tc>
          <w:tcPr>
            <w:tcW w:w="1000" w:type="pct"/>
            <w:tcBorders>
              <w:top w:val="nil"/>
              <w:left w:val="nil"/>
              <w:bottom w:val="single" w:sz="8" w:space="0" w:color="auto"/>
              <w:right w:val="single" w:sz="8" w:space="0" w:color="auto"/>
            </w:tcBorders>
            <w:shd w:val="clear" w:color="auto" w:fill="auto"/>
            <w:noWrap/>
            <w:vAlign w:val="center"/>
            <w:hideMark/>
          </w:tcPr>
          <w:p w:rsidR="001E20CB" w:rsidRPr="00F45B54" w:rsidRDefault="001E20CB" w:rsidP="001E20CB">
            <w:pPr>
              <w:jc w:val="center"/>
              <w:rPr>
                <w:rFonts w:eastAsia="Times New Roman"/>
                <w:color w:val="000000"/>
                <w:sz w:val="20"/>
                <w:szCs w:val="20"/>
              </w:rPr>
            </w:pPr>
            <w:r>
              <w:rPr>
                <w:color w:val="000000"/>
                <w:sz w:val="20"/>
                <w:szCs w:val="20"/>
              </w:rPr>
              <w:t>9009</w:t>
            </w:r>
          </w:p>
        </w:tc>
        <w:tc>
          <w:tcPr>
            <w:tcW w:w="814" w:type="pct"/>
            <w:vMerge/>
            <w:tcBorders>
              <w:top w:val="single" w:sz="8" w:space="0" w:color="auto"/>
              <w:left w:val="single" w:sz="8" w:space="0" w:color="auto"/>
              <w:bottom w:val="single" w:sz="8" w:space="0" w:color="000000"/>
              <w:right w:val="single" w:sz="8" w:space="0" w:color="auto"/>
            </w:tcBorders>
            <w:vAlign w:val="center"/>
            <w:hideMark/>
          </w:tcPr>
          <w:p w:rsidR="001E20CB" w:rsidRPr="00F45B54" w:rsidRDefault="001E20CB" w:rsidP="001E20CB">
            <w:pPr>
              <w:rPr>
                <w:rFonts w:eastAsia="Times New Roman"/>
                <w:color w:val="000000"/>
                <w:sz w:val="20"/>
                <w:szCs w:val="20"/>
              </w:rPr>
            </w:pPr>
          </w:p>
        </w:tc>
        <w:tc>
          <w:tcPr>
            <w:tcW w:w="1196" w:type="pct"/>
            <w:tcBorders>
              <w:top w:val="nil"/>
              <w:left w:val="nil"/>
              <w:bottom w:val="single" w:sz="8" w:space="0" w:color="auto"/>
              <w:right w:val="single" w:sz="8" w:space="0" w:color="auto"/>
            </w:tcBorders>
            <w:shd w:val="clear" w:color="auto" w:fill="auto"/>
            <w:noWrap/>
            <w:vAlign w:val="center"/>
            <w:hideMark/>
          </w:tcPr>
          <w:p w:rsidR="001E20CB" w:rsidRPr="00F45B54" w:rsidRDefault="001E20CB" w:rsidP="001E20CB">
            <w:pPr>
              <w:jc w:val="center"/>
              <w:rPr>
                <w:rFonts w:eastAsia="Times New Roman"/>
                <w:color w:val="000000"/>
                <w:sz w:val="20"/>
                <w:szCs w:val="20"/>
              </w:rPr>
            </w:pPr>
            <w:r>
              <w:rPr>
                <w:color w:val="000000"/>
                <w:sz w:val="20"/>
                <w:szCs w:val="20"/>
              </w:rPr>
              <w:t>819</w:t>
            </w:r>
          </w:p>
        </w:tc>
      </w:tr>
      <w:tr w:rsidR="001E20CB" w:rsidRPr="00F45B54" w:rsidTr="00DD3016">
        <w:trPr>
          <w:divId w:val="1794446850"/>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1E20CB" w:rsidRPr="00F45B54" w:rsidRDefault="001E20CB" w:rsidP="001E20CB">
            <w:pPr>
              <w:jc w:val="center"/>
              <w:rPr>
                <w:rFonts w:eastAsia="Times New Roman"/>
                <w:color w:val="000000"/>
                <w:sz w:val="20"/>
                <w:szCs w:val="20"/>
              </w:rPr>
            </w:pPr>
            <w:r w:rsidRPr="00F45B54">
              <w:rPr>
                <w:rFonts w:eastAsia="Times New Roman"/>
                <w:color w:val="000000" w:themeColor="text1"/>
                <w:sz w:val="20"/>
                <w:szCs w:val="20"/>
              </w:rPr>
              <w:t>2040 год (расчетный срок по Генеральному плану)</w:t>
            </w:r>
          </w:p>
        </w:tc>
        <w:tc>
          <w:tcPr>
            <w:tcW w:w="920" w:type="pct"/>
            <w:tcBorders>
              <w:top w:val="nil"/>
              <w:left w:val="nil"/>
              <w:bottom w:val="single" w:sz="8" w:space="0" w:color="auto"/>
              <w:right w:val="single" w:sz="8" w:space="0" w:color="auto"/>
            </w:tcBorders>
            <w:shd w:val="clear" w:color="auto" w:fill="auto"/>
            <w:vAlign w:val="center"/>
            <w:hideMark/>
          </w:tcPr>
          <w:p w:rsidR="001E20CB" w:rsidRPr="00F45B54" w:rsidRDefault="001E20CB" w:rsidP="001E20CB">
            <w:pPr>
              <w:jc w:val="center"/>
              <w:rPr>
                <w:rFonts w:eastAsia="Times New Roman"/>
                <w:color w:val="000000"/>
                <w:sz w:val="20"/>
                <w:szCs w:val="20"/>
              </w:rPr>
            </w:pPr>
            <w:r>
              <w:rPr>
                <w:color w:val="000000" w:themeColor="text1"/>
                <w:sz w:val="20"/>
                <w:szCs w:val="20"/>
              </w:rPr>
              <w:t>120000</w:t>
            </w:r>
          </w:p>
        </w:tc>
        <w:tc>
          <w:tcPr>
            <w:tcW w:w="1000" w:type="pct"/>
            <w:tcBorders>
              <w:top w:val="nil"/>
              <w:left w:val="nil"/>
              <w:bottom w:val="single" w:sz="8" w:space="0" w:color="auto"/>
              <w:right w:val="single" w:sz="8" w:space="0" w:color="auto"/>
            </w:tcBorders>
            <w:shd w:val="clear" w:color="auto" w:fill="auto"/>
            <w:vAlign w:val="center"/>
            <w:hideMark/>
          </w:tcPr>
          <w:p w:rsidR="001E20CB" w:rsidRPr="00F45B54" w:rsidRDefault="001E20CB" w:rsidP="001E20CB">
            <w:pPr>
              <w:jc w:val="center"/>
              <w:rPr>
                <w:rFonts w:eastAsia="Times New Roman"/>
                <w:color w:val="000000"/>
                <w:sz w:val="20"/>
                <w:szCs w:val="20"/>
              </w:rPr>
            </w:pPr>
            <w:r>
              <w:rPr>
                <w:color w:val="000000" w:themeColor="text1"/>
                <w:sz w:val="20"/>
                <w:szCs w:val="20"/>
              </w:rPr>
              <w:t>10920</w:t>
            </w:r>
          </w:p>
        </w:tc>
        <w:tc>
          <w:tcPr>
            <w:tcW w:w="814" w:type="pct"/>
            <w:vMerge/>
            <w:tcBorders>
              <w:top w:val="single" w:sz="8" w:space="0" w:color="auto"/>
              <w:left w:val="single" w:sz="8" w:space="0" w:color="auto"/>
              <w:bottom w:val="single" w:sz="8" w:space="0" w:color="000000"/>
              <w:right w:val="single" w:sz="8" w:space="0" w:color="auto"/>
            </w:tcBorders>
            <w:vAlign w:val="center"/>
            <w:hideMark/>
          </w:tcPr>
          <w:p w:rsidR="001E20CB" w:rsidRPr="00F45B54" w:rsidRDefault="001E20CB" w:rsidP="001E20CB">
            <w:pPr>
              <w:rPr>
                <w:rFonts w:eastAsia="Times New Roman"/>
                <w:color w:val="000000"/>
                <w:sz w:val="20"/>
                <w:szCs w:val="20"/>
              </w:rPr>
            </w:pPr>
          </w:p>
        </w:tc>
        <w:tc>
          <w:tcPr>
            <w:tcW w:w="1196" w:type="pct"/>
            <w:tcBorders>
              <w:top w:val="nil"/>
              <w:left w:val="nil"/>
              <w:bottom w:val="single" w:sz="8" w:space="0" w:color="auto"/>
              <w:right w:val="single" w:sz="8" w:space="0" w:color="auto"/>
            </w:tcBorders>
            <w:shd w:val="clear" w:color="auto" w:fill="auto"/>
            <w:vAlign w:val="center"/>
            <w:hideMark/>
          </w:tcPr>
          <w:p w:rsidR="001E20CB" w:rsidRPr="00F45B54" w:rsidRDefault="001E20CB" w:rsidP="001E20CB">
            <w:pPr>
              <w:jc w:val="center"/>
              <w:rPr>
                <w:rFonts w:eastAsia="Times New Roman"/>
                <w:color w:val="000000"/>
                <w:sz w:val="20"/>
                <w:szCs w:val="20"/>
              </w:rPr>
            </w:pPr>
            <w:r>
              <w:rPr>
                <w:color w:val="000000" w:themeColor="text1"/>
                <w:sz w:val="20"/>
                <w:szCs w:val="20"/>
              </w:rPr>
              <w:t>1911</w:t>
            </w:r>
          </w:p>
        </w:tc>
      </w:tr>
    </w:tbl>
    <w:p w:rsidR="00876A5F" w:rsidRDefault="00876A5F" w:rsidP="006141F4">
      <w:pPr>
        <w:ind w:firstLine="709"/>
        <w:jc w:val="both"/>
        <w:rPr>
          <w:rFonts w:eastAsia="Times New Roman"/>
          <w:color w:val="000000" w:themeColor="text1"/>
        </w:rPr>
      </w:pPr>
    </w:p>
    <w:p w:rsidR="00070A6F" w:rsidRPr="00070A6F" w:rsidRDefault="00070A6F" w:rsidP="006141F4">
      <w:pPr>
        <w:ind w:firstLine="709"/>
        <w:jc w:val="both"/>
        <w:rPr>
          <w:rFonts w:eastAsia="Times New Roman"/>
          <w:color w:val="000000" w:themeColor="text1"/>
        </w:rPr>
      </w:pPr>
      <w:r w:rsidRPr="00070A6F">
        <w:rPr>
          <w:rFonts w:eastAsia="Times New Roman"/>
          <w:color w:val="000000" w:themeColor="text1"/>
        </w:rPr>
        <w:t>Согласно расчётам, существующие мощности общеобразовательных школ удовлетворяют потребностям населения в услугах сферы среднего образования, деф</w:t>
      </w:r>
      <w:r w:rsidR="00876A5F">
        <w:rPr>
          <w:rFonts w:eastAsia="Times New Roman"/>
          <w:color w:val="000000" w:themeColor="text1"/>
        </w:rPr>
        <w:t>ицит мест отсутствует. С учётом</w:t>
      </w:r>
      <w:r w:rsidRPr="00070A6F">
        <w:rPr>
          <w:rFonts w:eastAsia="Times New Roman"/>
          <w:color w:val="000000" w:themeColor="text1"/>
        </w:rPr>
        <w:t xml:space="preserve"> планируемого развития жилых микрорайонов потребное количество мест объектов среднего образовани</w:t>
      </w:r>
      <w:r w:rsidR="0034776A">
        <w:rPr>
          <w:rFonts w:eastAsia="Times New Roman"/>
          <w:color w:val="000000" w:themeColor="text1"/>
        </w:rPr>
        <w:t xml:space="preserve">я, </w:t>
      </w:r>
      <w:r w:rsidRPr="00070A6F">
        <w:rPr>
          <w:rFonts w:eastAsia="Times New Roman"/>
          <w:color w:val="000000" w:themeColor="text1"/>
        </w:rPr>
        <w:t>генеральны</w:t>
      </w:r>
      <w:r w:rsidR="0034776A">
        <w:rPr>
          <w:rFonts w:eastAsia="Times New Roman"/>
          <w:color w:val="000000" w:themeColor="text1"/>
        </w:rPr>
        <w:t>м</w:t>
      </w:r>
      <w:r w:rsidRPr="00070A6F">
        <w:rPr>
          <w:rFonts w:eastAsia="Times New Roman"/>
          <w:color w:val="000000" w:themeColor="text1"/>
        </w:rPr>
        <w:t xml:space="preserve"> план</w:t>
      </w:r>
      <w:r w:rsidR="0034776A">
        <w:rPr>
          <w:rFonts w:eastAsia="Times New Roman"/>
          <w:color w:val="000000" w:themeColor="text1"/>
        </w:rPr>
        <w:t>ом</w:t>
      </w:r>
      <w:r w:rsidRPr="00070A6F">
        <w:rPr>
          <w:rFonts w:eastAsia="Times New Roman"/>
          <w:color w:val="000000" w:themeColor="text1"/>
        </w:rPr>
        <w:t xml:space="preserve"> </w:t>
      </w:r>
      <w:r w:rsidR="00D04E65">
        <w:rPr>
          <w:rFonts w:eastAsia="Times New Roman"/>
          <w:color w:val="000000" w:themeColor="text1"/>
        </w:rPr>
        <w:t>МО «Город Всеволожск»</w:t>
      </w:r>
      <w:r w:rsidR="00876A5F">
        <w:rPr>
          <w:rFonts w:eastAsia="Times New Roman"/>
          <w:color w:val="000000" w:themeColor="text1"/>
        </w:rPr>
        <w:t xml:space="preserve"> </w:t>
      </w:r>
      <w:r w:rsidRPr="00070A6F">
        <w:rPr>
          <w:rFonts w:eastAsia="Times New Roman"/>
          <w:color w:val="000000" w:themeColor="text1"/>
        </w:rPr>
        <w:t>предлагается обеспечить путём строительства следующих объектов:</w:t>
      </w:r>
    </w:p>
    <w:p w:rsidR="00070A6F" w:rsidRPr="00070A6F" w:rsidRDefault="00070A6F" w:rsidP="001A423D">
      <w:pPr>
        <w:pStyle w:val="af7"/>
        <w:numPr>
          <w:ilvl w:val="0"/>
          <w:numId w:val="29"/>
        </w:numPr>
        <w:tabs>
          <w:tab w:val="num" w:pos="851"/>
        </w:tabs>
        <w:spacing w:after="0" w:line="240" w:lineRule="auto"/>
        <w:ind w:left="0" w:firstLine="709"/>
        <w:jc w:val="both"/>
        <w:rPr>
          <w:color w:val="000000" w:themeColor="text1"/>
          <w:szCs w:val="24"/>
          <w:lang w:eastAsia="ru-RU"/>
        </w:rPr>
      </w:pPr>
      <w:r w:rsidRPr="00070A6F">
        <w:rPr>
          <w:color w:val="000000" w:themeColor="text1"/>
          <w:szCs w:val="24"/>
          <w:lang w:eastAsia="ru-RU"/>
        </w:rPr>
        <w:t>в квартале 06-03 (</w:t>
      </w:r>
      <w:r w:rsidR="00E14353">
        <w:rPr>
          <w:color w:val="000000" w:themeColor="text1"/>
          <w:szCs w:val="24"/>
          <w:lang w:eastAsia="ru-RU"/>
        </w:rPr>
        <w:t>«</w:t>
      </w:r>
      <w:r w:rsidRPr="00070A6F">
        <w:rPr>
          <w:color w:val="000000" w:themeColor="text1"/>
          <w:szCs w:val="24"/>
          <w:lang w:eastAsia="ru-RU"/>
        </w:rPr>
        <w:t>Румболово</w:t>
      </w:r>
      <w:r w:rsidR="00E14353">
        <w:rPr>
          <w:color w:val="000000" w:themeColor="text1"/>
          <w:szCs w:val="24"/>
          <w:lang w:eastAsia="ru-RU"/>
        </w:rPr>
        <w:t>»</w:t>
      </w:r>
      <w:r w:rsidRPr="00070A6F">
        <w:rPr>
          <w:color w:val="000000" w:themeColor="text1"/>
          <w:szCs w:val="24"/>
          <w:lang w:eastAsia="ru-RU"/>
        </w:rPr>
        <w:t>) – 1 школа на 1000 мест;</w:t>
      </w:r>
    </w:p>
    <w:p w:rsidR="00070A6F" w:rsidRPr="00070A6F" w:rsidRDefault="00070A6F" w:rsidP="001A423D">
      <w:pPr>
        <w:pStyle w:val="af7"/>
        <w:numPr>
          <w:ilvl w:val="0"/>
          <w:numId w:val="29"/>
        </w:numPr>
        <w:tabs>
          <w:tab w:val="num" w:pos="851"/>
        </w:tabs>
        <w:spacing w:after="0" w:line="240" w:lineRule="auto"/>
        <w:ind w:left="0" w:firstLine="709"/>
        <w:jc w:val="both"/>
        <w:rPr>
          <w:color w:val="000000" w:themeColor="text1"/>
          <w:szCs w:val="24"/>
          <w:lang w:eastAsia="ru-RU"/>
        </w:rPr>
      </w:pPr>
      <w:r w:rsidRPr="00070A6F">
        <w:rPr>
          <w:color w:val="000000" w:themeColor="text1"/>
          <w:szCs w:val="24"/>
          <w:lang w:eastAsia="ru-RU"/>
        </w:rPr>
        <w:t>в квартале 17-05 (</w:t>
      </w:r>
      <w:r w:rsidR="00E14353">
        <w:rPr>
          <w:color w:val="000000" w:themeColor="text1"/>
          <w:szCs w:val="24"/>
          <w:lang w:eastAsia="ru-RU"/>
        </w:rPr>
        <w:t>«</w:t>
      </w:r>
      <w:r w:rsidRPr="00070A6F">
        <w:rPr>
          <w:color w:val="000000" w:themeColor="text1"/>
          <w:szCs w:val="24"/>
          <w:lang w:eastAsia="ru-RU"/>
        </w:rPr>
        <w:t>Южный</w:t>
      </w:r>
      <w:r w:rsidR="00E14353">
        <w:rPr>
          <w:color w:val="000000" w:themeColor="text1"/>
          <w:szCs w:val="24"/>
          <w:lang w:eastAsia="ru-RU"/>
        </w:rPr>
        <w:t>»</w:t>
      </w:r>
      <w:r w:rsidRPr="00070A6F">
        <w:rPr>
          <w:color w:val="000000" w:themeColor="text1"/>
          <w:szCs w:val="24"/>
          <w:lang w:eastAsia="ru-RU"/>
        </w:rPr>
        <w:t>) – 1 школа на 1170 мест;</w:t>
      </w:r>
    </w:p>
    <w:p w:rsidR="00070A6F" w:rsidRPr="00070A6F" w:rsidRDefault="00070A6F" w:rsidP="001A423D">
      <w:pPr>
        <w:pStyle w:val="af7"/>
        <w:numPr>
          <w:ilvl w:val="0"/>
          <w:numId w:val="29"/>
        </w:numPr>
        <w:tabs>
          <w:tab w:val="num" w:pos="851"/>
        </w:tabs>
        <w:spacing w:after="0" w:line="240" w:lineRule="auto"/>
        <w:ind w:left="0" w:firstLine="709"/>
        <w:jc w:val="both"/>
        <w:rPr>
          <w:color w:val="000000" w:themeColor="text1"/>
          <w:szCs w:val="24"/>
          <w:lang w:eastAsia="ru-RU"/>
        </w:rPr>
      </w:pPr>
      <w:r w:rsidRPr="00070A6F">
        <w:rPr>
          <w:color w:val="000000" w:themeColor="text1"/>
          <w:szCs w:val="24"/>
          <w:lang w:eastAsia="ru-RU"/>
        </w:rPr>
        <w:t>в квартале 07-02 – 1 школа на 700 мест;</w:t>
      </w:r>
    </w:p>
    <w:p w:rsidR="00070A6F" w:rsidRDefault="00070A6F" w:rsidP="001A423D">
      <w:pPr>
        <w:pStyle w:val="af7"/>
        <w:numPr>
          <w:ilvl w:val="0"/>
          <w:numId w:val="29"/>
        </w:numPr>
        <w:tabs>
          <w:tab w:val="num" w:pos="851"/>
        </w:tabs>
        <w:spacing w:after="0" w:line="240" w:lineRule="auto"/>
        <w:ind w:left="0" w:firstLine="709"/>
        <w:jc w:val="both"/>
        <w:rPr>
          <w:color w:val="000000" w:themeColor="text1"/>
          <w:szCs w:val="24"/>
          <w:lang w:eastAsia="ru-RU"/>
        </w:rPr>
      </w:pPr>
      <w:r w:rsidRPr="00070A6F">
        <w:rPr>
          <w:color w:val="000000" w:themeColor="text1"/>
          <w:szCs w:val="24"/>
          <w:lang w:eastAsia="ru-RU"/>
        </w:rPr>
        <w:t>в квартале 13-05 – 1 школа на 700 мест;</w:t>
      </w:r>
    </w:p>
    <w:p w:rsidR="0034776A" w:rsidRPr="00070A6F" w:rsidRDefault="0034776A" w:rsidP="001A423D">
      <w:pPr>
        <w:pStyle w:val="af7"/>
        <w:numPr>
          <w:ilvl w:val="0"/>
          <w:numId w:val="29"/>
        </w:numPr>
        <w:tabs>
          <w:tab w:val="left" w:pos="851"/>
        </w:tabs>
        <w:spacing w:after="0" w:line="240" w:lineRule="auto"/>
        <w:ind w:left="0" w:firstLine="709"/>
        <w:jc w:val="both"/>
        <w:rPr>
          <w:color w:val="000000" w:themeColor="text1"/>
          <w:szCs w:val="24"/>
          <w:lang w:eastAsia="ru-RU"/>
        </w:rPr>
      </w:pPr>
      <w:r w:rsidRPr="00070A6F">
        <w:rPr>
          <w:color w:val="000000" w:themeColor="text1"/>
          <w:szCs w:val="24"/>
          <w:lang w:eastAsia="ru-RU"/>
        </w:rPr>
        <w:t>в квартале 06-03 – 1 школа на 600 мест;</w:t>
      </w:r>
    </w:p>
    <w:p w:rsidR="0034776A" w:rsidRPr="00070A6F" w:rsidRDefault="0034776A" w:rsidP="001A423D">
      <w:pPr>
        <w:pStyle w:val="af7"/>
        <w:numPr>
          <w:ilvl w:val="0"/>
          <w:numId w:val="29"/>
        </w:numPr>
        <w:tabs>
          <w:tab w:val="left" w:pos="851"/>
        </w:tabs>
        <w:spacing w:after="0" w:line="240" w:lineRule="auto"/>
        <w:ind w:left="0" w:firstLine="709"/>
        <w:jc w:val="both"/>
        <w:rPr>
          <w:color w:val="000000" w:themeColor="text1"/>
          <w:szCs w:val="24"/>
          <w:lang w:eastAsia="ru-RU"/>
        </w:rPr>
      </w:pPr>
      <w:r w:rsidRPr="00070A6F">
        <w:rPr>
          <w:color w:val="000000" w:themeColor="text1"/>
          <w:szCs w:val="24"/>
          <w:lang w:eastAsia="ru-RU"/>
        </w:rPr>
        <w:t xml:space="preserve">в квартале 02-01 – 1 школа на 710 мест; </w:t>
      </w:r>
    </w:p>
    <w:p w:rsidR="0034776A" w:rsidRPr="00070A6F" w:rsidRDefault="0034776A" w:rsidP="001A423D">
      <w:pPr>
        <w:pStyle w:val="af7"/>
        <w:numPr>
          <w:ilvl w:val="0"/>
          <w:numId w:val="29"/>
        </w:numPr>
        <w:tabs>
          <w:tab w:val="left" w:pos="851"/>
        </w:tabs>
        <w:spacing w:after="0" w:line="240" w:lineRule="auto"/>
        <w:ind w:left="0" w:firstLine="709"/>
        <w:jc w:val="both"/>
        <w:rPr>
          <w:color w:val="000000" w:themeColor="text1"/>
          <w:szCs w:val="24"/>
          <w:lang w:eastAsia="ru-RU"/>
        </w:rPr>
      </w:pPr>
      <w:r w:rsidRPr="00070A6F">
        <w:rPr>
          <w:color w:val="000000" w:themeColor="text1"/>
          <w:szCs w:val="24"/>
          <w:lang w:eastAsia="ru-RU"/>
        </w:rPr>
        <w:t>в квартале 20-02 – 1 школа на 710 мест;</w:t>
      </w:r>
    </w:p>
    <w:p w:rsidR="0034776A" w:rsidRPr="00070A6F" w:rsidRDefault="0034776A" w:rsidP="001A423D">
      <w:pPr>
        <w:pStyle w:val="af7"/>
        <w:numPr>
          <w:ilvl w:val="0"/>
          <w:numId w:val="29"/>
        </w:numPr>
        <w:tabs>
          <w:tab w:val="left" w:pos="851"/>
        </w:tabs>
        <w:spacing w:after="0" w:line="240" w:lineRule="auto"/>
        <w:ind w:left="0" w:firstLine="709"/>
        <w:jc w:val="both"/>
        <w:rPr>
          <w:color w:val="000000" w:themeColor="text1"/>
          <w:szCs w:val="24"/>
          <w:lang w:eastAsia="ru-RU"/>
        </w:rPr>
      </w:pPr>
      <w:r w:rsidRPr="00070A6F">
        <w:rPr>
          <w:color w:val="000000" w:themeColor="text1"/>
          <w:szCs w:val="24"/>
          <w:lang w:eastAsia="ru-RU"/>
        </w:rPr>
        <w:t>в квартале 13-07 – 1 школа на 710 мест;</w:t>
      </w:r>
    </w:p>
    <w:p w:rsidR="0034776A" w:rsidRPr="00070A6F" w:rsidRDefault="0034776A" w:rsidP="001A423D">
      <w:pPr>
        <w:pStyle w:val="af7"/>
        <w:numPr>
          <w:ilvl w:val="0"/>
          <w:numId w:val="29"/>
        </w:numPr>
        <w:tabs>
          <w:tab w:val="left" w:pos="851"/>
        </w:tabs>
        <w:spacing w:after="0" w:line="240" w:lineRule="auto"/>
        <w:ind w:left="0" w:firstLine="709"/>
        <w:jc w:val="both"/>
        <w:rPr>
          <w:color w:val="000000" w:themeColor="text1"/>
          <w:szCs w:val="24"/>
          <w:lang w:eastAsia="ru-RU"/>
        </w:rPr>
      </w:pPr>
      <w:r w:rsidRPr="00070A6F">
        <w:rPr>
          <w:color w:val="000000" w:themeColor="text1"/>
          <w:szCs w:val="24"/>
          <w:lang w:eastAsia="ru-RU"/>
        </w:rPr>
        <w:t>в квартале 06-09 – 1 школа на 600 мест;</w:t>
      </w:r>
    </w:p>
    <w:p w:rsidR="0034776A" w:rsidRPr="00070A6F" w:rsidRDefault="0034776A" w:rsidP="001A423D">
      <w:pPr>
        <w:pStyle w:val="af7"/>
        <w:numPr>
          <w:ilvl w:val="0"/>
          <w:numId w:val="29"/>
        </w:numPr>
        <w:tabs>
          <w:tab w:val="left" w:pos="851"/>
        </w:tabs>
        <w:spacing w:after="0" w:line="240" w:lineRule="auto"/>
        <w:ind w:left="0" w:firstLine="709"/>
        <w:jc w:val="both"/>
        <w:rPr>
          <w:color w:val="000000" w:themeColor="text1"/>
          <w:szCs w:val="24"/>
          <w:lang w:eastAsia="ru-RU"/>
        </w:rPr>
      </w:pPr>
      <w:r w:rsidRPr="00070A6F">
        <w:rPr>
          <w:color w:val="000000" w:themeColor="text1"/>
          <w:szCs w:val="24"/>
          <w:lang w:eastAsia="ru-RU"/>
        </w:rPr>
        <w:t>в квартале 02-03 –1 школа на 700 мест;</w:t>
      </w:r>
    </w:p>
    <w:p w:rsidR="00070A6F" w:rsidRPr="00070A6F" w:rsidRDefault="00070A6F" w:rsidP="006141F4">
      <w:pPr>
        <w:ind w:firstLine="709"/>
        <w:jc w:val="both"/>
        <w:rPr>
          <w:rFonts w:eastAsia="Times New Roman"/>
          <w:color w:val="000000" w:themeColor="text1"/>
        </w:rPr>
      </w:pPr>
      <w:r w:rsidRPr="00070A6F">
        <w:rPr>
          <w:rFonts w:eastAsia="Times New Roman"/>
          <w:color w:val="000000" w:themeColor="text1"/>
        </w:rPr>
        <w:t>На первую очередь реализации проекта вн</w:t>
      </w:r>
      <w:r w:rsidR="0083072A">
        <w:rPr>
          <w:rFonts w:eastAsia="Times New Roman"/>
          <w:color w:val="000000" w:themeColor="text1"/>
        </w:rPr>
        <w:t xml:space="preserve">есения изменений в генеральный </w:t>
      </w:r>
      <w:r w:rsidRPr="00070A6F">
        <w:rPr>
          <w:rFonts w:eastAsia="Times New Roman"/>
          <w:color w:val="000000" w:themeColor="text1"/>
        </w:rPr>
        <w:t xml:space="preserve">план требуется большой объем строительства объектов дошкольного образования с учётом существующей </w:t>
      </w:r>
      <w:r w:rsidR="0034776A" w:rsidRPr="00070A6F">
        <w:rPr>
          <w:rFonts w:eastAsia="Times New Roman"/>
          <w:color w:val="000000" w:themeColor="text1"/>
        </w:rPr>
        <w:t>высокой нехватки</w:t>
      </w:r>
      <w:r w:rsidRPr="00070A6F">
        <w:rPr>
          <w:rFonts w:eastAsia="Times New Roman"/>
          <w:color w:val="000000" w:themeColor="text1"/>
        </w:rPr>
        <w:t xml:space="preserve"> ёмкостей данных учреждений и возрастающих потребностей, связанных с ростом численности населения. В случае частичной реализации перечня строительства на первую очередь, оставшиеся объекты целесообразно учесть в перечне строительства на расчётный срок.</w:t>
      </w:r>
    </w:p>
    <w:p w:rsidR="00104BB6" w:rsidRPr="00070A6F" w:rsidRDefault="00104BB6" w:rsidP="006141F4">
      <w:pPr>
        <w:ind w:firstLine="709"/>
        <w:jc w:val="both"/>
        <w:rPr>
          <w:rFonts w:eastAsia="Times New Roman"/>
          <w:color w:val="000000" w:themeColor="text1"/>
        </w:rPr>
      </w:pPr>
      <w:r w:rsidRPr="00070A6F">
        <w:rPr>
          <w:rFonts w:eastAsia="Times New Roman"/>
          <w:color w:val="000000" w:themeColor="text1"/>
        </w:rPr>
        <w:t>Расчёт нормативной потребности в детских дошк</w:t>
      </w:r>
      <w:r w:rsidR="00756457">
        <w:rPr>
          <w:rFonts w:eastAsia="Times New Roman"/>
          <w:color w:val="000000" w:themeColor="text1"/>
        </w:rPr>
        <w:t>ольных учреждениях был проведён</w:t>
      </w:r>
      <w:r w:rsidR="00876A5F">
        <w:rPr>
          <w:rFonts w:eastAsia="Times New Roman"/>
          <w:color w:val="000000" w:themeColor="text1"/>
        </w:rPr>
        <w:t xml:space="preserve">, </w:t>
      </w:r>
      <w:r w:rsidRPr="00070A6F">
        <w:rPr>
          <w:rFonts w:eastAsia="Times New Roman"/>
          <w:color w:val="000000" w:themeColor="text1"/>
        </w:rPr>
        <w:t xml:space="preserve">согласно процентному охвату детей данным видом обслуживания и рекомендациям Региональных нормативов градостроительного проектирования Ленинградской области. Норматив принят </w:t>
      </w:r>
      <w:r w:rsidR="0083072A">
        <w:rPr>
          <w:rFonts w:eastAsia="Times New Roman"/>
          <w:color w:val="000000" w:themeColor="text1"/>
        </w:rPr>
        <w:t xml:space="preserve">в размере </w:t>
      </w:r>
      <w:r w:rsidRPr="00070A6F">
        <w:rPr>
          <w:rFonts w:eastAsia="Times New Roman"/>
          <w:color w:val="000000" w:themeColor="text1"/>
        </w:rPr>
        <w:t>60 мест на 1000 жителей.</w:t>
      </w:r>
    </w:p>
    <w:p w:rsidR="00F45B54" w:rsidRDefault="0083072A" w:rsidP="00F45B54">
      <w:pPr>
        <w:pStyle w:val="aa"/>
      </w:pPr>
      <w:r>
        <w:t xml:space="preserve">Таблица </w:t>
      </w:r>
      <w:r w:rsidR="00230643">
        <w:rPr>
          <w:noProof/>
        </w:rPr>
        <w:fldChar w:fldCharType="begin"/>
      </w:r>
      <w:r w:rsidR="00230643">
        <w:rPr>
          <w:noProof/>
        </w:rPr>
        <w:instrText xml:space="preserve"> SEQ Таблица \* ARABIC </w:instrText>
      </w:r>
      <w:r w:rsidR="00230643">
        <w:rPr>
          <w:noProof/>
        </w:rPr>
        <w:fldChar w:fldCharType="separate"/>
      </w:r>
      <w:r w:rsidR="00377E19">
        <w:rPr>
          <w:noProof/>
        </w:rPr>
        <w:t>71</w:t>
      </w:r>
      <w:r w:rsidR="00230643">
        <w:rPr>
          <w:noProof/>
        </w:rPr>
        <w:fldChar w:fldCharType="end"/>
      </w:r>
      <w:r w:rsidRPr="0083072A">
        <w:t xml:space="preserve"> </w:t>
      </w:r>
      <w:r w:rsidRPr="00070A6F">
        <w:t>Потребность в детских дошкольных учреждениях</w:t>
      </w:r>
    </w:p>
    <w:tbl>
      <w:tblPr>
        <w:tblW w:w="5000" w:type="pct"/>
        <w:tblCellMar>
          <w:left w:w="0" w:type="dxa"/>
          <w:right w:w="0" w:type="dxa"/>
        </w:tblCellMar>
        <w:tblLook w:val="04A0" w:firstRow="1" w:lastRow="0" w:firstColumn="1" w:lastColumn="0" w:noHBand="0" w:noVBand="1"/>
      </w:tblPr>
      <w:tblGrid>
        <w:gridCol w:w="1697"/>
        <w:gridCol w:w="2248"/>
        <w:gridCol w:w="1982"/>
        <w:gridCol w:w="1614"/>
        <w:gridCol w:w="2371"/>
      </w:tblGrid>
      <w:tr w:rsidR="00F45B54" w:rsidRPr="001E20CB" w:rsidTr="00F45B54">
        <w:trPr>
          <w:divId w:val="718170927"/>
          <w:trHeight w:val="20"/>
        </w:trPr>
        <w:tc>
          <w:tcPr>
            <w:tcW w:w="8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45B54" w:rsidRPr="001E20CB" w:rsidRDefault="00F45B54" w:rsidP="00F45B54">
            <w:pPr>
              <w:jc w:val="center"/>
              <w:rPr>
                <w:rFonts w:eastAsia="Times New Roman"/>
                <w:color w:val="000000"/>
                <w:sz w:val="18"/>
                <w:szCs w:val="20"/>
              </w:rPr>
            </w:pPr>
            <w:r w:rsidRPr="001E20CB">
              <w:rPr>
                <w:rFonts w:eastAsia="Times New Roman"/>
                <w:color w:val="000000"/>
                <w:sz w:val="18"/>
                <w:szCs w:val="20"/>
              </w:rPr>
              <w:t>Период</w:t>
            </w:r>
          </w:p>
        </w:tc>
        <w:tc>
          <w:tcPr>
            <w:tcW w:w="1134" w:type="pct"/>
            <w:tcBorders>
              <w:top w:val="single" w:sz="4" w:space="0" w:color="auto"/>
              <w:left w:val="nil"/>
              <w:bottom w:val="single" w:sz="4" w:space="0" w:color="auto"/>
              <w:right w:val="single" w:sz="4" w:space="0" w:color="auto"/>
            </w:tcBorders>
            <w:shd w:val="clear" w:color="auto" w:fill="auto"/>
            <w:vAlign w:val="center"/>
            <w:hideMark/>
          </w:tcPr>
          <w:p w:rsidR="00F45B54" w:rsidRPr="001E20CB" w:rsidRDefault="00F45B54" w:rsidP="00F45B54">
            <w:pPr>
              <w:jc w:val="center"/>
              <w:rPr>
                <w:rFonts w:eastAsia="Times New Roman"/>
                <w:color w:val="000000"/>
                <w:sz w:val="18"/>
                <w:szCs w:val="20"/>
              </w:rPr>
            </w:pPr>
            <w:r w:rsidRPr="001E20CB">
              <w:rPr>
                <w:rFonts w:eastAsia="Times New Roman"/>
                <w:color w:val="000000"/>
                <w:sz w:val="18"/>
                <w:szCs w:val="20"/>
              </w:rPr>
              <w:t>Численность населения (человек)</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rsidR="00F45B54" w:rsidRPr="001E20CB" w:rsidRDefault="00F45B54" w:rsidP="00F45B54">
            <w:pPr>
              <w:jc w:val="center"/>
              <w:rPr>
                <w:rFonts w:eastAsia="Times New Roman"/>
                <w:color w:val="000000"/>
                <w:sz w:val="18"/>
                <w:szCs w:val="20"/>
              </w:rPr>
            </w:pPr>
            <w:r w:rsidRPr="001E20CB">
              <w:rPr>
                <w:rFonts w:eastAsia="Times New Roman"/>
                <w:color w:val="000000"/>
                <w:sz w:val="18"/>
                <w:szCs w:val="20"/>
              </w:rPr>
              <w:t>Потребность (мест)</w:t>
            </w:r>
          </w:p>
        </w:tc>
        <w:tc>
          <w:tcPr>
            <w:tcW w:w="814" w:type="pct"/>
            <w:tcBorders>
              <w:top w:val="single" w:sz="4" w:space="0" w:color="auto"/>
              <w:left w:val="nil"/>
              <w:bottom w:val="single" w:sz="4" w:space="0" w:color="auto"/>
              <w:right w:val="single" w:sz="4" w:space="0" w:color="auto"/>
            </w:tcBorders>
            <w:shd w:val="clear" w:color="auto" w:fill="auto"/>
            <w:vAlign w:val="center"/>
            <w:hideMark/>
          </w:tcPr>
          <w:p w:rsidR="00F45B54" w:rsidRPr="001E20CB" w:rsidRDefault="00F45B54" w:rsidP="00F45B54">
            <w:pPr>
              <w:jc w:val="center"/>
              <w:rPr>
                <w:rFonts w:eastAsia="Times New Roman"/>
                <w:color w:val="000000"/>
                <w:sz w:val="18"/>
                <w:szCs w:val="20"/>
              </w:rPr>
            </w:pPr>
            <w:r w:rsidRPr="001E20CB">
              <w:rPr>
                <w:rFonts w:eastAsia="Times New Roman"/>
                <w:color w:val="000000"/>
                <w:sz w:val="18"/>
                <w:szCs w:val="20"/>
              </w:rPr>
              <w:t>Существующее положение (мест)</w:t>
            </w:r>
          </w:p>
        </w:tc>
        <w:tc>
          <w:tcPr>
            <w:tcW w:w="1196" w:type="pct"/>
            <w:tcBorders>
              <w:top w:val="single" w:sz="4" w:space="0" w:color="auto"/>
              <w:left w:val="nil"/>
              <w:bottom w:val="single" w:sz="4" w:space="0" w:color="auto"/>
              <w:right w:val="single" w:sz="4" w:space="0" w:color="auto"/>
            </w:tcBorders>
            <w:shd w:val="clear" w:color="auto" w:fill="auto"/>
            <w:vAlign w:val="center"/>
            <w:hideMark/>
          </w:tcPr>
          <w:p w:rsidR="00F45B54" w:rsidRPr="001E20CB" w:rsidRDefault="00F45B54" w:rsidP="00F45B54">
            <w:pPr>
              <w:jc w:val="center"/>
              <w:rPr>
                <w:rFonts w:eastAsia="Times New Roman"/>
                <w:color w:val="000000"/>
                <w:sz w:val="18"/>
                <w:szCs w:val="20"/>
              </w:rPr>
            </w:pPr>
            <w:r w:rsidRPr="001E20CB">
              <w:rPr>
                <w:rFonts w:eastAsia="Times New Roman"/>
                <w:color w:val="000000"/>
                <w:sz w:val="18"/>
                <w:szCs w:val="20"/>
              </w:rPr>
              <w:t>Новое строительство (мест)</w:t>
            </w:r>
          </w:p>
        </w:tc>
      </w:tr>
      <w:tr w:rsidR="00DD3016" w:rsidRPr="001E20CB" w:rsidTr="00DD3016">
        <w:trPr>
          <w:divId w:val="718170927"/>
          <w:trHeight w:val="20"/>
        </w:trPr>
        <w:tc>
          <w:tcPr>
            <w:tcW w:w="856" w:type="pct"/>
            <w:tcBorders>
              <w:top w:val="nil"/>
              <w:left w:val="single" w:sz="4" w:space="0" w:color="auto"/>
              <w:bottom w:val="single" w:sz="4" w:space="0" w:color="auto"/>
              <w:right w:val="single" w:sz="4" w:space="0" w:color="auto"/>
            </w:tcBorders>
            <w:shd w:val="clear" w:color="auto" w:fill="auto"/>
            <w:vAlign w:val="center"/>
            <w:hideMark/>
          </w:tcPr>
          <w:p w:rsidR="00DD3016" w:rsidRPr="001E20CB" w:rsidRDefault="00DD3016" w:rsidP="00DD3016">
            <w:pPr>
              <w:jc w:val="center"/>
              <w:rPr>
                <w:rFonts w:eastAsia="Times New Roman"/>
                <w:color w:val="000000"/>
                <w:sz w:val="18"/>
                <w:szCs w:val="20"/>
              </w:rPr>
            </w:pPr>
            <w:r w:rsidRPr="001E20CB">
              <w:rPr>
                <w:rFonts w:eastAsia="Times New Roman"/>
                <w:color w:val="000000" w:themeColor="text1"/>
                <w:sz w:val="18"/>
              </w:rPr>
              <w:t>2022 год</w:t>
            </w:r>
          </w:p>
        </w:tc>
        <w:tc>
          <w:tcPr>
            <w:tcW w:w="1134" w:type="pct"/>
            <w:tcBorders>
              <w:top w:val="nil"/>
              <w:left w:val="nil"/>
              <w:bottom w:val="single" w:sz="8" w:space="0" w:color="auto"/>
              <w:right w:val="single" w:sz="8" w:space="0" w:color="auto"/>
            </w:tcBorders>
            <w:shd w:val="clear" w:color="auto" w:fill="auto"/>
            <w:vAlign w:val="center"/>
            <w:hideMark/>
          </w:tcPr>
          <w:p w:rsidR="00DD3016" w:rsidRPr="00DD3016" w:rsidRDefault="00DD3016" w:rsidP="00DD3016">
            <w:pPr>
              <w:jc w:val="center"/>
              <w:rPr>
                <w:rFonts w:eastAsia="Times New Roman"/>
                <w:color w:val="000000"/>
                <w:sz w:val="20"/>
                <w:szCs w:val="20"/>
              </w:rPr>
            </w:pPr>
            <w:r w:rsidRPr="00DD3016">
              <w:rPr>
                <w:color w:val="000000"/>
                <w:sz w:val="20"/>
                <w:szCs w:val="20"/>
              </w:rPr>
              <w:t>78745</w:t>
            </w:r>
          </w:p>
        </w:tc>
        <w:tc>
          <w:tcPr>
            <w:tcW w:w="1000" w:type="pct"/>
            <w:tcBorders>
              <w:top w:val="nil"/>
              <w:left w:val="nil"/>
              <w:bottom w:val="single" w:sz="8" w:space="0" w:color="auto"/>
              <w:right w:val="single" w:sz="8" w:space="0" w:color="auto"/>
            </w:tcBorders>
            <w:shd w:val="clear" w:color="auto" w:fill="auto"/>
            <w:vAlign w:val="center"/>
            <w:hideMark/>
          </w:tcPr>
          <w:p w:rsidR="00DD3016" w:rsidRPr="00DD3016" w:rsidRDefault="00DD3016" w:rsidP="00DD3016">
            <w:pPr>
              <w:jc w:val="center"/>
              <w:rPr>
                <w:color w:val="000000"/>
                <w:sz w:val="20"/>
                <w:szCs w:val="20"/>
              </w:rPr>
            </w:pPr>
            <w:r w:rsidRPr="00DD3016">
              <w:rPr>
                <w:color w:val="000000"/>
                <w:sz w:val="20"/>
                <w:szCs w:val="20"/>
              </w:rPr>
              <w:t>3223</w:t>
            </w:r>
          </w:p>
        </w:tc>
        <w:tc>
          <w:tcPr>
            <w:tcW w:w="81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D3016" w:rsidRPr="00DD3016" w:rsidRDefault="00DD3016" w:rsidP="00DD3016">
            <w:pPr>
              <w:jc w:val="center"/>
              <w:rPr>
                <w:color w:val="000000"/>
                <w:sz w:val="20"/>
                <w:szCs w:val="20"/>
              </w:rPr>
            </w:pPr>
            <w:r w:rsidRPr="00DD3016">
              <w:rPr>
                <w:color w:val="000000"/>
                <w:sz w:val="20"/>
                <w:szCs w:val="20"/>
              </w:rPr>
              <w:t>2406</w:t>
            </w:r>
          </w:p>
        </w:tc>
        <w:tc>
          <w:tcPr>
            <w:tcW w:w="1196" w:type="pct"/>
            <w:tcBorders>
              <w:top w:val="nil"/>
              <w:left w:val="nil"/>
              <w:bottom w:val="single" w:sz="8" w:space="0" w:color="auto"/>
              <w:right w:val="single" w:sz="8" w:space="0" w:color="auto"/>
            </w:tcBorders>
            <w:shd w:val="clear" w:color="auto" w:fill="auto"/>
            <w:vAlign w:val="center"/>
            <w:hideMark/>
          </w:tcPr>
          <w:p w:rsidR="00DD3016" w:rsidRPr="00DD3016" w:rsidRDefault="00DD3016" w:rsidP="00DD3016">
            <w:pPr>
              <w:jc w:val="center"/>
              <w:rPr>
                <w:color w:val="000000"/>
                <w:sz w:val="20"/>
                <w:szCs w:val="20"/>
              </w:rPr>
            </w:pPr>
            <w:r w:rsidRPr="00DD3016">
              <w:rPr>
                <w:color w:val="000000" w:themeColor="text1"/>
                <w:sz w:val="20"/>
                <w:szCs w:val="20"/>
              </w:rPr>
              <w:t>817</w:t>
            </w:r>
          </w:p>
        </w:tc>
      </w:tr>
      <w:tr w:rsidR="00DD3016" w:rsidRPr="001E20CB" w:rsidTr="00DD3016">
        <w:trPr>
          <w:divId w:val="718170927"/>
          <w:trHeight w:val="20"/>
        </w:trPr>
        <w:tc>
          <w:tcPr>
            <w:tcW w:w="856" w:type="pct"/>
            <w:tcBorders>
              <w:top w:val="nil"/>
              <w:left w:val="single" w:sz="4" w:space="0" w:color="auto"/>
              <w:bottom w:val="single" w:sz="4" w:space="0" w:color="auto"/>
              <w:right w:val="single" w:sz="4" w:space="0" w:color="auto"/>
            </w:tcBorders>
            <w:shd w:val="clear" w:color="auto" w:fill="auto"/>
            <w:vAlign w:val="center"/>
            <w:hideMark/>
          </w:tcPr>
          <w:p w:rsidR="00DD3016" w:rsidRPr="001E20CB" w:rsidRDefault="00DD3016" w:rsidP="00DD3016">
            <w:pPr>
              <w:jc w:val="center"/>
              <w:rPr>
                <w:rFonts w:eastAsia="Times New Roman"/>
                <w:color w:val="000000"/>
                <w:sz w:val="18"/>
                <w:szCs w:val="20"/>
              </w:rPr>
            </w:pPr>
            <w:r w:rsidRPr="001E20CB">
              <w:rPr>
                <w:rFonts w:eastAsia="Times New Roman"/>
                <w:color w:val="000000" w:themeColor="text1"/>
                <w:sz w:val="18"/>
              </w:rPr>
              <w:t>2030 год (I очередь)</w:t>
            </w:r>
          </w:p>
        </w:tc>
        <w:tc>
          <w:tcPr>
            <w:tcW w:w="1134" w:type="pct"/>
            <w:tcBorders>
              <w:top w:val="nil"/>
              <w:left w:val="nil"/>
              <w:bottom w:val="single" w:sz="8" w:space="0" w:color="auto"/>
              <w:right w:val="single" w:sz="8" w:space="0" w:color="auto"/>
            </w:tcBorders>
            <w:shd w:val="clear" w:color="auto" w:fill="auto"/>
            <w:vAlign w:val="center"/>
            <w:hideMark/>
          </w:tcPr>
          <w:p w:rsidR="00DD3016" w:rsidRPr="00DD3016" w:rsidRDefault="00DD3016" w:rsidP="00DD3016">
            <w:pPr>
              <w:jc w:val="center"/>
              <w:rPr>
                <w:rFonts w:eastAsia="Times New Roman"/>
                <w:color w:val="000000"/>
                <w:sz w:val="20"/>
                <w:szCs w:val="20"/>
              </w:rPr>
            </w:pPr>
            <w:r w:rsidRPr="00DD3016">
              <w:rPr>
                <w:color w:val="000000"/>
                <w:sz w:val="20"/>
                <w:szCs w:val="20"/>
              </w:rPr>
              <w:t>90000</w:t>
            </w:r>
          </w:p>
        </w:tc>
        <w:tc>
          <w:tcPr>
            <w:tcW w:w="1000" w:type="pct"/>
            <w:tcBorders>
              <w:top w:val="nil"/>
              <w:left w:val="nil"/>
              <w:bottom w:val="single" w:sz="8" w:space="0" w:color="auto"/>
              <w:right w:val="single" w:sz="8" w:space="0" w:color="auto"/>
            </w:tcBorders>
            <w:shd w:val="clear" w:color="auto" w:fill="auto"/>
            <w:vAlign w:val="center"/>
            <w:hideMark/>
          </w:tcPr>
          <w:p w:rsidR="00DD3016" w:rsidRPr="00DD3016" w:rsidRDefault="00DD3016" w:rsidP="00DD3016">
            <w:pPr>
              <w:jc w:val="center"/>
              <w:rPr>
                <w:rFonts w:eastAsia="Times New Roman"/>
                <w:color w:val="000000"/>
                <w:sz w:val="20"/>
                <w:szCs w:val="20"/>
              </w:rPr>
            </w:pPr>
            <w:r w:rsidRPr="00DD3016">
              <w:rPr>
                <w:color w:val="000000"/>
                <w:sz w:val="20"/>
                <w:szCs w:val="20"/>
              </w:rPr>
              <w:t>5400</w:t>
            </w:r>
          </w:p>
        </w:tc>
        <w:tc>
          <w:tcPr>
            <w:tcW w:w="814" w:type="pct"/>
            <w:vMerge/>
            <w:tcBorders>
              <w:top w:val="single" w:sz="8" w:space="0" w:color="auto"/>
              <w:left w:val="single" w:sz="8" w:space="0" w:color="auto"/>
              <w:bottom w:val="single" w:sz="8" w:space="0" w:color="000000"/>
              <w:right w:val="single" w:sz="8" w:space="0" w:color="auto"/>
            </w:tcBorders>
            <w:vAlign w:val="center"/>
            <w:hideMark/>
          </w:tcPr>
          <w:p w:rsidR="00DD3016" w:rsidRPr="00DD3016" w:rsidRDefault="00DD3016" w:rsidP="00DD3016">
            <w:pPr>
              <w:rPr>
                <w:rFonts w:eastAsia="Times New Roman"/>
                <w:color w:val="000000"/>
                <w:sz w:val="20"/>
                <w:szCs w:val="20"/>
              </w:rPr>
            </w:pPr>
          </w:p>
        </w:tc>
        <w:tc>
          <w:tcPr>
            <w:tcW w:w="1196" w:type="pct"/>
            <w:tcBorders>
              <w:top w:val="nil"/>
              <w:left w:val="nil"/>
              <w:bottom w:val="single" w:sz="8" w:space="0" w:color="auto"/>
              <w:right w:val="single" w:sz="8" w:space="0" w:color="auto"/>
            </w:tcBorders>
            <w:shd w:val="clear" w:color="auto" w:fill="auto"/>
            <w:vAlign w:val="center"/>
            <w:hideMark/>
          </w:tcPr>
          <w:p w:rsidR="00DD3016" w:rsidRPr="00DD3016" w:rsidRDefault="00DD3016" w:rsidP="00DD3016">
            <w:pPr>
              <w:jc w:val="center"/>
              <w:rPr>
                <w:rFonts w:eastAsia="Times New Roman"/>
                <w:color w:val="000000"/>
                <w:sz w:val="20"/>
                <w:szCs w:val="20"/>
              </w:rPr>
            </w:pPr>
            <w:r w:rsidRPr="00DD3016">
              <w:rPr>
                <w:color w:val="000000" w:themeColor="text1"/>
                <w:sz w:val="20"/>
                <w:szCs w:val="20"/>
              </w:rPr>
              <w:t>2177</w:t>
            </w:r>
          </w:p>
        </w:tc>
      </w:tr>
      <w:tr w:rsidR="00DD3016" w:rsidRPr="001E20CB" w:rsidTr="00DD3016">
        <w:trPr>
          <w:divId w:val="718170927"/>
          <w:trHeight w:val="20"/>
        </w:trPr>
        <w:tc>
          <w:tcPr>
            <w:tcW w:w="856" w:type="pct"/>
            <w:tcBorders>
              <w:top w:val="nil"/>
              <w:left w:val="single" w:sz="4" w:space="0" w:color="auto"/>
              <w:bottom w:val="single" w:sz="4" w:space="0" w:color="auto"/>
              <w:right w:val="single" w:sz="4" w:space="0" w:color="auto"/>
            </w:tcBorders>
            <w:shd w:val="clear" w:color="auto" w:fill="auto"/>
            <w:vAlign w:val="center"/>
            <w:hideMark/>
          </w:tcPr>
          <w:p w:rsidR="00DD3016" w:rsidRPr="001E20CB" w:rsidRDefault="00DD3016" w:rsidP="00DD3016">
            <w:pPr>
              <w:jc w:val="center"/>
              <w:rPr>
                <w:rFonts w:eastAsia="Times New Roman"/>
                <w:color w:val="000000"/>
                <w:sz w:val="18"/>
                <w:szCs w:val="20"/>
              </w:rPr>
            </w:pPr>
            <w:r w:rsidRPr="001E20CB">
              <w:rPr>
                <w:rFonts w:eastAsia="Times New Roman"/>
                <w:color w:val="000000"/>
                <w:sz w:val="18"/>
                <w:szCs w:val="20"/>
              </w:rPr>
              <w:t>203</w:t>
            </w:r>
            <w:r>
              <w:rPr>
                <w:rFonts w:eastAsia="Times New Roman"/>
                <w:color w:val="000000"/>
                <w:sz w:val="18"/>
                <w:szCs w:val="20"/>
              </w:rPr>
              <w:t>3</w:t>
            </w:r>
            <w:r w:rsidRPr="001E20CB">
              <w:rPr>
                <w:rFonts w:eastAsia="Times New Roman"/>
                <w:color w:val="000000"/>
                <w:sz w:val="18"/>
                <w:szCs w:val="20"/>
              </w:rPr>
              <w:t xml:space="preserve"> год (расчетный срок)</w:t>
            </w:r>
          </w:p>
        </w:tc>
        <w:tc>
          <w:tcPr>
            <w:tcW w:w="1134" w:type="pct"/>
            <w:tcBorders>
              <w:top w:val="nil"/>
              <w:left w:val="nil"/>
              <w:bottom w:val="single" w:sz="8" w:space="0" w:color="auto"/>
              <w:right w:val="single" w:sz="8" w:space="0" w:color="auto"/>
            </w:tcBorders>
            <w:shd w:val="clear" w:color="auto" w:fill="auto"/>
            <w:noWrap/>
            <w:vAlign w:val="center"/>
            <w:hideMark/>
          </w:tcPr>
          <w:p w:rsidR="00DD3016" w:rsidRPr="00DD3016" w:rsidRDefault="00DD3016" w:rsidP="00DD3016">
            <w:pPr>
              <w:jc w:val="center"/>
              <w:rPr>
                <w:rFonts w:eastAsia="Times New Roman"/>
                <w:color w:val="000000"/>
                <w:sz w:val="20"/>
                <w:szCs w:val="20"/>
              </w:rPr>
            </w:pPr>
            <w:r w:rsidRPr="00DD3016">
              <w:rPr>
                <w:color w:val="000000"/>
                <w:sz w:val="20"/>
                <w:szCs w:val="20"/>
              </w:rPr>
              <w:t>99000</w:t>
            </w:r>
          </w:p>
        </w:tc>
        <w:tc>
          <w:tcPr>
            <w:tcW w:w="1000" w:type="pct"/>
            <w:tcBorders>
              <w:top w:val="nil"/>
              <w:left w:val="nil"/>
              <w:bottom w:val="single" w:sz="8" w:space="0" w:color="auto"/>
              <w:right w:val="single" w:sz="8" w:space="0" w:color="auto"/>
            </w:tcBorders>
            <w:shd w:val="clear" w:color="auto" w:fill="auto"/>
            <w:noWrap/>
            <w:vAlign w:val="center"/>
            <w:hideMark/>
          </w:tcPr>
          <w:p w:rsidR="00DD3016" w:rsidRPr="00DD3016" w:rsidRDefault="00DD3016" w:rsidP="00DD3016">
            <w:pPr>
              <w:jc w:val="center"/>
              <w:rPr>
                <w:rFonts w:eastAsia="Times New Roman"/>
                <w:color w:val="000000"/>
                <w:sz w:val="20"/>
                <w:szCs w:val="20"/>
              </w:rPr>
            </w:pPr>
            <w:r w:rsidRPr="00DD3016">
              <w:rPr>
                <w:color w:val="000000"/>
                <w:sz w:val="20"/>
                <w:szCs w:val="20"/>
              </w:rPr>
              <w:t>5940</w:t>
            </w:r>
          </w:p>
        </w:tc>
        <w:tc>
          <w:tcPr>
            <w:tcW w:w="814" w:type="pct"/>
            <w:vMerge/>
            <w:tcBorders>
              <w:top w:val="single" w:sz="8" w:space="0" w:color="auto"/>
              <w:left w:val="single" w:sz="8" w:space="0" w:color="auto"/>
              <w:bottom w:val="single" w:sz="8" w:space="0" w:color="000000"/>
              <w:right w:val="single" w:sz="8" w:space="0" w:color="auto"/>
            </w:tcBorders>
            <w:vAlign w:val="center"/>
            <w:hideMark/>
          </w:tcPr>
          <w:p w:rsidR="00DD3016" w:rsidRPr="00DD3016" w:rsidRDefault="00DD3016" w:rsidP="00DD3016">
            <w:pPr>
              <w:rPr>
                <w:rFonts w:eastAsia="Times New Roman"/>
                <w:color w:val="000000"/>
                <w:sz w:val="20"/>
                <w:szCs w:val="20"/>
              </w:rPr>
            </w:pPr>
          </w:p>
        </w:tc>
        <w:tc>
          <w:tcPr>
            <w:tcW w:w="1196" w:type="pct"/>
            <w:tcBorders>
              <w:top w:val="nil"/>
              <w:left w:val="nil"/>
              <w:bottom w:val="single" w:sz="8" w:space="0" w:color="auto"/>
              <w:right w:val="single" w:sz="8" w:space="0" w:color="auto"/>
            </w:tcBorders>
            <w:shd w:val="clear" w:color="auto" w:fill="auto"/>
            <w:noWrap/>
            <w:vAlign w:val="center"/>
            <w:hideMark/>
          </w:tcPr>
          <w:p w:rsidR="00DD3016" w:rsidRPr="00DD3016" w:rsidRDefault="00DD3016" w:rsidP="00DD3016">
            <w:pPr>
              <w:jc w:val="center"/>
              <w:rPr>
                <w:rFonts w:eastAsia="Times New Roman"/>
                <w:color w:val="000000"/>
                <w:sz w:val="20"/>
                <w:szCs w:val="20"/>
              </w:rPr>
            </w:pPr>
            <w:r w:rsidRPr="00DD3016">
              <w:rPr>
                <w:color w:val="000000"/>
                <w:sz w:val="20"/>
                <w:szCs w:val="20"/>
              </w:rPr>
              <w:t>540</w:t>
            </w:r>
          </w:p>
        </w:tc>
      </w:tr>
      <w:tr w:rsidR="00DD3016" w:rsidRPr="001E20CB" w:rsidTr="00DD3016">
        <w:trPr>
          <w:divId w:val="718170927"/>
          <w:trHeight w:val="20"/>
        </w:trPr>
        <w:tc>
          <w:tcPr>
            <w:tcW w:w="856" w:type="pct"/>
            <w:tcBorders>
              <w:top w:val="nil"/>
              <w:left w:val="single" w:sz="4" w:space="0" w:color="auto"/>
              <w:bottom w:val="single" w:sz="4" w:space="0" w:color="auto"/>
              <w:right w:val="single" w:sz="4" w:space="0" w:color="auto"/>
            </w:tcBorders>
            <w:shd w:val="clear" w:color="auto" w:fill="auto"/>
            <w:vAlign w:val="center"/>
            <w:hideMark/>
          </w:tcPr>
          <w:p w:rsidR="00DD3016" w:rsidRPr="001E20CB" w:rsidRDefault="00DD3016" w:rsidP="00DD3016">
            <w:pPr>
              <w:jc w:val="center"/>
              <w:rPr>
                <w:rFonts w:eastAsia="Times New Roman"/>
                <w:color w:val="000000"/>
                <w:sz w:val="18"/>
                <w:szCs w:val="20"/>
              </w:rPr>
            </w:pPr>
            <w:r w:rsidRPr="001E20CB">
              <w:rPr>
                <w:rFonts w:eastAsia="Times New Roman"/>
                <w:color w:val="000000" w:themeColor="text1"/>
                <w:sz w:val="18"/>
              </w:rPr>
              <w:t>2040 год (расчетный срок по Генеральному плану)</w:t>
            </w:r>
          </w:p>
        </w:tc>
        <w:tc>
          <w:tcPr>
            <w:tcW w:w="1134" w:type="pct"/>
            <w:tcBorders>
              <w:top w:val="nil"/>
              <w:left w:val="nil"/>
              <w:bottom w:val="single" w:sz="8" w:space="0" w:color="auto"/>
              <w:right w:val="single" w:sz="8" w:space="0" w:color="auto"/>
            </w:tcBorders>
            <w:shd w:val="clear" w:color="auto" w:fill="auto"/>
            <w:vAlign w:val="center"/>
            <w:hideMark/>
          </w:tcPr>
          <w:p w:rsidR="00DD3016" w:rsidRPr="00DD3016" w:rsidRDefault="00DD3016" w:rsidP="00DD3016">
            <w:pPr>
              <w:jc w:val="center"/>
              <w:rPr>
                <w:rFonts w:eastAsia="Times New Roman"/>
                <w:color w:val="000000"/>
                <w:sz w:val="20"/>
                <w:szCs w:val="20"/>
              </w:rPr>
            </w:pPr>
            <w:r w:rsidRPr="00DD3016">
              <w:rPr>
                <w:color w:val="000000"/>
                <w:sz w:val="20"/>
                <w:szCs w:val="20"/>
              </w:rPr>
              <w:t>120000</w:t>
            </w:r>
          </w:p>
        </w:tc>
        <w:tc>
          <w:tcPr>
            <w:tcW w:w="1000" w:type="pct"/>
            <w:tcBorders>
              <w:top w:val="nil"/>
              <w:left w:val="nil"/>
              <w:bottom w:val="single" w:sz="8" w:space="0" w:color="auto"/>
              <w:right w:val="single" w:sz="8" w:space="0" w:color="auto"/>
            </w:tcBorders>
            <w:shd w:val="clear" w:color="auto" w:fill="auto"/>
            <w:vAlign w:val="center"/>
            <w:hideMark/>
          </w:tcPr>
          <w:p w:rsidR="00DD3016" w:rsidRPr="00DD3016" w:rsidRDefault="00DD3016" w:rsidP="00DD3016">
            <w:pPr>
              <w:jc w:val="center"/>
              <w:rPr>
                <w:rFonts w:eastAsia="Times New Roman"/>
                <w:color w:val="000000"/>
                <w:sz w:val="20"/>
                <w:szCs w:val="20"/>
              </w:rPr>
            </w:pPr>
            <w:r w:rsidRPr="00DD3016">
              <w:rPr>
                <w:color w:val="000000"/>
                <w:sz w:val="20"/>
                <w:szCs w:val="20"/>
              </w:rPr>
              <w:t>7200</w:t>
            </w:r>
          </w:p>
        </w:tc>
        <w:tc>
          <w:tcPr>
            <w:tcW w:w="814" w:type="pct"/>
            <w:vMerge/>
            <w:tcBorders>
              <w:top w:val="single" w:sz="8" w:space="0" w:color="auto"/>
              <w:left w:val="single" w:sz="8" w:space="0" w:color="auto"/>
              <w:bottom w:val="single" w:sz="8" w:space="0" w:color="000000"/>
              <w:right w:val="single" w:sz="8" w:space="0" w:color="auto"/>
            </w:tcBorders>
            <w:vAlign w:val="center"/>
            <w:hideMark/>
          </w:tcPr>
          <w:p w:rsidR="00DD3016" w:rsidRPr="00DD3016" w:rsidRDefault="00DD3016" w:rsidP="00DD3016">
            <w:pPr>
              <w:rPr>
                <w:rFonts w:eastAsia="Times New Roman"/>
                <w:color w:val="000000"/>
                <w:sz w:val="20"/>
                <w:szCs w:val="20"/>
              </w:rPr>
            </w:pPr>
          </w:p>
        </w:tc>
        <w:tc>
          <w:tcPr>
            <w:tcW w:w="1196" w:type="pct"/>
            <w:tcBorders>
              <w:top w:val="nil"/>
              <w:left w:val="nil"/>
              <w:bottom w:val="single" w:sz="8" w:space="0" w:color="auto"/>
              <w:right w:val="single" w:sz="8" w:space="0" w:color="auto"/>
            </w:tcBorders>
            <w:shd w:val="clear" w:color="auto" w:fill="auto"/>
            <w:vAlign w:val="center"/>
            <w:hideMark/>
          </w:tcPr>
          <w:p w:rsidR="00DD3016" w:rsidRPr="00DD3016" w:rsidRDefault="00DD3016" w:rsidP="00DD3016">
            <w:pPr>
              <w:jc w:val="center"/>
              <w:rPr>
                <w:rFonts w:eastAsia="Times New Roman"/>
                <w:color w:val="000000"/>
                <w:sz w:val="20"/>
                <w:szCs w:val="20"/>
              </w:rPr>
            </w:pPr>
            <w:r w:rsidRPr="00DD3016">
              <w:rPr>
                <w:color w:val="000000" w:themeColor="text1"/>
                <w:sz w:val="20"/>
                <w:szCs w:val="20"/>
              </w:rPr>
              <w:t>1260</w:t>
            </w:r>
          </w:p>
        </w:tc>
      </w:tr>
    </w:tbl>
    <w:p w:rsidR="00104BB6" w:rsidRPr="00070A6F" w:rsidRDefault="00104BB6" w:rsidP="006141F4">
      <w:pPr>
        <w:tabs>
          <w:tab w:val="left" w:pos="993"/>
        </w:tabs>
        <w:ind w:firstLine="709"/>
        <w:jc w:val="both"/>
        <w:rPr>
          <w:rFonts w:eastAsia="Times New Roman"/>
          <w:color w:val="000000" w:themeColor="text1"/>
        </w:rPr>
      </w:pPr>
    </w:p>
    <w:p w:rsidR="00104BB6" w:rsidRPr="00070A6F" w:rsidRDefault="00104BB6" w:rsidP="006141F4">
      <w:pPr>
        <w:tabs>
          <w:tab w:val="left" w:pos="993"/>
        </w:tabs>
        <w:ind w:firstLine="709"/>
        <w:jc w:val="both"/>
        <w:rPr>
          <w:rFonts w:eastAsia="Times New Roman"/>
          <w:color w:val="000000" w:themeColor="text1"/>
        </w:rPr>
      </w:pPr>
      <w:r w:rsidRPr="00070A6F">
        <w:rPr>
          <w:rFonts w:eastAsia="Times New Roman"/>
          <w:color w:val="000000" w:themeColor="text1"/>
        </w:rPr>
        <w:t xml:space="preserve">Существующие мощности детских садов не могут удовлетворить потребность населения в оказании данного вида услуг. С учётом существующего состояния сферы образования потребность в количестве мест объектов дошкольного образования определяется общей ёмкостью </w:t>
      </w:r>
      <w:r w:rsidR="00F45B54">
        <w:rPr>
          <w:rFonts w:eastAsia="Times New Roman"/>
          <w:color w:val="000000" w:themeColor="text1"/>
        </w:rPr>
        <w:t>5400</w:t>
      </w:r>
      <w:r w:rsidRPr="00070A6F">
        <w:rPr>
          <w:rFonts w:eastAsia="Times New Roman"/>
          <w:color w:val="000000" w:themeColor="text1"/>
        </w:rPr>
        <w:t xml:space="preserve"> мест на первую очередь, из которых, </w:t>
      </w:r>
      <w:r w:rsidR="00F45B54">
        <w:rPr>
          <w:rFonts w:eastAsia="Times New Roman"/>
          <w:color w:val="000000" w:themeColor="text1"/>
        </w:rPr>
        <w:t>2177</w:t>
      </w:r>
      <w:r w:rsidRPr="00070A6F">
        <w:rPr>
          <w:rFonts w:eastAsia="Times New Roman"/>
          <w:color w:val="000000" w:themeColor="text1"/>
        </w:rPr>
        <w:t xml:space="preserve"> мест – для обеспечения существующей потребности.</w:t>
      </w:r>
    </w:p>
    <w:p w:rsidR="00104BB6" w:rsidRPr="00070A6F" w:rsidRDefault="00104BB6" w:rsidP="006141F4">
      <w:pPr>
        <w:tabs>
          <w:tab w:val="left" w:pos="993"/>
        </w:tabs>
        <w:ind w:firstLine="709"/>
        <w:jc w:val="both"/>
        <w:rPr>
          <w:rFonts w:eastAsia="Times New Roman"/>
          <w:color w:val="000000" w:themeColor="text1"/>
        </w:rPr>
      </w:pPr>
      <w:r w:rsidRPr="00070A6F">
        <w:rPr>
          <w:rFonts w:eastAsia="Times New Roman"/>
          <w:color w:val="000000" w:themeColor="text1"/>
        </w:rPr>
        <w:t>Таким образом, размещение детских садов на первую очередь обусловлено необходимостью покрытия существующего дефицита мест в детских дошкольных учреждениях:</w:t>
      </w:r>
    </w:p>
    <w:p w:rsidR="00104BB6" w:rsidRPr="00070A6F" w:rsidRDefault="00104BB6" w:rsidP="006141F4">
      <w:pPr>
        <w:tabs>
          <w:tab w:val="left" w:pos="993"/>
        </w:tabs>
        <w:ind w:firstLine="709"/>
        <w:jc w:val="both"/>
        <w:rPr>
          <w:rFonts w:eastAsia="Times New Roman"/>
          <w:color w:val="000000" w:themeColor="text1"/>
          <w:u w:val="single"/>
        </w:rPr>
      </w:pPr>
      <w:r w:rsidRPr="00070A6F">
        <w:rPr>
          <w:rFonts w:eastAsia="Times New Roman"/>
          <w:color w:val="000000" w:themeColor="text1"/>
          <w:u w:val="single"/>
        </w:rPr>
        <w:t>На первую очередь (20</w:t>
      </w:r>
      <w:r w:rsidR="00983A83">
        <w:rPr>
          <w:rFonts w:eastAsia="Times New Roman"/>
          <w:color w:val="000000" w:themeColor="text1"/>
          <w:u w:val="single"/>
        </w:rPr>
        <w:t>30</w:t>
      </w:r>
      <w:r w:rsidRPr="00070A6F">
        <w:rPr>
          <w:rFonts w:eastAsia="Times New Roman"/>
          <w:color w:val="000000" w:themeColor="text1"/>
          <w:u w:val="single"/>
        </w:rPr>
        <w:t xml:space="preserve"> год):</w:t>
      </w:r>
    </w:p>
    <w:p w:rsidR="00104BB6" w:rsidRPr="00070A6F" w:rsidRDefault="00104BB6" w:rsidP="001A423D">
      <w:pPr>
        <w:pStyle w:val="af7"/>
        <w:numPr>
          <w:ilvl w:val="0"/>
          <w:numId w:val="37"/>
        </w:numPr>
        <w:tabs>
          <w:tab w:val="left" w:pos="567"/>
          <w:tab w:val="left" w:pos="993"/>
        </w:tabs>
        <w:spacing w:after="0" w:line="240" w:lineRule="auto"/>
        <w:ind w:left="0" w:firstLine="709"/>
        <w:jc w:val="both"/>
        <w:rPr>
          <w:color w:val="000000" w:themeColor="text1"/>
          <w:szCs w:val="24"/>
          <w:u w:val="single"/>
          <w:lang w:eastAsia="ru-RU"/>
        </w:rPr>
      </w:pPr>
      <w:r w:rsidRPr="00070A6F">
        <w:rPr>
          <w:color w:val="000000" w:themeColor="text1"/>
          <w:szCs w:val="24"/>
          <w:lang w:eastAsia="ru-RU"/>
        </w:rPr>
        <w:t>в квартале 03-01 (</w:t>
      </w:r>
      <w:r w:rsidR="00E14353">
        <w:rPr>
          <w:color w:val="000000" w:themeColor="text1"/>
          <w:szCs w:val="24"/>
          <w:lang w:eastAsia="ru-RU"/>
        </w:rPr>
        <w:t>«</w:t>
      </w:r>
      <w:r w:rsidRPr="00070A6F">
        <w:rPr>
          <w:color w:val="000000" w:themeColor="text1"/>
          <w:szCs w:val="24"/>
          <w:lang w:eastAsia="ru-RU"/>
        </w:rPr>
        <w:t>Котово поле</w:t>
      </w:r>
      <w:r w:rsidR="00E14353">
        <w:rPr>
          <w:color w:val="000000" w:themeColor="text1"/>
          <w:szCs w:val="24"/>
          <w:lang w:eastAsia="ru-RU"/>
        </w:rPr>
        <w:t>»</w:t>
      </w:r>
      <w:r w:rsidRPr="00070A6F">
        <w:rPr>
          <w:color w:val="000000" w:themeColor="text1"/>
          <w:szCs w:val="24"/>
          <w:lang w:eastAsia="ru-RU"/>
        </w:rPr>
        <w:t>) – 1 детское дошкольное учреждение на 100 мест;</w:t>
      </w:r>
    </w:p>
    <w:p w:rsidR="00104BB6" w:rsidRPr="00070A6F" w:rsidRDefault="0034776A" w:rsidP="001A423D">
      <w:pPr>
        <w:pStyle w:val="af7"/>
        <w:numPr>
          <w:ilvl w:val="0"/>
          <w:numId w:val="37"/>
        </w:numPr>
        <w:tabs>
          <w:tab w:val="left" w:pos="567"/>
          <w:tab w:val="left" w:pos="993"/>
        </w:tabs>
        <w:spacing w:after="0" w:line="240" w:lineRule="auto"/>
        <w:ind w:left="0" w:firstLine="709"/>
        <w:jc w:val="both"/>
        <w:rPr>
          <w:color w:val="000000" w:themeColor="text1"/>
          <w:szCs w:val="24"/>
          <w:u w:val="single"/>
          <w:lang w:eastAsia="ru-RU"/>
        </w:rPr>
      </w:pPr>
      <w:r w:rsidRPr="00070A6F">
        <w:rPr>
          <w:color w:val="000000" w:themeColor="text1"/>
          <w:szCs w:val="24"/>
          <w:lang w:eastAsia="ru-RU"/>
        </w:rPr>
        <w:t>квартале 03</w:t>
      </w:r>
      <w:r w:rsidR="00104BB6" w:rsidRPr="00070A6F">
        <w:rPr>
          <w:color w:val="000000" w:themeColor="text1"/>
          <w:szCs w:val="24"/>
          <w:lang w:eastAsia="ru-RU"/>
        </w:rPr>
        <w:t>-02 (</w:t>
      </w:r>
      <w:r w:rsidR="00E14353">
        <w:rPr>
          <w:color w:val="000000" w:themeColor="text1"/>
          <w:szCs w:val="24"/>
          <w:lang w:eastAsia="ru-RU"/>
        </w:rPr>
        <w:t>«</w:t>
      </w:r>
      <w:r w:rsidR="00104BB6" w:rsidRPr="00070A6F">
        <w:rPr>
          <w:color w:val="000000" w:themeColor="text1"/>
          <w:szCs w:val="24"/>
          <w:lang w:eastAsia="ru-RU"/>
        </w:rPr>
        <w:t>Котово поле</w:t>
      </w:r>
      <w:r w:rsidR="00E14353">
        <w:rPr>
          <w:color w:val="000000" w:themeColor="text1"/>
          <w:szCs w:val="24"/>
          <w:lang w:eastAsia="ru-RU"/>
        </w:rPr>
        <w:t>»</w:t>
      </w:r>
      <w:r w:rsidR="00104BB6" w:rsidRPr="00070A6F">
        <w:rPr>
          <w:color w:val="000000" w:themeColor="text1"/>
          <w:szCs w:val="24"/>
          <w:lang w:eastAsia="ru-RU"/>
        </w:rPr>
        <w:t>) – 1 детское дошкольное учреждение на 210 мест;</w:t>
      </w:r>
    </w:p>
    <w:p w:rsidR="00104BB6" w:rsidRPr="00070A6F" w:rsidRDefault="00104BB6" w:rsidP="001A423D">
      <w:pPr>
        <w:pStyle w:val="af7"/>
        <w:numPr>
          <w:ilvl w:val="0"/>
          <w:numId w:val="37"/>
        </w:numPr>
        <w:tabs>
          <w:tab w:val="left" w:pos="567"/>
          <w:tab w:val="left" w:pos="993"/>
        </w:tabs>
        <w:spacing w:after="0" w:line="240" w:lineRule="auto"/>
        <w:ind w:left="0" w:firstLine="709"/>
        <w:jc w:val="both"/>
        <w:rPr>
          <w:color w:val="000000" w:themeColor="text1"/>
          <w:szCs w:val="24"/>
          <w:u w:val="single"/>
          <w:lang w:eastAsia="ru-RU"/>
        </w:rPr>
      </w:pPr>
      <w:r w:rsidRPr="00070A6F">
        <w:rPr>
          <w:color w:val="000000" w:themeColor="text1"/>
          <w:szCs w:val="24"/>
          <w:lang w:eastAsia="ru-RU"/>
        </w:rPr>
        <w:t>в квартале 04-01 – 1 детское дошкольное учреждение на 250 мест;</w:t>
      </w:r>
    </w:p>
    <w:p w:rsidR="00104BB6" w:rsidRPr="00070A6F" w:rsidRDefault="00104BB6" w:rsidP="001A423D">
      <w:pPr>
        <w:pStyle w:val="af7"/>
        <w:numPr>
          <w:ilvl w:val="0"/>
          <w:numId w:val="37"/>
        </w:numPr>
        <w:tabs>
          <w:tab w:val="left" w:pos="567"/>
          <w:tab w:val="left" w:pos="993"/>
        </w:tabs>
        <w:spacing w:after="0" w:line="240" w:lineRule="auto"/>
        <w:ind w:left="0" w:firstLine="709"/>
        <w:jc w:val="both"/>
        <w:rPr>
          <w:color w:val="000000" w:themeColor="text1"/>
          <w:szCs w:val="24"/>
          <w:u w:val="single"/>
          <w:lang w:eastAsia="ru-RU"/>
        </w:rPr>
      </w:pPr>
      <w:r w:rsidRPr="00070A6F">
        <w:rPr>
          <w:color w:val="000000" w:themeColor="text1"/>
          <w:szCs w:val="24"/>
          <w:lang w:eastAsia="ru-RU"/>
        </w:rPr>
        <w:t>в квартале 06-03 (</w:t>
      </w:r>
      <w:r w:rsidR="00E14353">
        <w:rPr>
          <w:color w:val="000000" w:themeColor="text1"/>
          <w:szCs w:val="24"/>
          <w:lang w:eastAsia="ru-RU"/>
        </w:rPr>
        <w:t>«</w:t>
      </w:r>
      <w:r w:rsidRPr="00070A6F">
        <w:rPr>
          <w:color w:val="000000" w:themeColor="text1"/>
          <w:szCs w:val="24"/>
          <w:lang w:eastAsia="ru-RU"/>
        </w:rPr>
        <w:t>Румболово</w:t>
      </w:r>
      <w:r w:rsidR="00E14353">
        <w:rPr>
          <w:color w:val="000000" w:themeColor="text1"/>
          <w:szCs w:val="24"/>
          <w:lang w:eastAsia="ru-RU"/>
        </w:rPr>
        <w:t>»</w:t>
      </w:r>
      <w:r w:rsidRPr="00070A6F">
        <w:rPr>
          <w:color w:val="000000" w:themeColor="text1"/>
          <w:szCs w:val="24"/>
          <w:lang w:eastAsia="ru-RU"/>
        </w:rPr>
        <w:t>) – 3 детских дошкольных учреждения на 140, 160 и 200 мест;</w:t>
      </w:r>
    </w:p>
    <w:p w:rsidR="00104BB6" w:rsidRPr="00070A6F" w:rsidRDefault="00104BB6" w:rsidP="001A423D">
      <w:pPr>
        <w:pStyle w:val="af7"/>
        <w:numPr>
          <w:ilvl w:val="0"/>
          <w:numId w:val="37"/>
        </w:numPr>
        <w:tabs>
          <w:tab w:val="left" w:pos="567"/>
          <w:tab w:val="left" w:pos="993"/>
        </w:tabs>
        <w:spacing w:after="0" w:line="240" w:lineRule="auto"/>
        <w:ind w:left="0" w:firstLine="709"/>
        <w:jc w:val="both"/>
        <w:rPr>
          <w:color w:val="000000" w:themeColor="text1"/>
          <w:szCs w:val="24"/>
          <w:u w:val="single"/>
          <w:lang w:eastAsia="ru-RU"/>
        </w:rPr>
      </w:pPr>
      <w:r w:rsidRPr="00070A6F">
        <w:rPr>
          <w:color w:val="000000" w:themeColor="text1"/>
          <w:szCs w:val="24"/>
          <w:lang w:eastAsia="ru-RU"/>
        </w:rPr>
        <w:t>в квартале 10-04 – 1 детское дошкольное учреждение на 250 мест;</w:t>
      </w:r>
    </w:p>
    <w:p w:rsidR="00104BB6" w:rsidRPr="00070A6F" w:rsidRDefault="00104BB6" w:rsidP="001A423D">
      <w:pPr>
        <w:pStyle w:val="af7"/>
        <w:numPr>
          <w:ilvl w:val="0"/>
          <w:numId w:val="37"/>
        </w:numPr>
        <w:tabs>
          <w:tab w:val="left" w:pos="567"/>
          <w:tab w:val="left" w:pos="993"/>
        </w:tabs>
        <w:spacing w:after="0" w:line="240" w:lineRule="auto"/>
        <w:ind w:left="0" w:firstLine="709"/>
        <w:jc w:val="both"/>
        <w:rPr>
          <w:color w:val="000000" w:themeColor="text1"/>
          <w:szCs w:val="24"/>
          <w:u w:val="single"/>
          <w:lang w:eastAsia="ru-RU"/>
        </w:rPr>
      </w:pPr>
      <w:r w:rsidRPr="00070A6F">
        <w:rPr>
          <w:color w:val="000000" w:themeColor="text1"/>
          <w:szCs w:val="24"/>
          <w:lang w:eastAsia="ru-RU"/>
        </w:rPr>
        <w:t>в квартале 17-04 (</w:t>
      </w:r>
      <w:r w:rsidR="00E14353">
        <w:rPr>
          <w:color w:val="000000" w:themeColor="text1"/>
          <w:szCs w:val="24"/>
          <w:lang w:eastAsia="ru-RU"/>
        </w:rPr>
        <w:t>«</w:t>
      </w:r>
      <w:r w:rsidRPr="00070A6F">
        <w:rPr>
          <w:color w:val="000000" w:themeColor="text1"/>
          <w:szCs w:val="24"/>
          <w:lang w:eastAsia="ru-RU"/>
        </w:rPr>
        <w:t>Южный</w:t>
      </w:r>
      <w:r w:rsidR="00E14353">
        <w:rPr>
          <w:color w:val="000000" w:themeColor="text1"/>
          <w:szCs w:val="24"/>
          <w:lang w:eastAsia="ru-RU"/>
        </w:rPr>
        <w:t>»</w:t>
      </w:r>
      <w:r w:rsidRPr="00070A6F">
        <w:rPr>
          <w:color w:val="000000" w:themeColor="text1"/>
          <w:szCs w:val="24"/>
          <w:lang w:eastAsia="ru-RU"/>
        </w:rPr>
        <w:t>) – 1 детское дошкольное учреждение на 250 мест;</w:t>
      </w:r>
    </w:p>
    <w:p w:rsidR="00104BB6" w:rsidRPr="00070A6F" w:rsidRDefault="00104BB6" w:rsidP="001A423D">
      <w:pPr>
        <w:pStyle w:val="af7"/>
        <w:numPr>
          <w:ilvl w:val="0"/>
          <w:numId w:val="37"/>
        </w:numPr>
        <w:tabs>
          <w:tab w:val="left" w:pos="567"/>
          <w:tab w:val="left" w:pos="993"/>
        </w:tabs>
        <w:spacing w:after="0" w:line="240" w:lineRule="auto"/>
        <w:ind w:left="0" w:firstLine="709"/>
        <w:jc w:val="both"/>
        <w:rPr>
          <w:color w:val="000000" w:themeColor="text1"/>
          <w:szCs w:val="24"/>
          <w:u w:val="single"/>
          <w:lang w:eastAsia="ru-RU"/>
        </w:rPr>
      </w:pPr>
      <w:r w:rsidRPr="00070A6F">
        <w:rPr>
          <w:color w:val="000000" w:themeColor="text1"/>
          <w:szCs w:val="24"/>
          <w:lang w:eastAsia="ru-RU"/>
        </w:rPr>
        <w:t>в квартале 17-05 (</w:t>
      </w:r>
      <w:r w:rsidR="00E14353">
        <w:rPr>
          <w:color w:val="000000" w:themeColor="text1"/>
          <w:szCs w:val="24"/>
          <w:lang w:eastAsia="ru-RU"/>
        </w:rPr>
        <w:t>«</w:t>
      </w:r>
      <w:r w:rsidRPr="00070A6F">
        <w:rPr>
          <w:color w:val="000000" w:themeColor="text1"/>
          <w:szCs w:val="24"/>
          <w:lang w:eastAsia="ru-RU"/>
        </w:rPr>
        <w:t>Южный</w:t>
      </w:r>
      <w:r w:rsidR="00E14353">
        <w:rPr>
          <w:color w:val="000000" w:themeColor="text1"/>
          <w:szCs w:val="24"/>
          <w:lang w:eastAsia="ru-RU"/>
        </w:rPr>
        <w:t>»</w:t>
      </w:r>
      <w:r w:rsidRPr="00070A6F">
        <w:rPr>
          <w:color w:val="000000" w:themeColor="text1"/>
          <w:szCs w:val="24"/>
          <w:lang w:eastAsia="ru-RU"/>
        </w:rPr>
        <w:t>) – 2 детских дошкольных учреждения по 140 мест и 6 встроенно-пристроенных детских дошкольных учреждений по 100 мест;</w:t>
      </w:r>
    </w:p>
    <w:p w:rsidR="00104BB6" w:rsidRPr="00070A6F" w:rsidRDefault="00104BB6" w:rsidP="001A423D">
      <w:pPr>
        <w:pStyle w:val="af7"/>
        <w:numPr>
          <w:ilvl w:val="0"/>
          <w:numId w:val="37"/>
        </w:numPr>
        <w:tabs>
          <w:tab w:val="left" w:pos="567"/>
          <w:tab w:val="left" w:pos="993"/>
        </w:tabs>
        <w:spacing w:after="0" w:line="240" w:lineRule="auto"/>
        <w:ind w:left="0" w:firstLine="709"/>
        <w:jc w:val="both"/>
        <w:rPr>
          <w:color w:val="000000" w:themeColor="text1"/>
          <w:szCs w:val="24"/>
          <w:u w:val="single"/>
          <w:lang w:eastAsia="ru-RU"/>
        </w:rPr>
      </w:pPr>
      <w:r w:rsidRPr="00070A6F">
        <w:rPr>
          <w:color w:val="000000" w:themeColor="text1"/>
          <w:szCs w:val="24"/>
          <w:lang w:eastAsia="ru-RU"/>
        </w:rPr>
        <w:t>в квартале 13-06 – 1 детское дошкольное учреждение на 160 мест;</w:t>
      </w:r>
    </w:p>
    <w:p w:rsidR="00104BB6" w:rsidRPr="00070A6F" w:rsidRDefault="00104BB6" w:rsidP="001A423D">
      <w:pPr>
        <w:pStyle w:val="af7"/>
        <w:numPr>
          <w:ilvl w:val="0"/>
          <w:numId w:val="37"/>
        </w:numPr>
        <w:tabs>
          <w:tab w:val="left" w:pos="567"/>
          <w:tab w:val="left" w:pos="993"/>
        </w:tabs>
        <w:spacing w:after="0" w:line="240" w:lineRule="auto"/>
        <w:ind w:left="0" w:firstLine="709"/>
        <w:jc w:val="both"/>
        <w:rPr>
          <w:color w:val="000000" w:themeColor="text1"/>
          <w:szCs w:val="24"/>
          <w:u w:val="single"/>
          <w:lang w:eastAsia="ru-RU"/>
        </w:rPr>
      </w:pPr>
      <w:r w:rsidRPr="00070A6F">
        <w:rPr>
          <w:color w:val="000000" w:themeColor="text1"/>
          <w:szCs w:val="24"/>
          <w:lang w:eastAsia="ru-RU"/>
        </w:rPr>
        <w:t>в квартале 11-15 (</w:t>
      </w:r>
      <w:r w:rsidR="00E14353">
        <w:rPr>
          <w:color w:val="000000" w:themeColor="text1"/>
          <w:szCs w:val="24"/>
          <w:lang w:eastAsia="ru-RU"/>
        </w:rPr>
        <w:t>«</w:t>
      </w:r>
      <w:r w:rsidRPr="00070A6F">
        <w:rPr>
          <w:color w:val="000000" w:themeColor="text1"/>
          <w:szCs w:val="24"/>
          <w:lang w:eastAsia="ru-RU"/>
        </w:rPr>
        <w:t>Мельничный ручей</w:t>
      </w:r>
      <w:r w:rsidR="00E14353">
        <w:rPr>
          <w:color w:val="000000" w:themeColor="text1"/>
          <w:szCs w:val="24"/>
          <w:lang w:eastAsia="ru-RU"/>
        </w:rPr>
        <w:t>»</w:t>
      </w:r>
      <w:r w:rsidRPr="00070A6F">
        <w:rPr>
          <w:color w:val="000000" w:themeColor="text1"/>
          <w:szCs w:val="24"/>
          <w:lang w:eastAsia="ru-RU"/>
        </w:rPr>
        <w:t>) – 1 детское дошкольное учреждение на 160 мест;</w:t>
      </w:r>
    </w:p>
    <w:p w:rsidR="00104BB6" w:rsidRPr="00070A6F" w:rsidRDefault="00104BB6" w:rsidP="006141F4">
      <w:pPr>
        <w:tabs>
          <w:tab w:val="left" w:pos="993"/>
        </w:tabs>
        <w:ind w:firstLine="709"/>
        <w:jc w:val="both"/>
        <w:rPr>
          <w:rFonts w:eastAsia="Times New Roman"/>
          <w:color w:val="000000" w:themeColor="text1"/>
          <w:u w:val="single"/>
        </w:rPr>
      </w:pPr>
      <w:r w:rsidRPr="00070A6F">
        <w:rPr>
          <w:rFonts w:eastAsia="Times New Roman"/>
          <w:color w:val="000000" w:themeColor="text1"/>
          <w:u w:val="single"/>
        </w:rPr>
        <w:t>На расчётный срок (20</w:t>
      </w:r>
      <w:r w:rsidR="00983A83">
        <w:rPr>
          <w:rFonts w:eastAsia="Times New Roman"/>
          <w:color w:val="000000" w:themeColor="text1"/>
          <w:u w:val="single"/>
        </w:rPr>
        <w:t>3</w:t>
      </w:r>
      <w:r w:rsidR="00DD3016">
        <w:rPr>
          <w:rFonts w:eastAsia="Times New Roman"/>
          <w:color w:val="000000" w:themeColor="text1"/>
          <w:u w:val="single"/>
        </w:rPr>
        <w:t>3</w:t>
      </w:r>
      <w:r w:rsidRPr="00070A6F">
        <w:rPr>
          <w:rFonts w:eastAsia="Times New Roman"/>
          <w:color w:val="000000" w:themeColor="text1"/>
          <w:u w:val="single"/>
        </w:rPr>
        <w:t xml:space="preserve"> год) строительство осуществляется:</w:t>
      </w:r>
    </w:p>
    <w:p w:rsidR="00104BB6" w:rsidRPr="00070A6F" w:rsidRDefault="00104BB6" w:rsidP="001A423D">
      <w:pPr>
        <w:pStyle w:val="af7"/>
        <w:numPr>
          <w:ilvl w:val="0"/>
          <w:numId w:val="38"/>
        </w:numPr>
        <w:tabs>
          <w:tab w:val="left" w:pos="993"/>
        </w:tabs>
        <w:spacing w:after="0" w:line="240" w:lineRule="auto"/>
        <w:ind w:left="0" w:firstLine="709"/>
        <w:jc w:val="both"/>
        <w:rPr>
          <w:color w:val="000000" w:themeColor="text1"/>
          <w:szCs w:val="24"/>
          <w:u w:val="single"/>
          <w:lang w:eastAsia="ru-RU"/>
        </w:rPr>
      </w:pPr>
      <w:r w:rsidRPr="00070A6F">
        <w:rPr>
          <w:color w:val="000000" w:themeColor="text1"/>
          <w:szCs w:val="24"/>
          <w:lang w:eastAsia="ru-RU"/>
        </w:rPr>
        <w:t>в квартале 01-09 (</w:t>
      </w:r>
      <w:r w:rsidR="00E14353">
        <w:rPr>
          <w:color w:val="000000" w:themeColor="text1"/>
          <w:szCs w:val="24"/>
          <w:lang w:eastAsia="ru-RU"/>
        </w:rPr>
        <w:t>«</w:t>
      </w:r>
      <w:r w:rsidRPr="00070A6F">
        <w:rPr>
          <w:color w:val="000000" w:themeColor="text1"/>
          <w:szCs w:val="24"/>
          <w:lang w:eastAsia="ru-RU"/>
        </w:rPr>
        <w:t>Рябово</w:t>
      </w:r>
      <w:r w:rsidR="00E14353">
        <w:rPr>
          <w:color w:val="000000" w:themeColor="text1"/>
          <w:szCs w:val="24"/>
          <w:lang w:eastAsia="ru-RU"/>
        </w:rPr>
        <w:t>»</w:t>
      </w:r>
      <w:r w:rsidRPr="00070A6F">
        <w:rPr>
          <w:color w:val="000000" w:themeColor="text1"/>
          <w:szCs w:val="24"/>
          <w:lang w:eastAsia="ru-RU"/>
        </w:rPr>
        <w:t>) – 1 детское дошкольное учреждение на 250 мест;</w:t>
      </w:r>
    </w:p>
    <w:p w:rsidR="00104BB6" w:rsidRPr="00070A6F" w:rsidRDefault="00104BB6" w:rsidP="001A423D">
      <w:pPr>
        <w:pStyle w:val="af7"/>
        <w:numPr>
          <w:ilvl w:val="0"/>
          <w:numId w:val="38"/>
        </w:numPr>
        <w:tabs>
          <w:tab w:val="left" w:pos="993"/>
        </w:tabs>
        <w:spacing w:after="0" w:line="240" w:lineRule="auto"/>
        <w:ind w:left="0" w:firstLine="709"/>
        <w:jc w:val="both"/>
        <w:rPr>
          <w:color w:val="000000" w:themeColor="text1"/>
          <w:szCs w:val="24"/>
          <w:u w:val="single"/>
          <w:lang w:eastAsia="ru-RU"/>
        </w:rPr>
      </w:pPr>
      <w:r w:rsidRPr="00070A6F">
        <w:rPr>
          <w:color w:val="000000" w:themeColor="text1"/>
          <w:szCs w:val="24"/>
          <w:lang w:eastAsia="ru-RU"/>
        </w:rPr>
        <w:t>в квартале 06-09 – 1 детское дошкольное учреждение на 250 мест;</w:t>
      </w:r>
    </w:p>
    <w:p w:rsidR="00104BB6" w:rsidRPr="00070A6F" w:rsidRDefault="00104BB6" w:rsidP="006141F4">
      <w:pPr>
        <w:tabs>
          <w:tab w:val="left" w:pos="993"/>
        </w:tabs>
        <w:ind w:firstLine="709"/>
        <w:jc w:val="both"/>
        <w:rPr>
          <w:rFonts w:eastAsia="Times New Roman"/>
          <w:color w:val="000000" w:themeColor="text1"/>
          <w:u w:val="single"/>
        </w:rPr>
      </w:pPr>
      <w:r w:rsidRPr="00070A6F">
        <w:rPr>
          <w:rFonts w:eastAsia="Times New Roman"/>
          <w:color w:val="000000" w:themeColor="text1"/>
          <w:u w:val="single"/>
        </w:rPr>
        <w:t>На градостроительный прогноз (за пределами расчётного срока) необходимость в дошкольных учреждениях дополнительно составит 2030 мест.</w:t>
      </w:r>
    </w:p>
    <w:p w:rsidR="00104BB6" w:rsidRPr="00070A6F" w:rsidRDefault="00104BB6" w:rsidP="006141F4">
      <w:pPr>
        <w:tabs>
          <w:tab w:val="left" w:pos="993"/>
        </w:tabs>
        <w:ind w:firstLine="709"/>
        <w:jc w:val="both"/>
        <w:rPr>
          <w:rFonts w:eastAsia="Times New Roman"/>
          <w:color w:val="000000" w:themeColor="text1"/>
        </w:rPr>
      </w:pPr>
      <w:r w:rsidRPr="00070A6F">
        <w:rPr>
          <w:rFonts w:eastAsia="Times New Roman"/>
          <w:color w:val="000000" w:themeColor="text1"/>
        </w:rPr>
        <w:t>Строительство осуществляется:</w:t>
      </w:r>
    </w:p>
    <w:p w:rsidR="00104BB6" w:rsidRPr="00070A6F" w:rsidRDefault="00104BB6" w:rsidP="001A423D">
      <w:pPr>
        <w:pStyle w:val="af7"/>
        <w:numPr>
          <w:ilvl w:val="0"/>
          <w:numId w:val="39"/>
        </w:numPr>
        <w:tabs>
          <w:tab w:val="left" w:pos="993"/>
        </w:tabs>
        <w:spacing w:after="0" w:line="240" w:lineRule="auto"/>
        <w:ind w:left="0" w:firstLine="709"/>
        <w:jc w:val="both"/>
        <w:rPr>
          <w:color w:val="000000" w:themeColor="text1"/>
          <w:szCs w:val="24"/>
          <w:lang w:eastAsia="ru-RU"/>
        </w:rPr>
      </w:pPr>
      <w:r w:rsidRPr="00070A6F">
        <w:rPr>
          <w:color w:val="000000" w:themeColor="text1"/>
          <w:szCs w:val="24"/>
          <w:lang w:eastAsia="ru-RU"/>
        </w:rPr>
        <w:t xml:space="preserve">в квартале 12-02 – 1 детское дошкольное учреждение на 250 мест; </w:t>
      </w:r>
    </w:p>
    <w:p w:rsidR="00104BB6" w:rsidRPr="00070A6F" w:rsidRDefault="00104BB6" w:rsidP="001A423D">
      <w:pPr>
        <w:pStyle w:val="af7"/>
        <w:numPr>
          <w:ilvl w:val="0"/>
          <w:numId w:val="39"/>
        </w:numPr>
        <w:tabs>
          <w:tab w:val="left" w:pos="993"/>
        </w:tabs>
        <w:spacing w:after="0" w:line="240" w:lineRule="auto"/>
        <w:ind w:left="0" w:firstLine="709"/>
        <w:jc w:val="both"/>
        <w:rPr>
          <w:color w:val="000000" w:themeColor="text1"/>
          <w:szCs w:val="24"/>
          <w:lang w:eastAsia="ru-RU"/>
        </w:rPr>
      </w:pPr>
      <w:r w:rsidRPr="00070A6F">
        <w:rPr>
          <w:color w:val="000000" w:themeColor="text1"/>
          <w:szCs w:val="24"/>
          <w:lang w:eastAsia="ru-RU"/>
        </w:rPr>
        <w:t>в квартале 13-03 – 1 детское дошкольное учреждение на 160 мест;</w:t>
      </w:r>
    </w:p>
    <w:p w:rsidR="00104BB6" w:rsidRPr="00070A6F" w:rsidRDefault="00104BB6" w:rsidP="001A423D">
      <w:pPr>
        <w:pStyle w:val="af7"/>
        <w:numPr>
          <w:ilvl w:val="0"/>
          <w:numId w:val="39"/>
        </w:numPr>
        <w:tabs>
          <w:tab w:val="left" w:pos="993"/>
        </w:tabs>
        <w:spacing w:after="0" w:line="240" w:lineRule="auto"/>
        <w:ind w:left="0" w:firstLine="709"/>
        <w:jc w:val="both"/>
        <w:rPr>
          <w:color w:val="000000" w:themeColor="text1"/>
          <w:szCs w:val="24"/>
          <w:lang w:eastAsia="ru-RU"/>
        </w:rPr>
      </w:pPr>
      <w:r w:rsidRPr="00070A6F">
        <w:rPr>
          <w:color w:val="000000" w:themeColor="text1"/>
          <w:szCs w:val="24"/>
          <w:lang w:eastAsia="ru-RU"/>
        </w:rPr>
        <w:t>в квартале 18-06 – 1 детское дошкольное учреждение на 250 мест;</w:t>
      </w:r>
    </w:p>
    <w:p w:rsidR="00104BB6" w:rsidRPr="00070A6F" w:rsidRDefault="00104BB6" w:rsidP="001A423D">
      <w:pPr>
        <w:pStyle w:val="af7"/>
        <w:numPr>
          <w:ilvl w:val="0"/>
          <w:numId w:val="39"/>
        </w:numPr>
        <w:tabs>
          <w:tab w:val="left" w:pos="993"/>
        </w:tabs>
        <w:spacing w:after="0" w:line="240" w:lineRule="auto"/>
        <w:ind w:left="0" w:firstLine="709"/>
        <w:jc w:val="both"/>
        <w:rPr>
          <w:color w:val="000000" w:themeColor="text1"/>
          <w:szCs w:val="24"/>
          <w:lang w:eastAsia="ru-RU"/>
        </w:rPr>
      </w:pPr>
      <w:r w:rsidRPr="00070A6F">
        <w:rPr>
          <w:color w:val="000000" w:themeColor="text1"/>
          <w:szCs w:val="24"/>
          <w:lang w:eastAsia="ru-RU"/>
        </w:rPr>
        <w:t>в квартале 13-02 – 1 детское дошкольное учреждение на 70 мест;</w:t>
      </w:r>
    </w:p>
    <w:p w:rsidR="00104BB6" w:rsidRPr="00070A6F" w:rsidRDefault="00104BB6" w:rsidP="001A423D">
      <w:pPr>
        <w:pStyle w:val="af7"/>
        <w:numPr>
          <w:ilvl w:val="0"/>
          <w:numId w:val="39"/>
        </w:numPr>
        <w:tabs>
          <w:tab w:val="left" w:pos="993"/>
        </w:tabs>
        <w:spacing w:after="0" w:line="240" w:lineRule="auto"/>
        <w:ind w:left="0" w:firstLine="709"/>
        <w:jc w:val="both"/>
        <w:rPr>
          <w:color w:val="000000" w:themeColor="text1"/>
          <w:szCs w:val="24"/>
          <w:lang w:eastAsia="ru-RU"/>
        </w:rPr>
      </w:pPr>
      <w:r w:rsidRPr="00070A6F">
        <w:rPr>
          <w:color w:val="000000" w:themeColor="text1"/>
          <w:szCs w:val="24"/>
          <w:lang w:eastAsia="ru-RU"/>
        </w:rPr>
        <w:t>в квартале 12-01 – 1 детское дошкольное учреждение на 70 мест;</w:t>
      </w:r>
    </w:p>
    <w:p w:rsidR="00104BB6" w:rsidRPr="00070A6F" w:rsidRDefault="00104BB6" w:rsidP="001A423D">
      <w:pPr>
        <w:pStyle w:val="af7"/>
        <w:numPr>
          <w:ilvl w:val="0"/>
          <w:numId w:val="39"/>
        </w:numPr>
        <w:tabs>
          <w:tab w:val="left" w:pos="993"/>
        </w:tabs>
        <w:spacing w:after="0" w:line="240" w:lineRule="auto"/>
        <w:ind w:left="0" w:firstLine="709"/>
        <w:jc w:val="both"/>
        <w:rPr>
          <w:color w:val="000000" w:themeColor="text1"/>
          <w:szCs w:val="24"/>
          <w:lang w:eastAsia="ru-RU"/>
        </w:rPr>
      </w:pPr>
      <w:r w:rsidRPr="00070A6F">
        <w:rPr>
          <w:color w:val="000000" w:themeColor="text1"/>
          <w:szCs w:val="24"/>
          <w:lang w:eastAsia="ru-RU"/>
        </w:rPr>
        <w:t>в квартале 12-02 – 1 детское дошкольное учреждение на 70 мест;</w:t>
      </w:r>
    </w:p>
    <w:p w:rsidR="00104BB6" w:rsidRPr="00070A6F" w:rsidRDefault="00104BB6" w:rsidP="001A423D">
      <w:pPr>
        <w:pStyle w:val="af7"/>
        <w:numPr>
          <w:ilvl w:val="0"/>
          <w:numId w:val="39"/>
        </w:numPr>
        <w:tabs>
          <w:tab w:val="left" w:pos="993"/>
        </w:tabs>
        <w:spacing w:after="0" w:line="240" w:lineRule="auto"/>
        <w:ind w:left="0" w:firstLine="709"/>
        <w:jc w:val="both"/>
        <w:rPr>
          <w:color w:val="000000" w:themeColor="text1"/>
          <w:szCs w:val="24"/>
          <w:lang w:eastAsia="ru-RU"/>
        </w:rPr>
      </w:pPr>
      <w:r w:rsidRPr="00070A6F">
        <w:rPr>
          <w:color w:val="000000" w:themeColor="text1"/>
          <w:szCs w:val="24"/>
          <w:lang w:eastAsia="ru-RU"/>
        </w:rPr>
        <w:t>в квартале 12-03 – 1 детское дошкольное учреждение по 90 мест;</w:t>
      </w:r>
    </w:p>
    <w:p w:rsidR="00104BB6" w:rsidRPr="00070A6F" w:rsidRDefault="00104BB6" w:rsidP="001A423D">
      <w:pPr>
        <w:pStyle w:val="af7"/>
        <w:numPr>
          <w:ilvl w:val="0"/>
          <w:numId w:val="39"/>
        </w:numPr>
        <w:tabs>
          <w:tab w:val="left" w:pos="993"/>
        </w:tabs>
        <w:spacing w:after="0" w:line="240" w:lineRule="auto"/>
        <w:ind w:left="0" w:firstLine="709"/>
        <w:jc w:val="both"/>
        <w:rPr>
          <w:color w:val="000000" w:themeColor="text1"/>
          <w:szCs w:val="24"/>
          <w:lang w:eastAsia="ru-RU"/>
        </w:rPr>
      </w:pPr>
      <w:r w:rsidRPr="00070A6F">
        <w:rPr>
          <w:color w:val="000000" w:themeColor="text1"/>
          <w:szCs w:val="24"/>
          <w:lang w:eastAsia="ru-RU"/>
        </w:rPr>
        <w:t>в квартале 13-04 – 1 детское дошкольное учреждение по 90 мест;</w:t>
      </w:r>
    </w:p>
    <w:p w:rsidR="00104BB6" w:rsidRPr="00070A6F" w:rsidRDefault="00104BB6" w:rsidP="001A423D">
      <w:pPr>
        <w:pStyle w:val="af7"/>
        <w:numPr>
          <w:ilvl w:val="0"/>
          <w:numId w:val="39"/>
        </w:numPr>
        <w:tabs>
          <w:tab w:val="left" w:pos="993"/>
        </w:tabs>
        <w:spacing w:after="0" w:line="240" w:lineRule="auto"/>
        <w:ind w:left="0" w:firstLine="709"/>
        <w:jc w:val="both"/>
        <w:rPr>
          <w:color w:val="000000" w:themeColor="text1"/>
          <w:szCs w:val="24"/>
          <w:lang w:eastAsia="ru-RU"/>
        </w:rPr>
      </w:pPr>
      <w:r w:rsidRPr="00070A6F">
        <w:rPr>
          <w:color w:val="000000" w:themeColor="text1"/>
          <w:szCs w:val="24"/>
          <w:lang w:eastAsia="ru-RU"/>
        </w:rPr>
        <w:t>в квартале 13-07 – 1 детское дошкольное учреждение по 60 мест;</w:t>
      </w:r>
    </w:p>
    <w:p w:rsidR="00104BB6" w:rsidRPr="00070A6F" w:rsidRDefault="00104BB6" w:rsidP="001A423D">
      <w:pPr>
        <w:pStyle w:val="af7"/>
        <w:numPr>
          <w:ilvl w:val="0"/>
          <w:numId w:val="39"/>
        </w:numPr>
        <w:tabs>
          <w:tab w:val="left" w:pos="993"/>
        </w:tabs>
        <w:spacing w:after="0" w:line="240" w:lineRule="auto"/>
        <w:ind w:left="0" w:firstLine="709"/>
        <w:jc w:val="both"/>
        <w:rPr>
          <w:color w:val="000000" w:themeColor="text1"/>
          <w:szCs w:val="24"/>
          <w:lang w:eastAsia="ru-RU"/>
        </w:rPr>
      </w:pPr>
      <w:r w:rsidRPr="00070A6F">
        <w:rPr>
          <w:color w:val="000000" w:themeColor="text1"/>
          <w:szCs w:val="24"/>
          <w:lang w:eastAsia="ru-RU"/>
        </w:rPr>
        <w:t xml:space="preserve">в квартале 13-09 – 1 детское дошкольное учреждение на 70 мест; </w:t>
      </w:r>
    </w:p>
    <w:p w:rsidR="00104BB6" w:rsidRPr="00070A6F" w:rsidRDefault="00104BB6" w:rsidP="001A423D">
      <w:pPr>
        <w:pStyle w:val="af7"/>
        <w:numPr>
          <w:ilvl w:val="0"/>
          <w:numId w:val="39"/>
        </w:numPr>
        <w:tabs>
          <w:tab w:val="left" w:pos="993"/>
        </w:tabs>
        <w:spacing w:after="0" w:line="240" w:lineRule="auto"/>
        <w:ind w:left="0" w:firstLine="709"/>
        <w:jc w:val="both"/>
        <w:rPr>
          <w:color w:val="000000" w:themeColor="text1"/>
          <w:szCs w:val="24"/>
          <w:lang w:eastAsia="ru-RU"/>
        </w:rPr>
      </w:pPr>
      <w:r w:rsidRPr="00070A6F">
        <w:rPr>
          <w:color w:val="000000" w:themeColor="text1"/>
          <w:szCs w:val="24"/>
          <w:lang w:eastAsia="ru-RU"/>
        </w:rPr>
        <w:t>в квартале 18-03 – 1 детское дошкольное учреждение на 60 мест;</w:t>
      </w:r>
    </w:p>
    <w:p w:rsidR="00104BB6" w:rsidRPr="00070A6F" w:rsidRDefault="00104BB6" w:rsidP="001A423D">
      <w:pPr>
        <w:pStyle w:val="af7"/>
        <w:numPr>
          <w:ilvl w:val="0"/>
          <w:numId w:val="39"/>
        </w:numPr>
        <w:tabs>
          <w:tab w:val="left" w:pos="993"/>
        </w:tabs>
        <w:spacing w:after="0" w:line="240" w:lineRule="auto"/>
        <w:ind w:left="0" w:firstLine="709"/>
        <w:jc w:val="both"/>
        <w:rPr>
          <w:color w:val="000000" w:themeColor="text1"/>
          <w:szCs w:val="24"/>
          <w:lang w:eastAsia="ru-RU"/>
        </w:rPr>
      </w:pPr>
      <w:r w:rsidRPr="00070A6F">
        <w:rPr>
          <w:color w:val="000000" w:themeColor="text1"/>
          <w:szCs w:val="24"/>
          <w:lang w:eastAsia="ru-RU"/>
        </w:rPr>
        <w:t>в квартале 20-01 – 1 детское дошкольное учреждение на 60 мест;</w:t>
      </w:r>
    </w:p>
    <w:p w:rsidR="00104BB6" w:rsidRPr="00070A6F" w:rsidRDefault="00104BB6" w:rsidP="001A423D">
      <w:pPr>
        <w:pStyle w:val="af7"/>
        <w:numPr>
          <w:ilvl w:val="0"/>
          <w:numId w:val="39"/>
        </w:numPr>
        <w:tabs>
          <w:tab w:val="left" w:pos="993"/>
        </w:tabs>
        <w:spacing w:after="0" w:line="240" w:lineRule="auto"/>
        <w:ind w:left="0" w:firstLine="709"/>
        <w:jc w:val="both"/>
        <w:rPr>
          <w:color w:val="000000" w:themeColor="text1"/>
          <w:szCs w:val="24"/>
          <w:lang w:eastAsia="ru-RU"/>
        </w:rPr>
      </w:pPr>
      <w:r w:rsidRPr="00070A6F">
        <w:rPr>
          <w:color w:val="000000" w:themeColor="text1"/>
          <w:szCs w:val="24"/>
          <w:lang w:eastAsia="ru-RU"/>
        </w:rPr>
        <w:t xml:space="preserve">в квартале 20-02 – 1 детское дошкольное учреждение на 90 мест; </w:t>
      </w:r>
    </w:p>
    <w:p w:rsidR="00104BB6" w:rsidRPr="00070A6F" w:rsidRDefault="00104BB6" w:rsidP="001A423D">
      <w:pPr>
        <w:pStyle w:val="af7"/>
        <w:numPr>
          <w:ilvl w:val="0"/>
          <w:numId w:val="39"/>
        </w:numPr>
        <w:tabs>
          <w:tab w:val="left" w:pos="993"/>
        </w:tabs>
        <w:spacing w:after="0" w:line="240" w:lineRule="auto"/>
        <w:ind w:left="0" w:firstLine="709"/>
        <w:jc w:val="both"/>
        <w:rPr>
          <w:color w:val="000000" w:themeColor="text1"/>
          <w:szCs w:val="24"/>
          <w:lang w:eastAsia="ru-RU"/>
        </w:rPr>
      </w:pPr>
      <w:r w:rsidRPr="00070A6F">
        <w:rPr>
          <w:color w:val="000000" w:themeColor="text1"/>
          <w:szCs w:val="24"/>
          <w:lang w:eastAsia="ru-RU"/>
        </w:rPr>
        <w:t>в квартале 02-03 – 1 детское дошкольное учреждение на 250 мест;</w:t>
      </w:r>
    </w:p>
    <w:p w:rsidR="00104BB6" w:rsidRPr="00070A6F" w:rsidRDefault="00104BB6" w:rsidP="001A423D">
      <w:pPr>
        <w:pStyle w:val="af7"/>
        <w:numPr>
          <w:ilvl w:val="0"/>
          <w:numId w:val="39"/>
        </w:numPr>
        <w:tabs>
          <w:tab w:val="left" w:pos="993"/>
        </w:tabs>
        <w:spacing w:after="0" w:line="240" w:lineRule="auto"/>
        <w:ind w:left="0" w:firstLine="709"/>
        <w:jc w:val="both"/>
        <w:rPr>
          <w:color w:val="000000" w:themeColor="text1"/>
          <w:szCs w:val="24"/>
          <w:lang w:eastAsia="ru-RU"/>
        </w:rPr>
      </w:pPr>
      <w:r w:rsidRPr="00070A6F">
        <w:rPr>
          <w:color w:val="000000" w:themeColor="text1"/>
          <w:szCs w:val="24"/>
          <w:lang w:eastAsia="ru-RU"/>
        </w:rPr>
        <w:t>в квартале 02-</w:t>
      </w:r>
      <w:r w:rsidR="0034776A" w:rsidRPr="00070A6F">
        <w:rPr>
          <w:color w:val="000000" w:themeColor="text1"/>
          <w:szCs w:val="24"/>
          <w:lang w:eastAsia="ru-RU"/>
        </w:rPr>
        <w:t>04 –</w:t>
      </w:r>
      <w:r w:rsidRPr="00070A6F">
        <w:rPr>
          <w:color w:val="000000" w:themeColor="text1"/>
          <w:szCs w:val="24"/>
          <w:lang w:eastAsia="ru-RU"/>
        </w:rPr>
        <w:t xml:space="preserve"> 1 детское дошкольное учреждение на 150 мест.</w:t>
      </w:r>
    </w:p>
    <w:p w:rsidR="00104BB6" w:rsidRPr="00070A6F" w:rsidRDefault="00104BB6" w:rsidP="006141F4">
      <w:pPr>
        <w:tabs>
          <w:tab w:val="left" w:pos="993"/>
        </w:tabs>
        <w:ind w:firstLine="709"/>
        <w:jc w:val="both"/>
        <w:rPr>
          <w:rFonts w:eastAsia="Times New Roman"/>
          <w:color w:val="000000" w:themeColor="text1"/>
        </w:rPr>
      </w:pPr>
    </w:p>
    <w:p w:rsidR="00070A6F" w:rsidRPr="00104BB6" w:rsidRDefault="00070A6F" w:rsidP="006141F4">
      <w:pPr>
        <w:tabs>
          <w:tab w:val="left" w:pos="993"/>
        </w:tabs>
        <w:ind w:firstLine="709"/>
        <w:jc w:val="both"/>
        <w:rPr>
          <w:rFonts w:eastAsia="Times New Roman"/>
          <w:b/>
          <w:bCs/>
          <w:color w:val="000000" w:themeColor="text1"/>
        </w:rPr>
      </w:pPr>
      <w:r w:rsidRPr="00104BB6">
        <w:rPr>
          <w:rFonts w:eastAsia="Times New Roman"/>
          <w:b/>
          <w:bCs/>
          <w:color w:val="000000" w:themeColor="text1"/>
        </w:rPr>
        <w:t>Здравоохранение и социальное обеспечение</w:t>
      </w:r>
    </w:p>
    <w:p w:rsidR="00070A6F" w:rsidRPr="00070A6F" w:rsidRDefault="00070A6F" w:rsidP="006141F4">
      <w:pPr>
        <w:tabs>
          <w:tab w:val="left" w:pos="993"/>
        </w:tabs>
        <w:ind w:firstLine="709"/>
        <w:jc w:val="both"/>
        <w:rPr>
          <w:rFonts w:eastAsia="Times New Roman"/>
          <w:color w:val="000000" w:themeColor="text1"/>
        </w:rPr>
      </w:pPr>
      <w:r w:rsidRPr="00070A6F">
        <w:rPr>
          <w:rFonts w:eastAsia="Times New Roman"/>
          <w:color w:val="000000" w:themeColor="text1"/>
        </w:rPr>
        <w:t>В сфере здравоохранения предусматривается:</w:t>
      </w:r>
    </w:p>
    <w:p w:rsidR="00070A6F" w:rsidRPr="00070A6F" w:rsidRDefault="00070A6F" w:rsidP="001A423D">
      <w:pPr>
        <w:pStyle w:val="af7"/>
        <w:numPr>
          <w:ilvl w:val="0"/>
          <w:numId w:val="28"/>
        </w:numPr>
        <w:tabs>
          <w:tab w:val="left" w:pos="993"/>
        </w:tabs>
        <w:spacing w:after="0" w:line="240" w:lineRule="auto"/>
        <w:ind w:left="0" w:firstLine="709"/>
        <w:jc w:val="both"/>
        <w:rPr>
          <w:color w:val="000000" w:themeColor="text1"/>
          <w:szCs w:val="24"/>
          <w:lang w:eastAsia="ru-RU"/>
        </w:rPr>
      </w:pPr>
      <w:r w:rsidRPr="00070A6F">
        <w:rPr>
          <w:color w:val="000000" w:themeColor="text1"/>
          <w:szCs w:val="24"/>
          <w:lang w:eastAsia="ru-RU"/>
        </w:rPr>
        <w:t xml:space="preserve">сохранение и качественное совершенствование существующих объектов; </w:t>
      </w:r>
    </w:p>
    <w:p w:rsidR="00070A6F" w:rsidRPr="00070A6F" w:rsidRDefault="00070A6F" w:rsidP="001A423D">
      <w:pPr>
        <w:pStyle w:val="af7"/>
        <w:numPr>
          <w:ilvl w:val="0"/>
          <w:numId w:val="28"/>
        </w:numPr>
        <w:tabs>
          <w:tab w:val="left" w:pos="993"/>
        </w:tabs>
        <w:spacing w:after="0" w:line="240" w:lineRule="auto"/>
        <w:ind w:left="0" w:firstLine="709"/>
        <w:jc w:val="both"/>
        <w:rPr>
          <w:color w:val="000000" w:themeColor="text1"/>
          <w:szCs w:val="24"/>
          <w:lang w:eastAsia="ru-RU"/>
        </w:rPr>
      </w:pPr>
      <w:r w:rsidRPr="00070A6F">
        <w:rPr>
          <w:color w:val="000000" w:themeColor="text1"/>
          <w:szCs w:val="24"/>
          <w:lang w:eastAsia="ru-RU"/>
        </w:rPr>
        <w:t>расширение практики работы по принципу врачей общей практики, семейных врачей, размещение во встроенных помещениях офисов врачей общей практики;</w:t>
      </w:r>
    </w:p>
    <w:p w:rsidR="00070A6F" w:rsidRPr="00070A6F" w:rsidRDefault="00070A6F" w:rsidP="001A423D">
      <w:pPr>
        <w:pStyle w:val="af7"/>
        <w:numPr>
          <w:ilvl w:val="0"/>
          <w:numId w:val="28"/>
        </w:numPr>
        <w:tabs>
          <w:tab w:val="left" w:pos="993"/>
        </w:tabs>
        <w:spacing w:after="0" w:line="240" w:lineRule="auto"/>
        <w:ind w:left="0" w:firstLine="709"/>
        <w:jc w:val="both"/>
        <w:rPr>
          <w:color w:val="000000" w:themeColor="text1"/>
          <w:szCs w:val="24"/>
          <w:lang w:eastAsia="ru-RU"/>
        </w:rPr>
      </w:pPr>
      <w:r w:rsidRPr="00070A6F">
        <w:rPr>
          <w:color w:val="000000" w:themeColor="text1"/>
          <w:szCs w:val="24"/>
          <w:lang w:eastAsia="ru-RU"/>
        </w:rPr>
        <w:t xml:space="preserve">строительство новой поликлиники и городской больницы. </w:t>
      </w:r>
    </w:p>
    <w:p w:rsidR="00070A6F" w:rsidRPr="00070A6F" w:rsidRDefault="00070A6F" w:rsidP="006141F4">
      <w:pPr>
        <w:tabs>
          <w:tab w:val="left" w:pos="993"/>
        </w:tabs>
        <w:ind w:firstLine="709"/>
        <w:jc w:val="both"/>
        <w:rPr>
          <w:rFonts w:eastAsia="Times New Roman"/>
          <w:color w:val="000000" w:themeColor="text1"/>
        </w:rPr>
      </w:pPr>
      <w:r w:rsidRPr="00070A6F">
        <w:rPr>
          <w:rFonts w:eastAsia="Times New Roman"/>
          <w:color w:val="000000" w:themeColor="text1"/>
        </w:rPr>
        <w:t xml:space="preserve">Расчёт потребности в учреждениях здравоохранения был проведён согласно </w:t>
      </w:r>
      <w:r w:rsidR="00876A5F">
        <w:rPr>
          <w:rFonts w:eastAsia="Times New Roman"/>
          <w:color w:val="000000" w:themeColor="text1"/>
        </w:rPr>
        <w:t>Региональным</w:t>
      </w:r>
      <w:r w:rsidR="00876A5F" w:rsidRPr="00070A6F">
        <w:rPr>
          <w:rFonts w:eastAsia="Times New Roman"/>
          <w:color w:val="000000" w:themeColor="text1"/>
        </w:rPr>
        <w:t xml:space="preserve"> норматив</w:t>
      </w:r>
      <w:r w:rsidR="00876A5F">
        <w:rPr>
          <w:rFonts w:eastAsia="Times New Roman"/>
          <w:color w:val="000000" w:themeColor="text1"/>
        </w:rPr>
        <w:t>ам</w:t>
      </w:r>
      <w:r w:rsidR="00876A5F" w:rsidRPr="00070A6F">
        <w:rPr>
          <w:rFonts w:eastAsia="Times New Roman"/>
          <w:color w:val="000000" w:themeColor="text1"/>
        </w:rPr>
        <w:t xml:space="preserve"> г</w:t>
      </w:r>
      <w:r w:rsidR="00876A5F">
        <w:rPr>
          <w:rFonts w:eastAsia="Times New Roman"/>
          <w:color w:val="000000" w:themeColor="text1"/>
        </w:rPr>
        <w:t xml:space="preserve">радостроительного проектирования, утвержденные постановлением Правительства Ленинградской области от 22 марта 2012 года №83 </w:t>
      </w:r>
      <w:r w:rsidR="00E14353">
        <w:rPr>
          <w:rFonts w:eastAsia="Times New Roman"/>
          <w:color w:val="000000" w:themeColor="text1"/>
        </w:rPr>
        <w:t>«</w:t>
      </w:r>
      <w:r w:rsidR="00876A5F" w:rsidRPr="00A73176">
        <w:rPr>
          <w:rFonts w:eastAsia="Times New Roman"/>
          <w:color w:val="000000" w:themeColor="text1"/>
        </w:rPr>
        <w:t>Об утверждении Региональных нормативов градостроительного проектирования Ленинградской области</w:t>
      </w:r>
      <w:r w:rsidR="00E14353">
        <w:rPr>
          <w:rFonts w:eastAsia="Times New Roman"/>
          <w:color w:val="000000" w:themeColor="text1"/>
        </w:rPr>
        <w:t>»</w:t>
      </w:r>
      <w:r w:rsidR="00876A5F">
        <w:rPr>
          <w:rFonts w:eastAsia="Times New Roman"/>
          <w:color w:val="000000" w:themeColor="text1"/>
        </w:rPr>
        <w:t>.</w:t>
      </w:r>
    </w:p>
    <w:p w:rsidR="00983A83" w:rsidRDefault="0083072A" w:rsidP="00983A83">
      <w:pPr>
        <w:pStyle w:val="aa"/>
      </w:pPr>
      <w:r>
        <w:t xml:space="preserve">Таблица </w:t>
      </w:r>
      <w:r w:rsidR="00230643">
        <w:rPr>
          <w:noProof/>
        </w:rPr>
        <w:fldChar w:fldCharType="begin"/>
      </w:r>
      <w:r w:rsidR="00230643">
        <w:rPr>
          <w:noProof/>
        </w:rPr>
        <w:instrText xml:space="preserve"> SEQ Таблица \* ARABIC </w:instrText>
      </w:r>
      <w:r w:rsidR="00230643">
        <w:rPr>
          <w:noProof/>
        </w:rPr>
        <w:fldChar w:fldCharType="separate"/>
      </w:r>
      <w:r w:rsidR="00377E19">
        <w:rPr>
          <w:noProof/>
        </w:rPr>
        <w:t>72</w:t>
      </w:r>
      <w:r w:rsidR="00230643">
        <w:rPr>
          <w:noProof/>
        </w:rPr>
        <w:fldChar w:fldCharType="end"/>
      </w:r>
      <w:r w:rsidRPr="0083072A">
        <w:t xml:space="preserve"> </w:t>
      </w:r>
      <w:r w:rsidRPr="00070A6F">
        <w:t>Потребность в учреждениях здравоохранения</w:t>
      </w:r>
    </w:p>
    <w:tbl>
      <w:tblPr>
        <w:tblW w:w="9920" w:type="dxa"/>
        <w:tblInd w:w="-5" w:type="dxa"/>
        <w:tblCellMar>
          <w:left w:w="0" w:type="dxa"/>
          <w:right w:w="0" w:type="dxa"/>
        </w:tblCellMar>
        <w:tblLook w:val="04A0" w:firstRow="1" w:lastRow="0" w:firstColumn="1" w:lastColumn="0" w:noHBand="0" w:noVBand="1"/>
      </w:tblPr>
      <w:tblGrid>
        <w:gridCol w:w="5051"/>
        <w:gridCol w:w="1193"/>
        <w:gridCol w:w="1107"/>
        <w:gridCol w:w="1338"/>
        <w:gridCol w:w="1231"/>
      </w:tblGrid>
      <w:tr w:rsidR="00983A83" w:rsidRPr="00983A83" w:rsidTr="00DD3016">
        <w:trPr>
          <w:divId w:val="68581693"/>
          <w:trHeight w:val="20"/>
        </w:trPr>
        <w:tc>
          <w:tcPr>
            <w:tcW w:w="50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83A83" w:rsidRPr="00983A83" w:rsidRDefault="00983A83" w:rsidP="00983A83">
            <w:pPr>
              <w:jc w:val="center"/>
              <w:rPr>
                <w:rFonts w:eastAsia="Times New Roman"/>
                <w:color w:val="000000"/>
                <w:sz w:val="20"/>
                <w:szCs w:val="20"/>
              </w:rPr>
            </w:pPr>
            <w:r w:rsidRPr="00983A83">
              <w:rPr>
                <w:rFonts w:eastAsia="Times New Roman"/>
                <w:bCs/>
                <w:color w:val="000000" w:themeColor="text1"/>
                <w:sz w:val="20"/>
                <w:szCs w:val="20"/>
              </w:rPr>
              <w:t>Период</w:t>
            </w:r>
          </w:p>
        </w:tc>
        <w:tc>
          <w:tcPr>
            <w:tcW w:w="1193" w:type="dxa"/>
            <w:tcBorders>
              <w:top w:val="single" w:sz="4" w:space="0" w:color="auto"/>
              <w:left w:val="nil"/>
              <w:bottom w:val="single" w:sz="4" w:space="0" w:color="auto"/>
              <w:right w:val="single" w:sz="4" w:space="0" w:color="auto"/>
            </w:tcBorders>
            <w:shd w:val="clear" w:color="auto" w:fill="auto"/>
            <w:vAlign w:val="center"/>
            <w:hideMark/>
          </w:tcPr>
          <w:p w:rsidR="00983A83" w:rsidRPr="00983A83" w:rsidRDefault="00983A83" w:rsidP="00983A83">
            <w:pPr>
              <w:jc w:val="center"/>
              <w:rPr>
                <w:rFonts w:eastAsia="Times New Roman"/>
                <w:color w:val="000000"/>
                <w:sz w:val="20"/>
                <w:szCs w:val="20"/>
              </w:rPr>
            </w:pPr>
            <w:r w:rsidRPr="00983A83">
              <w:rPr>
                <w:rFonts w:eastAsia="Times New Roman"/>
                <w:bCs/>
                <w:color w:val="000000" w:themeColor="text1"/>
                <w:sz w:val="20"/>
                <w:szCs w:val="20"/>
              </w:rPr>
              <w:t>Численность населения (человек)</w:t>
            </w:r>
          </w:p>
        </w:tc>
        <w:tc>
          <w:tcPr>
            <w:tcW w:w="1107" w:type="dxa"/>
            <w:tcBorders>
              <w:top w:val="single" w:sz="4" w:space="0" w:color="auto"/>
              <w:left w:val="nil"/>
              <w:bottom w:val="single" w:sz="4" w:space="0" w:color="auto"/>
              <w:right w:val="single" w:sz="4" w:space="0" w:color="auto"/>
            </w:tcBorders>
            <w:shd w:val="clear" w:color="auto" w:fill="auto"/>
            <w:vAlign w:val="center"/>
            <w:hideMark/>
          </w:tcPr>
          <w:p w:rsidR="00983A83" w:rsidRPr="00983A83" w:rsidRDefault="00983A83" w:rsidP="00983A83">
            <w:pPr>
              <w:jc w:val="center"/>
              <w:rPr>
                <w:rFonts w:eastAsia="Times New Roman"/>
                <w:color w:val="000000"/>
                <w:sz w:val="20"/>
                <w:szCs w:val="20"/>
              </w:rPr>
            </w:pPr>
            <w:r w:rsidRPr="00983A83">
              <w:rPr>
                <w:rFonts w:eastAsia="Times New Roman"/>
                <w:bCs/>
                <w:color w:val="000000" w:themeColor="text1"/>
                <w:sz w:val="20"/>
                <w:szCs w:val="20"/>
              </w:rPr>
              <w:t xml:space="preserve">Потребность </w:t>
            </w:r>
          </w:p>
        </w:tc>
        <w:tc>
          <w:tcPr>
            <w:tcW w:w="1338" w:type="dxa"/>
            <w:tcBorders>
              <w:top w:val="single" w:sz="4" w:space="0" w:color="auto"/>
              <w:left w:val="nil"/>
              <w:bottom w:val="single" w:sz="4" w:space="0" w:color="auto"/>
              <w:right w:val="single" w:sz="4" w:space="0" w:color="auto"/>
            </w:tcBorders>
            <w:shd w:val="clear" w:color="auto" w:fill="auto"/>
            <w:vAlign w:val="center"/>
            <w:hideMark/>
          </w:tcPr>
          <w:p w:rsidR="00983A83" w:rsidRPr="00983A83" w:rsidRDefault="00983A83" w:rsidP="00983A83">
            <w:pPr>
              <w:jc w:val="center"/>
              <w:rPr>
                <w:rFonts w:eastAsia="Times New Roman"/>
                <w:color w:val="000000"/>
                <w:sz w:val="20"/>
                <w:szCs w:val="20"/>
              </w:rPr>
            </w:pPr>
            <w:r w:rsidRPr="00983A83">
              <w:rPr>
                <w:rFonts w:eastAsia="Times New Roman"/>
                <w:bCs/>
                <w:color w:val="000000" w:themeColor="text1"/>
                <w:sz w:val="20"/>
                <w:szCs w:val="20"/>
              </w:rPr>
              <w:t xml:space="preserve">Существующее положение </w:t>
            </w:r>
          </w:p>
        </w:tc>
        <w:tc>
          <w:tcPr>
            <w:tcW w:w="1231" w:type="dxa"/>
            <w:tcBorders>
              <w:top w:val="single" w:sz="4" w:space="0" w:color="auto"/>
              <w:left w:val="nil"/>
              <w:bottom w:val="single" w:sz="4" w:space="0" w:color="auto"/>
              <w:right w:val="single" w:sz="4" w:space="0" w:color="auto"/>
            </w:tcBorders>
            <w:shd w:val="clear" w:color="auto" w:fill="auto"/>
            <w:vAlign w:val="center"/>
            <w:hideMark/>
          </w:tcPr>
          <w:p w:rsidR="00983A83" w:rsidRPr="00983A83" w:rsidRDefault="00983A83" w:rsidP="00983A83">
            <w:pPr>
              <w:jc w:val="center"/>
              <w:rPr>
                <w:rFonts w:eastAsia="Times New Roman"/>
                <w:color w:val="000000"/>
                <w:sz w:val="20"/>
                <w:szCs w:val="20"/>
              </w:rPr>
            </w:pPr>
            <w:r w:rsidRPr="00983A83">
              <w:rPr>
                <w:rFonts w:eastAsia="Times New Roman"/>
                <w:bCs/>
                <w:color w:val="000000" w:themeColor="text1"/>
                <w:sz w:val="20"/>
                <w:szCs w:val="20"/>
              </w:rPr>
              <w:t xml:space="preserve">Новое строительство </w:t>
            </w:r>
          </w:p>
        </w:tc>
      </w:tr>
      <w:tr w:rsidR="00983A83" w:rsidRPr="00983A83" w:rsidTr="00983A83">
        <w:trPr>
          <w:divId w:val="68581693"/>
          <w:trHeight w:val="20"/>
        </w:trPr>
        <w:tc>
          <w:tcPr>
            <w:tcW w:w="9920"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983A83" w:rsidRPr="00983A83" w:rsidRDefault="00983A83" w:rsidP="00983A83">
            <w:pPr>
              <w:jc w:val="center"/>
              <w:rPr>
                <w:rFonts w:eastAsia="Times New Roman"/>
                <w:color w:val="000000"/>
                <w:sz w:val="20"/>
                <w:szCs w:val="20"/>
              </w:rPr>
            </w:pPr>
            <w:r w:rsidRPr="00983A83">
              <w:rPr>
                <w:rFonts w:eastAsia="Times New Roman"/>
                <w:color w:val="000000" w:themeColor="text1"/>
                <w:sz w:val="20"/>
                <w:szCs w:val="20"/>
              </w:rPr>
              <w:t>Стационарная медицинская помощь, коек</w:t>
            </w:r>
          </w:p>
        </w:tc>
      </w:tr>
      <w:tr w:rsidR="00DD3016" w:rsidRPr="00983A83" w:rsidTr="00DD3016">
        <w:trPr>
          <w:divId w:val="68581693"/>
          <w:trHeight w:val="20"/>
        </w:trPr>
        <w:tc>
          <w:tcPr>
            <w:tcW w:w="5051" w:type="dxa"/>
            <w:tcBorders>
              <w:top w:val="nil"/>
              <w:left w:val="single" w:sz="4" w:space="0" w:color="auto"/>
              <w:bottom w:val="single" w:sz="4" w:space="0" w:color="auto"/>
              <w:right w:val="single" w:sz="4"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sidRPr="00983A83">
              <w:rPr>
                <w:rFonts w:eastAsia="Times New Roman"/>
                <w:color w:val="000000" w:themeColor="text1"/>
                <w:sz w:val="20"/>
                <w:szCs w:val="20"/>
              </w:rPr>
              <w:t>на 2022 г.</w:t>
            </w:r>
          </w:p>
        </w:tc>
        <w:tc>
          <w:tcPr>
            <w:tcW w:w="1193" w:type="dxa"/>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rFonts w:eastAsia="Times New Roman"/>
                <w:color w:val="000000"/>
                <w:sz w:val="20"/>
                <w:szCs w:val="20"/>
              </w:rPr>
            </w:pPr>
            <w:r>
              <w:rPr>
                <w:color w:val="000000" w:themeColor="text1"/>
                <w:sz w:val="20"/>
                <w:szCs w:val="20"/>
              </w:rPr>
              <w:t>78745</w:t>
            </w:r>
          </w:p>
        </w:tc>
        <w:tc>
          <w:tcPr>
            <w:tcW w:w="1107" w:type="dxa"/>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601</w:t>
            </w:r>
          </w:p>
        </w:tc>
        <w:tc>
          <w:tcPr>
            <w:tcW w:w="133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590</w:t>
            </w:r>
          </w:p>
        </w:tc>
        <w:tc>
          <w:tcPr>
            <w:tcW w:w="1231" w:type="dxa"/>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11</w:t>
            </w:r>
          </w:p>
        </w:tc>
      </w:tr>
      <w:tr w:rsidR="00DD3016" w:rsidRPr="00983A83" w:rsidTr="00DD3016">
        <w:trPr>
          <w:divId w:val="68581693"/>
          <w:trHeight w:val="20"/>
        </w:trPr>
        <w:tc>
          <w:tcPr>
            <w:tcW w:w="5051" w:type="dxa"/>
            <w:tcBorders>
              <w:top w:val="nil"/>
              <w:left w:val="single" w:sz="4" w:space="0" w:color="auto"/>
              <w:bottom w:val="single" w:sz="4" w:space="0" w:color="auto"/>
              <w:right w:val="single" w:sz="4"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sidRPr="00983A83">
              <w:rPr>
                <w:rFonts w:eastAsia="Times New Roman"/>
                <w:color w:val="000000" w:themeColor="text1"/>
                <w:sz w:val="20"/>
                <w:szCs w:val="20"/>
              </w:rPr>
              <w:t>на 2030 г. (I очередь)</w:t>
            </w:r>
          </w:p>
        </w:tc>
        <w:tc>
          <w:tcPr>
            <w:tcW w:w="1193" w:type="dxa"/>
            <w:tcBorders>
              <w:top w:val="nil"/>
              <w:left w:val="nil"/>
              <w:bottom w:val="single" w:sz="8" w:space="0" w:color="auto"/>
              <w:right w:val="single" w:sz="8"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Pr>
                <w:color w:val="000000" w:themeColor="text1"/>
                <w:sz w:val="20"/>
                <w:szCs w:val="20"/>
              </w:rPr>
              <w:t>90000</w:t>
            </w:r>
          </w:p>
        </w:tc>
        <w:tc>
          <w:tcPr>
            <w:tcW w:w="1107" w:type="dxa"/>
            <w:tcBorders>
              <w:top w:val="nil"/>
              <w:left w:val="nil"/>
              <w:bottom w:val="single" w:sz="8" w:space="0" w:color="auto"/>
              <w:right w:val="single" w:sz="8"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Pr>
                <w:color w:val="000000" w:themeColor="text1"/>
                <w:sz w:val="20"/>
                <w:szCs w:val="20"/>
              </w:rPr>
              <w:t>630</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DD3016" w:rsidRPr="00983A83" w:rsidRDefault="00DD3016" w:rsidP="00DD3016">
            <w:pPr>
              <w:rPr>
                <w:rFonts w:eastAsia="Times New Roman"/>
                <w:color w:val="000000"/>
                <w:sz w:val="20"/>
                <w:szCs w:val="20"/>
              </w:rPr>
            </w:pPr>
          </w:p>
        </w:tc>
        <w:tc>
          <w:tcPr>
            <w:tcW w:w="1231" w:type="dxa"/>
            <w:tcBorders>
              <w:top w:val="nil"/>
              <w:left w:val="nil"/>
              <w:bottom w:val="single" w:sz="8" w:space="0" w:color="auto"/>
              <w:right w:val="single" w:sz="8"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Pr>
                <w:color w:val="000000" w:themeColor="text1"/>
                <w:sz w:val="20"/>
                <w:szCs w:val="20"/>
              </w:rPr>
              <w:t>29</w:t>
            </w:r>
          </w:p>
        </w:tc>
      </w:tr>
      <w:tr w:rsidR="00DD3016" w:rsidRPr="00983A83" w:rsidTr="00DD3016">
        <w:trPr>
          <w:divId w:val="68581693"/>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D3016" w:rsidRPr="00983A83" w:rsidRDefault="00DD3016" w:rsidP="00DD3016">
            <w:pPr>
              <w:jc w:val="center"/>
              <w:rPr>
                <w:rFonts w:eastAsia="Times New Roman"/>
                <w:color w:val="000000"/>
                <w:sz w:val="20"/>
                <w:szCs w:val="20"/>
              </w:rPr>
            </w:pPr>
            <w:r w:rsidRPr="00983A83">
              <w:rPr>
                <w:rFonts w:eastAsia="Times New Roman"/>
                <w:color w:val="000000"/>
                <w:sz w:val="20"/>
                <w:szCs w:val="20"/>
              </w:rPr>
              <w:t>на 203</w:t>
            </w:r>
            <w:r>
              <w:rPr>
                <w:rFonts w:eastAsia="Times New Roman"/>
                <w:color w:val="000000"/>
                <w:sz w:val="20"/>
                <w:szCs w:val="20"/>
              </w:rPr>
              <w:t>3</w:t>
            </w:r>
            <w:r w:rsidRPr="00983A83">
              <w:rPr>
                <w:rFonts w:eastAsia="Times New Roman"/>
                <w:color w:val="000000"/>
                <w:sz w:val="20"/>
                <w:szCs w:val="20"/>
              </w:rPr>
              <w:t xml:space="preserve"> г. (расчетный срок)</w:t>
            </w:r>
          </w:p>
        </w:tc>
        <w:tc>
          <w:tcPr>
            <w:tcW w:w="1193" w:type="dxa"/>
            <w:tcBorders>
              <w:top w:val="nil"/>
              <w:left w:val="nil"/>
              <w:bottom w:val="single" w:sz="8" w:space="0" w:color="auto"/>
              <w:right w:val="single" w:sz="8"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Pr>
                <w:color w:val="000000" w:themeColor="text1"/>
                <w:sz w:val="20"/>
                <w:szCs w:val="20"/>
              </w:rPr>
              <w:t>99000</w:t>
            </w:r>
          </w:p>
        </w:tc>
        <w:tc>
          <w:tcPr>
            <w:tcW w:w="1107" w:type="dxa"/>
            <w:tcBorders>
              <w:top w:val="nil"/>
              <w:left w:val="nil"/>
              <w:bottom w:val="single" w:sz="8" w:space="0" w:color="auto"/>
              <w:right w:val="single" w:sz="8"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Pr>
                <w:color w:val="000000" w:themeColor="text1"/>
                <w:sz w:val="20"/>
                <w:szCs w:val="20"/>
              </w:rPr>
              <w:t>693</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DD3016" w:rsidRPr="00983A83" w:rsidRDefault="00DD3016" w:rsidP="00DD3016">
            <w:pPr>
              <w:rPr>
                <w:rFonts w:eastAsia="Times New Roman"/>
                <w:color w:val="000000"/>
                <w:sz w:val="20"/>
                <w:szCs w:val="20"/>
              </w:rPr>
            </w:pPr>
          </w:p>
        </w:tc>
        <w:tc>
          <w:tcPr>
            <w:tcW w:w="1231" w:type="dxa"/>
            <w:tcBorders>
              <w:top w:val="nil"/>
              <w:left w:val="nil"/>
              <w:bottom w:val="single" w:sz="8" w:space="0" w:color="auto"/>
              <w:right w:val="single" w:sz="8"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Pr>
                <w:color w:val="000000"/>
                <w:sz w:val="20"/>
                <w:szCs w:val="20"/>
              </w:rPr>
              <w:t>63</w:t>
            </w:r>
          </w:p>
        </w:tc>
      </w:tr>
      <w:tr w:rsidR="00DD3016" w:rsidRPr="00983A83" w:rsidTr="00DD3016">
        <w:trPr>
          <w:divId w:val="68581693"/>
          <w:trHeight w:val="20"/>
        </w:trPr>
        <w:tc>
          <w:tcPr>
            <w:tcW w:w="5051" w:type="dxa"/>
            <w:tcBorders>
              <w:top w:val="nil"/>
              <w:left w:val="single" w:sz="4" w:space="0" w:color="auto"/>
              <w:bottom w:val="single" w:sz="4" w:space="0" w:color="auto"/>
              <w:right w:val="single" w:sz="4"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sidRPr="00983A83">
              <w:rPr>
                <w:rFonts w:eastAsia="Times New Roman"/>
                <w:color w:val="000000" w:themeColor="text1"/>
                <w:sz w:val="20"/>
                <w:szCs w:val="20"/>
              </w:rPr>
              <w:t>2040 г. (расчетный срок по Генеральному плану)</w:t>
            </w:r>
          </w:p>
        </w:tc>
        <w:tc>
          <w:tcPr>
            <w:tcW w:w="1193" w:type="dxa"/>
            <w:tcBorders>
              <w:top w:val="nil"/>
              <w:left w:val="nil"/>
              <w:bottom w:val="single" w:sz="8" w:space="0" w:color="auto"/>
              <w:right w:val="single" w:sz="8"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Pr>
                <w:color w:val="000000"/>
                <w:sz w:val="20"/>
                <w:szCs w:val="20"/>
              </w:rPr>
              <w:t>120000</w:t>
            </w:r>
          </w:p>
        </w:tc>
        <w:tc>
          <w:tcPr>
            <w:tcW w:w="0" w:type="auto"/>
            <w:tcBorders>
              <w:top w:val="nil"/>
              <w:left w:val="nil"/>
              <w:bottom w:val="single" w:sz="8" w:space="0" w:color="auto"/>
              <w:right w:val="single" w:sz="8" w:space="0" w:color="auto"/>
            </w:tcBorders>
            <w:shd w:val="clear" w:color="auto" w:fill="auto"/>
            <w:noWrap/>
            <w:vAlign w:val="center"/>
            <w:hideMark/>
          </w:tcPr>
          <w:p w:rsidR="00DD3016" w:rsidRPr="00983A83" w:rsidRDefault="00DD3016" w:rsidP="00DD3016">
            <w:pPr>
              <w:jc w:val="center"/>
              <w:rPr>
                <w:rFonts w:eastAsia="Times New Roman"/>
                <w:color w:val="000000"/>
                <w:sz w:val="20"/>
                <w:szCs w:val="20"/>
              </w:rPr>
            </w:pPr>
            <w:r>
              <w:rPr>
                <w:color w:val="000000"/>
                <w:sz w:val="20"/>
                <w:szCs w:val="20"/>
              </w:rPr>
              <w:t>840</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DD3016" w:rsidRPr="00983A83" w:rsidRDefault="00DD3016" w:rsidP="00DD3016">
            <w:pPr>
              <w:rPr>
                <w:rFonts w:eastAsia="Times New Roman"/>
                <w:color w:val="000000"/>
                <w:sz w:val="20"/>
                <w:szCs w:val="20"/>
              </w:rPr>
            </w:pPr>
          </w:p>
        </w:tc>
        <w:tc>
          <w:tcPr>
            <w:tcW w:w="1231" w:type="dxa"/>
            <w:tcBorders>
              <w:top w:val="nil"/>
              <w:left w:val="nil"/>
              <w:bottom w:val="single" w:sz="8" w:space="0" w:color="auto"/>
              <w:right w:val="single" w:sz="8"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Pr>
                <w:color w:val="000000" w:themeColor="text1"/>
                <w:sz w:val="20"/>
                <w:szCs w:val="20"/>
              </w:rPr>
              <w:t>147</w:t>
            </w:r>
          </w:p>
        </w:tc>
      </w:tr>
      <w:tr w:rsidR="00983A83" w:rsidRPr="00983A83" w:rsidTr="00983A83">
        <w:trPr>
          <w:divId w:val="68581693"/>
          <w:trHeight w:val="20"/>
        </w:trPr>
        <w:tc>
          <w:tcPr>
            <w:tcW w:w="9920"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983A83" w:rsidRPr="00983A83" w:rsidRDefault="00983A83" w:rsidP="00983A83">
            <w:pPr>
              <w:jc w:val="center"/>
              <w:rPr>
                <w:rFonts w:eastAsia="Times New Roman"/>
                <w:color w:val="000000"/>
                <w:sz w:val="20"/>
                <w:szCs w:val="20"/>
              </w:rPr>
            </w:pPr>
            <w:r w:rsidRPr="00983A83">
              <w:rPr>
                <w:rFonts w:eastAsia="Times New Roman"/>
                <w:color w:val="000000" w:themeColor="text1"/>
                <w:sz w:val="20"/>
                <w:szCs w:val="20"/>
              </w:rPr>
              <w:t>Амбулаторно-поликлиническая медицинская помощь, посещений в смену</w:t>
            </w:r>
          </w:p>
        </w:tc>
      </w:tr>
      <w:tr w:rsidR="00DD3016" w:rsidRPr="00983A83" w:rsidTr="00DD3016">
        <w:trPr>
          <w:divId w:val="68581693"/>
          <w:trHeight w:val="20"/>
        </w:trPr>
        <w:tc>
          <w:tcPr>
            <w:tcW w:w="5051" w:type="dxa"/>
            <w:tcBorders>
              <w:top w:val="nil"/>
              <w:left w:val="single" w:sz="4" w:space="0" w:color="auto"/>
              <w:bottom w:val="single" w:sz="4" w:space="0" w:color="auto"/>
              <w:right w:val="single" w:sz="4"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sidRPr="00983A83">
              <w:rPr>
                <w:rFonts w:eastAsia="Times New Roman"/>
                <w:color w:val="000000" w:themeColor="text1"/>
                <w:sz w:val="20"/>
                <w:szCs w:val="20"/>
              </w:rPr>
              <w:t>на 2022 г.</w:t>
            </w:r>
          </w:p>
        </w:tc>
        <w:tc>
          <w:tcPr>
            <w:tcW w:w="1193" w:type="dxa"/>
            <w:tcBorders>
              <w:top w:val="nil"/>
              <w:left w:val="nil"/>
              <w:bottom w:val="single" w:sz="4" w:space="0" w:color="auto"/>
              <w:right w:val="single" w:sz="4" w:space="0" w:color="auto"/>
            </w:tcBorders>
            <w:shd w:val="clear" w:color="auto" w:fill="auto"/>
            <w:vAlign w:val="center"/>
            <w:hideMark/>
          </w:tcPr>
          <w:p w:rsidR="00DD3016" w:rsidRDefault="00DD3016" w:rsidP="00DD3016">
            <w:pPr>
              <w:jc w:val="center"/>
              <w:rPr>
                <w:rFonts w:eastAsia="Times New Roman"/>
                <w:color w:val="000000"/>
                <w:sz w:val="20"/>
                <w:szCs w:val="20"/>
              </w:rPr>
            </w:pPr>
            <w:r>
              <w:rPr>
                <w:color w:val="000000" w:themeColor="text1"/>
                <w:sz w:val="20"/>
                <w:szCs w:val="20"/>
              </w:rPr>
              <w:t>78745</w:t>
            </w:r>
          </w:p>
        </w:tc>
        <w:tc>
          <w:tcPr>
            <w:tcW w:w="1107" w:type="dxa"/>
            <w:tcBorders>
              <w:top w:val="nil"/>
              <w:left w:val="nil"/>
              <w:bottom w:val="single" w:sz="4" w:space="0" w:color="auto"/>
              <w:right w:val="single" w:sz="4"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2122,5</w:t>
            </w:r>
          </w:p>
        </w:tc>
        <w:tc>
          <w:tcPr>
            <w:tcW w:w="1338" w:type="dxa"/>
            <w:vMerge w:val="restart"/>
            <w:tcBorders>
              <w:top w:val="nil"/>
              <w:left w:val="single" w:sz="4" w:space="0" w:color="auto"/>
              <w:bottom w:val="single" w:sz="4" w:space="0" w:color="000000"/>
              <w:right w:val="single" w:sz="4"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2294</w:t>
            </w:r>
          </w:p>
        </w:tc>
        <w:tc>
          <w:tcPr>
            <w:tcW w:w="1231" w:type="dxa"/>
            <w:tcBorders>
              <w:top w:val="nil"/>
              <w:left w:val="nil"/>
              <w:bottom w:val="single" w:sz="4" w:space="0" w:color="auto"/>
              <w:right w:val="single" w:sz="4"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r>
      <w:tr w:rsidR="00DD3016" w:rsidRPr="00983A83" w:rsidTr="00DD3016">
        <w:trPr>
          <w:divId w:val="68581693"/>
          <w:trHeight w:val="20"/>
        </w:trPr>
        <w:tc>
          <w:tcPr>
            <w:tcW w:w="5051" w:type="dxa"/>
            <w:tcBorders>
              <w:top w:val="nil"/>
              <w:left w:val="single" w:sz="4" w:space="0" w:color="auto"/>
              <w:bottom w:val="single" w:sz="4" w:space="0" w:color="auto"/>
              <w:right w:val="single" w:sz="4"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sidRPr="00983A83">
              <w:rPr>
                <w:rFonts w:eastAsia="Times New Roman"/>
                <w:color w:val="000000" w:themeColor="text1"/>
                <w:sz w:val="20"/>
                <w:szCs w:val="20"/>
              </w:rPr>
              <w:t>на 2030 г. (I очередь)</w:t>
            </w:r>
          </w:p>
        </w:tc>
        <w:tc>
          <w:tcPr>
            <w:tcW w:w="1193" w:type="dxa"/>
            <w:tcBorders>
              <w:top w:val="nil"/>
              <w:left w:val="nil"/>
              <w:bottom w:val="single" w:sz="4" w:space="0" w:color="auto"/>
              <w:right w:val="single" w:sz="4"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Pr>
                <w:color w:val="000000" w:themeColor="text1"/>
                <w:sz w:val="20"/>
                <w:szCs w:val="20"/>
              </w:rPr>
              <w:t>90000</w:t>
            </w:r>
          </w:p>
        </w:tc>
        <w:tc>
          <w:tcPr>
            <w:tcW w:w="1107" w:type="dxa"/>
            <w:tcBorders>
              <w:top w:val="nil"/>
              <w:left w:val="nil"/>
              <w:bottom w:val="single" w:sz="4" w:space="0" w:color="auto"/>
              <w:right w:val="single" w:sz="4"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Pr>
                <w:color w:val="000000" w:themeColor="text1"/>
                <w:sz w:val="20"/>
                <w:szCs w:val="20"/>
              </w:rPr>
              <w:t>1665</w:t>
            </w:r>
          </w:p>
        </w:tc>
        <w:tc>
          <w:tcPr>
            <w:tcW w:w="0" w:type="auto"/>
            <w:vMerge/>
            <w:tcBorders>
              <w:top w:val="nil"/>
              <w:left w:val="single" w:sz="4" w:space="0" w:color="auto"/>
              <w:bottom w:val="single" w:sz="4" w:space="0" w:color="000000"/>
              <w:right w:val="single" w:sz="4" w:space="0" w:color="auto"/>
            </w:tcBorders>
            <w:vAlign w:val="center"/>
            <w:hideMark/>
          </w:tcPr>
          <w:p w:rsidR="00DD3016" w:rsidRPr="00983A83" w:rsidRDefault="00DD3016" w:rsidP="00DD3016">
            <w:pPr>
              <w:rPr>
                <w:rFonts w:eastAsia="Times New Roman"/>
                <w:color w:val="000000"/>
                <w:sz w:val="20"/>
                <w:szCs w:val="20"/>
              </w:rPr>
            </w:pPr>
          </w:p>
        </w:tc>
        <w:tc>
          <w:tcPr>
            <w:tcW w:w="1231" w:type="dxa"/>
            <w:tcBorders>
              <w:top w:val="nil"/>
              <w:left w:val="nil"/>
              <w:bottom w:val="single" w:sz="4" w:space="0" w:color="auto"/>
              <w:right w:val="single" w:sz="4"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Pr>
                <w:color w:val="000000" w:themeColor="text1"/>
                <w:sz w:val="20"/>
                <w:szCs w:val="20"/>
              </w:rPr>
              <w:t>-</w:t>
            </w:r>
          </w:p>
        </w:tc>
      </w:tr>
      <w:tr w:rsidR="00DD3016" w:rsidRPr="00983A83" w:rsidTr="00DD3016">
        <w:trPr>
          <w:divId w:val="68581693"/>
          <w:trHeight w:val="20"/>
        </w:trPr>
        <w:tc>
          <w:tcPr>
            <w:tcW w:w="5051" w:type="dxa"/>
            <w:tcBorders>
              <w:top w:val="nil"/>
              <w:left w:val="single" w:sz="4" w:space="0" w:color="auto"/>
              <w:bottom w:val="single" w:sz="4" w:space="0" w:color="auto"/>
              <w:right w:val="single" w:sz="4"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sidRPr="00983A83">
              <w:rPr>
                <w:rFonts w:eastAsia="Times New Roman"/>
                <w:color w:val="000000" w:themeColor="text1"/>
                <w:sz w:val="20"/>
                <w:szCs w:val="20"/>
              </w:rPr>
              <w:t>на 203</w:t>
            </w:r>
            <w:r>
              <w:rPr>
                <w:rFonts w:eastAsia="Times New Roman"/>
                <w:color w:val="000000" w:themeColor="text1"/>
                <w:sz w:val="20"/>
                <w:szCs w:val="20"/>
              </w:rPr>
              <w:t>3</w:t>
            </w:r>
            <w:r w:rsidRPr="00983A83">
              <w:rPr>
                <w:rFonts w:eastAsia="Times New Roman"/>
                <w:color w:val="000000" w:themeColor="text1"/>
                <w:sz w:val="20"/>
                <w:szCs w:val="20"/>
              </w:rPr>
              <w:t xml:space="preserve"> г. (расчетный срок)</w:t>
            </w:r>
          </w:p>
        </w:tc>
        <w:tc>
          <w:tcPr>
            <w:tcW w:w="1193" w:type="dxa"/>
            <w:tcBorders>
              <w:top w:val="nil"/>
              <w:left w:val="nil"/>
              <w:bottom w:val="single" w:sz="4" w:space="0" w:color="auto"/>
              <w:right w:val="single" w:sz="4"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Pr>
                <w:color w:val="000000" w:themeColor="text1"/>
                <w:sz w:val="20"/>
                <w:szCs w:val="20"/>
              </w:rPr>
              <w:t>99000</w:t>
            </w:r>
          </w:p>
        </w:tc>
        <w:tc>
          <w:tcPr>
            <w:tcW w:w="1107" w:type="dxa"/>
            <w:tcBorders>
              <w:top w:val="nil"/>
              <w:left w:val="nil"/>
              <w:bottom w:val="single" w:sz="4" w:space="0" w:color="auto"/>
              <w:right w:val="single" w:sz="4"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Pr>
                <w:color w:val="000000" w:themeColor="text1"/>
                <w:sz w:val="20"/>
                <w:szCs w:val="20"/>
              </w:rPr>
              <w:t>1831,5</w:t>
            </w:r>
          </w:p>
        </w:tc>
        <w:tc>
          <w:tcPr>
            <w:tcW w:w="0" w:type="auto"/>
            <w:vMerge/>
            <w:tcBorders>
              <w:top w:val="nil"/>
              <w:left w:val="single" w:sz="4" w:space="0" w:color="auto"/>
              <w:bottom w:val="single" w:sz="4" w:space="0" w:color="000000"/>
              <w:right w:val="single" w:sz="4" w:space="0" w:color="auto"/>
            </w:tcBorders>
            <w:vAlign w:val="center"/>
            <w:hideMark/>
          </w:tcPr>
          <w:p w:rsidR="00DD3016" w:rsidRPr="00983A83" w:rsidRDefault="00DD3016" w:rsidP="00DD3016">
            <w:pPr>
              <w:rPr>
                <w:rFonts w:eastAsia="Times New Roman"/>
                <w:color w:val="000000"/>
                <w:sz w:val="20"/>
                <w:szCs w:val="20"/>
              </w:rPr>
            </w:pPr>
          </w:p>
        </w:tc>
        <w:tc>
          <w:tcPr>
            <w:tcW w:w="1231" w:type="dxa"/>
            <w:tcBorders>
              <w:top w:val="nil"/>
              <w:left w:val="nil"/>
              <w:bottom w:val="single" w:sz="4" w:space="0" w:color="auto"/>
              <w:right w:val="single" w:sz="4"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Pr>
                <w:color w:val="000000"/>
                <w:sz w:val="20"/>
                <w:szCs w:val="20"/>
              </w:rPr>
              <w:t>166,5</w:t>
            </w:r>
          </w:p>
        </w:tc>
      </w:tr>
      <w:tr w:rsidR="00DD3016" w:rsidRPr="00983A83" w:rsidTr="00983A83">
        <w:trPr>
          <w:divId w:val="68581693"/>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D3016" w:rsidRPr="00983A83" w:rsidRDefault="00DD3016" w:rsidP="00DD3016">
            <w:pPr>
              <w:jc w:val="center"/>
              <w:rPr>
                <w:rFonts w:eastAsia="Times New Roman"/>
                <w:color w:val="000000"/>
                <w:sz w:val="20"/>
                <w:szCs w:val="20"/>
              </w:rPr>
            </w:pPr>
            <w:r w:rsidRPr="00983A83">
              <w:rPr>
                <w:rFonts w:eastAsia="Times New Roman"/>
                <w:color w:val="000000"/>
                <w:sz w:val="20"/>
                <w:szCs w:val="20"/>
              </w:rPr>
              <w:t>2040 г. (расчетный срок по Генеральному плану)</w:t>
            </w:r>
          </w:p>
        </w:tc>
        <w:tc>
          <w:tcPr>
            <w:tcW w:w="0" w:type="auto"/>
            <w:tcBorders>
              <w:top w:val="nil"/>
              <w:left w:val="nil"/>
              <w:bottom w:val="single" w:sz="4" w:space="0" w:color="auto"/>
              <w:right w:val="single" w:sz="4" w:space="0" w:color="auto"/>
            </w:tcBorders>
            <w:shd w:val="clear" w:color="auto" w:fill="auto"/>
            <w:noWrap/>
            <w:vAlign w:val="center"/>
            <w:hideMark/>
          </w:tcPr>
          <w:p w:rsidR="00DD3016" w:rsidRPr="00983A83" w:rsidRDefault="00DD3016" w:rsidP="00DD3016">
            <w:pPr>
              <w:jc w:val="center"/>
              <w:rPr>
                <w:rFonts w:eastAsia="Times New Roman"/>
                <w:color w:val="000000"/>
                <w:sz w:val="20"/>
                <w:szCs w:val="20"/>
              </w:rPr>
            </w:pPr>
            <w:r>
              <w:rPr>
                <w:color w:val="000000"/>
                <w:sz w:val="20"/>
                <w:szCs w:val="20"/>
              </w:rPr>
              <w:t>120000</w:t>
            </w:r>
          </w:p>
        </w:tc>
        <w:tc>
          <w:tcPr>
            <w:tcW w:w="0" w:type="auto"/>
            <w:tcBorders>
              <w:top w:val="nil"/>
              <w:left w:val="nil"/>
              <w:bottom w:val="single" w:sz="4" w:space="0" w:color="auto"/>
              <w:right w:val="single" w:sz="4" w:space="0" w:color="auto"/>
            </w:tcBorders>
            <w:shd w:val="clear" w:color="auto" w:fill="auto"/>
            <w:noWrap/>
            <w:vAlign w:val="center"/>
            <w:hideMark/>
          </w:tcPr>
          <w:p w:rsidR="00DD3016" w:rsidRPr="00983A83" w:rsidRDefault="00DD3016" w:rsidP="00DD3016">
            <w:pPr>
              <w:jc w:val="center"/>
              <w:rPr>
                <w:rFonts w:eastAsia="Times New Roman"/>
                <w:color w:val="000000"/>
                <w:sz w:val="20"/>
                <w:szCs w:val="20"/>
              </w:rPr>
            </w:pPr>
            <w:r>
              <w:rPr>
                <w:color w:val="000000"/>
                <w:sz w:val="20"/>
                <w:szCs w:val="20"/>
              </w:rPr>
              <w:t>2220</w:t>
            </w:r>
          </w:p>
        </w:tc>
        <w:tc>
          <w:tcPr>
            <w:tcW w:w="0" w:type="auto"/>
            <w:vMerge/>
            <w:tcBorders>
              <w:top w:val="nil"/>
              <w:left w:val="single" w:sz="4" w:space="0" w:color="auto"/>
              <w:bottom w:val="single" w:sz="4" w:space="0" w:color="000000"/>
              <w:right w:val="single" w:sz="4" w:space="0" w:color="auto"/>
            </w:tcBorders>
            <w:vAlign w:val="center"/>
            <w:hideMark/>
          </w:tcPr>
          <w:p w:rsidR="00DD3016" w:rsidRPr="00983A83" w:rsidRDefault="00DD3016" w:rsidP="00DD3016">
            <w:pPr>
              <w:rPr>
                <w:rFonts w:eastAsia="Times New Roman"/>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rsidR="00DD3016" w:rsidRPr="00983A83" w:rsidRDefault="00DD3016" w:rsidP="00DD3016">
            <w:pPr>
              <w:jc w:val="center"/>
              <w:rPr>
                <w:rFonts w:eastAsia="Times New Roman"/>
                <w:color w:val="000000"/>
                <w:sz w:val="20"/>
                <w:szCs w:val="20"/>
              </w:rPr>
            </w:pPr>
            <w:r>
              <w:rPr>
                <w:color w:val="000000" w:themeColor="text1"/>
                <w:sz w:val="20"/>
                <w:szCs w:val="20"/>
              </w:rPr>
              <w:t>388,5</w:t>
            </w:r>
          </w:p>
        </w:tc>
      </w:tr>
      <w:tr w:rsidR="00983A83" w:rsidRPr="00983A83" w:rsidTr="00983A83">
        <w:trPr>
          <w:divId w:val="68581693"/>
          <w:trHeight w:val="20"/>
        </w:trPr>
        <w:tc>
          <w:tcPr>
            <w:tcW w:w="9920"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983A83" w:rsidRPr="00983A83" w:rsidRDefault="00983A83" w:rsidP="00983A83">
            <w:pPr>
              <w:jc w:val="center"/>
              <w:rPr>
                <w:rFonts w:eastAsia="Times New Roman"/>
                <w:color w:val="000000"/>
                <w:sz w:val="20"/>
                <w:szCs w:val="20"/>
              </w:rPr>
            </w:pPr>
            <w:r w:rsidRPr="00983A83">
              <w:rPr>
                <w:rFonts w:eastAsia="Times New Roman"/>
                <w:color w:val="000000" w:themeColor="text1"/>
                <w:sz w:val="20"/>
                <w:szCs w:val="20"/>
              </w:rPr>
              <w:t>Скорая медицинская помощь, автомобилей</w:t>
            </w:r>
          </w:p>
        </w:tc>
      </w:tr>
      <w:tr w:rsidR="00DD3016" w:rsidRPr="00983A83" w:rsidTr="00DD3016">
        <w:trPr>
          <w:divId w:val="68581693"/>
          <w:trHeight w:val="20"/>
        </w:trPr>
        <w:tc>
          <w:tcPr>
            <w:tcW w:w="5051" w:type="dxa"/>
            <w:tcBorders>
              <w:top w:val="nil"/>
              <w:left w:val="single" w:sz="4" w:space="0" w:color="auto"/>
              <w:bottom w:val="single" w:sz="4" w:space="0" w:color="auto"/>
              <w:right w:val="single" w:sz="4"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sidRPr="00983A83">
              <w:rPr>
                <w:rFonts w:eastAsia="Times New Roman"/>
                <w:color w:val="000000" w:themeColor="text1"/>
                <w:sz w:val="20"/>
                <w:szCs w:val="20"/>
              </w:rPr>
              <w:t>на 2022 г.</w:t>
            </w:r>
          </w:p>
        </w:tc>
        <w:tc>
          <w:tcPr>
            <w:tcW w:w="1193" w:type="dxa"/>
            <w:tcBorders>
              <w:top w:val="nil"/>
              <w:left w:val="nil"/>
              <w:bottom w:val="single" w:sz="4" w:space="0" w:color="auto"/>
              <w:right w:val="single" w:sz="4" w:space="0" w:color="auto"/>
            </w:tcBorders>
            <w:shd w:val="clear" w:color="auto" w:fill="auto"/>
            <w:vAlign w:val="center"/>
            <w:hideMark/>
          </w:tcPr>
          <w:p w:rsidR="00DD3016" w:rsidRDefault="00DD3016" w:rsidP="00DD3016">
            <w:pPr>
              <w:jc w:val="center"/>
              <w:rPr>
                <w:rFonts w:eastAsia="Times New Roman"/>
                <w:color w:val="000000"/>
                <w:sz w:val="20"/>
                <w:szCs w:val="20"/>
              </w:rPr>
            </w:pPr>
            <w:r>
              <w:rPr>
                <w:color w:val="000000" w:themeColor="text1"/>
                <w:sz w:val="20"/>
                <w:szCs w:val="20"/>
              </w:rPr>
              <w:t>78745</w:t>
            </w:r>
          </w:p>
        </w:tc>
        <w:tc>
          <w:tcPr>
            <w:tcW w:w="1107" w:type="dxa"/>
            <w:tcBorders>
              <w:top w:val="nil"/>
              <w:left w:val="nil"/>
              <w:bottom w:val="single" w:sz="4" w:space="0" w:color="auto"/>
              <w:right w:val="single" w:sz="4" w:space="0" w:color="auto"/>
            </w:tcBorders>
            <w:shd w:val="clear" w:color="auto" w:fill="auto"/>
            <w:vAlign w:val="center"/>
            <w:hideMark/>
          </w:tcPr>
          <w:p w:rsidR="00DD3016" w:rsidRDefault="00DD3016" w:rsidP="00DD3016">
            <w:pPr>
              <w:jc w:val="center"/>
              <w:rPr>
                <w:color w:val="000000"/>
                <w:sz w:val="20"/>
                <w:szCs w:val="20"/>
              </w:rPr>
            </w:pPr>
            <w:r>
              <w:rPr>
                <w:color w:val="000000"/>
                <w:sz w:val="20"/>
                <w:szCs w:val="20"/>
              </w:rPr>
              <w:t>22</w:t>
            </w:r>
          </w:p>
        </w:tc>
        <w:tc>
          <w:tcPr>
            <w:tcW w:w="1338" w:type="dxa"/>
            <w:vMerge w:val="restart"/>
            <w:tcBorders>
              <w:top w:val="nil"/>
              <w:left w:val="single" w:sz="4" w:space="0" w:color="auto"/>
              <w:bottom w:val="single" w:sz="4" w:space="0" w:color="000000"/>
              <w:right w:val="single" w:sz="4"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22</w:t>
            </w:r>
          </w:p>
        </w:tc>
        <w:tc>
          <w:tcPr>
            <w:tcW w:w="1231" w:type="dxa"/>
            <w:tcBorders>
              <w:top w:val="nil"/>
              <w:left w:val="nil"/>
              <w:bottom w:val="single" w:sz="4" w:space="0" w:color="auto"/>
              <w:right w:val="single" w:sz="4"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r>
      <w:tr w:rsidR="00DD3016" w:rsidRPr="00983A83" w:rsidTr="00DD3016">
        <w:trPr>
          <w:divId w:val="68581693"/>
          <w:trHeight w:val="20"/>
        </w:trPr>
        <w:tc>
          <w:tcPr>
            <w:tcW w:w="5051" w:type="dxa"/>
            <w:tcBorders>
              <w:top w:val="nil"/>
              <w:left w:val="single" w:sz="4" w:space="0" w:color="auto"/>
              <w:bottom w:val="single" w:sz="4" w:space="0" w:color="auto"/>
              <w:right w:val="single" w:sz="4"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sidRPr="00983A83">
              <w:rPr>
                <w:rFonts w:eastAsia="Times New Roman"/>
                <w:color w:val="000000" w:themeColor="text1"/>
                <w:sz w:val="20"/>
                <w:szCs w:val="20"/>
              </w:rPr>
              <w:t>на 2030 г. (I очередь)</w:t>
            </w:r>
          </w:p>
        </w:tc>
        <w:tc>
          <w:tcPr>
            <w:tcW w:w="1193" w:type="dxa"/>
            <w:tcBorders>
              <w:top w:val="nil"/>
              <w:left w:val="nil"/>
              <w:bottom w:val="single" w:sz="4" w:space="0" w:color="auto"/>
              <w:right w:val="single" w:sz="4"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Pr>
                <w:color w:val="000000" w:themeColor="text1"/>
                <w:sz w:val="20"/>
                <w:szCs w:val="20"/>
              </w:rPr>
              <w:t>90000</w:t>
            </w:r>
          </w:p>
        </w:tc>
        <w:tc>
          <w:tcPr>
            <w:tcW w:w="1107" w:type="dxa"/>
            <w:tcBorders>
              <w:top w:val="nil"/>
              <w:left w:val="nil"/>
              <w:bottom w:val="single" w:sz="4" w:space="0" w:color="auto"/>
              <w:right w:val="single" w:sz="4"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Pr>
                <w:color w:val="000000"/>
                <w:sz w:val="20"/>
                <w:szCs w:val="20"/>
              </w:rPr>
              <w:t>22</w:t>
            </w:r>
          </w:p>
        </w:tc>
        <w:tc>
          <w:tcPr>
            <w:tcW w:w="0" w:type="auto"/>
            <w:vMerge/>
            <w:tcBorders>
              <w:top w:val="nil"/>
              <w:left w:val="single" w:sz="4" w:space="0" w:color="auto"/>
              <w:bottom w:val="single" w:sz="4" w:space="0" w:color="000000"/>
              <w:right w:val="single" w:sz="4" w:space="0" w:color="auto"/>
            </w:tcBorders>
            <w:vAlign w:val="center"/>
            <w:hideMark/>
          </w:tcPr>
          <w:p w:rsidR="00DD3016" w:rsidRPr="00983A83" w:rsidRDefault="00DD3016" w:rsidP="00DD3016">
            <w:pPr>
              <w:rPr>
                <w:rFonts w:eastAsia="Times New Roman"/>
                <w:color w:val="000000"/>
                <w:sz w:val="20"/>
                <w:szCs w:val="20"/>
              </w:rPr>
            </w:pPr>
          </w:p>
        </w:tc>
        <w:tc>
          <w:tcPr>
            <w:tcW w:w="1231" w:type="dxa"/>
            <w:tcBorders>
              <w:top w:val="nil"/>
              <w:left w:val="nil"/>
              <w:bottom w:val="single" w:sz="4" w:space="0" w:color="auto"/>
              <w:right w:val="single" w:sz="4"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Pr>
                <w:color w:val="000000" w:themeColor="text1"/>
                <w:sz w:val="20"/>
                <w:szCs w:val="20"/>
              </w:rPr>
              <w:t>-</w:t>
            </w:r>
          </w:p>
        </w:tc>
      </w:tr>
      <w:tr w:rsidR="00DD3016" w:rsidRPr="00983A83" w:rsidTr="00DD3016">
        <w:trPr>
          <w:divId w:val="68581693"/>
          <w:trHeight w:val="20"/>
        </w:trPr>
        <w:tc>
          <w:tcPr>
            <w:tcW w:w="5051" w:type="dxa"/>
            <w:tcBorders>
              <w:top w:val="nil"/>
              <w:left w:val="single" w:sz="4" w:space="0" w:color="auto"/>
              <w:bottom w:val="single" w:sz="4" w:space="0" w:color="auto"/>
              <w:right w:val="single" w:sz="4"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sidRPr="00983A83">
              <w:rPr>
                <w:rFonts w:eastAsia="Times New Roman"/>
                <w:color w:val="000000" w:themeColor="text1"/>
                <w:sz w:val="20"/>
                <w:szCs w:val="20"/>
              </w:rPr>
              <w:t>на 203</w:t>
            </w:r>
            <w:r>
              <w:rPr>
                <w:rFonts w:eastAsia="Times New Roman"/>
                <w:color w:val="000000" w:themeColor="text1"/>
                <w:sz w:val="20"/>
                <w:szCs w:val="20"/>
              </w:rPr>
              <w:t>3</w:t>
            </w:r>
            <w:r w:rsidRPr="00983A83">
              <w:rPr>
                <w:rFonts w:eastAsia="Times New Roman"/>
                <w:color w:val="000000" w:themeColor="text1"/>
                <w:sz w:val="20"/>
                <w:szCs w:val="20"/>
              </w:rPr>
              <w:t xml:space="preserve"> г. (расчетный срок)</w:t>
            </w:r>
          </w:p>
        </w:tc>
        <w:tc>
          <w:tcPr>
            <w:tcW w:w="1193" w:type="dxa"/>
            <w:tcBorders>
              <w:top w:val="nil"/>
              <w:left w:val="nil"/>
              <w:bottom w:val="single" w:sz="4" w:space="0" w:color="auto"/>
              <w:right w:val="single" w:sz="4"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Pr>
                <w:color w:val="000000" w:themeColor="text1"/>
                <w:sz w:val="20"/>
                <w:szCs w:val="20"/>
              </w:rPr>
              <w:t>99000</w:t>
            </w:r>
          </w:p>
        </w:tc>
        <w:tc>
          <w:tcPr>
            <w:tcW w:w="1107" w:type="dxa"/>
            <w:tcBorders>
              <w:top w:val="nil"/>
              <w:left w:val="nil"/>
              <w:bottom w:val="single" w:sz="4" w:space="0" w:color="auto"/>
              <w:right w:val="single" w:sz="4"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Pr>
                <w:color w:val="000000"/>
                <w:sz w:val="20"/>
                <w:szCs w:val="20"/>
              </w:rPr>
              <w:t>22</w:t>
            </w:r>
          </w:p>
        </w:tc>
        <w:tc>
          <w:tcPr>
            <w:tcW w:w="0" w:type="auto"/>
            <w:vMerge/>
            <w:tcBorders>
              <w:top w:val="nil"/>
              <w:left w:val="single" w:sz="4" w:space="0" w:color="auto"/>
              <w:bottom w:val="single" w:sz="4" w:space="0" w:color="000000"/>
              <w:right w:val="single" w:sz="4" w:space="0" w:color="auto"/>
            </w:tcBorders>
            <w:vAlign w:val="center"/>
            <w:hideMark/>
          </w:tcPr>
          <w:p w:rsidR="00DD3016" w:rsidRPr="00983A83" w:rsidRDefault="00DD3016" w:rsidP="00DD3016">
            <w:pPr>
              <w:rPr>
                <w:rFonts w:eastAsia="Times New Roman"/>
                <w:color w:val="000000"/>
                <w:sz w:val="20"/>
                <w:szCs w:val="20"/>
              </w:rPr>
            </w:pPr>
          </w:p>
        </w:tc>
        <w:tc>
          <w:tcPr>
            <w:tcW w:w="1231" w:type="dxa"/>
            <w:tcBorders>
              <w:top w:val="nil"/>
              <w:left w:val="nil"/>
              <w:bottom w:val="single" w:sz="4" w:space="0" w:color="auto"/>
              <w:right w:val="single" w:sz="4"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Pr>
                <w:color w:val="000000" w:themeColor="text1"/>
                <w:sz w:val="20"/>
                <w:szCs w:val="20"/>
              </w:rPr>
              <w:t>-</w:t>
            </w:r>
          </w:p>
        </w:tc>
      </w:tr>
      <w:tr w:rsidR="00DD3016" w:rsidRPr="00983A83" w:rsidTr="00DD3016">
        <w:trPr>
          <w:divId w:val="68581693"/>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D3016" w:rsidRPr="00983A83" w:rsidRDefault="00DD3016" w:rsidP="00DD3016">
            <w:pPr>
              <w:jc w:val="center"/>
              <w:rPr>
                <w:rFonts w:eastAsia="Times New Roman"/>
                <w:color w:val="000000"/>
                <w:sz w:val="20"/>
                <w:szCs w:val="20"/>
              </w:rPr>
            </w:pPr>
            <w:r w:rsidRPr="00983A83">
              <w:rPr>
                <w:rFonts w:eastAsia="Times New Roman"/>
                <w:color w:val="000000"/>
                <w:sz w:val="20"/>
                <w:szCs w:val="20"/>
              </w:rPr>
              <w:t>2040 г. (расчетный срок по Генеральному плану)</w:t>
            </w:r>
          </w:p>
        </w:tc>
        <w:tc>
          <w:tcPr>
            <w:tcW w:w="0" w:type="auto"/>
            <w:tcBorders>
              <w:top w:val="nil"/>
              <w:left w:val="nil"/>
              <w:bottom w:val="single" w:sz="4" w:space="0" w:color="auto"/>
              <w:right w:val="single" w:sz="4" w:space="0" w:color="auto"/>
            </w:tcBorders>
            <w:shd w:val="clear" w:color="auto" w:fill="auto"/>
            <w:noWrap/>
            <w:vAlign w:val="center"/>
            <w:hideMark/>
          </w:tcPr>
          <w:p w:rsidR="00DD3016" w:rsidRPr="00983A83" w:rsidRDefault="00DD3016" w:rsidP="00DD3016">
            <w:pPr>
              <w:jc w:val="center"/>
              <w:rPr>
                <w:rFonts w:eastAsia="Times New Roman"/>
                <w:color w:val="000000"/>
                <w:sz w:val="20"/>
                <w:szCs w:val="20"/>
              </w:rPr>
            </w:pPr>
            <w:r>
              <w:rPr>
                <w:color w:val="000000"/>
                <w:sz w:val="20"/>
                <w:szCs w:val="20"/>
              </w:rPr>
              <w:t>120000</w:t>
            </w:r>
          </w:p>
        </w:tc>
        <w:tc>
          <w:tcPr>
            <w:tcW w:w="0" w:type="auto"/>
            <w:tcBorders>
              <w:top w:val="nil"/>
              <w:left w:val="nil"/>
              <w:bottom w:val="single" w:sz="4" w:space="0" w:color="auto"/>
              <w:right w:val="single" w:sz="4" w:space="0" w:color="auto"/>
            </w:tcBorders>
            <w:shd w:val="clear" w:color="auto" w:fill="auto"/>
            <w:noWrap/>
            <w:vAlign w:val="center"/>
            <w:hideMark/>
          </w:tcPr>
          <w:p w:rsidR="00DD3016" w:rsidRPr="00983A83" w:rsidRDefault="00DD3016" w:rsidP="00DD3016">
            <w:pPr>
              <w:jc w:val="center"/>
              <w:rPr>
                <w:rFonts w:eastAsia="Times New Roman"/>
                <w:color w:val="000000"/>
                <w:sz w:val="20"/>
                <w:szCs w:val="20"/>
              </w:rPr>
            </w:pPr>
            <w:r>
              <w:rPr>
                <w:color w:val="000000"/>
                <w:sz w:val="20"/>
                <w:szCs w:val="20"/>
              </w:rPr>
              <w:t>22</w:t>
            </w:r>
          </w:p>
        </w:tc>
        <w:tc>
          <w:tcPr>
            <w:tcW w:w="0" w:type="auto"/>
            <w:vMerge/>
            <w:tcBorders>
              <w:top w:val="nil"/>
              <w:left w:val="single" w:sz="4" w:space="0" w:color="auto"/>
              <w:bottom w:val="single" w:sz="4" w:space="0" w:color="000000"/>
              <w:right w:val="single" w:sz="4" w:space="0" w:color="auto"/>
            </w:tcBorders>
            <w:vAlign w:val="center"/>
            <w:hideMark/>
          </w:tcPr>
          <w:p w:rsidR="00DD3016" w:rsidRPr="00983A83" w:rsidRDefault="00DD3016" w:rsidP="00DD3016">
            <w:pPr>
              <w:rPr>
                <w:rFonts w:eastAsia="Times New Roman"/>
                <w:color w:val="000000"/>
                <w:sz w:val="20"/>
                <w:szCs w:val="20"/>
              </w:rPr>
            </w:pPr>
          </w:p>
        </w:tc>
        <w:tc>
          <w:tcPr>
            <w:tcW w:w="1231" w:type="dxa"/>
            <w:tcBorders>
              <w:top w:val="nil"/>
              <w:left w:val="nil"/>
              <w:bottom w:val="single" w:sz="4" w:space="0" w:color="auto"/>
              <w:right w:val="single" w:sz="4" w:space="0" w:color="auto"/>
            </w:tcBorders>
            <w:shd w:val="clear" w:color="auto" w:fill="auto"/>
            <w:vAlign w:val="center"/>
            <w:hideMark/>
          </w:tcPr>
          <w:p w:rsidR="00DD3016" w:rsidRPr="00983A83" w:rsidRDefault="00DD3016" w:rsidP="00DD3016">
            <w:pPr>
              <w:jc w:val="center"/>
              <w:rPr>
                <w:rFonts w:eastAsia="Times New Roman"/>
                <w:color w:val="000000"/>
                <w:sz w:val="20"/>
                <w:szCs w:val="20"/>
              </w:rPr>
            </w:pPr>
            <w:r>
              <w:rPr>
                <w:color w:val="000000"/>
                <w:sz w:val="20"/>
                <w:szCs w:val="20"/>
              </w:rPr>
              <w:t>-</w:t>
            </w:r>
          </w:p>
        </w:tc>
      </w:tr>
    </w:tbl>
    <w:p w:rsidR="00C378B2" w:rsidRDefault="00C378B2" w:rsidP="006141F4">
      <w:pPr>
        <w:tabs>
          <w:tab w:val="left" w:pos="993"/>
        </w:tabs>
        <w:ind w:firstLine="709"/>
        <w:jc w:val="both"/>
      </w:pPr>
    </w:p>
    <w:p w:rsidR="00070A6F" w:rsidRPr="00070A6F" w:rsidRDefault="00070A6F" w:rsidP="006141F4">
      <w:pPr>
        <w:tabs>
          <w:tab w:val="left" w:pos="993"/>
        </w:tabs>
        <w:ind w:firstLine="709"/>
        <w:jc w:val="both"/>
        <w:rPr>
          <w:rFonts w:eastAsia="Times New Roman"/>
          <w:color w:val="000000" w:themeColor="text1"/>
          <w:szCs w:val="28"/>
          <w:u w:val="single"/>
        </w:rPr>
      </w:pPr>
      <w:r w:rsidRPr="00070A6F">
        <w:rPr>
          <w:rFonts w:eastAsia="Times New Roman"/>
          <w:color w:val="000000" w:themeColor="text1"/>
          <w:szCs w:val="28"/>
          <w:u w:val="single"/>
        </w:rPr>
        <w:t>На 2022 год:</w:t>
      </w:r>
    </w:p>
    <w:p w:rsidR="00070A6F" w:rsidRPr="00070A6F" w:rsidRDefault="00070A6F" w:rsidP="006141F4">
      <w:pPr>
        <w:tabs>
          <w:tab w:val="left" w:pos="993"/>
        </w:tabs>
        <w:ind w:firstLine="709"/>
        <w:jc w:val="both"/>
        <w:rPr>
          <w:rFonts w:eastAsia="Times New Roman"/>
          <w:color w:val="000000" w:themeColor="text1"/>
          <w:szCs w:val="28"/>
        </w:rPr>
      </w:pPr>
      <w:r w:rsidRPr="00070A6F">
        <w:rPr>
          <w:rFonts w:eastAsia="Times New Roman"/>
          <w:color w:val="000000" w:themeColor="text1"/>
          <w:szCs w:val="28"/>
        </w:rPr>
        <w:t>Стационарная медицинская помощь:</w:t>
      </w:r>
    </w:p>
    <w:p w:rsidR="00070A6F" w:rsidRPr="00070A6F" w:rsidRDefault="00070A6F" w:rsidP="006141F4">
      <w:pPr>
        <w:tabs>
          <w:tab w:val="left" w:pos="993"/>
        </w:tabs>
        <w:ind w:firstLine="709"/>
        <w:jc w:val="both"/>
        <w:rPr>
          <w:rFonts w:eastAsia="Times New Roman"/>
          <w:color w:val="000000" w:themeColor="text1"/>
          <w:szCs w:val="28"/>
        </w:rPr>
      </w:pPr>
      <w:r w:rsidRPr="00070A6F">
        <w:rPr>
          <w:rFonts w:eastAsia="Times New Roman"/>
          <w:color w:val="000000" w:themeColor="text1"/>
          <w:szCs w:val="28"/>
        </w:rPr>
        <w:t>Мощность стационаров учреждений здравоохранения – 590 коек.</w:t>
      </w:r>
    </w:p>
    <w:p w:rsidR="00070A6F" w:rsidRPr="00070A6F" w:rsidRDefault="00070A6F" w:rsidP="006141F4">
      <w:pPr>
        <w:tabs>
          <w:tab w:val="left" w:pos="993"/>
        </w:tabs>
        <w:ind w:firstLine="709"/>
        <w:jc w:val="both"/>
        <w:rPr>
          <w:rFonts w:eastAsia="Times New Roman"/>
          <w:color w:val="000000" w:themeColor="text1"/>
          <w:szCs w:val="28"/>
        </w:rPr>
      </w:pPr>
      <w:r w:rsidRPr="00070A6F">
        <w:rPr>
          <w:rFonts w:eastAsia="Times New Roman"/>
          <w:color w:val="000000" w:themeColor="text1"/>
          <w:szCs w:val="28"/>
        </w:rPr>
        <w:t xml:space="preserve">Существующая мощность объектов здравоохранения удовлетворяет потребность населения в объектах данной сферы. С учётом развития жилищного строительства проектом внесения изменений в генеральный план предусмотрено  на 1 очередь реконструкция операционного блока, приёмного отделения, кардиологического, травматологического отделений ГБУЗ ЛО </w:t>
      </w:r>
      <w:r w:rsidR="00E14353">
        <w:rPr>
          <w:rFonts w:eastAsia="Times New Roman"/>
          <w:color w:val="000000" w:themeColor="text1"/>
          <w:szCs w:val="28"/>
        </w:rPr>
        <w:t>«</w:t>
      </w:r>
      <w:r w:rsidRPr="00070A6F">
        <w:rPr>
          <w:rFonts w:eastAsia="Times New Roman"/>
          <w:color w:val="000000" w:themeColor="text1"/>
          <w:szCs w:val="28"/>
        </w:rPr>
        <w:t>Всеволожская КМБ</w:t>
      </w:r>
      <w:r w:rsidR="00E14353">
        <w:rPr>
          <w:rFonts w:eastAsia="Times New Roman"/>
          <w:color w:val="000000" w:themeColor="text1"/>
          <w:szCs w:val="28"/>
        </w:rPr>
        <w:t>»</w:t>
      </w:r>
      <w:r w:rsidRPr="00070A6F">
        <w:rPr>
          <w:rFonts w:eastAsia="Times New Roman"/>
          <w:color w:val="000000" w:themeColor="text1"/>
          <w:szCs w:val="28"/>
        </w:rPr>
        <w:t xml:space="preserve">; строительство пристройки к хирургическому корпусу ГБУЗ ЛО </w:t>
      </w:r>
      <w:r w:rsidR="00E14353">
        <w:rPr>
          <w:rFonts w:eastAsia="Times New Roman"/>
          <w:color w:val="000000" w:themeColor="text1"/>
          <w:szCs w:val="28"/>
        </w:rPr>
        <w:t>«</w:t>
      </w:r>
      <w:r w:rsidRPr="00070A6F">
        <w:rPr>
          <w:rFonts w:eastAsia="Times New Roman"/>
          <w:color w:val="000000" w:themeColor="text1"/>
          <w:szCs w:val="28"/>
        </w:rPr>
        <w:t>Всеволожская КМБ</w:t>
      </w:r>
      <w:r w:rsidR="00E14353">
        <w:rPr>
          <w:rFonts w:eastAsia="Times New Roman"/>
          <w:color w:val="000000" w:themeColor="text1"/>
          <w:szCs w:val="28"/>
        </w:rPr>
        <w:t>»</w:t>
      </w:r>
      <w:r w:rsidRPr="00070A6F">
        <w:rPr>
          <w:rFonts w:eastAsia="Times New Roman"/>
          <w:color w:val="000000" w:themeColor="text1"/>
          <w:szCs w:val="28"/>
        </w:rPr>
        <w:t>; капитальный ремонт педиатрического отделения, акушерского корпуса (2-х этажей); организация паталогоанатомического отделения (морга), офиса семейного врача и резервирование территории для размещения детской поликлиники с диагностическим центром на 300 посещений в смену в планировочном квартале 02-02.</w:t>
      </w:r>
    </w:p>
    <w:p w:rsidR="00070A6F" w:rsidRPr="00070A6F" w:rsidRDefault="00070A6F" w:rsidP="006141F4">
      <w:pPr>
        <w:tabs>
          <w:tab w:val="left" w:pos="993"/>
        </w:tabs>
        <w:ind w:firstLine="709"/>
        <w:jc w:val="both"/>
        <w:rPr>
          <w:rFonts w:eastAsia="Times New Roman"/>
          <w:color w:val="000000" w:themeColor="text1"/>
          <w:szCs w:val="28"/>
        </w:rPr>
      </w:pPr>
      <w:r w:rsidRPr="00070A6F">
        <w:rPr>
          <w:rFonts w:eastAsia="Times New Roman"/>
          <w:color w:val="000000" w:themeColor="text1"/>
          <w:szCs w:val="28"/>
        </w:rPr>
        <w:t>Кроме того</w:t>
      </w:r>
      <w:r w:rsidR="0083072A">
        <w:rPr>
          <w:rFonts w:eastAsia="Times New Roman"/>
          <w:color w:val="000000" w:themeColor="text1"/>
          <w:szCs w:val="28"/>
        </w:rPr>
        <w:t xml:space="preserve">, </w:t>
      </w:r>
      <w:r w:rsidRPr="00070A6F">
        <w:rPr>
          <w:rFonts w:eastAsia="Times New Roman"/>
          <w:color w:val="000000" w:themeColor="text1"/>
          <w:szCs w:val="28"/>
        </w:rPr>
        <w:t xml:space="preserve">предусматривается резервирование территории для </w:t>
      </w:r>
      <w:r w:rsidR="0034776A" w:rsidRPr="00070A6F">
        <w:rPr>
          <w:rFonts w:eastAsia="Times New Roman"/>
          <w:color w:val="000000" w:themeColor="text1"/>
          <w:szCs w:val="28"/>
        </w:rPr>
        <w:t>строительства консультативно</w:t>
      </w:r>
      <w:r w:rsidRPr="00070A6F">
        <w:rPr>
          <w:rFonts w:eastAsia="Times New Roman"/>
          <w:color w:val="000000" w:themeColor="text1"/>
          <w:szCs w:val="28"/>
        </w:rPr>
        <w:t xml:space="preserve">-диагностического амбулаторного комплекса в микрорайоне </w:t>
      </w:r>
      <w:r w:rsidR="00E14353">
        <w:rPr>
          <w:rFonts w:eastAsia="Times New Roman"/>
          <w:color w:val="000000" w:themeColor="text1"/>
          <w:szCs w:val="28"/>
        </w:rPr>
        <w:t>«</w:t>
      </w:r>
      <w:r w:rsidRPr="00070A6F">
        <w:rPr>
          <w:rFonts w:eastAsia="Times New Roman"/>
          <w:color w:val="000000" w:themeColor="text1"/>
          <w:szCs w:val="28"/>
        </w:rPr>
        <w:t>Южный</w:t>
      </w:r>
      <w:r w:rsidR="00E14353">
        <w:rPr>
          <w:rFonts w:eastAsia="Times New Roman"/>
          <w:color w:val="000000" w:themeColor="text1"/>
          <w:szCs w:val="28"/>
        </w:rPr>
        <w:t>»</w:t>
      </w:r>
      <w:r w:rsidRPr="00070A6F">
        <w:rPr>
          <w:rFonts w:eastAsia="Times New Roman"/>
          <w:color w:val="000000" w:themeColor="text1"/>
          <w:szCs w:val="28"/>
        </w:rPr>
        <w:t xml:space="preserve"> на 500 посещений в смену.</w:t>
      </w:r>
    </w:p>
    <w:p w:rsidR="00070A6F" w:rsidRPr="00070A6F" w:rsidRDefault="00070A6F" w:rsidP="006141F4">
      <w:pPr>
        <w:tabs>
          <w:tab w:val="left" w:pos="993"/>
        </w:tabs>
        <w:ind w:firstLine="709"/>
        <w:jc w:val="both"/>
        <w:rPr>
          <w:rFonts w:eastAsia="Times New Roman"/>
          <w:color w:val="000000" w:themeColor="text1"/>
          <w:szCs w:val="28"/>
        </w:rPr>
      </w:pPr>
      <w:r w:rsidRPr="00070A6F">
        <w:rPr>
          <w:rFonts w:eastAsia="Times New Roman"/>
          <w:color w:val="000000" w:themeColor="text1"/>
          <w:szCs w:val="28"/>
        </w:rPr>
        <w:t>Предложения по размещению объектов</w:t>
      </w:r>
      <w:r w:rsidR="0083072A">
        <w:rPr>
          <w:rFonts w:eastAsia="Times New Roman"/>
          <w:color w:val="000000" w:themeColor="text1"/>
          <w:szCs w:val="28"/>
        </w:rPr>
        <w:t xml:space="preserve"> здравоохранения отображены на </w:t>
      </w:r>
      <w:r w:rsidR="00E14353">
        <w:rPr>
          <w:rFonts w:eastAsia="Times New Roman"/>
          <w:color w:val="000000" w:themeColor="text1"/>
          <w:szCs w:val="28"/>
        </w:rPr>
        <w:t>«</w:t>
      </w:r>
      <w:r w:rsidRPr="00070A6F">
        <w:rPr>
          <w:rFonts w:eastAsia="Times New Roman"/>
          <w:color w:val="000000" w:themeColor="text1"/>
          <w:szCs w:val="28"/>
        </w:rPr>
        <w:t>Схеме с отображением зон планируемого размещения объектов капитального строительства местного значения</w:t>
      </w:r>
      <w:r w:rsidR="00E14353">
        <w:rPr>
          <w:rFonts w:eastAsia="Times New Roman"/>
          <w:color w:val="000000" w:themeColor="text1"/>
          <w:szCs w:val="28"/>
        </w:rPr>
        <w:t>»</w:t>
      </w:r>
      <w:r w:rsidRPr="00070A6F">
        <w:rPr>
          <w:rFonts w:eastAsia="Times New Roman"/>
          <w:color w:val="000000" w:themeColor="text1"/>
          <w:szCs w:val="28"/>
        </w:rPr>
        <w:t>.</w:t>
      </w:r>
    </w:p>
    <w:p w:rsidR="00070A6F" w:rsidRPr="00070A6F" w:rsidRDefault="00FA6ADD" w:rsidP="006141F4">
      <w:pPr>
        <w:tabs>
          <w:tab w:val="left" w:pos="993"/>
        </w:tabs>
        <w:ind w:firstLine="709"/>
        <w:jc w:val="both"/>
        <w:rPr>
          <w:rFonts w:eastAsia="Times New Roman"/>
          <w:color w:val="000000" w:themeColor="text1"/>
          <w:szCs w:val="28"/>
          <w:u w:val="single"/>
        </w:rPr>
      </w:pPr>
      <w:r>
        <w:rPr>
          <w:rFonts w:eastAsia="Times New Roman"/>
          <w:color w:val="000000" w:themeColor="text1"/>
          <w:szCs w:val="28"/>
          <w:u w:val="single"/>
        </w:rPr>
        <w:t>На 2030</w:t>
      </w:r>
      <w:r w:rsidR="00070A6F" w:rsidRPr="00070A6F">
        <w:rPr>
          <w:rFonts w:eastAsia="Times New Roman"/>
          <w:color w:val="000000" w:themeColor="text1"/>
          <w:szCs w:val="28"/>
          <w:u w:val="single"/>
        </w:rPr>
        <w:t xml:space="preserve"> год:</w:t>
      </w:r>
    </w:p>
    <w:p w:rsidR="00070A6F" w:rsidRPr="00070A6F" w:rsidRDefault="00070A6F" w:rsidP="006141F4">
      <w:pPr>
        <w:tabs>
          <w:tab w:val="left" w:pos="993"/>
        </w:tabs>
        <w:ind w:firstLine="709"/>
        <w:jc w:val="both"/>
        <w:rPr>
          <w:rFonts w:eastAsia="Times New Roman"/>
          <w:color w:val="000000" w:themeColor="text1"/>
          <w:szCs w:val="28"/>
        </w:rPr>
      </w:pPr>
      <w:r w:rsidRPr="00070A6F">
        <w:rPr>
          <w:rFonts w:eastAsia="Times New Roman"/>
          <w:color w:val="000000" w:themeColor="text1"/>
          <w:szCs w:val="28"/>
        </w:rPr>
        <w:t>1. Стационарная медицинская помощь:</w:t>
      </w:r>
    </w:p>
    <w:p w:rsidR="00070A6F" w:rsidRPr="00070A6F" w:rsidRDefault="00070A6F" w:rsidP="006141F4">
      <w:pPr>
        <w:tabs>
          <w:tab w:val="left" w:pos="993"/>
        </w:tabs>
        <w:ind w:firstLine="709"/>
        <w:jc w:val="both"/>
        <w:rPr>
          <w:rFonts w:eastAsia="Times New Roman"/>
          <w:color w:val="000000" w:themeColor="text1"/>
          <w:szCs w:val="28"/>
        </w:rPr>
      </w:pPr>
      <w:r w:rsidRPr="00070A6F">
        <w:rPr>
          <w:rFonts w:eastAsia="Times New Roman"/>
          <w:color w:val="000000" w:themeColor="text1"/>
          <w:szCs w:val="28"/>
        </w:rPr>
        <w:t xml:space="preserve">На период расчётного срока предполагается строительство центра планирования семьи и репродукции; родильного дома; диагностического центра; автополиклиники выездного комплексного обслуживания. Предлагается резервирование территории для размещения стоматологической поликлиники на 150 посещений в смену в планировочном квартале 02-02; женской консультации на 200 посещений в смену; хирургического корпуса ГБУЗ ЛО </w:t>
      </w:r>
      <w:r w:rsidR="00E14353">
        <w:rPr>
          <w:rFonts w:eastAsia="Times New Roman"/>
          <w:color w:val="000000" w:themeColor="text1"/>
          <w:szCs w:val="28"/>
        </w:rPr>
        <w:t>«</w:t>
      </w:r>
      <w:r w:rsidRPr="00070A6F">
        <w:rPr>
          <w:rFonts w:eastAsia="Times New Roman"/>
          <w:color w:val="000000" w:themeColor="text1"/>
          <w:szCs w:val="28"/>
        </w:rPr>
        <w:t>Всеволожская КМБ</w:t>
      </w:r>
      <w:r w:rsidR="00E14353">
        <w:rPr>
          <w:rFonts w:eastAsia="Times New Roman"/>
          <w:color w:val="000000" w:themeColor="text1"/>
          <w:szCs w:val="28"/>
        </w:rPr>
        <w:t>»</w:t>
      </w:r>
      <w:r w:rsidRPr="00070A6F">
        <w:rPr>
          <w:rFonts w:eastAsia="Times New Roman"/>
          <w:color w:val="000000" w:themeColor="text1"/>
          <w:szCs w:val="28"/>
        </w:rPr>
        <w:t xml:space="preserve"> на 300 коек; инфекционного отделения на 50 коек; отделения патологии новорождённых на 30 коек; а</w:t>
      </w:r>
      <w:r w:rsidR="00876A5F">
        <w:rPr>
          <w:rFonts w:eastAsia="Times New Roman"/>
          <w:color w:val="000000" w:themeColor="text1"/>
          <w:szCs w:val="28"/>
        </w:rPr>
        <w:t>дминистративного корпуса, а так</w:t>
      </w:r>
      <w:r w:rsidRPr="00070A6F">
        <w:rPr>
          <w:rFonts w:eastAsia="Times New Roman"/>
          <w:color w:val="000000" w:themeColor="text1"/>
          <w:szCs w:val="28"/>
        </w:rPr>
        <w:t>же</w:t>
      </w:r>
      <w:r w:rsidR="00876A5F">
        <w:rPr>
          <w:rFonts w:eastAsia="Times New Roman"/>
          <w:color w:val="000000" w:themeColor="text1"/>
          <w:szCs w:val="28"/>
        </w:rPr>
        <w:t>,</w:t>
      </w:r>
      <w:r w:rsidRPr="00070A6F">
        <w:rPr>
          <w:rFonts w:eastAsia="Times New Roman"/>
          <w:color w:val="000000" w:themeColor="text1"/>
          <w:szCs w:val="28"/>
        </w:rPr>
        <w:t xml:space="preserve"> расширение существующей станции скорой помощи.</w:t>
      </w:r>
    </w:p>
    <w:p w:rsidR="00070A6F" w:rsidRPr="00070A6F" w:rsidRDefault="00070A6F" w:rsidP="006141F4">
      <w:pPr>
        <w:tabs>
          <w:tab w:val="left" w:pos="993"/>
        </w:tabs>
        <w:ind w:firstLine="709"/>
        <w:jc w:val="both"/>
        <w:rPr>
          <w:rFonts w:eastAsia="Times New Roman"/>
          <w:color w:val="000000" w:themeColor="text1"/>
          <w:szCs w:val="28"/>
        </w:rPr>
      </w:pPr>
      <w:r w:rsidRPr="00070A6F">
        <w:rPr>
          <w:rFonts w:eastAsia="Times New Roman"/>
          <w:color w:val="000000" w:themeColor="text1"/>
          <w:szCs w:val="28"/>
        </w:rPr>
        <w:t xml:space="preserve">На территории </w:t>
      </w:r>
      <w:r w:rsidR="00D04E65">
        <w:rPr>
          <w:rFonts w:eastAsia="Times New Roman"/>
          <w:color w:val="000000" w:themeColor="text1"/>
          <w:szCs w:val="28"/>
        </w:rPr>
        <w:t>МО «Город Всеволожск»</w:t>
      </w:r>
      <w:r w:rsidRPr="00070A6F">
        <w:rPr>
          <w:rFonts w:eastAsia="Times New Roman"/>
          <w:color w:val="000000" w:themeColor="text1"/>
          <w:szCs w:val="28"/>
        </w:rPr>
        <w:t xml:space="preserve"> действуют следующие объекты социального обеспечения:</w:t>
      </w:r>
    </w:p>
    <w:p w:rsidR="00070A6F" w:rsidRPr="00070A6F" w:rsidRDefault="00070A6F" w:rsidP="006141F4">
      <w:pPr>
        <w:tabs>
          <w:tab w:val="num" w:pos="851"/>
          <w:tab w:val="left" w:pos="993"/>
        </w:tabs>
        <w:ind w:firstLine="709"/>
        <w:jc w:val="both"/>
        <w:rPr>
          <w:rFonts w:eastAsia="Times New Roman"/>
          <w:color w:val="000000" w:themeColor="text1"/>
          <w:szCs w:val="28"/>
        </w:rPr>
      </w:pPr>
      <w:r w:rsidRPr="00070A6F">
        <w:rPr>
          <w:rFonts w:eastAsia="Times New Roman"/>
          <w:color w:val="000000" w:themeColor="text1"/>
          <w:szCs w:val="28"/>
        </w:rPr>
        <w:t xml:space="preserve">МУ </w:t>
      </w:r>
      <w:r w:rsidR="00E14353">
        <w:rPr>
          <w:rFonts w:eastAsia="Times New Roman"/>
          <w:color w:val="000000" w:themeColor="text1"/>
          <w:szCs w:val="28"/>
        </w:rPr>
        <w:t>«</w:t>
      </w:r>
      <w:r w:rsidRPr="00070A6F">
        <w:rPr>
          <w:rFonts w:eastAsia="Times New Roman"/>
          <w:color w:val="000000" w:themeColor="text1"/>
          <w:szCs w:val="28"/>
        </w:rPr>
        <w:t>Социально-реабилитационный центр для несовершеннолетних</w:t>
      </w:r>
      <w:r w:rsidR="00E14353">
        <w:rPr>
          <w:rFonts w:eastAsia="Times New Roman"/>
          <w:color w:val="000000" w:themeColor="text1"/>
          <w:szCs w:val="28"/>
        </w:rPr>
        <w:t>»</w:t>
      </w:r>
      <w:r w:rsidRPr="00070A6F">
        <w:rPr>
          <w:rFonts w:eastAsia="Times New Roman"/>
          <w:color w:val="000000" w:themeColor="text1"/>
          <w:szCs w:val="28"/>
        </w:rPr>
        <w:t>;</w:t>
      </w:r>
    </w:p>
    <w:p w:rsidR="00070A6F" w:rsidRPr="00070A6F" w:rsidRDefault="00070A6F" w:rsidP="006141F4">
      <w:pPr>
        <w:tabs>
          <w:tab w:val="left" w:pos="993"/>
        </w:tabs>
        <w:ind w:firstLine="709"/>
        <w:jc w:val="both"/>
        <w:rPr>
          <w:rFonts w:eastAsia="Times New Roman"/>
          <w:color w:val="000000" w:themeColor="text1"/>
          <w:szCs w:val="28"/>
        </w:rPr>
      </w:pPr>
      <w:r w:rsidRPr="00070A6F">
        <w:rPr>
          <w:rFonts w:eastAsia="Times New Roman"/>
          <w:color w:val="000000" w:themeColor="text1"/>
          <w:szCs w:val="28"/>
        </w:rPr>
        <w:t xml:space="preserve">Региональными нормативами градостроительного проектирования Ленинградской области рекомендуется размещать один центр социального обслуживания населения на городское поселение. В сфере социальной защиты населения на территории </w:t>
      </w:r>
      <w:r w:rsidR="00D04E65">
        <w:rPr>
          <w:rFonts w:eastAsia="Times New Roman"/>
          <w:color w:val="000000" w:themeColor="text1"/>
          <w:szCs w:val="28"/>
        </w:rPr>
        <w:t>МО «Город Всеволожск»</w:t>
      </w:r>
      <w:r w:rsidRPr="00070A6F">
        <w:rPr>
          <w:rFonts w:eastAsia="Times New Roman"/>
          <w:color w:val="000000" w:themeColor="text1"/>
          <w:szCs w:val="28"/>
        </w:rPr>
        <w:t xml:space="preserve"> в квартале 10-02 планируется строительство комплексного центра соци</w:t>
      </w:r>
      <w:r w:rsidR="00876A5F">
        <w:rPr>
          <w:rFonts w:eastAsia="Times New Roman"/>
          <w:color w:val="000000" w:themeColor="text1"/>
          <w:szCs w:val="28"/>
        </w:rPr>
        <w:t xml:space="preserve">ального обслуживания населения </w:t>
      </w:r>
      <w:r w:rsidRPr="00070A6F">
        <w:rPr>
          <w:rFonts w:eastAsia="Times New Roman"/>
          <w:color w:val="000000" w:themeColor="text1"/>
          <w:szCs w:val="28"/>
        </w:rPr>
        <w:t>(1 очередь реализации генерального плана).</w:t>
      </w:r>
    </w:p>
    <w:p w:rsidR="00070A6F" w:rsidRPr="00070A6F" w:rsidRDefault="00070A6F" w:rsidP="006141F4">
      <w:pPr>
        <w:tabs>
          <w:tab w:val="left" w:pos="993"/>
        </w:tabs>
        <w:ind w:firstLine="709"/>
        <w:jc w:val="both"/>
        <w:rPr>
          <w:rFonts w:eastAsia="Times New Roman"/>
          <w:bCs/>
          <w:color w:val="000000" w:themeColor="text1"/>
          <w:szCs w:val="28"/>
        </w:rPr>
      </w:pPr>
      <w:r w:rsidRPr="00070A6F">
        <w:rPr>
          <w:rFonts w:eastAsia="Times New Roman"/>
          <w:bCs/>
          <w:color w:val="000000" w:themeColor="text1"/>
          <w:szCs w:val="28"/>
        </w:rPr>
        <w:t>Учреждения физической культуры и спорта, учреждения по работе с молодёжью и культурно-досуговые учреждения</w:t>
      </w:r>
    </w:p>
    <w:p w:rsidR="00070A6F" w:rsidRPr="00070A6F" w:rsidRDefault="00070A6F" w:rsidP="006141F4">
      <w:pPr>
        <w:tabs>
          <w:tab w:val="left" w:pos="993"/>
        </w:tabs>
        <w:ind w:firstLine="709"/>
        <w:jc w:val="both"/>
        <w:rPr>
          <w:rFonts w:eastAsia="Times New Roman"/>
          <w:color w:val="000000" w:themeColor="text1"/>
          <w:szCs w:val="28"/>
        </w:rPr>
      </w:pPr>
      <w:r w:rsidRPr="00070A6F">
        <w:rPr>
          <w:rFonts w:eastAsia="Times New Roman"/>
          <w:color w:val="000000" w:themeColor="text1"/>
          <w:szCs w:val="28"/>
        </w:rPr>
        <w:t>На сегодняшний день сеть учреждений культуры города включает:</w:t>
      </w:r>
    </w:p>
    <w:p w:rsidR="00070A6F" w:rsidRPr="00070A6F" w:rsidRDefault="00166711" w:rsidP="001A423D">
      <w:pPr>
        <w:pStyle w:val="af7"/>
        <w:numPr>
          <w:ilvl w:val="0"/>
          <w:numId w:val="31"/>
        </w:numPr>
        <w:tabs>
          <w:tab w:val="left" w:pos="567"/>
          <w:tab w:val="left" w:pos="993"/>
        </w:tabs>
        <w:spacing w:after="0" w:line="240" w:lineRule="auto"/>
        <w:ind w:left="0" w:firstLine="709"/>
        <w:jc w:val="both"/>
        <w:rPr>
          <w:color w:val="000000" w:themeColor="text1"/>
          <w:szCs w:val="28"/>
          <w:lang w:eastAsia="ru-RU"/>
        </w:rPr>
      </w:pPr>
      <w:r>
        <w:rPr>
          <w:color w:val="000000" w:themeColor="text1"/>
          <w:szCs w:val="28"/>
          <w:lang w:eastAsia="ru-RU"/>
        </w:rPr>
        <w:t>В</w:t>
      </w:r>
      <w:r w:rsidR="00070A6F" w:rsidRPr="00070A6F">
        <w:rPr>
          <w:color w:val="000000" w:themeColor="text1"/>
          <w:szCs w:val="28"/>
          <w:lang w:eastAsia="ru-RU"/>
        </w:rPr>
        <w:t xml:space="preserve">севоложский дом культуры; </w:t>
      </w:r>
    </w:p>
    <w:p w:rsidR="00070A6F" w:rsidRPr="00070A6F" w:rsidRDefault="00070A6F" w:rsidP="001A423D">
      <w:pPr>
        <w:pStyle w:val="af7"/>
        <w:numPr>
          <w:ilvl w:val="0"/>
          <w:numId w:val="31"/>
        </w:numPr>
        <w:tabs>
          <w:tab w:val="left" w:pos="567"/>
          <w:tab w:val="left" w:pos="993"/>
        </w:tabs>
        <w:spacing w:after="0" w:line="240" w:lineRule="auto"/>
        <w:ind w:left="0" w:firstLine="709"/>
        <w:jc w:val="both"/>
        <w:rPr>
          <w:color w:val="000000" w:themeColor="text1"/>
          <w:szCs w:val="28"/>
          <w:lang w:eastAsia="ru-RU"/>
        </w:rPr>
      </w:pPr>
      <w:r w:rsidRPr="00070A6F">
        <w:rPr>
          <w:color w:val="000000" w:themeColor="text1"/>
          <w:szCs w:val="28"/>
          <w:lang w:eastAsia="ru-RU"/>
        </w:rPr>
        <w:t xml:space="preserve">культурно-досуговый центр в микрорайоне </w:t>
      </w:r>
      <w:r w:rsidR="00E14353">
        <w:rPr>
          <w:color w:val="000000" w:themeColor="text1"/>
          <w:szCs w:val="28"/>
          <w:lang w:eastAsia="ru-RU"/>
        </w:rPr>
        <w:t>«</w:t>
      </w:r>
      <w:r w:rsidRPr="00070A6F">
        <w:rPr>
          <w:color w:val="000000" w:themeColor="text1"/>
          <w:szCs w:val="28"/>
          <w:lang w:eastAsia="ru-RU"/>
        </w:rPr>
        <w:t>Южный</w:t>
      </w:r>
      <w:r w:rsidR="00E14353">
        <w:rPr>
          <w:color w:val="000000" w:themeColor="text1"/>
          <w:szCs w:val="28"/>
          <w:lang w:eastAsia="ru-RU"/>
        </w:rPr>
        <w:t>»</w:t>
      </w:r>
      <w:r w:rsidRPr="00070A6F">
        <w:rPr>
          <w:color w:val="000000" w:themeColor="text1"/>
          <w:szCs w:val="28"/>
          <w:lang w:eastAsia="ru-RU"/>
        </w:rPr>
        <w:t xml:space="preserve"> на 350 мест;</w:t>
      </w:r>
    </w:p>
    <w:p w:rsidR="00070A6F" w:rsidRPr="00070A6F" w:rsidRDefault="00070A6F" w:rsidP="001A423D">
      <w:pPr>
        <w:pStyle w:val="af7"/>
        <w:numPr>
          <w:ilvl w:val="0"/>
          <w:numId w:val="31"/>
        </w:numPr>
        <w:tabs>
          <w:tab w:val="left" w:pos="567"/>
          <w:tab w:val="left" w:pos="993"/>
        </w:tabs>
        <w:spacing w:after="0" w:line="240" w:lineRule="auto"/>
        <w:ind w:left="0" w:firstLine="709"/>
        <w:jc w:val="both"/>
        <w:rPr>
          <w:color w:val="000000" w:themeColor="text1"/>
          <w:szCs w:val="28"/>
          <w:lang w:eastAsia="ru-RU"/>
        </w:rPr>
      </w:pPr>
      <w:r w:rsidRPr="00070A6F">
        <w:rPr>
          <w:color w:val="000000" w:themeColor="text1"/>
          <w:szCs w:val="28"/>
          <w:lang w:eastAsia="ru-RU"/>
        </w:rPr>
        <w:t xml:space="preserve">три городские библиотеки, Центральную детскую библиотеку (объединённые </w:t>
      </w:r>
      <w:r w:rsidR="0034776A" w:rsidRPr="00070A6F">
        <w:rPr>
          <w:color w:val="000000" w:themeColor="text1"/>
          <w:szCs w:val="28"/>
          <w:lang w:eastAsia="ru-RU"/>
        </w:rPr>
        <w:t>в централизованную</w:t>
      </w:r>
      <w:r w:rsidRPr="00070A6F">
        <w:rPr>
          <w:color w:val="000000" w:themeColor="text1"/>
          <w:szCs w:val="28"/>
          <w:lang w:eastAsia="ru-RU"/>
        </w:rPr>
        <w:t xml:space="preserve"> библиотечную систему); </w:t>
      </w:r>
    </w:p>
    <w:p w:rsidR="00070A6F" w:rsidRPr="00070A6F" w:rsidRDefault="00070A6F" w:rsidP="001A423D">
      <w:pPr>
        <w:pStyle w:val="af7"/>
        <w:numPr>
          <w:ilvl w:val="0"/>
          <w:numId w:val="31"/>
        </w:numPr>
        <w:tabs>
          <w:tab w:val="left" w:pos="567"/>
          <w:tab w:val="left" w:pos="993"/>
        </w:tabs>
        <w:spacing w:after="0" w:line="240" w:lineRule="auto"/>
        <w:ind w:left="0" w:firstLine="709"/>
        <w:jc w:val="both"/>
        <w:rPr>
          <w:color w:val="000000" w:themeColor="text1"/>
          <w:szCs w:val="28"/>
          <w:lang w:eastAsia="ru-RU"/>
        </w:rPr>
      </w:pPr>
      <w:r w:rsidRPr="00070A6F">
        <w:rPr>
          <w:color w:val="000000" w:themeColor="text1"/>
          <w:szCs w:val="28"/>
          <w:lang w:eastAsia="ru-RU"/>
        </w:rPr>
        <w:t xml:space="preserve">три музея.  </w:t>
      </w:r>
    </w:p>
    <w:p w:rsidR="00070A6F" w:rsidRPr="00070A6F" w:rsidRDefault="00070A6F" w:rsidP="006141F4">
      <w:pPr>
        <w:tabs>
          <w:tab w:val="left" w:pos="993"/>
        </w:tabs>
        <w:ind w:firstLine="709"/>
        <w:jc w:val="both"/>
        <w:rPr>
          <w:rFonts w:eastAsia="Times New Roman"/>
          <w:color w:val="000000" w:themeColor="text1"/>
          <w:szCs w:val="28"/>
        </w:rPr>
      </w:pPr>
      <w:r w:rsidRPr="00070A6F">
        <w:rPr>
          <w:rFonts w:eastAsia="Times New Roman"/>
          <w:color w:val="000000" w:themeColor="text1"/>
          <w:szCs w:val="28"/>
        </w:rPr>
        <w:t>При этом основную функцию по культурному воспитанию выполняет Санкт-Петербург, второй по величине научно-культурный центр России.</w:t>
      </w:r>
    </w:p>
    <w:p w:rsidR="00070A6F" w:rsidRPr="00070A6F" w:rsidRDefault="00070A6F" w:rsidP="006141F4">
      <w:pPr>
        <w:tabs>
          <w:tab w:val="left" w:pos="993"/>
        </w:tabs>
        <w:ind w:firstLine="709"/>
        <w:jc w:val="both"/>
        <w:rPr>
          <w:rFonts w:eastAsia="Times New Roman"/>
          <w:color w:val="000000" w:themeColor="text1"/>
          <w:szCs w:val="28"/>
        </w:rPr>
      </w:pPr>
      <w:r w:rsidRPr="00070A6F">
        <w:rPr>
          <w:rFonts w:eastAsia="Times New Roman"/>
          <w:color w:val="000000" w:themeColor="text1"/>
          <w:szCs w:val="28"/>
        </w:rPr>
        <w:t xml:space="preserve">Существующая сеть физкультурно-спортивных сооружений города Всеволожск включает как плоскостные сооружения (стадионы, открытые спортивные поля и площадки и др.), так и сооружения, размещаемые в зданиях, в том числе: </w:t>
      </w:r>
    </w:p>
    <w:p w:rsidR="00070A6F" w:rsidRPr="00070A6F" w:rsidRDefault="00070A6F" w:rsidP="001A423D">
      <w:pPr>
        <w:pStyle w:val="af7"/>
        <w:numPr>
          <w:ilvl w:val="0"/>
          <w:numId w:val="32"/>
        </w:numPr>
        <w:tabs>
          <w:tab w:val="left" w:pos="993"/>
        </w:tabs>
        <w:spacing w:after="0" w:line="240" w:lineRule="auto"/>
        <w:ind w:left="0" w:firstLine="709"/>
        <w:jc w:val="both"/>
        <w:rPr>
          <w:color w:val="000000" w:themeColor="text1"/>
          <w:szCs w:val="28"/>
          <w:lang w:eastAsia="ru-RU"/>
        </w:rPr>
      </w:pPr>
      <w:r w:rsidRPr="00070A6F">
        <w:rPr>
          <w:color w:val="000000" w:themeColor="text1"/>
          <w:szCs w:val="28"/>
          <w:lang w:eastAsia="ru-RU"/>
        </w:rPr>
        <w:t>Всеволожская детско-юношеская спортивная школа (виды спорта: настольный теннис, лыжные гонки, художественная гимнастика, волейбол, баскетбол, спортивная аэробика, футбол);</w:t>
      </w:r>
    </w:p>
    <w:p w:rsidR="00070A6F" w:rsidRPr="00070A6F" w:rsidRDefault="00070A6F" w:rsidP="001A423D">
      <w:pPr>
        <w:pStyle w:val="af7"/>
        <w:numPr>
          <w:ilvl w:val="0"/>
          <w:numId w:val="32"/>
        </w:numPr>
        <w:tabs>
          <w:tab w:val="left" w:pos="993"/>
        </w:tabs>
        <w:spacing w:after="0" w:line="240" w:lineRule="auto"/>
        <w:ind w:left="0" w:firstLine="709"/>
        <w:jc w:val="both"/>
        <w:rPr>
          <w:color w:val="000000" w:themeColor="text1"/>
          <w:szCs w:val="28"/>
          <w:lang w:eastAsia="ru-RU"/>
        </w:rPr>
      </w:pPr>
      <w:r w:rsidRPr="00070A6F">
        <w:rPr>
          <w:color w:val="000000" w:themeColor="text1"/>
          <w:szCs w:val="28"/>
          <w:lang w:eastAsia="ru-RU"/>
        </w:rPr>
        <w:t xml:space="preserve">детская теннисная академия; </w:t>
      </w:r>
    </w:p>
    <w:p w:rsidR="00070A6F" w:rsidRPr="00070A6F" w:rsidRDefault="00070A6F" w:rsidP="001A423D">
      <w:pPr>
        <w:pStyle w:val="af7"/>
        <w:numPr>
          <w:ilvl w:val="0"/>
          <w:numId w:val="32"/>
        </w:numPr>
        <w:tabs>
          <w:tab w:val="left" w:pos="993"/>
        </w:tabs>
        <w:spacing w:after="0" w:line="240" w:lineRule="auto"/>
        <w:ind w:left="0" w:firstLine="709"/>
        <w:jc w:val="both"/>
        <w:rPr>
          <w:color w:val="000000" w:themeColor="text1"/>
          <w:szCs w:val="28"/>
          <w:lang w:eastAsia="ru-RU"/>
        </w:rPr>
      </w:pPr>
      <w:r w:rsidRPr="00070A6F">
        <w:rPr>
          <w:color w:val="000000" w:themeColor="text1"/>
          <w:szCs w:val="28"/>
          <w:lang w:eastAsia="ru-RU"/>
        </w:rPr>
        <w:t>Всеволожская школа джиу-джитсу;</w:t>
      </w:r>
    </w:p>
    <w:p w:rsidR="00070A6F" w:rsidRPr="00070A6F" w:rsidRDefault="00070A6F" w:rsidP="001A423D">
      <w:pPr>
        <w:pStyle w:val="af7"/>
        <w:numPr>
          <w:ilvl w:val="0"/>
          <w:numId w:val="32"/>
        </w:numPr>
        <w:tabs>
          <w:tab w:val="left" w:pos="993"/>
        </w:tabs>
        <w:spacing w:after="0" w:line="240" w:lineRule="auto"/>
        <w:ind w:left="0" w:firstLine="709"/>
        <w:jc w:val="both"/>
        <w:rPr>
          <w:color w:val="000000" w:themeColor="text1"/>
          <w:szCs w:val="28"/>
          <w:lang w:eastAsia="ru-RU"/>
        </w:rPr>
      </w:pPr>
      <w:r w:rsidRPr="00070A6F">
        <w:rPr>
          <w:color w:val="000000" w:themeColor="text1"/>
          <w:szCs w:val="28"/>
          <w:lang w:eastAsia="ru-RU"/>
        </w:rPr>
        <w:t xml:space="preserve">плавательный бассейн, спортивный зал (микрорайон </w:t>
      </w:r>
      <w:r w:rsidR="00E14353">
        <w:rPr>
          <w:color w:val="000000" w:themeColor="text1"/>
          <w:szCs w:val="28"/>
          <w:lang w:eastAsia="ru-RU"/>
        </w:rPr>
        <w:t>«</w:t>
      </w:r>
      <w:r w:rsidRPr="00070A6F">
        <w:rPr>
          <w:color w:val="000000" w:themeColor="text1"/>
          <w:szCs w:val="28"/>
          <w:lang w:eastAsia="ru-RU"/>
        </w:rPr>
        <w:t>Южный</w:t>
      </w:r>
      <w:r w:rsidR="00E14353">
        <w:rPr>
          <w:color w:val="000000" w:themeColor="text1"/>
          <w:szCs w:val="28"/>
          <w:lang w:eastAsia="ru-RU"/>
        </w:rPr>
        <w:t>»</w:t>
      </w:r>
      <w:r w:rsidRPr="00070A6F">
        <w:rPr>
          <w:color w:val="000000" w:themeColor="text1"/>
          <w:szCs w:val="28"/>
          <w:lang w:eastAsia="ru-RU"/>
        </w:rPr>
        <w:t>);</w:t>
      </w:r>
    </w:p>
    <w:p w:rsidR="00070A6F" w:rsidRPr="00070A6F" w:rsidRDefault="00070A6F" w:rsidP="006141F4">
      <w:pPr>
        <w:tabs>
          <w:tab w:val="left" w:pos="993"/>
        </w:tabs>
        <w:ind w:firstLine="709"/>
        <w:jc w:val="both"/>
        <w:rPr>
          <w:rFonts w:eastAsia="Times New Roman"/>
          <w:color w:val="000000" w:themeColor="text1"/>
          <w:szCs w:val="28"/>
        </w:rPr>
      </w:pPr>
      <w:r w:rsidRPr="00070A6F">
        <w:rPr>
          <w:rFonts w:eastAsia="Times New Roman"/>
          <w:color w:val="000000" w:themeColor="text1"/>
          <w:szCs w:val="28"/>
        </w:rPr>
        <w:t>Отмечается недостаточная обеспеченность населения города спортивными объектами.</w:t>
      </w:r>
    </w:p>
    <w:p w:rsidR="00070A6F" w:rsidRPr="00070A6F" w:rsidRDefault="00070A6F" w:rsidP="006141F4">
      <w:pPr>
        <w:tabs>
          <w:tab w:val="left" w:pos="993"/>
        </w:tabs>
        <w:ind w:firstLine="709"/>
        <w:jc w:val="both"/>
        <w:rPr>
          <w:rFonts w:eastAsia="Times New Roman"/>
          <w:color w:val="000000" w:themeColor="text1"/>
          <w:szCs w:val="28"/>
        </w:rPr>
      </w:pPr>
      <w:r w:rsidRPr="00070A6F">
        <w:rPr>
          <w:rFonts w:eastAsia="Times New Roman"/>
          <w:color w:val="000000" w:themeColor="text1"/>
          <w:szCs w:val="28"/>
        </w:rPr>
        <w:t>В мероприятиях предусматривается размещение объектов физической культуры и спорта, в том числе:</w:t>
      </w:r>
    </w:p>
    <w:p w:rsidR="00070A6F" w:rsidRPr="00070A6F" w:rsidRDefault="00070A6F" w:rsidP="001A423D">
      <w:pPr>
        <w:pStyle w:val="af7"/>
        <w:numPr>
          <w:ilvl w:val="0"/>
          <w:numId w:val="30"/>
        </w:numPr>
        <w:tabs>
          <w:tab w:val="num" w:pos="851"/>
          <w:tab w:val="left" w:pos="993"/>
        </w:tabs>
        <w:spacing w:after="0" w:line="240" w:lineRule="auto"/>
        <w:ind w:left="0" w:firstLine="709"/>
        <w:jc w:val="both"/>
        <w:rPr>
          <w:color w:val="000000" w:themeColor="text1"/>
          <w:szCs w:val="28"/>
          <w:lang w:eastAsia="ru-RU"/>
        </w:rPr>
      </w:pPr>
      <w:r w:rsidRPr="00070A6F">
        <w:rPr>
          <w:color w:val="000000" w:themeColor="text1"/>
          <w:szCs w:val="28"/>
          <w:lang w:eastAsia="ru-RU"/>
        </w:rPr>
        <w:t>крытых плавательных бассейнов;</w:t>
      </w:r>
    </w:p>
    <w:p w:rsidR="00070A6F" w:rsidRPr="00070A6F" w:rsidRDefault="00070A6F" w:rsidP="001A423D">
      <w:pPr>
        <w:pStyle w:val="af7"/>
        <w:numPr>
          <w:ilvl w:val="0"/>
          <w:numId w:val="30"/>
        </w:numPr>
        <w:tabs>
          <w:tab w:val="num" w:pos="851"/>
          <w:tab w:val="left" w:pos="993"/>
        </w:tabs>
        <w:spacing w:after="0" w:line="240" w:lineRule="auto"/>
        <w:ind w:left="0" w:firstLine="709"/>
        <w:jc w:val="both"/>
        <w:rPr>
          <w:color w:val="000000" w:themeColor="text1"/>
          <w:szCs w:val="28"/>
          <w:lang w:eastAsia="ru-RU"/>
        </w:rPr>
      </w:pPr>
      <w:r w:rsidRPr="00070A6F">
        <w:rPr>
          <w:color w:val="000000" w:themeColor="text1"/>
          <w:szCs w:val="28"/>
          <w:lang w:eastAsia="ru-RU"/>
        </w:rPr>
        <w:t>плоскостных сооружений;</w:t>
      </w:r>
    </w:p>
    <w:p w:rsidR="00070A6F" w:rsidRPr="00070A6F" w:rsidRDefault="00070A6F" w:rsidP="001A423D">
      <w:pPr>
        <w:pStyle w:val="af7"/>
        <w:numPr>
          <w:ilvl w:val="0"/>
          <w:numId w:val="30"/>
        </w:numPr>
        <w:tabs>
          <w:tab w:val="num" w:pos="851"/>
          <w:tab w:val="left" w:pos="993"/>
        </w:tabs>
        <w:spacing w:after="0" w:line="240" w:lineRule="auto"/>
        <w:ind w:left="0" w:firstLine="709"/>
        <w:jc w:val="both"/>
        <w:rPr>
          <w:color w:val="000000" w:themeColor="text1"/>
          <w:szCs w:val="28"/>
          <w:lang w:eastAsia="ru-RU"/>
        </w:rPr>
      </w:pPr>
      <w:r w:rsidRPr="00070A6F">
        <w:rPr>
          <w:color w:val="000000" w:themeColor="text1"/>
          <w:szCs w:val="28"/>
          <w:lang w:eastAsia="ru-RU"/>
        </w:rPr>
        <w:t>бассейны при общеобразовательных школах и детских садах.</w:t>
      </w:r>
    </w:p>
    <w:p w:rsidR="00FA6ADD" w:rsidRDefault="0083072A" w:rsidP="00FA6ADD">
      <w:pPr>
        <w:pStyle w:val="aa"/>
      </w:pPr>
      <w:r w:rsidRPr="0083072A">
        <w:t xml:space="preserve">Таблица </w:t>
      </w:r>
      <w:r w:rsidR="00230643">
        <w:rPr>
          <w:noProof/>
        </w:rPr>
        <w:fldChar w:fldCharType="begin"/>
      </w:r>
      <w:r w:rsidR="00230643">
        <w:rPr>
          <w:noProof/>
        </w:rPr>
        <w:instrText xml:space="preserve"> SEQ Таблица \* ARABIC </w:instrText>
      </w:r>
      <w:r w:rsidR="00230643">
        <w:rPr>
          <w:noProof/>
        </w:rPr>
        <w:fldChar w:fldCharType="separate"/>
      </w:r>
      <w:r w:rsidR="00377E19">
        <w:rPr>
          <w:noProof/>
        </w:rPr>
        <w:t>73</w:t>
      </w:r>
      <w:r w:rsidR="00230643">
        <w:rPr>
          <w:noProof/>
        </w:rPr>
        <w:fldChar w:fldCharType="end"/>
      </w:r>
      <w:r w:rsidRPr="0083072A">
        <w:t xml:space="preserve"> Потребности в учреждениях объектов физической культуры и спорта</w:t>
      </w:r>
    </w:p>
    <w:tbl>
      <w:tblPr>
        <w:tblW w:w="5000" w:type="pct"/>
        <w:tblCellMar>
          <w:left w:w="0" w:type="dxa"/>
          <w:right w:w="0" w:type="dxa"/>
        </w:tblCellMar>
        <w:tblLook w:val="04A0" w:firstRow="1" w:lastRow="0" w:firstColumn="1" w:lastColumn="0" w:noHBand="0" w:noVBand="1"/>
      </w:tblPr>
      <w:tblGrid>
        <w:gridCol w:w="1070"/>
        <w:gridCol w:w="629"/>
        <w:gridCol w:w="924"/>
        <w:gridCol w:w="916"/>
        <w:gridCol w:w="1134"/>
        <w:gridCol w:w="850"/>
        <w:gridCol w:w="821"/>
        <w:gridCol w:w="880"/>
        <w:gridCol w:w="993"/>
        <w:gridCol w:w="850"/>
        <w:gridCol w:w="845"/>
      </w:tblGrid>
      <w:tr w:rsidR="00FA6ADD" w:rsidRPr="00FA6ADD" w:rsidTr="00316582">
        <w:trPr>
          <w:divId w:val="744498825"/>
          <w:trHeight w:val="458"/>
        </w:trPr>
        <w:tc>
          <w:tcPr>
            <w:tcW w:w="5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6ADD" w:rsidRPr="00FA6ADD" w:rsidRDefault="00FA6ADD" w:rsidP="00FA6ADD">
            <w:pPr>
              <w:jc w:val="center"/>
              <w:rPr>
                <w:rFonts w:eastAsia="Times New Roman"/>
                <w:color w:val="000000"/>
                <w:sz w:val="20"/>
                <w:szCs w:val="20"/>
              </w:rPr>
            </w:pPr>
            <w:r w:rsidRPr="00FA6ADD">
              <w:rPr>
                <w:rFonts w:eastAsia="Times New Roman"/>
                <w:bCs/>
                <w:color w:val="000000" w:themeColor="text1"/>
                <w:sz w:val="20"/>
                <w:szCs w:val="20"/>
              </w:rPr>
              <w:t>Наимен.</w:t>
            </w:r>
          </w:p>
        </w:tc>
        <w:tc>
          <w:tcPr>
            <w:tcW w:w="31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6ADD" w:rsidRPr="00FA6ADD" w:rsidRDefault="00FA6ADD" w:rsidP="00FA6ADD">
            <w:pPr>
              <w:jc w:val="center"/>
              <w:rPr>
                <w:rFonts w:eastAsia="Times New Roman"/>
                <w:color w:val="000000"/>
                <w:sz w:val="20"/>
                <w:szCs w:val="20"/>
              </w:rPr>
            </w:pPr>
            <w:r w:rsidRPr="00FA6ADD">
              <w:rPr>
                <w:rFonts w:eastAsia="Times New Roman"/>
                <w:bCs/>
                <w:color w:val="000000" w:themeColor="text1"/>
                <w:sz w:val="20"/>
                <w:szCs w:val="20"/>
              </w:rPr>
              <w:t>Ед. изм.</w:t>
            </w:r>
          </w:p>
        </w:tc>
        <w:tc>
          <w:tcPr>
            <w:tcW w:w="4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6ADD" w:rsidRPr="00FA6ADD" w:rsidRDefault="00FA6ADD" w:rsidP="00FA6ADD">
            <w:pPr>
              <w:jc w:val="center"/>
              <w:rPr>
                <w:rFonts w:eastAsia="Times New Roman"/>
                <w:color w:val="000000"/>
                <w:sz w:val="20"/>
                <w:szCs w:val="20"/>
              </w:rPr>
            </w:pPr>
            <w:r w:rsidRPr="00FA6ADD">
              <w:rPr>
                <w:rFonts w:eastAsia="Times New Roman"/>
                <w:bCs/>
                <w:color w:val="000000" w:themeColor="text1"/>
                <w:sz w:val="20"/>
                <w:szCs w:val="20"/>
              </w:rPr>
              <w:t>Существу-ющее положе-ние</w:t>
            </w:r>
          </w:p>
        </w:tc>
        <w:tc>
          <w:tcPr>
            <w:tcW w:w="1877"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6ADD" w:rsidRPr="00FA6ADD" w:rsidRDefault="00FA6ADD" w:rsidP="00FA6ADD">
            <w:pPr>
              <w:jc w:val="center"/>
              <w:rPr>
                <w:rFonts w:eastAsia="Times New Roman"/>
                <w:color w:val="000000"/>
                <w:sz w:val="20"/>
                <w:szCs w:val="20"/>
              </w:rPr>
            </w:pPr>
            <w:r w:rsidRPr="00FA6ADD">
              <w:rPr>
                <w:rFonts w:eastAsia="Times New Roman"/>
                <w:bCs/>
                <w:color w:val="000000" w:themeColor="text1"/>
                <w:sz w:val="20"/>
                <w:szCs w:val="20"/>
              </w:rPr>
              <w:t>Потребность по проекту на период</w:t>
            </w:r>
          </w:p>
        </w:tc>
        <w:tc>
          <w:tcPr>
            <w:tcW w:w="1800"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6ADD" w:rsidRPr="00FA6ADD" w:rsidRDefault="00FA6ADD" w:rsidP="00FA6ADD">
            <w:pPr>
              <w:jc w:val="center"/>
              <w:rPr>
                <w:rFonts w:eastAsia="Times New Roman"/>
                <w:color w:val="000000"/>
                <w:sz w:val="20"/>
                <w:szCs w:val="20"/>
              </w:rPr>
            </w:pPr>
            <w:r w:rsidRPr="00FA6ADD">
              <w:rPr>
                <w:rFonts w:eastAsia="Times New Roman"/>
                <w:bCs/>
                <w:color w:val="000000" w:themeColor="text1"/>
                <w:sz w:val="20"/>
                <w:szCs w:val="20"/>
              </w:rPr>
              <w:t>Новое строительство на период</w:t>
            </w:r>
          </w:p>
        </w:tc>
      </w:tr>
      <w:tr w:rsidR="00FA6ADD" w:rsidRPr="00FA6ADD" w:rsidTr="00316582">
        <w:trPr>
          <w:divId w:val="744498825"/>
          <w:trHeight w:val="458"/>
        </w:trPr>
        <w:tc>
          <w:tcPr>
            <w:tcW w:w="540" w:type="pct"/>
            <w:vMerge/>
            <w:tcBorders>
              <w:top w:val="single" w:sz="4" w:space="0" w:color="auto"/>
              <w:left w:val="single" w:sz="4" w:space="0" w:color="auto"/>
              <w:bottom w:val="single" w:sz="4" w:space="0" w:color="auto"/>
              <w:right w:val="single" w:sz="4" w:space="0" w:color="auto"/>
            </w:tcBorders>
            <w:vAlign w:val="center"/>
            <w:hideMark/>
          </w:tcPr>
          <w:p w:rsidR="00FA6ADD" w:rsidRPr="00FA6ADD" w:rsidRDefault="00FA6ADD" w:rsidP="00FA6ADD">
            <w:pPr>
              <w:rPr>
                <w:rFonts w:eastAsia="Times New Roman"/>
                <w:color w:val="000000"/>
                <w:sz w:val="20"/>
                <w:szCs w:val="20"/>
              </w:rPr>
            </w:pPr>
          </w:p>
        </w:tc>
        <w:tc>
          <w:tcPr>
            <w:tcW w:w="317" w:type="pct"/>
            <w:vMerge/>
            <w:tcBorders>
              <w:top w:val="single" w:sz="4" w:space="0" w:color="auto"/>
              <w:left w:val="single" w:sz="4" w:space="0" w:color="auto"/>
              <w:bottom w:val="single" w:sz="4" w:space="0" w:color="auto"/>
              <w:right w:val="single" w:sz="4" w:space="0" w:color="auto"/>
            </w:tcBorders>
            <w:vAlign w:val="center"/>
            <w:hideMark/>
          </w:tcPr>
          <w:p w:rsidR="00FA6ADD" w:rsidRPr="00FA6ADD" w:rsidRDefault="00FA6ADD" w:rsidP="00FA6ADD">
            <w:pPr>
              <w:rPr>
                <w:rFonts w:eastAsia="Times New Roman"/>
                <w:color w:val="000000"/>
                <w:sz w:val="20"/>
                <w:szCs w:val="20"/>
              </w:rPr>
            </w:pPr>
          </w:p>
        </w:tc>
        <w:tc>
          <w:tcPr>
            <w:tcW w:w="466" w:type="pct"/>
            <w:vMerge/>
            <w:tcBorders>
              <w:top w:val="single" w:sz="4" w:space="0" w:color="auto"/>
              <w:left w:val="single" w:sz="4" w:space="0" w:color="auto"/>
              <w:bottom w:val="single" w:sz="4" w:space="0" w:color="auto"/>
              <w:right w:val="single" w:sz="4" w:space="0" w:color="auto"/>
            </w:tcBorders>
            <w:vAlign w:val="center"/>
            <w:hideMark/>
          </w:tcPr>
          <w:p w:rsidR="00FA6ADD" w:rsidRPr="00FA6ADD" w:rsidRDefault="00FA6ADD" w:rsidP="00FA6ADD">
            <w:pPr>
              <w:rPr>
                <w:rFonts w:eastAsia="Times New Roman"/>
                <w:color w:val="000000"/>
                <w:sz w:val="20"/>
                <w:szCs w:val="20"/>
              </w:rPr>
            </w:pPr>
          </w:p>
        </w:tc>
        <w:tc>
          <w:tcPr>
            <w:tcW w:w="1877" w:type="pct"/>
            <w:gridSpan w:val="4"/>
            <w:vMerge/>
            <w:tcBorders>
              <w:top w:val="single" w:sz="4" w:space="0" w:color="auto"/>
              <w:left w:val="single" w:sz="4" w:space="0" w:color="auto"/>
              <w:bottom w:val="single" w:sz="4" w:space="0" w:color="auto"/>
              <w:right w:val="single" w:sz="4" w:space="0" w:color="auto"/>
            </w:tcBorders>
            <w:vAlign w:val="center"/>
            <w:hideMark/>
          </w:tcPr>
          <w:p w:rsidR="00FA6ADD" w:rsidRPr="00FA6ADD" w:rsidRDefault="00FA6ADD" w:rsidP="00FA6ADD">
            <w:pPr>
              <w:rPr>
                <w:rFonts w:eastAsia="Times New Roman"/>
                <w:color w:val="000000"/>
                <w:sz w:val="20"/>
                <w:szCs w:val="20"/>
              </w:rPr>
            </w:pPr>
          </w:p>
        </w:tc>
        <w:tc>
          <w:tcPr>
            <w:tcW w:w="1800" w:type="pct"/>
            <w:gridSpan w:val="4"/>
            <w:vMerge/>
            <w:tcBorders>
              <w:top w:val="single" w:sz="4" w:space="0" w:color="auto"/>
              <w:left w:val="single" w:sz="4" w:space="0" w:color="auto"/>
              <w:bottom w:val="single" w:sz="4" w:space="0" w:color="auto"/>
              <w:right w:val="single" w:sz="4" w:space="0" w:color="auto"/>
            </w:tcBorders>
            <w:vAlign w:val="center"/>
            <w:hideMark/>
          </w:tcPr>
          <w:p w:rsidR="00FA6ADD" w:rsidRPr="00FA6ADD" w:rsidRDefault="00FA6ADD" w:rsidP="00FA6ADD">
            <w:pPr>
              <w:rPr>
                <w:rFonts w:eastAsia="Times New Roman"/>
                <w:color w:val="000000"/>
                <w:sz w:val="20"/>
                <w:szCs w:val="20"/>
              </w:rPr>
            </w:pPr>
          </w:p>
        </w:tc>
      </w:tr>
      <w:tr w:rsidR="00316582" w:rsidRPr="00FA6ADD" w:rsidTr="00316582">
        <w:trPr>
          <w:divId w:val="744498825"/>
          <w:trHeight w:val="458"/>
        </w:trPr>
        <w:tc>
          <w:tcPr>
            <w:tcW w:w="540" w:type="pct"/>
            <w:vMerge/>
            <w:tcBorders>
              <w:top w:val="single" w:sz="4" w:space="0" w:color="auto"/>
              <w:left w:val="single" w:sz="4" w:space="0" w:color="auto"/>
              <w:bottom w:val="single" w:sz="4" w:space="0" w:color="auto"/>
              <w:right w:val="single" w:sz="4" w:space="0" w:color="auto"/>
            </w:tcBorders>
            <w:vAlign w:val="center"/>
            <w:hideMark/>
          </w:tcPr>
          <w:p w:rsidR="00FA6ADD" w:rsidRPr="00FA6ADD" w:rsidRDefault="00FA6ADD" w:rsidP="00FA6ADD">
            <w:pPr>
              <w:rPr>
                <w:rFonts w:eastAsia="Times New Roman"/>
                <w:color w:val="000000"/>
                <w:sz w:val="20"/>
                <w:szCs w:val="20"/>
              </w:rPr>
            </w:pPr>
          </w:p>
        </w:tc>
        <w:tc>
          <w:tcPr>
            <w:tcW w:w="317" w:type="pct"/>
            <w:vMerge/>
            <w:tcBorders>
              <w:top w:val="single" w:sz="4" w:space="0" w:color="auto"/>
              <w:left w:val="single" w:sz="4" w:space="0" w:color="auto"/>
              <w:bottom w:val="single" w:sz="4" w:space="0" w:color="auto"/>
              <w:right w:val="single" w:sz="4" w:space="0" w:color="auto"/>
            </w:tcBorders>
            <w:vAlign w:val="center"/>
            <w:hideMark/>
          </w:tcPr>
          <w:p w:rsidR="00FA6ADD" w:rsidRPr="00FA6ADD" w:rsidRDefault="00FA6ADD" w:rsidP="00FA6ADD">
            <w:pPr>
              <w:rPr>
                <w:rFonts w:eastAsia="Times New Roman"/>
                <w:color w:val="000000"/>
                <w:sz w:val="20"/>
                <w:szCs w:val="20"/>
              </w:rPr>
            </w:pPr>
          </w:p>
        </w:tc>
        <w:tc>
          <w:tcPr>
            <w:tcW w:w="466" w:type="pct"/>
            <w:vMerge/>
            <w:tcBorders>
              <w:top w:val="single" w:sz="4" w:space="0" w:color="auto"/>
              <w:left w:val="single" w:sz="4" w:space="0" w:color="auto"/>
              <w:bottom w:val="single" w:sz="4" w:space="0" w:color="auto"/>
              <w:right w:val="single" w:sz="4" w:space="0" w:color="auto"/>
            </w:tcBorders>
            <w:vAlign w:val="center"/>
            <w:hideMark/>
          </w:tcPr>
          <w:p w:rsidR="00FA6ADD" w:rsidRPr="00FA6ADD" w:rsidRDefault="00FA6ADD" w:rsidP="00FA6ADD">
            <w:pPr>
              <w:rPr>
                <w:rFonts w:eastAsia="Times New Roman"/>
                <w:color w:val="000000"/>
                <w:sz w:val="20"/>
                <w:szCs w:val="20"/>
              </w:rPr>
            </w:pPr>
          </w:p>
        </w:tc>
        <w:tc>
          <w:tcPr>
            <w:tcW w:w="462" w:type="pct"/>
            <w:vMerge w:val="restart"/>
            <w:tcBorders>
              <w:top w:val="nil"/>
              <w:left w:val="single" w:sz="4" w:space="0" w:color="auto"/>
              <w:bottom w:val="single" w:sz="4" w:space="0" w:color="auto"/>
              <w:right w:val="single" w:sz="4" w:space="0" w:color="auto"/>
            </w:tcBorders>
            <w:shd w:val="clear" w:color="auto" w:fill="auto"/>
            <w:vAlign w:val="center"/>
            <w:hideMark/>
          </w:tcPr>
          <w:p w:rsidR="00FA6ADD" w:rsidRPr="00FA6ADD" w:rsidRDefault="00FA6ADD" w:rsidP="00FA6ADD">
            <w:pPr>
              <w:jc w:val="center"/>
              <w:rPr>
                <w:rFonts w:eastAsia="Times New Roman"/>
                <w:color w:val="000000"/>
                <w:sz w:val="20"/>
                <w:szCs w:val="20"/>
              </w:rPr>
            </w:pPr>
            <w:r w:rsidRPr="00FA6ADD">
              <w:rPr>
                <w:rFonts w:eastAsia="Times New Roman"/>
                <w:bCs/>
                <w:color w:val="000000" w:themeColor="text1"/>
                <w:sz w:val="20"/>
                <w:szCs w:val="20"/>
              </w:rPr>
              <w:t>2022 год</w:t>
            </w:r>
          </w:p>
        </w:tc>
        <w:tc>
          <w:tcPr>
            <w:tcW w:w="572" w:type="pct"/>
            <w:vMerge w:val="restart"/>
            <w:tcBorders>
              <w:top w:val="nil"/>
              <w:left w:val="single" w:sz="4" w:space="0" w:color="auto"/>
              <w:bottom w:val="single" w:sz="4" w:space="0" w:color="auto"/>
              <w:right w:val="single" w:sz="4" w:space="0" w:color="auto"/>
            </w:tcBorders>
            <w:shd w:val="clear" w:color="auto" w:fill="auto"/>
            <w:vAlign w:val="center"/>
            <w:hideMark/>
          </w:tcPr>
          <w:p w:rsidR="00FA6ADD" w:rsidRPr="00FA6ADD" w:rsidRDefault="00FA6ADD" w:rsidP="00FA6ADD">
            <w:pPr>
              <w:jc w:val="center"/>
              <w:rPr>
                <w:rFonts w:eastAsia="Times New Roman"/>
                <w:color w:val="000000"/>
                <w:sz w:val="20"/>
                <w:szCs w:val="20"/>
              </w:rPr>
            </w:pPr>
            <w:r w:rsidRPr="00FA6ADD">
              <w:rPr>
                <w:rFonts w:eastAsia="Times New Roman"/>
                <w:bCs/>
                <w:color w:val="000000" w:themeColor="text1"/>
                <w:sz w:val="20"/>
                <w:szCs w:val="20"/>
              </w:rPr>
              <w:t>2030 год</w:t>
            </w:r>
          </w:p>
        </w:tc>
        <w:tc>
          <w:tcPr>
            <w:tcW w:w="42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A6ADD" w:rsidRPr="00FA6ADD" w:rsidRDefault="00FA6ADD" w:rsidP="00DD3016">
            <w:pPr>
              <w:jc w:val="center"/>
              <w:rPr>
                <w:rFonts w:eastAsia="Times New Roman"/>
                <w:color w:val="000000"/>
                <w:sz w:val="20"/>
                <w:szCs w:val="20"/>
              </w:rPr>
            </w:pPr>
            <w:r w:rsidRPr="00FA6ADD">
              <w:rPr>
                <w:rFonts w:eastAsia="Times New Roman"/>
                <w:color w:val="000000"/>
                <w:sz w:val="20"/>
                <w:szCs w:val="20"/>
              </w:rPr>
              <w:t>203</w:t>
            </w:r>
            <w:r w:rsidR="00DD3016">
              <w:rPr>
                <w:rFonts w:eastAsia="Times New Roman"/>
                <w:color w:val="000000"/>
                <w:sz w:val="20"/>
                <w:szCs w:val="20"/>
              </w:rPr>
              <w:t>3</w:t>
            </w:r>
            <w:r w:rsidRPr="00FA6ADD">
              <w:rPr>
                <w:rFonts w:eastAsia="Times New Roman"/>
                <w:color w:val="000000"/>
                <w:sz w:val="20"/>
                <w:szCs w:val="20"/>
              </w:rPr>
              <w:t xml:space="preserve"> год</w:t>
            </w:r>
          </w:p>
        </w:tc>
        <w:tc>
          <w:tcPr>
            <w:tcW w:w="414" w:type="pct"/>
            <w:vMerge w:val="restart"/>
            <w:tcBorders>
              <w:top w:val="nil"/>
              <w:left w:val="single" w:sz="4" w:space="0" w:color="auto"/>
              <w:bottom w:val="single" w:sz="4" w:space="0" w:color="auto"/>
              <w:right w:val="single" w:sz="4" w:space="0" w:color="auto"/>
            </w:tcBorders>
            <w:shd w:val="clear" w:color="auto" w:fill="auto"/>
            <w:vAlign w:val="center"/>
            <w:hideMark/>
          </w:tcPr>
          <w:p w:rsidR="00FA6ADD" w:rsidRPr="00FA6ADD" w:rsidRDefault="00FA6ADD" w:rsidP="00FA6ADD">
            <w:pPr>
              <w:jc w:val="center"/>
              <w:rPr>
                <w:rFonts w:eastAsia="Times New Roman"/>
                <w:color w:val="000000"/>
                <w:sz w:val="20"/>
                <w:szCs w:val="20"/>
              </w:rPr>
            </w:pPr>
            <w:r w:rsidRPr="00FA6ADD">
              <w:rPr>
                <w:rFonts w:eastAsia="Times New Roman"/>
                <w:bCs/>
                <w:color w:val="000000" w:themeColor="text1"/>
                <w:sz w:val="20"/>
                <w:szCs w:val="20"/>
              </w:rPr>
              <w:t>2040 год</w:t>
            </w:r>
          </w:p>
        </w:tc>
        <w:tc>
          <w:tcPr>
            <w:tcW w:w="444" w:type="pct"/>
            <w:vMerge w:val="restart"/>
            <w:tcBorders>
              <w:top w:val="nil"/>
              <w:left w:val="single" w:sz="4" w:space="0" w:color="auto"/>
              <w:bottom w:val="single" w:sz="4" w:space="0" w:color="auto"/>
              <w:right w:val="single" w:sz="4" w:space="0" w:color="auto"/>
            </w:tcBorders>
            <w:shd w:val="clear" w:color="auto" w:fill="auto"/>
            <w:vAlign w:val="center"/>
            <w:hideMark/>
          </w:tcPr>
          <w:p w:rsidR="00FA6ADD" w:rsidRPr="00FA6ADD" w:rsidRDefault="00FA6ADD" w:rsidP="00FA6ADD">
            <w:pPr>
              <w:jc w:val="center"/>
              <w:rPr>
                <w:rFonts w:eastAsia="Times New Roman"/>
                <w:color w:val="000000"/>
                <w:sz w:val="20"/>
                <w:szCs w:val="20"/>
              </w:rPr>
            </w:pPr>
            <w:r w:rsidRPr="00FA6ADD">
              <w:rPr>
                <w:rFonts w:eastAsia="Times New Roman"/>
                <w:bCs/>
                <w:color w:val="000000" w:themeColor="text1"/>
                <w:sz w:val="20"/>
                <w:szCs w:val="20"/>
              </w:rPr>
              <w:t>2022 год</w:t>
            </w:r>
          </w:p>
        </w:tc>
        <w:tc>
          <w:tcPr>
            <w:tcW w:w="501" w:type="pct"/>
            <w:vMerge w:val="restart"/>
            <w:tcBorders>
              <w:top w:val="nil"/>
              <w:left w:val="single" w:sz="4" w:space="0" w:color="auto"/>
              <w:bottom w:val="single" w:sz="4" w:space="0" w:color="auto"/>
              <w:right w:val="single" w:sz="4" w:space="0" w:color="auto"/>
            </w:tcBorders>
            <w:shd w:val="clear" w:color="auto" w:fill="auto"/>
            <w:vAlign w:val="center"/>
            <w:hideMark/>
          </w:tcPr>
          <w:p w:rsidR="00FA6ADD" w:rsidRPr="00FA6ADD" w:rsidRDefault="00FA6ADD" w:rsidP="00FA6ADD">
            <w:pPr>
              <w:jc w:val="center"/>
              <w:rPr>
                <w:rFonts w:eastAsia="Times New Roman"/>
                <w:color w:val="000000"/>
                <w:sz w:val="20"/>
                <w:szCs w:val="20"/>
              </w:rPr>
            </w:pPr>
            <w:r w:rsidRPr="00FA6ADD">
              <w:rPr>
                <w:rFonts w:eastAsia="Times New Roman"/>
                <w:bCs/>
                <w:color w:val="000000" w:themeColor="text1"/>
                <w:sz w:val="20"/>
                <w:szCs w:val="20"/>
              </w:rPr>
              <w:t>2030 год</w:t>
            </w:r>
          </w:p>
        </w:tc>
        <w:tc>
          <w:tcPr>
            <w:tcW w:w="42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A6ADD" w:rsidRPr="00FA6ADD" w:rsidRDefault="00FA6ADD" w:rsidP="00DD3016">
            <w:pPr>
              <w:jc w:val="center"/>
              <w:rPr>
                <w:rFonts w:eastAsia="Times New Roman"/>
                <w:color w:val="000000"/>
                <w:sz w:val="20"/>
                <w:szCs w:val="20"/>
              </w:rPr>
            </w:pPr>
            <w:r w:rsidRPr="00FA6ADD">
              <w:rPr>
                <w:rFonts w:eastAsia="Times New Roman"/>
                <w:color w:val="000000"/>
                <w:sz w:val="20"/>
                <w:szCs w:val="20"/>
              </w:rPr>
              <w:t>203</w:t>
            </w:r>
            <w:r w:rsidR="00DD3016">
              <w:rPr>
                <w:rFonts w:eastAsia="Times New Roman"/>
                <w:color w:val="000000"/>
                <w:sz w:val="20"/>
                <w:szCs w:val="20"/>
              </w:rPr>
              <w:t>3</w:t>
            </w:r>
            <w:r w:rsidRPr="00FA6ADD">
              <w:rPr>
                <w:rFonts w:eastAsia="Times New Roman"/>
                <w:color w:val="000000"/>
                <w:sz w:val="20"/>
                <w:szCs w:val="20"/>
              </w:rPr>
              <w:t xml:space="preserve"> год</w:t>
            </w:r>
          </w:p>
        </w:tc>
        <w:tc>
          <w:tcPr>
            <w:tcW w:w="426" w:type="pct"/>
            <w:vMerge w:val="restart"/>
            <w:tcBorders>
              <w:top w:val="nil"/>
              <w:left w:val="single" w:sz="4" w:space="0" w:color="auto"/>
              <w:bottom w:val="single" w:sz="4" w:space="0" w:color="auto"/>
              <w:right w:val="single" w:sz="4" w:space="0" w:color="auto"/>
            </w:tcBorders>
            <w:shd w:val="clear" w:color="auto" w:fill="auto"/>
            <w:vAlign w:val="center"/>
            <w:hideMark/>
          </w:tcPr>
          <w:p w:rsidR="00FA6ADD" w:rsidRPr="00FA6ADD" w:rsidRDefault="00FA6ADD" w:rsidP="00FA6ADD">
            <w:pPr>
              <w:jc w:val="center"/>
              <w:rPr>
                <w:rFonts w:eastAsia="Times New Roman"/>
                <w:color w:val="000000"/>
                <w:sz w:val="20"/>
                <w:szCs w:val="20"/>
              </w:rPr>
            </w:pPr>
            <w:r w:rsidRPr="00FA6ADD">
              <w:rPr>
                <w:rFonts w:eastAsia="Times New Roman"/>
                <w:bCs/>
                <w:color w:val="000000" w:themeColor="text1"/>
                <w:sz w:val="20"/>
                <w:szCs w:val="20"/>
              </w:rPr>
              <w:t>2040 год</w:t>
            </w:r>
          </w:p>
        </w:tc>
      </w:tr>
      <w:tr w:rsidR="00316582" w:rsidRPr="00FA6ADD" w:rsidTr="00316582">
        <w:trPr>
          <w:divId w:val="744498825"/>
          <w:trHeight w:val="458"/>
        </w:trPr>
        <w:tc>
          <w:tcPr>
            <w:tcW w:w="540" w:type="pct"/>
            <w:vMerge/>
            <w:tcBorders>
              <w:top w:val="single" w:sz="4" w:space="0" w:color="auto"/>
              <w:left w:val="single" w:sz="4" w:space="0" w:color="auto"/>
              <w:bottom w:val="single" w:sz="4" w:space="0" w:color="auto"/>
              <w:right w:val="single" w:sz="4" w:space="0" w:color="auto"/>
            </w:tcBorders>
            <w:vAlign w:val="center"/>
            <w:hideMark/>
          </w:tcPr>
          <w:p w:rsidR="00FA6ADD" w:rsidRPr="00FA6ADD" w:rsidRDefault="00FA6ADD" w:rsidP="00FA6ADD">
            <w:pPr>
              <w:rPr>
                <w:rFonts w:eastAsia="Times New Roman"/>
                <w:color w:val="000000"/>
                <w:sz w:val="20"/>
                <w:szCs w:val="20"/>
              </w:rPr>
            </w:pPr>
          </w:p>
        </w:tc>
        <w:tc>
          <w:tcPr>
            <w:tcW w:w="317" w:type="pct"/>
            <w:vMerge/>
            <w:tcBorders>
              <w:top w:val="single" w:sz="4" w:space="0" w:color="auto"/>
              <w:left w:val="single" w:sz="4" w:space="0" w:color="auto"/>
              <w:bottom w:val="single" w:sz="4" w:space="0" w:color="auto"/>
              <w:right w:val="single" w:sz="4" w:space="0" w:color="auto"/>
            </w:tcBorders>
            <w:vAlign w:val="center"/>
            <w:hideMark/>
          </w:tcPr>
          <w:p w:rsidR="00FA6ADD" w:rsidRPr="00FA6ADD" w:rsidRDefault="00FA6ADD" w:rsidP="00FA6ADD">
            <w:pPr>
              <w:rPr>
                <w:rFonts w:eastAsia="Times New Roman"/>
                <w:color w:val="000000"/>
                <w:sz w:val="20"/>
                <w:szCs w:val="20"/>
              </w:rPr>
            </w:pPr>
          </w:p>
        </w:tc>
        <w:tc>
          <w:tcPr>
            <w:tcW w:w="466" w:type="pct"/>
            <w:vMerge/>
            <w:tcBorders>
              <w:top w:val="single" w:sz="4" w:space="0" w:color="auto"/>
              <w:left w:val="single" w:sz="4" w:space="0" w:color="auto"/>
              <w:bottom w:val="single" w:sz="4" w:space="0" w:color="auto"/>
              <w:right w:val="single" w:sz="4" w:space="0" w:color="auto"/>
            </w:tcBorders>
            <w:vAlign w:val="center"/>
            <w:hideMark/>
          </w:tcPr>
          <w:p w:rsidR="00FA6ADD" w:rsidRPr="00FA6ADD" w:rsidRDefault="00FA6ADD" w:rsidP="00FA6ADD">
            <w:pPr>
              <w:rPr>
                <w:rFonts w:eastAsia="Times New Roman"/>
                <w:color w:val="000000"/>
                <w:sz w:val="20"/>
                <w:szCs w:val="20"/>
              </w:rPr>
            </w:pPr>
          </w:p>
        </w:tc>
        <w:tc>
          <w:tcPr>
            <w:tcW w:w="462" w:type="pct"/>
            <w:vMerge/>
            <w:tcBorders>
              <w:top w:val="nil"/>
              <w:left w:val="single" w:sz="4" w:space="0" w:color="auto"/>
              <w:bottom w:val="single" w:sz="4" w:space="0" w:color="auto"/>
              <w:right w:val="single" w:sz="4" w:space="0" w:color="auto"/>
            </w:tcBorders>
            <w:vAlign w:val="center"/>
            <w:hideMark/>
          </w:tcPr>
          <w:p w:rsidR="00FA6ADD" w:rsidRPr="00FA6ADD" w:rsidRDefault="00FA6ADD" w:rsidP="00FA6ADD">
            <w:pPr>
              <w:rPr>
                <w:rFonts w:eastAsia="Times New Roman"/>
                <w:color w:val="000000"/>
                <w:sz w:val="20"/>
                <w:szCs w:val="20"/>
              </w:rPr>
            </w:pPr>
          </w:p>
        </w:tc>
        <w:tc>
          <w:tcPr>
            <w:tcW w:w="572" w:type="pct"/>
            <w:vMerge/>
            <w:tcBorders>
              <w:top w:val="nil"/>
              <w:left w:val="single" w:sz="4" w:space="0" w:color="auto"/>
              <w:bottom w:val="single" w:sz="4" w:space="0" w:color="auto"/>
              <w:right w:val="single" w:sz="4" w:space="0" w:color="auto"/>
            </w:tcBorders>
            <w:vAlign w:val="center"/>
            <w:hideMark/>
          </w:tcPr>
          <w:p w:rsidR="00FA6ADD" w:rsidRPr="00FA6ADD" w:rsidRDefault="00FA6ADD" w:rsidP="00FA6ADD">
            <w:pPr>
              <w:rPr>
                <w:rFonts w:eastAsia="Times New Roman"/>
                <w:color w:val="000000"/>
                <w:sz w:val="20"/>
                <w:szCs w:val="20"/>
              </w:rPr>
            </w:pPr>
          </w:p>
        </w:tc>
        <w:tc>
          <w:tcPr>
            <w:tcW w:w="429" w:type="pct"/>
            <w:vMerge/>
            <w:tcBorders>
              <w:top w:val="nil"/>
              <w:left w:val="single" w:sz="4" w:space="0" w:color="auto"/>
              <w:bottom w:val="single" w:sz="4" w:space="0" w:color="auto"/>
              <w:right w:val="single" w:sz="4" w:space="0" w:color="auto"/>
            </w:tcBorders>
            <w:vAlign w:val="center"/>
            <w:hideMark/>
          </w:tcPr>
          <w:p w:rsidR="00FA6ADD" w:rsidRPr="00FA6ADD" w:rsidRDefault="00FA6ADD" w:rsidP="00FA6ADD">
            <w:pPr>
              <w:rPr>
                <w:rFonts w:eastAsia="Times New Roman"/>
                <w:color w:val="000000"/>
                <w:sz w:val="20"/>
                <w:szCs w:val="20"/>
              </w:rPr>
            </w:pPr>
          </w:p>
        </w:tc>
        <w:tc>
          <w:tcPr>
            <w:tcW w:w="414" w:type="pct"/>
            <w:vMerge/>
            <w:tcBorders>
              <w:top w:val="nil"/>
              <w:left w:val="single" w:sz="4" w:space="0" w:color="auto"/>
              <w:bottom w:val="single" w:sz="4" w:space="0" w:color="auto"/>
              <w:right w:val="single" w:sz="4" w:space="0" w:color="auto"/>
            </w:tcBorders>
            <w:vAlign w:val="center"/>
            <w:hideMark/>
          </w:tcPr>
          <w:p w:rsidR="00FA6ADD" w:rsidRPr="00FA6ADD" w:rsidRDefault="00FA6ADD" w:rsidP="00FA6ADD">
            <w:pPr>
              <w:rPr>
                <w:rFonts w:eastAsia="Times New Roman"/>
                <w:color w:val="000000"/>
                <w:sz w:val="20"/>
                <w:szCs w:val="20"/>
              </w:rPr>
            </w:pPr>
          </w:p>
        </w:tc>
        <w:tc>
          <w:tcPr>
            <w:tcW w:w="444" w:type="pct"/>
            <w:vMerge/>
            <w:tcBorders>
              <w:top w:val="nil"/>
              <w:left w:val="single" w:sz="4" w:space="0" w:color="auto"/>
              <w:bottom w:val="single" w:sz="4" w:space="0" w:color="auto"/>
              <w:right w:val="single" w:sz="4" w:space="0" w:color="auto"/>
            </w:tcBorders>
            <w:vAlign w:val="center"/>
            <w:hideMark/>
          </w:tcPr>
          <w:p w:rsidR="00FA6ADD" w:rsidRPr="00FA6ADD" w:rsidRDefault="00FA6ADD" w:rsidP="00FA6ADD">
            <w:pPr>
              <w:rPr>
                <w:rFonts w:eastAsia="Times New Roman"/>
                <w:color w:val="000000"/>
                <w:sz w:val="20"/>
                <w:szCs w:val="20"/>
              </w:rPr>
            </w:pPr>
          </w:p>
        </w:tc>
        <w:tc>
          <w:tcPr>
            <w:tcW w:w="501" w:type="pct"/>
            <w:vMerge/>
            <w:tcBorders>
              <w:top w:val="nil"/>
              <w:left w:val="single" w:sz="4" w:space="0" w:color="auto"/>
              <w:bottom w:val="single" w:sz="4" w:space="0" w:color="auto"/>
              <w:right w:val="single" w:sz="4" w:space="0" w:color="auto"/>
            </w:tcBorders>
            <w:vAlign w:val="center"/>
            <w:hideMark/>
          </w:tcPr>
          <w:p w:rsidR="00FA6ADD" w:rsidRPr="00FA6ADD" w:rsidRDefault="00FA6ADD" w:rsidP="00FA6ADD">
            <w:pPr>
              <w:rPr>
                <w:rFonts w:eastAsia="Times New Roman"/>
                <w:color w:val="000000"/>
                <w:sz w:val="20"/>
                <w:szCs w:val="20"/>
              </w:rPr>
            </w:pPr>
          </w:p>
        </w:tc>
        <w:tc>
          <w:tcPr>
            <w:tcW w:w="429" w:type="pct"/>
            <w:vMerge/>
            <w:tcBorders>
              <w:top w:val="nil"/>
              <w:left w:val="single" w:sz="4" w:space="0" w:color="auto"/>
              <w:bottom w:val="single" w:sz="4" w:space="0" w:color="auto"/>
              <w:right w:val="single" w:sz="4" w:space="0" w:color="auto"/>
            </w:tcBorders>
            <w:vAlign w:val="center"/>
            <w:hideMark/>
          </w:tcPr>
          <w:p w:rsidR="00FA6ADD" w:rsidRPr="00FA6ADD" w:rsidRDefault="00FA6ADD" w:rsidP="00FA6ADD">
            <w:pPr>
              <w:rPr>
                <w:rFonts w:eastAsia="Times New Roman"/>
                <w:color w:val="000000"/>
                <w:sz w:val="20"/>
                <w:szCs w:val="20"/>
              </w:rPr>
            </w:pPr>
          </w:p>
        </w:tc>
        <w:tc>
          <w:tcPr>
            <w:tcW w:w="426" w:type="pct"/>
            <w:vMerge/>
            <w:tcBorders>
              <w:top w:val="nil"/>
              <w:left w:val="single" w:sz="4" w:space="0" w:color="auto"/>
              <w:bottom w:val="single" w:sz="4" w:space="0" w:color="auto"/>
              <w:right w:val="single" w:sz="4" w:space="0" w:color="auto"/>
            </w:tcBorders>
            <w:vAlign w:val="center"/>
            <w:hideMark/>
          </w:tcPr>
          <w:p w:rsidR="00FA6ADD" w:rsidRPr="00FA6ADD" w:rsidRDefault="00FA6ADD" w:rsidP="00FA6ADD">
            <w:pPr>
              <w:rPr>
                <w:rFonts w:eastAsia="Times New Roman"/>
                <w:color w:val="000000"/>
                <w:sz w:val="20"/>
                <w:szCs w:val="20"/>
              </w:rPr>
            </w:pPr>
          </w:p>
        </w:tc>
      </w:tr>
      <w:tr w:rsidR="00DD3016" w:rsidRPr="00FA6ADD" w:rsidTr="00DD3016">
        <w:trPr>
          <w:divId w:val="744498825"/>
          <w:trHeight w:val="315"/>
        </w:trPr>
        <w:tc>
          <w:tcPr>
            <w:tcW w:w="540"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FA6ADD" w:rsidRDefault="00DD3016" w:rsidP="00DD3016">
            <w:pPr>
              <w:jc w:val="center"/>
              <w:rPr>
                <w:rFonts w:eastAsia="Times New Roman"/>
                <w:color w:val="000000"/>
                <w:sz w:val="20"/>
                <w:szCs w:val="20"/>
              </w:rPr>
            </w:pPr>
            <w:r w:rsidRPr="00FA6ADD">
              <w:rPr>
                <w:rFonts w:eastAsia="Times New Roman"/>
                <w:color w:val="000000" w:themeColor="text1"/>
                <w:sz w:val="20"/>
                <w:szCs w:val="20"/>
              </w:rPr>
              <w:t>Спортивные залы</w:t>
            </w:r>
          </w:p>
        </w:tc>
        <w:tc>
          <w:tcPr>
            <w:tcW w:w="317" w:type="pct"/>
            <w:tcBorders>
              <w:top w:val="nil"/>
              <w:left w:val="nil"/>
              <w:bottom w:val="single" w:sz="4" w:space="0" w:color="auto"/>
              <w:right w:val="single" w:sz="4" w:space="0" w:color="auto"/>
            </w:tcBorders>
            <w:shd w:val="clear" w:color="auto" w:fill="auto"/>
            <w:vAlign w:val="center"/>
            <w:hideMark/>
          </w:tcPr>
          <w:p w:rsidR="00DD3016" w:rsidRPr="00FA6ADD" w:rsidRDefault="00DD3016" w:rsidP="00DD3016">
            <w:pPr>
              <w:jc w:val="center"/>
              <w:rPr>
                <w:rFonts w:eastAsia="Times New Roman"/>
                <w:color w:val="000000"/>
                <w:sz w:val="20"/>
                <w:szCs w:val="20"/>
              </w:rPr>
            </w:pPr>
            <w:r w:rsidRPr="00FA6ADD">
              <w:rPr>
                <w:rFonts w:eastAsia="Times New Roman"/>
                <w:color w:val="000000" w:themeColor="text1"/>
                <w:sz w:val="20"/>
                <w:szCs w:val="20"/>
              </w:rPr>
              <w:t>единиц</w:t>
            </w:r>
          </w:p>
        </w:tc>
        <w:tc>
          <w:tcPr>
            <w:tcW w:w="466" w:type="pct"/>
            <w:tcBorders>
              <w:top w:val="nil"/>
              <w:left w:val="nil"/>
              <w:bottom w:val="single" w:sz="4" w:space="0" w:color="auto"/>
              <w:right w:val="single" w:sz="4" w:space="0" w:color="auto"/>
            </w:tcBorders>
            <w:shd w:val="clear" w:color="auto" w:fill="auto"/>
            <w:vAlign w:val="center"/>
            <w:hideMark/>
          </w:tcPr>
          <w:p w:rsidR="00DD3016" w:rsidRPr="00FA6ADD" w:rsidRDefault="00DD3016" w:rsidP="00DD3016">
            <w:pPr>
              <w:jc w:val="center"/>
              <w:rPr>
                <w:rFonts w:eastAsia="Times New Roman"/>
                <w:color w:val="000000"/>
                <w:sz w:val="20"/>
                <w:szCs w:val="20"/>
              </w:rPr>
            </w:pPr>
            <w:r w:rsidRPr="00FA6ADD">
              <w:rPr>
                <w:rFonts w:eastAsia="Times New Roman"/>
                <w:color w:val="000000" w:themeColor="text1"/>
                <w:sz w:val="20"/>
                <w:szCs w:val="20"/>
              </w:rPr>
              <w:t>18</w:t>
            </w:r>
          </w:p>
        </w:tc>
        <w:tc>
          <w:tcPr>
            <w:tcW w:w="462"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rFonts w:eastAsia="Times New Roman"/>
                <w:color w:val="000000"/>
                <w:sz w:val="20"/>
                <w:szCs w:val="20"/>
              </w:rPr>
            </w:pPr>
            <w:r>
              <w:rPr>
                <w:color w:val="000000" w:themeColor="text1"/>
                <w:sz w:val="20"/>
                <w:szCs w:val="20"/>
              </w:rPr>
              <w:t>-</w:t>
            </w:r>
          </w:p>
        </w:tc>
        <w:tc>
          <w:tcPr>
            <w:tcW w:w="572"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c>
          <w:tcPr>
            <w:tcW w:w="429" w:type="pct"/>
            <w:tcBorders>
              <w:top w:val="nil"/>
              <w:left w:val="nil"/>
              <w:bottom w:val="single" w:sz="8" w:space="0" w:color="auto"/>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 -</w:t>
            </w:r>
          </w:p>
        </w:tc>
        <w:tc>
          <w:tcPr>
            <w:tcW w:w="414"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c>
          <w:tcPr>
            <w:tcW w:w="444"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c>
          <w:tcPr>
            <w:tcW w:w="501"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c>
          <w:tcPr>
            <w:tcW w:w="429"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sz w:val="20"/>
                <w:szCs w:val="20"/>
                <w:lang w:val="en-US"/>
              </w:rPr>
              <w:t>-</w:t>
            </w:r>
          </w:p>
        </w:tc>
        <w:tc>
          <w:tcPr>
            <w:tcW w:w="426" w:type="pct"/>
            <w:tcBorders>
              <w:top w:val="nil"/>
              <w:left w:val="nil"/>
              <w:bottom w:val="single" w:sz="8" w:space="0" w:color="auto"/>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 </w:t>
            </w:r>
          </w:p>
        </w:tc>
      </w:tr>
      <w:tr w:rsidR="00DD3016" w:rsidRPr="00FA6ADD" w:rsidTr="00DD3016">
        <w:trPr>
          <w:divId w:val="744498825"/>
          <w:trHeight w:val="315"/>
        </w:trPr>
        <w:tc>
          <w:tcPr>
            <w:tcW w:w="540" w:type="pct"/>
            <w:vMerge/>
            <w:tcBorders>
              <w:top w:val="nil"/>
              <w:left w:val="single" w:sz="4" w:space="0" w:color="auto"/>
              <w:bottom w:val="single" w:sz="4" w:space="0" w:color="auto"/>
              <w:right w:val="single" w:sz="4" w:space="0" w:color="auto"/>
            </w:tcBorders>
            <w:vAlign w:val="center"/>
            <w:hideMark/>
          </w:tcPr>
          <w:p w:rsidR="00DD3016" w:rsidRPr="00FA6ADD" w:rsidRDefault="00DD3016" w:rsidP="00DD3016">
            <w:pPr>
              <w:rPr>
                <w:rFonts w:eastAsia="Times New Roman"/>
                <w:color w:val="000000"/>
                <w:sz w:val="20"/>
                <w:szCs w:val="20"/>
              </w:rPr>
            </w:pPr>
          </w:p>
        </w:tc>
        <w:tc>
          <w:tcPr>
            <w:tcW w:w="317" w:type="pct"/>
            <w:tcBorders>
              <w:top w:val="nil"/>
              <w:left w:val="nil"/>
              <w:bottom w:val="single" w:sz="4" w:space="0" w:color="auto"/>
              <w:right w:val="single" w:sz="4" w:space="0" w:color="auto"/>
            </w:tcBorders>
            <w:shd w:val="clear" w:color="auto" w:fill="auto"/>
            <w:vAlign w:val="center"/>
            <w:hideMark/>
          </w:tcPr>
          <w:p w:rsidR="00DD3016" w:rsidRPr="00FA6ADD" w:rsidRDefault="00DD3016" w:rsidP="00DD3016">
            <w:pPr>
              <w:jc w:val="center"/>
              <w:rPr>
                <w:rFonts w:eastAsia="Times New Roman"/>
                <w:color w:val="000000"/>
                <w:sz w:val="20"/>
                <w:szCs w:val="20"/>
              </w:rPr>
            </w:pPr>
            <w:r w:rsidRPr="00FA6ADD">
              <w:rPr>
                <w:rFonts w:eastAsia="Times New Roman"/>
                <w:color w:val="000000" w:themeColor="text1"/>
                <w:sz w:val="20"/>
                <w:szCs w:val="20"/>
              </w:rPr>
              <w:t>м</w:t>
            </w:r>
            <w:r w:rsidRPr="00FA6ADD">
              <w:rPr>
                <w:rFonts w:eastAsia="Times New Roman"/>
                <w:color w:val="000000"/>
                <w:sz w:val="20"/>
                <w:szCs w:val="20"/>
                <w:vertAlign w:val="superscript"/>
              </w:rPr>
              <w:t>2</w:t>
            </w:r>
          </w:p>
        </w:tc>
        <w:tc>
          <w:tcPr>
            <w:tcW w:w="466" w:type="pct"/>
            <w:tcBorders>
              <w:top w:val="nil"/>
              <w:left w:val="nil"/>
              <w:bottom w:val="single" w:sz="4" w:space="0" w:color="auto"/>
              <w:right w:val="single" w:sz="4" w:space="0" w:color="auto"/>
            </w:tcBorders>
            <w:shd w:val="clear" w:color="auto" w:fill="auto"/>
            <w:vAlign w:val="center"/>
            <w:hideMark/>
          </w:tcPr>
          <w:p w:rsidR="00DD3016" w:rsidRPr="00FA6ADD" w:rsidRDefault="00DD3016" w:rsidP="00DD3016">
            <w:pPr>
              <w:jc w:val="center"/>
              <w:rPr>
                <w:rFonts w:eastAsia="Times New Roman"/>
                <w:color w:val="000000"/>
                <w:sz w:val="20"/>
                <w:szCs w:val="20"/>
              </w:rPr>
            </w:pPr>
            <w:r w:rsidRPr="00FA6ADD">
              <w:rPr>
                <w:rFonts w:eastAsia="Times New Roman"/>
                <w:color w:val="000000" w:themeColor="text1"/>
                <w:sz w:val="20"/>
                <w:szCs w:val="20"/>
              </w:rPr>
              <w:t>6336</w:t>
            </w:r>
          </w:p>
        </w:tc>
        <w:tc>
          <w:tcPr>
            <w:tcW w:w="462"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13198,9</w:t>
            </w:r>
          </w:p>
        </w:tc>
        <w:tc>
          <w:tcPr>
            <w:tcW w:w="572"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31500</w:t>
            </w:r>
          </w:p>
        </w:tc>
        <w:tc>
          <w:tcPr>
            <w:tcW w:w="429" w:type="pct"/>
            <w:tcBorders>
              <w:top w:val="nil"/>
              <w:left w:val="nil"/>
              <w:bottom w:val="single" w:sz="8" w:space="0" w:color="auto"/>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34650</w:t>
            </w:r>
          </w:p>
        </w:tc>
        <w:tc>
          <w:tcPr>
            <w:tcW w:w="414"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42000</w:t>
            </w:r>
          </w:p>
        </w:tc>
        <w:tc>
          <w:tcPr>
            <w:tcW w:w="444"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6862,9</w:t>
            </w:r>
          </w:p>
        </w:tc>
        <w:tc>
          <w:tcPr>
            <w:tcW w:w="501"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18301,1</w:t>
            </w:r>
          </w:p>
        </w:tc>
        <w:tc>
          <w:tcPr>
            <w:tcW w:w="429"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3150</w:t>
            </w:r>
          </w:p>
        </w:tc>
        <w:tc>
          <w:tcPr>
            <w:tcW w:w="426" w:type="pct"/>
            <w:tcBorders>
              <w:top w:val="nil"/>
              <w:left w:val="nil"/>
              <w:bottom w:val="single" w:sz="8" w:space="0" w:color="auto"/>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7350</w:t>
            </w:r>
          </w:p>
        </w:tc>
      </w:tr>
      <w:tr w:rsidR="00DD3016" w:rsidRPr="00FA6ADD" w:rsidTr="00DD3016">
        <w:trPr>
          <w:divId w:val="744498825"/>
          <w:trHeight w:val="300"/>
        </w:trPr>
        <w:tc>
          <w:tcPr>
            <w:tcW w:w="540"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FA6ADD" w:rsidRDefault="00DD3016" w:rsidP="00DD3016">
            <w:pPr>
              <w:jc w:val="center"/>
              <w:rPr>
                <w:rFonts w:eastAsia="Times New Roman"/>
                <w:color w:val="000000"/>
                <w:sz w:val="20"/>
                <w:szCs w:val="20"/>
              </w:rPr>
            </w:pPr>
            <w:r w:rsidRPr="00FA6ADD">
              <w:rPr>
                <w:rFonts w:eastAsia="Times New Roman"/>
                <w:color w:val="000000" w:themeColor="text1"/>
                <w:sz w:val="20"/>
                <w:szCs w:val="20"/>
              </w:rPr>
              <w:t>Бассейны</w:t>
            </w:r>
          </w:p>
        </w:tc>
        <w:tc>
          <w:tcPr>
            <w:tcW w:w="317" w:type="pct"/>
            <w:tcBorders>
              <w:top w:val="nil"/>
              <w:left w:val="nil"/>
              <w:bottom w:val="single" w:sz="4" w:space="0" w:color="auto"/>
              <w:right w:val="single" w:sz="4" w:space="0" w:color="auto"/>
            </w:tcBorders>
            <w:shd w:val="clear" w:color="auto" w:fill="auto"/>
            <w:vAlign w:val="center"/>
            <w:hideMark/>
          </w:tcPr>
          <w:p w:rsidR="00DD3016" w:rsidRPr="00FA6ADD" w:rsidRDefault="00DD3016" w:rsidP="00DD3016">
            <w:pPr>
              <w:jc w:val="center"/>
              <w:rPr>
                <w:rFonts w:eastAsia="Times New Roman"/>
                <w:color w:val="000000"/>
                <w:sz w:val="20"/>
                <w:szCs w:val="20"/>
              </w:rPr>
            </w:pPr>
            <w:r w:rsidRPr="00FA6ADD">
              <w:rPr>
                <w:rFonts w:eastAsia="Times New Roman"/>
                <w:color w:val="000000" w:themeColor="text1"/>
                <w:sz w:val="20"/>
                <w:szCs w:val="20"/>
              </w:rPr>
              <w:t>единиц</w:t>
            </w:r>
          </w:p>
        </w:tc>
        <w:tc>
          <w:tcPr>
            <w:tcW w:w="466" w:type="pct"/>
            <w:tcBorders>
              <w:top w:val="nil"/>
              <w:left w:val="nil"/>
              <w:bottom w:val="single" w:sz="4" w:space="0" w:color="auto"/>
              <w:right w:val="single" w:sz="4" w:space="0" w:color="auto"/>
            </w:tcBorders>
            <w:shd w:val="clear" w:color="auto" w:fill="auto"/>
            <w:vAlign w:val="center"/>
            <w:hideMark/>
          </w:tcPr>
          <w:p w:rsidR="00DD3016" w:rsidRPr="00FA6ADD" w:rsidRDefault="00DD3016" w:rsidP="00DD3016">
            <w:pPr>
              <w:jc w:val="center"/>
              <w:rPr>
                <w:rFonts w:eastAsia="Times New Roman"/>
                <w:color w:val="000000"/>
                <w:sz w:val="20"/>
                <w:szCs w:val="20"/>
              </w:rPr>
            </w:pPr>
            <w:r w:rsidRPr="00FA6ADD">
              <w:rPr>
                <w:rFonts w:eastAsia="Times New Roman"/>
                <w:color w:val="000000" w:themeColor="text1"/>
                <w:sz w:val="20"/>
                <w:szCs w:val="20"/>
              </w:rPr>
              <w:t>4</w:t>
            </w:r>
          </w:p>
        </w:tc>
        <w:tc>
          <w:tcPr>
            <w:tcW w:w="462"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c>
          <w:tcPr>
            <w:tcW w:w="572"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c>
          <w:tcPr>
            <w:tcW w:w="429" w:type="pct"/>
            <w:tcBorders>
              <w:top w:val="nil"/>
              <w:left w:val="nil"/>
              <w:bottom w:val="single" w:sz="8" w:space="0" w:color="auto"/>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 -</w:t>
            </w:r>
          </w:p>
        </w:tc>
        <w:tc>
          <w:tcPr>
            <w:tcW w:w="414"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c>
          <w:tcPr>
            <w:tcW w:w="444"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c>
          <w:tcPr>
            <w:tcW w:w="501"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c>
          <w:tcPr>
            <w:tcW w:w="429"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c>
          <w:tcPr>
            <w:tcW w:w="426" w:type="pct"/>
            <w:tcBorders>
              <w:top w:val="nil"/>
              <w:left w:val="nil"/>
              <w:bottom w:val="single" w:sz="8" w:space="0" w:color="auto"/>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 </w:t>
            </w:r>
          </w:p>
        </w:tc>
      </w:tr>
      <w:tr w:rsidR="00DD3016" w:rsidRPr="00FA6ADD" w:rsidTr="00DD3016">
        <w:trPr>
          <w:divId w:val="744498825"/>
          <w:trHeight w:val="315"/>
        </w:trPr>
        <w:tc>
          <w:tcPr>
            <w:tcW w:w="540" w:type="pct"/>
            <w:vMerge/>
            <w:tcBorders>
              <w:top w:val="nil"/>
              <w:left w:val="single" w:sz="4" w:space="0" w:color="auto"/>
              <w:bottom w:val="single" w:sz="4" w:space="0" w:color="auto"/>
              <w:right w:val="single" w:sz="4" w:space="0" w:color="auto"/>
            </w:tcBorders>
            <w:vAlign w:val="center"/>
            <w:hideMark/>
          </w:tcPr>
          <w:p w:rsidR="00DD3016" w:rsidRPr="00FA6ADD" w:rsidRDefault="00DD3016" w:rsidP="00DD3016">
            <w:pPr>
              <w:rPr>
                <w:rFonts w:eastAsia="Times New Roman"/>
                <w:color w:val="000000"/>
                <w:sz w:val="20"/>
                <w:szCs w:val="20"/>
              </w:rPr>
            </w:pPr>
          </w:p>
        </w:tc>
        <w:tc>
          <w:tcPr>
            <w:tcW w:w="317" w:type="pct"/>
            <w:tcBorders>
              <w:top w:val="nil"/>
              <w:left w:val="nil"/>
              <w:bottom w:val="single" w:sz="4" w:space="0" w:color="auto"/>
              <w:right w:val="single" w:sz="4" w:space="0" w:color="auto"/>
            </w:tcBorders>
            <w:shd w:val="clear" w:color="auto" w:fill="auto"/>
            <w:vAlign w:val="center"/>
            <w:hideMark/>
          </w:tcPr>
          <w:p w:rsidR="00DD3016" w:rsidRPr="00FA6ADD" w:rsidRDefault="00DD3016" w:rsidP="00DD3016">
            <w:pPr>
              <w:jc w:val="center"/>
              <w:rPr>
                <w:rFonts w:eastAsia="Times New Roman"/>
                <w:color w:val="000000"/>
                <w:sz w:val="20"/>
                <w:szCs w:val="20"/>
              </w:rPr>
            </w:pPr>
            <w:r w:rsidRPr="00FA6ADD">
              <w:rPr>
                <w:rFonts w:eastAsia="Times New Roman"/>
                <w:color w:val="000000" w:themeColor="text1"/>
                <w:sz w:val="20"/>
                <w:szCs w:val="20"/>
              </w:rPr>
              <w:t>м</w:t>
            </w:r>
            <w:r w:rsidRPr="00FA6ADD">
              <w:rPr>
                <w:rFonts w:eastAsia="Times New Roman"/>
                <w:color w:val="000000"/>
                <w:sz w:val="20"/>
                <w:szCs w:val="20"/>
                <w:vertAlign w:val="superscript"/>
              </w:rPr>
              <w:t>2</w:t>
            </w:r>
          </w:p>
        </w:tc>
        <w:tc>
          <w:tcPr>
            <w:tcW w:w="466" w:type="pct"/>
            <w:tcBorders>
              <w:top w:val="nil"/>
              <w:left w:val="nil"/>
              <w:bottom w:val="single" w:sz="4" w:space="0" w:color="auto"/>
              <w:right w:val="single" w:sz="4" w:space="0" w:color="auto"/>
            </w:tcBorders>
            <w:shd w:val="clear" w:color="auto" w:fill="auto"/>
            <w:vAlign w:val="center"/>
            <w:hideMark/>
          </w:tcPr>
          <w:p w:rsidR="00DD3016" w:rsidRPr="00FA6ADD" w:rsidRDefault="00DD3016" w:rsidP="00DD3016">
            <w:pPr>
              <w:jc w:val="center"/>
              <w:rPr>
                <w:rFonts w:eastAsia="Times New Roman"/>
                <w:color w:val="000000"/>
                <w:sz w:val="20"/>
                <w:szCs w:val="20"/>
              </w:rPr>
            </w:pPr>
            <w:r w:rsidRPr="00FA6ADD">
              <w:rPr>
                <w:rFonts w:eastAsia="Times New Roman"/>
                <w:color w:val="000000" w:themeColor="text1"/>
                <w:sz w:val="20"/>
                <w:szCs w:val="20"/>
              </w:rPr>
              <w:t>720</w:t>
            </w:r>
          </w:p>
        </w:tc>
        <w:tc>
          <w:tcPr>
            <w:tcW w:w="462"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2364,5</w:t>
            </w:r>
          </w:p>
        </w:tc>
        <w:tc>
          <w:tcPr>
            <w:tcW w:w="572"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6750</w:t>
            </w:r>
          </w:p>
        </w:tc>
        <w:tc>
          <w:tcPr>
            <w:tcW w:w="429" w:type="pct"/>
            <w:tcBorders>
              <w:top w:val="nil"/>
              <w:left w:val="nil"/>
              <w:bottom w:val="single" w:sz="8" w:space="0" w:color="auto"/>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7425</w:t>
            </w:r>
          </w:p>
        </w:tc>
        <w:tc>
          <w:tcPr>
            <w:tcW w:w="414"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9000</w:t>
            </w:r>
          </w:p>
        </w:tc>
        <w:tc>
          <w:tcPr>
            <w:tcW w:w="444"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1644,5</w:t>
            </w:r>
          </w:p>
        </w:tc>
        <w:tc>
          <w:tcPr>
            <w:tcW w:w="501"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4385,5</w:t>
            </w:r>
          </w:p>
        </w:tc>
        <w:tc>
          <w:tcPr>
            <w:tcW w:w="429"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675</w:t>
            </w:r>
          </w:p>
        </w:tc>
        <w:tc>
          <w:tcPr>
            <w:tcW w:w="426" w:type="pct"/>
            <w:tcBorders>
              <w:top w:val="nil"/>
              <w:left w:val="nil"/>
              <w:bottom w:val="single" w:sz="8" w:space="0" w:color="auto"/>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1575</w:t>
            </w:r>
          </w:p>
        </w:tc>
      </w:tr>
    </w:tbl>
    <w:p w:rsidR="00CA38A6" w:rsidRDefault="00CA38A6" w:rsidP="00AE6212"/>
    <w:p w:rsidR="00324E31" w:rsidRDefault="00324E31" w:rsidP="006141F4">
      <w:pPr>
        <w:pStyle w:val="aa"/>
        <w:sectPr w:rsidR="00324E31" w:rsidSect="00CF413B">
          <w:pgSz w:w="11906" w:h="16838"/>
          <w:pgMar w:top="849"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316582" w:rsidRDefault="00AE6212" w:rsidP="00316582">
      <w:pPr>
        <w:pStyle w:val="aa"/>
      </w:pPr>
      <w:r>
        <w:t xml:space="preserve">Таблица </w:t>
      </w:r>
      <w:r w:rsidR="00230643">
        <w:rPr>
          <w:noProof/>
        </w:rPr>
        <w:fldChar w:fldCharType="begin"/>
      </w:r>
      <w:r w:rsidR="00230643">
        <w:rPr>
          <w:noProof/>
        </w:rPr>
        <w:instrText xml:space="preserve"> SEQ Таблица \* ARABIC </w:instrText>
      </w:r>
      <w:r w:rsidR="00230643">
        <w:rPr>
          <w:noProof/>
        </w:rPr>
        <w:fldChar w:fldCharType="separate"/>
      </w:r>
      <w:r w:rsidR="00377E19">
        <w:rPr>
          <w:noProof/>
        </w:rPr>
        <w:t>74</w:t>
      </w:r>
      <w:r w:rsidR="00230643">
        <w:rPr>
          <w:noProof/>
        </w:rPr>
        <w:fldChar w:fldCharType="end"/>
      </w:r>
      <w:r w:rsidRPr="00AE6212">
        <w:t xml:space="preserve"> </w:t>
      </w:r>
      <w:r w:rsidRPr="0083072A">
        <w:t>Потребности в учреждениях объектов культуры</w:t>
      </w:r>
    </w:p>
    <w:tbl>
      <w:tblPr>
        <w:tblW w:w="5010" w:type="pct"/>
        <w:tblLayout w:type="fixed"/>
        <w:tblCellMar>
          <w:left w:w="0" w:type="dxa"/>
          <w:right w:w="0" w:type="dxa"/>
        </w:tblCellMar>
        <w:tblLook w:val="04A0" w:firstRow="1" w:lastRow="0" w:firstColumn="1" w:lastColumn="0" w:noHBand="0" w:noVBand="1"/>
      </w:tblPr>
      <w:tblGrid>
        <w:gridCol w:w="1263"/>
        <w:gridCol w:w="860"/>
        <w:gridCol w:w="1339"/>
        <w:gridCol w:w="789"/>
        <w:gridCol w:w="832"/>
        <w:gridCol w:w="834"/>
        <w:gridCol w:w="858"/>
        <w:gridCol w:w="850"/>
        <w:gridCol w:w="747"/>
        <w:gridCol w:w="763"/>
        <w:gridCol w:w="797"/>
      </w:tblGrid>
      <w:tr w:rsidR="00AE1B07" w:rsidRPr="00316582" w:rsidTr="00AE1B07">
        <w:trPr>
          <w:divId w:val="150800213"/>
          <w:trHeight w:val="458"/>
        </w:trPr>
        <w:tc>
          <w:tcPr>
            <w:tcW w:w="6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6582" w:rsidRPr="00316582" w:rsidRDefault="00316582" w:rsidP="00316582">
            <w:pPr>
              <w:jc w:val="center"/>
              <w:rPr>
                <w:rFonts w:eastAsia="Times New Roman"/>
                <w:color w:val="000000"/>
                <w:sz w:val="20"/>
                <w:szCs w:val="20"/>
              </w:rPr>
            </w:pPr>
            <w:bookmarkStart w:id="731" w:name="_Toc73545218"/>
            <w:r>
              <w:rPr>
                <w:rFonts w:eastAsia="Times New Roman"/>
                <w:bCs/>
                <w:color w:val="000000" w:themeColor="text1"/>
                <w:sz w:val="20"/>
                <w:szCs w:val="20"/>
              </w:rPr>
              <w:t>Наименование</w:t>
            </w:r>
          </w:p>
        </w:tc>
        <w:tc>
          <w:tcPr>
            <w:tcW w:w="43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6582" w:rsidRPr="00316582" w:rsidRDefault="00316582" w:rsidP="00316582">
            <w:pPr>
              <w:jc w:val="center"/>
              <w:rPr>
                <w:rFonts w:eastAsia="Times New Roman"/>
                <w:color w:val="000000"/>
                <w:sz w:val="20"/>
                <w:szCs w:val="20"/>
              </w:rPr>
            </w:pPr>
            <w:r w:rsidRPr="00316582">
              <w:rPr>
                <w:rFonts w:eastAsia="Times New Roman"/>
                <w:bCs/>
                <w:color w:val="000000" w:themeColor="text1"/>
                <w:sz w:val="20"/>
                <w:szCs w:val="20"/>
              </w:rPr>
              <w:t>Ед. изм.</w:t>
            </w:r>
          </w:p>
        </w:tc>
        <w:tc>
          <w:tcPr>
            <w:tcW w:w="6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6582" w:rsidRPr="00316582" w:rsidRDefault="00316582" w:rsidP="00316582">
            <w:pPr>
              <w:jc w:val="center"/>
              <w:rPr>
                <w:rFonts w:eastAsia="Times New Roman"/>
                <w:color w:val="000000"/>
                <w:sz w:val="20"/>
                <w:szCs w:val="20"/>
              </w:rPr>
            </w:pPr>
            <w:r w:rsidRPr="00316582">
              <w:rPr>
                <w:rFonts w:eastAsia="Times New Roman"/>
                <w:bCs/>
                <w:color w:val="000000" w:themeColor="text1"/>
                <w:sz w:val="20"/>
                <w:szCs w:val="20"/>
              </w:rPr>
              <w:t>Существующее положение</w:t>
            </w:r>
          </w:p>
        </w:tc>
        <w:tc>
          <w:tcPr>
            <w:tcW w:w="1668"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6582" w:rsidRPr="00316582" w:rsidRDefault="00316582" w:rsidP="00316582">
            <w:pPr>
              <w:jc w:val="center"/>
              <w:rPr>
                <w:rFonts w:eastAsia="Times New Roman"/>
                <w:color w:val="000000"/>
                <w:sz w:val="20"/>
                <w:szCs w:val="20"/>
              </w:rPr>
            </w:pPr>
            <w:r w:rsidRPr="00316582">
              <w:rPr>
                <w:rFonts w:eastAsia="Times New Roman"/>
                <w:bCs/>
                <w:color w:val="000000" w:themeColor="text1"/>
                <w:sz w:val="20"/>
                <w:szCs w:val="20"/>
              </w:rPr>
              <w:t>Потребность по проекту на период</w:t>
            </w:r>
          </w:p>
        </w:tc>
        <w:tc>
          <w:tcPr>
            <w:tcW w:w="1589"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6582" w:rsidRPr="00316582" w:rsidRDefault="00316582" w:rsidP="00316582">
            <w:pPr>
              <w:jc w:val="center"/>
              <w:rPr>
                <w:rFonts w:eastAsia="Times New Roman"/>
                <w:color w:val="000000"/>
                <w:sz w:val="20"/>
                <w:szCs w:val="20"/>
              </w:rPr>
            </w:pPr>
            <w:r w:rsidRPr="00316582">
              <w:rPr>
                <w:rFonts w:eastAsia="Times New Roman"/>
                <w:bCs/>
                <w:color w:val="000000" w:themeColor="text1"/>
                <w:sz w:val="20"/>
                <w:szCs w:val="20"/>
              </w:rPr>
              <w:t>Новое строительство на период</w:t>
            </w:r>
          </w:p>
        </w:tc>
      </w:tr>
      <w:tr w:rsidR="00AE1B07" w:rsidRPr="00316582" w:rsidTr="00AE1B07">
        <w:trPr>
          <w:divId w:val="150800213"/>
          <w:trHeight w:val="458"/>
        </w:trPr>
        <w:tc>
          <w:tcPr>
            <w:tcW w:w="636" w:type="pct"/>
            <w:vMerge/>
            <w:tcBorders>
              <w:top w:val="single" w:sz="4" w:space="0" w:color="auto"/>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433" w:type="pct"/>
            <w:vMerge/>
            <w:tcBorders>
              <w:top w:val="single" w:sz="4" w:space="0" w:color="auto"/>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674" w:type="pct"/>
            <w:vMerge/>
            <w:tcBorders>
              <w:top w:val="single" w:sz="4" w:space="0" w:color="auto"/>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1668" w:type="pct"/>
            <w:gridSpan w:val="4"/>
            <w:vMerge/>
            <w:tcBorders>
              <w:top w:val="single" w:sz="4" w:space="0" w:color="auto"/>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1589" w:type="pct"/>
            <w:gridSpan w:val="4"/>
            <w:vMerge/>
            <w:tcBorders>
              <w:top w:val="single" w:sz="4" w:space="0" w:color="auto"/>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r>
      <w:tr w:rsidR="00AE1B07" w:rsidRPr="00316582" w:rsidTr="00DD3016">
        <w:trPr>
          <w:divId w:val="150800213"/>
          <w:trHeight w:val="458"/>
        </w:trPr>
        <w:tc>
          <w:tcPr>
            <w:tcW w:w="636" w:type="pct"/>
            <w:vMerge/>
            <w:tcBorders>
              <w:top w:val="single" w:sz="4" w:space="0" w:color="auto"/>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433" w:type="pct"/>
            <w:vMerge/>
            <w:tcBorders>
              <w:top w:val="single" w:sz="4" w:space="0" w:color="auto"/>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674" w:type="pct"/>
            <w:vMerge/>
            <w:tcBorders>
              <w:top w:val="single" w:sz="4" w:space="0" w:color="auto"/>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397" w:type="pct"/>
            <w:vMerge w:val="restart"/>
            <w:tcBorders>
              <w:top w:val="nil"/>
              <w:left w:val="single" w:sz="4" w:space="0" w:color="auto"/>
              <w:bottom w:val="single" w:sz="4" w:space="0" w:color="auto"/>
              <w:right w:val="single" w:sz="4" w:space="0" w:color="auto"/>
            </w:tcBorders>
            <w:shd w:val="clear" w:color="auto" w:fill="auto"/>
            <w:vAlign w:val="center"/>
            <w:hideMark/>
          </w:tcPr>
          <w:p w:rsidR="00316582" w:rsidRPr="00316582" w:rsidRDefault="00316582" w:rsidP="00316582">
            <w:pPr>
              <w:jc w:val="center"/>
              <w:rPr>
                <w:rFonts w:eastAsia="Times New Roman"/>
                <w:color w:val="000000"/>
                <w:sz w:val="20"/>
                <w:szCs w:val="20"/>
              </w:rPr>
            </w:pPr>
            <w:r w:rsidRPr="00316582">
              <w:rPr>
                <w:rFonts w:eastAsia="Times New Roman"/>
                <w:bCs/>
                <w:color w:val="000000" w:themeColor="text1"/>
                <w:sz w:val="20"/>
                <w:szCs w:val="20"/>
              </w:rPr>
              <w:t>2022 год</w:t>
            </w:r>
          </w:p>
        </w:tc>
        <w:tc>
          <w:tcPr>
            <w:tcW w:w="419" w:type="pct"/>
            <w:vMerge w:val="restart"/>
            <w:tcBorders>
              <w:top w:val="nil"/>
              <w:left w:val="single" w:sz="4" w:space="0" w:color="auto"/>
              <w:bottom w:val="single" w:sz="4" w:space="0" w:color="auto"/>
              <w:right w:val="single" w:sz="4" w:space="0" w:color="auto"/>
            </w:tcBorders>
            <w:shd w:val="clear" w:color="auto" w:fill="auto"/>
            <w:vAlign w:val="center"/>
            <w:hideMark/>
          </w:tcPr>
          <w:p w:rsidR="00316582" w:rsidRPr="00316582" w:rsidRDefault="00316582" w:rsidP="00316582">
            <w:pPr>
              <w:jc w:val="center"/>
              <w:rPr>
                <w:rFonts w:eastAsia="Times New Roman"/>
                <w:color w:val="000000"/>
                <w:sz w:val="20"/>
                <w:szCs w:val="20"/>
              </w:rPr>
            </w:pPr>
            <w:r w:rsidRPr="00316582">
              <w:rPr>
                <w:rFonts w:eastAsia="Times New Roman"/>
                <w:bCs/>
                <w:color w:val="000000" w:themeColor="text1"/>
                <w:sz w:val="20"/>
                <w:szCs w:val="20"/>
              </w:rPr>
              <w:t>2030 год</w:t>
            </w:r>
          </w:p>
        </w:tc>
        <w:tc>
          <w:tcPr>
            <w:tcW w:w="42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16582" w:rsidRPr="00316582" w:rsidRDefault="00316582" w:rsidP="00DD3016">
            <w:pPr>
              <w:jc w:val="center"/>
              <w:rPr>
                <w:rFonts w:eastAsia="Times New Roman"/>
                <w:color w:val="000000"/>
                <w:sz w:val="20"/>
                <w:szCs w:val="20"/>
              </w:rPr>
            </w:pPr>
            <w:r w:rsidRPr="00316582">
              <w:rPr>
                <w:rFonts w:eastAsia="Times New Roman"/>
                <w:color w:val="000000"/>
                <w:sz w:val="20"/>
                <w:szCs w:val="20"/>
              </w:rPr>
              <w:t>203</w:t>
            </w:r>
            <w:r w:rsidR="00DD3016">
              <w:rPr>
                <w:rFonts w:eastAsia="Times New Roman"/>
                <w:color w:val="000000"/>
                <w:sz w:val="20"/>
                <w:szCs w:val="20"/>
              </w:rPr>
              <w:t>3</w:t>
            </w:r>
            <w:r w:rsidRPr="00316582">
              <w:rPr>
                <w:rFonts w:eastAsia="Times New Roman"/>
                <w:color w:val="000000"/>
                <w:sz w:val="20"/>
                <w:szCs w:val="20"/>
              </w:rPr>
              <w:t xml:space="preserve"> год</w:t>
            </w:r>
          </w:p>
        </w:tc>
        <w:tc>
          <w:tcPr>
            <w:tcW w:w="432" w:type="pct"/>
            <w:vMerge w:val="restart"/>
            <w:tcBorders>
              <w:top w:val="nil"/>
              <w:left w:val="single" w:sz="4" w:space="0" w:color="auto"/>
              <w:bottom w:val="single" w:sz="4" w:space="0" w:color="auto"/>
              <w:right w:val="single" w:sz="4" w:space="0" w:color="auto"/>
            </w:tcBorders>
            <w:shd w:val="clear" w:color="auto" w:fill="auto"/>
            <w:vAlign w:val="center"/>
            <w:hideMark/>
          </w:tcPr>
          <w:p w:rsidR="00316582" w:rsidRPr="00316582" w:rsidRDefault="00316582" w:rsidP="00316582">
            <w:pPr>
              <w:jc w:val="center"/>
              <w:rPr>
                <w:rFonts w:eastAsia="Times New Roman"/>
                <w:color w:val="000000"/>
                <w:sz w:val="20"/>
                <w:szCs w:val="20"/>
              </w:rPr>
            </w:pPr>
            <w:r w:rsidRPr="00316582">
              <w:rPr>
                <w:rFonts w:eastAsia="Times New Roman"/>
                <w:bCs/>
                <w:color w:val="000000" w:themeColor="text1"/>
                <w:sz w:val="20"/>
                <w:szCs w:val="20"/>
              </w:rPr>
              <w:t>2040 год</w:t>
            </w:r>
          </w:p>
        </w:tc>
        <w:tc>
          <w:tcPr>
            <w:tcW w:w="428" w:type="pct"/>
            <w:vMerge w:val="restart"/>
            <w:tcBorders>
              <w:top w:val="nil"/>
              <w:left w:val="single" w:sz="4" w:space="0" w:color="auto"/>
              <w:bottom w:val="single" w:sz="4" w:space="0" w:color="auto"/>
              <w:right w:val="single" w:sz="4" w:space="0" w:color="auto"/>
            </w:tcBorders>
            <w:shd w:val="clear" w:color="auto" w:fill="auto"/>
            <w:vAlign w:val="center"/>
            <w:hideMark/>
          </w:tcPr>
          <w:p w:rsidR="00316582" w:rsidRPr="00316582" w:rsidRDefault="00316582" w:rsidP="00316582">
            <w:pPr>
              <w:jc w:val="center"/>
              <w:rPr>
                <w:rFonts w:eastAsia="Times New Roman"/>
                <w:color w:val="000000"/>
                <w:sz w:val="20"/>
                <w:szCs w:val="20"/>
              </w:rPr>
            </w:pPr>
            <w:r w:rsidRPr="00316582">
              <w:rPr>
                <w:rFonts w:eastAsia="Times New Roman"/>
                <w:bCs/>
                <w:color w:val="000000" w:themeColor="text1"/>
                <w:sz w:val="20"/>
                <w:szCs w:val="20"/>
              </w:rPr>
              <w:t>2022 год</w:t>
            </w:r>
          </w:p>
        </w:tc>
        <w:tc>
          <w:tcPr>
            <w:tcW w:w="376" w:type="pct"/>
            <w:vMerge w:val="restart"/>
            <w:tcBorders>
              <w:top w:val="nil"/>
              <w:left w:val="single" w:sz="4" w:space="0" w:color="auto"/>
              <w:bottom w:val="single" w:sz="4" w:space="0" w:color="auto"/>
              <w:right w:val="single" w:sz="4" w:space="0" w:color="auto"/>
            </w:tcBorders>
            <w:shd w:val="clear" w:color="auto" w:fill="auto"/>
            <w:vAlign w:val="center"/>
            <w:hideMark/>
          </w:tcPr>
          <w:p w:rsidR="00316582" w:rsidRPr="00316582" w:rsidRDefault="00316582" w:rsidP="00316582">
            <w:pPr>
              <w:jc w:val="center"/>
              <w:rPr>
                <w:rFonts w:eastAsia="Times New Roman"/>
                <w:color w:val="000000"/>
                <w:sz w:val="20"/>
                <w:szCs w:val="20"/>
              </w:rPr>
            </w:pPr>
            <w:r w:rsidRPr="00316582">
              <w:rPr>
                <w:rFonts w:eastAsia="Times New Roman"/>
                <w:bCs/>
                <w:color w:val="000000" w:themeColor="text1"/>
                <w:sz w:val="20"/>
                <w:szCs w:val="20"/>
              </w:rPr>
              <w:t>2030 год</w:t>
            </w:r>
          </w:p>
        </w:tc>
        <w:tc>
          <w:tcPr>
            <w:tcW w:w="38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16582" w:rsidRPr="00316582" w:rsidRDefault="00316582" w:rsidP="00DD3016">
            <w:pPr>
              <w:jc w:val="center"/>
              <w:rPr>
                <w:rFonts w:eastAsia="Times New Roman"/>
                <w:color w:val="000000"/>
                <w:sz w:val="20"/>
                <w:szCs w:val="20"/>
              </w:rPr>
            </w:pPr>
            <w:r w:rsidRPr="00316582">
              <w:rPr>
                <w:rFonts w:eastAsia="Times New Roman"/>
                <w:color w:val="000000"/>
                <w:sz w:val="20"/>
                <w:szCs w:val="20"/>
              </w:rPr>
              <w:t>203</w:t>
            </w:r>
            <w:r w:rsidR="00DD3016">
              <w:rPr>
                <w:rFonts w:eastAsia="Times New Roman"/>
                <w:color w:val="000000"/>
                <w:sz w:val="20"/>
                <w:szCs w:val="20"/>
              </w:rPr>
              <w:t>3</w:t>
            </w:r>
            <w:r w:rsidRPr="00316582">
              <w:rPr>
                <w:rFonts w:eastAsia="Times New Roman"/>
                <w:color w:val="000000"/>
                <w:sz w:val="20"/>
                <w:szCs w:val="20"/>
              </w:rPr>
              <w:t xml:space="preserve"> год</w:t>
            </w:r>
          </w:p>
        </w:tc>
        <w:tc>
          <w:tcPr>
            <w:tcW w:w="401" w:type="pct"/>
            <w:vMerge w:val="restart"/>
            <w:tcBorders>
              <w:top w:val="nil"/>
              <w:left w:val="single" w:sz="4" w:space="0" w:color="auto"/>
              <w:bottom w:val="single" w:sz="4" w:space="0" w:color="auto"/>
              <w:right w:val="single" w:sz="4" w:space="0" w:color="auto"/>
            </w:tcBorders>
            <w:shd w:val="clear" w:color="auto" w:fill="auto"/>
            <w:vAlign w:val="center"/>
            <w:hideMark/>
          </w:tcPr>
          <w:p w:rsidR="00316582" w:rsidRPr="00316582" w:rsidRDefault="00316582" w:rsidP="00316582">
            <w:pPr>
              <w:jc w:val="center"/>
              <w:rPr>
                <w:rFonts w:eastAsia="Times New Roman"/>
                <w:color w:val="000000"/>
                <w:sz w:val="20"/>
                <w:szCs w:val="20"/>
              </w:rPr>
            </w:pPr>
            <w:r w:rsidRPr="00316582">
              <w:rPr>
                <w:rFonts w:eastAsia="Times New Roman"/>
                <w:bCs/>
                <w:color w:val="000000" w:themeColor="text1"/>
                <w:sz w:val="20"/>
                <w:szCs w:val="20"/>
              </w:rPr>
              <w:t>2040 год</w:t>
            </w:r>
          </w:p>
        </w:tc>
      </w:tr>
      <w:tr w:rsidR="00AE1B07" w:rsidRPr="00316582" w:rsidTr="00DD3016">
        <w:trPr>
          <w:divId w:val="150800213"/>
          <w:trHeight w:val="458"/>
        </w:trPr>
        <w:tc>
          <w:tcPr>
            <w:tcW w:w="636" w:type="pct"/>
            <w:vMerge/>
            <w:tcBorders>
              <w:top w:val="single" w:sz="4" w:space="0" w:color="auto"/>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433" w:type="pct"/>
            <w:vMerge/>
            <w:tcBorders>
              <w:top w:val="single" w:sz="4" w:space="0" w:color="auto"/>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674" w:type="pct"/>
            <w:vMerge/>
            <w:tcBorders>
              <w:top w:val="single" w:sz="4" w:space="0" w:color="auto"/>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397" w:type="pct"/>
            <w:vMerge/>
            <w:tcBorders>
              <w:top w:val="nil"/>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419" w:type="pct"/>
            <w:vMerge/>
            <w:tcBorders>
              <w:top w:val="nil"/>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420" w:type="pct"/>
            <w:vMerge/>
            <w:tcBorders>
              <w:top w:val="nil"/>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432" w:type="pct"/>
            <w:vMerge/>
            <w:tcBorders>
              <w:top w:val="nil"/>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428" w:type="pct"/>
            <w:vMerge/>
            <w:tcBorders>
              <w:top w:val="nil"/>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376" w:type="pct"/>
            <w:vMerge/>
            <w:tcBorders>
              <w:top w:val="nil"/>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384" w:type="pct"/>
            <w:vMerge/>
            <w:tcBorders>
              <w:top w:val="nil"/>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401" w:type="pct"/>
            <w:vMerge/>
            <w:tcBorders>
              <w:top w:val="nil"/>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r>
      <w:tr w:rsidR="00DD3016" w:rsidRPr="00316582" w:rsidTr="00DD3016">
        <w:trPr>
          <w:divId w:val="150800213"/>
          <w:trHeight w:val="300"/>
        </w:trPr>
        <w:tc>
          <w:tcPr>
            <w:tcW w:w="636"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316582" w:rsidRDefault="00DD3016" w:rsidP="00DD3016">
            <w:pPr>
              <w:jc w:val="center"/>
              <w:rPr>
                <w:rFonts w:eastAsia="Times New Roman"/>
                <w:color w:val="000000"/>
                <w:sz w:val="20"/>
                <w:szCs w:val="20"/>
              </w:rPr>
            </w:pPr>
            <w:r w:rsidRPr="00316582">
              <w:rPr>
                <w:rFonts w:eastAsia="Times New Roman"/>
                <w:color w:val="000000" w:themeColor="text1"/>
                <w:sz w:val="20"/>
                <w:szCs w:val="20"/>
              </w:rPr>
              <w:t>Учреждения культурно досугового типа</w:t>
            </w:r>
          </w:p>
        </w:tc>
        <w:tc>
          <w:tcPr>
            <w:tcW w:w="433" w:type="pct"/>
            <w:tcBorders>
              <w:top w:val="nil"/>
              <w:left w:val="nil"/>
              <w:bottom w:val="single" w:sz="4" w:space="0" w:color="auto"/>
              <w:right w:val="single" w:sz="4" w:space="0" w:color="auto"/>
            </w:tcBorders>
            <w:shd w:val="clear" w:color="auto" w:fill="auto"/>
            <w:vAlign w:val="center"/>
            <w:hideMark/>
          </w:tcPr>
          <w:p w:rsidR="00DD3016" w:rsidRPr="00316582" w:rsidRDefault="00DD3016" w:rsidP="00DD3016">
            <w:pPr>
              <w:jc w:val="center"/>
              <w:rPr>
                <w:rFonts w:eastAsia="Times New Roman"/>
                <w:color w:val="000000"/>
                <w:sz w:val="20"/>
                <w:szCs w:val="20"/>
              </w:rPr>
            </w:pPr>
            <w:r w:rsidRPr="00316582">
              <w:rPr>
                <w:rFonts w:eastAsia="Times New Roman"/>
                <w:color w:val="000000" w:themeColor="text1"/>
                <w:sz w:val="20"/>
                <w:szCs w:val="20"/>
              </w:rPr>
              <w:t>единиц</w:t>
            </w:r>
          </w:p>
        </w:tc>
        <w:tc>
          <w:tcPr>
            <w:tcW w:w="674"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rFonts w:eastAsia="Times New Roman"/>
                <w:color w:val="000000"/>
                <w:sz w:val="20"/>
                <w:szCs w:val="20"/>
              </w:rPr>
            </w:pPr>
            <w:r>
              <w:rPr>
                <w:color w:val="000000" w:themeColor="text1"/>
                <w:sz w:val="20"/>
                <w:szCs w:val="20"/>
              </w:rPr>
              <w:t>18</w:t>
            </w:r>
          </w:p>
        </w:tc>
        <w:tc>
          <w:tcPr>
            <w:tcW w:w="397"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c>
          <w:tcPr>
            <w:tcW w:w="419"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c>
          <w:tcPr>
            <w:tcW w:w="420" w:type="pct"/>
            <w:tcBorders>
              <w:top w:val="nil"/>
              <w:left w:val="nil"/>
              <w:bottom w:val="single" w:sz="8" w:space="0" w:color="auto"/>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w:t>
            </w:r>
          </w:p>
        </w:tc>
        <w:tc>
          <w:tcPr>
            <w:tcW w:w="432"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c>
          <w:tcPr>
            <w:tcW w:w="428"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c>
          <w:tcPr>
            <w:tcW w:w="376"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c>
          <w:tcPr>
            <w:tcW w:w="384"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c>
          <w:tcPr>
            <w:tcW w:w="401" w:type="pct"/>
            <w:tcBorders>
              <w:top w:val="nil"/>
              <w:left w:val="nil"/>
              <w:bottom w:val="single" w:sz="8" w:space="0" w:color="auto"/>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 </w:t>
            </w:r>
          </w:p>
        </w:tc>
      </w:tr>
      <w:tr w:rsidR="00DD3016" w:rsidRPr="00316582" w:rsidTr="00DD3016">
        <w:trPr>
          <w:divId w:val="150800213"/>
          <w:trHeight w:val="300"/>
        </w:trPr>
        <w:tc>
          <w:tcPr>
            <w:tcW w:w="636" w:type="pct"/>
            <w:vMerge/>
            <w:tcBorders>
              <w:top w:val="nil"/>
              <w:left w:val="single" w:sz="4" w:space="0" w:color="auto"/>
              <w:bottom w:val="single" w:sz="4" w:space="0" w:color="auto"/>
              <w:right w:val="single" w:sz="4" w:space="0" w:color="auto"/>
            </w:tcBorders>
            <w:vAlign w:val="center"/>
            <w:hideMark/>
          </w:tcPr>
          <w:p w:rsidR="00DD3016" w:rsidRPr="00316582" w:rsidRDefault="00DD3016" w:rsidP="00DD3016">
            <w:pPr>
              <w:rPr>
                <w:rFonts w:eastAsia="Times New Roman"/>
                <w:color w:val="000000"/>
                <w:sz w:val="20"/>
                <w:szCs w:val="20"/>
              </w:rPr>
            </w:pPr>
          </w:p>
        </w:tc>
        <w:tc>
          <w:tcPr>
            <w:tcW w:w="433" w:type="pct"/>
            <w:tcBorders>
              <w:top w:val="nil"/>
              <w:left w:val="nil"/>
              <w:bottom w:val="single" w:sz="4" w:space="0" w:color="auto"/>
              <w:right w:val="single" w:sz="4" w:space="0" w:color="auto"/>
            </w:tcBorders>
            <w:shd w:val="clear" w:color="auto" w:fill="auto"/>
            <w:vAlign w:val="center"/>
            <w:hideMark/>
          </w:tcPr>
          <w:p w:rsidR="00DD3016" w:rsidRPr="00316582" w:rsidRDefault="00DD3016" w:rsidP="00DD3016">
            <w:pPr>
              <w:jc w:val="center"/>
              <w:rPr>
                <w:rFonts w:eastAsia="Times New Roman"/>
                <w:color w:val="000000"/>
                <w:sz w:val="20"/>
                <w:szCs w:val="20"/>
              </w:rPr>
            </w:pPr>
            <w:r w:rsidRPr="00316582">
              <w:rPr>
                <w:rFonts w:eastAsia="Times New Roman"/>
                <w:color w:val="000000" w:themeColor="text1"/>
                <w:sz w:val="20"/>
                <w:szCs w:val="20"/>
              </w:rPr>
              <w:t>мест</w:t>
            </w:r>
          </w:p>
        </w:tc>
        <w:tc>
          <w:tcPr>
            <w:tcW w:w="674"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710</w:t>
            </w:r>
          </w:p>
        </w:tc>
        <w:tc>
          <w:tcPr>
            <w:tcW w:w="397"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2480</w:t>
            </w:r>
          </w:p>
        </w:tc>
        <w:tc>
          <w:tcPr>
            <w:tcW w:w="419"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7200</w:t>
            </w:r>
          </w:p>
        </w:tc>
        <w:tc>
          <w:tcPr>
            <w:tcW w:w="420" w:type="pct"/>
            <w:tcBorders>
              <w:top w:val="nil"/>
              <w:left w:val="nil"/>
              <w:bottom w:val="single" w:sz="8" w:space="0" w:color="auto"/>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7920</w:t>
            </w:r>
          </w:p>
        </w:tc>
        <w:tc>
          <w:tcPr>
            <w:tcW w:w="432"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9600</w:t>
            </w:r>
          </w:p>
        </w:tc>
        <w:tc>
          <w:tcPr>
            <w:tcW w:w="428"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1770</w:t>
            </w:r>
          </w:p>
        </w:tc>
        <w:tc>
          <w:tcPr>
            <w:tcW w:w="376"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4720</w:t>
            </w:r>
          </w:p>
        </w:tc>
        <w:tc>
          <w:tcPr>
            <w:tcW w:w="384"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720</w:t>
            </w:r>
          </w:p>
        </w:tc>
        <w:tc>
          <w:tcPr>
            <w:tcW w:w="401" w:type="pct"/>
            <w:tcBorders>
              <w:top w:val="nil"/>
              <w:left w:val="nil"/>
              <w:bottom w:val="single" w:sz="8" w:space="0" w:color="auto"/>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1680</w:t>
            </w:r>
          </w:p>
        </w:tc>
      </w:tr>
      <w:tr w:rsidR="00DD3016" w:rsidRPr="00316582" w:rsidTr="00DD3016">
        <w:trPr>
          <w:divId w:val="150800213"/>
          <w:trHeight w:val="300"/>
        </w:trPr>
        <w:tc>
          <w:tcPr>
            <w:tcW w:w="636"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316582" w:rsidRDefault="00DD3016" w:rsidP="00DD3016">
            <w:pPr>
              <w:jc w:val="center"/>
              <w:rPr>
                <w:rFonts w:eastAsia="Times New Roman"/>
                <w:color w:val="000000"/>
                <w:sz w:val="20"/>
                <w:szCs w:val="20"/>
              </w:rPr>
            </w:pPr>
            <w:r w:rsidRPr="00316582">
              <w:rPr>
                <w:rFonts w:eastAsia="Times New Roman"/>
                <w:color w:val="000000" w:themeColor="text1"/>
                <w:sz w:val="20"/>
                <w:szCs w:val="20"/>
              </w:rPr>
              <w:t>Библиотеки</w:t>
            </w:r>
          </w:p>
        </w:tc>
        <w:tc>
          <w:tcPr>
            <w:tcW w:w="433" w:type="pct"/>
            <w:tcBorders>
              <w:top w:val="nil"/>
              <w:left w:val="nil"/>
              <w:bottom w:val="single" w:sz="4" w:space="0" w:color="auto"/>
              <w:right w:val="single" w:sz="4" w:space="0" w:color="auto"/>
            </w:tcBorders>
            <w:shd w:val="clear" w:color="auto" w:fill="auto"/>
            <w:vAlign w:val="center"/>
            <w:hideMark/>
          </w:tcPr>
          <w:p w:rsidR="00DD3016" w:rsidRPr="00316582" w:rsidRDefault="00DD3016" w:rsidP="00DD3016">
            <w:pPr>
              <w:jc w:val="center"/>
              <w:rPr>
                <w:rFonts w:eastAsia="Times New Roman"/>
                <w:color w:val="000000"/>
                <w:sz w:val="20"/>
                <w:szCs w:val="20"/>
              </w:rPr>
            </w:pPr>
            <w:r w:rsidRPr="00316582">
              <w:rPr>
                <w:rFonts w:eastAsia="Times New Roman"/>
                <w:color w:val="000000" w:themeColor="text1"/>
                <w:sz w:val="20"/>
                <w:szCs w:val="20"/>
              </w:rPr>
              <w:t>единиц</w:t>
            </w:r>
          </w:p>
        </w:tc>
        <w:tc>
          <w:tcPr>
            <w:tcW w:w="674"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4</w:t>
            </w:r>
          </w:p>
        </w:tc>
        <w:tc>
          <w:tcPr>
            <w:tcW w:w="397"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c>
          <w:tcPr>
            <w:tcW w:w="419"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c>
          <w:tcPr>
            <w:tcW w:w="420" w:type="pct"/>
            <w:tcBorders>
              <w:top w:val="nil"/>
              <w:left w:val="nil"/>
              <w:bottom w:val="single" w:sz="8" w:space="0" w:color="auto"/>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w:t>
            </w:r>
          </w:p>
        </w:tc>
        <w:tc>
          <w:tcPr>
            <w:tcW w:w="432"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c>
          <w:tcPr>
            <w:tcW w:w="428"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c>
          <w:tcPr>
            <w:tcW w:w="376"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c>
          <w:tcPr>
            <w:tcW w:w="384"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w:t>
            </w:r>
          </w:p>
        </w:tc>
        <w:tc>
          <w:tcPr>
            <w:tcW w:w="401" w:type="pct"/>
            <w:tcBorders>
              <w:top w:val="nil"/>
              <w:left w:val="nil"/>
              <w:bottom w:val="single" w:sz="8" w:space="0" w:color="auto"/>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 </w:t>
            </w:r>
          </w:p>
        </w:tc>
      </w:tr>
      <w:tr w:rsidR="00DD3016" w:rsidRPr="00316582" w:rsidTr="00DD3016">
        <w:trPr>
          <w:divId w:val="150800213"/>
          <w:trHeight w:val="300"/>
        </w:trPr>
        <w:tc>
          <w:tcPr>
            <w:tcW w:w="636" w:type="pct"/>
            <w:vMerge/>
            <w:tcBorders>
              <w:top w:val="nil"/>
              <w:left w:val="single" w:sz="4" w:space="0" w:color="auto"/>
              <w:bottom w:val="single" w:sz="4" w:space="0" w:color="auto"/>
              <w:right w:val="single" w:sz="4" w:space="0" w:color="auto"/>
            </w:tcBorders>
            <w:vAlign w:val="center"/>
            <w:hideMark/>
          </w:tcPr>
          <w:p w:rsidR="00DD3016" w:rsidRPr="00316582" w:rsidRDefault="00DD3016" w:rsidP="00DD3016">
            <w:pPr>
              <w:rPr>
                <w:rFonts w:eastAsia="Times New Roman"/>
                <w:color w:val="000000"/>
                <w:sz w:val="20"/>
                <w:szCs w:val="20"/>
              </w:rPr>
            </w:pPr>
          </w:p>
        </w:tc>
        <w:tc>
          <w:tcPr>
            <w:tcW w:w="433" w:type="pct"/>
            <w:tcBorders>
              <w:top w:val="nil"/>
              <w:left w:val="nil"/>
              <w:bottom w:val="single" w:sz="4" w:space="0" w:color="auto"/>
              <w:right w:val="single" w:sz="4" w:space="0" w:color="auto"/>
            </w:tcBorders>
            <w:shd w:val="clear" w:color="auto" w:fill="auto"/>
            <w:vAlign w:val="center"/>
            <w:hideMark/>
          </w:tcPr>
          <w:p w:rsidR="00DD3016" w:rsidRPr="00316582" w:rsidRDefault="00DD3016" w:rsidP="00DD3016">
            <w:pPr>
              <w:jc w:val="center"/>
              <w:rPr>
                <w:rFonts w:eastAsia="Times New Roman"/>
                <w:color w:val="000000"/>
                <w:sz w:val="20"/>
                <w:szCs w:val="20"/>
              </w:rPr>
            </w:pPr>
            <w:r w:rsidRPr="00316582">
              <w:rPr>
                <w:rFonts w:eastAsia="Times New Roman"/>
                <w:color w:val="000000" w:themeColor="text1"/>
                <w:sz w:val="20"/>
                <w:szCs w:val="20"/>
              </w:rPr>
              <w:t>тыс. томов</w:t>
            </w:r>
          </w:p>
        </w:tc>
        <w:tc>
          <w:tcPr>
            <w:tcW w:w="674"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74</w:t>
            </w:r>
          </w:p>
        </w:tc>
        <w:tc>
          <w:tcPr>
            <w:tcW w:w="397"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164,3</w:t>
            </w:r>
          </w:p>
        </w:tc>
        <w:tc>
          <w:tcPr>
            <w:tcW w:w="419"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405</w:t>
            </w:r>
          </w:p>
        </w:tc>
        <w:tc>
          <w:tcPr>
            <w:tcW w:w="420" w:type="pct"/>
            <w:tcBorders>
              <w:top w:val="nil"/>
              <w:left w:val="nil"/>
              <w:bottom w:val="single" w:sz="8" w:space="0" w:color="auto"/>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445,5</w:t>
            </w:r>
          </w:p>
        </w:tc>
        <w:tc>
          <w:tcPr>
            <w:tcW w:w="432"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540</w:t>
            </w:r>
          </w:p>
        </w:tc>
        <w:tc>
          <w:tcPr>
            <w:tcW w:w="428"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90,3</w:t>
            </w:r>
          </w:p>
        </w:tc>
        <w:tc>
          <w:tcPr>
            <w:tcW w:w="376"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240,7</w:t>
            </w:r>
          </w:p>
        </w:tc>
        <w:tc>
          <w:tcPr>
            <w:tcW w:w="384" w:type="pct"/>
            <w:tcBorders>
              <w:top w:val="nil"/>
              <w:left w:val="nil"/>
              <w:bottom w:val="single" w:sz="8" w:space="0" w:color="auto"/>
              <w:right w:val="single" w:sz="8" w:space="0" w:color="auto"/>
            </w:tcBorders>
            <w:shd w:val="clear" w:color="auto" w:fill="auto"/>
            <w:vAlign w:val="center"/>
            <w:hideMark/>
          </w:tcPr>
          <w:p w:rsidR="00DD3016" w:rsidRDefault="00DD3016" w:rsidP="00DD3016">
            <w:pPr>
              <w:jc w:val="center"/>
              <w:rPr>
                <w:color w:val="000000"/>
                <w:sz w:val="20"/>
                <w:szCs w:val="20"/>
              </w:rPr>
            </w:pPr>
            <w:r>
              <w:rPr>
                <w:color w:val="000000" w:themeColor="text1"/>
                <w:sz w:val="20"/>
                <w:szCs w:val="20"/>
              </w:rPr>
              <w:t>40,5</w:t>
            </w:r>
          </w:p>
        </w:tc>
        <w:tc>
          <w:tcPr>
            <w:tcW w:w="401" w:type="pct"/>
            <w:tcBorders>
              <w:top w:val="nil"/>
              <w:left w:val="nil"/>
              <w:bottom w:val="single" w:sz="8" w:space="0" w:color="auto"/>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94,5</w:t>
            </w:r>
          </w:p>
        </w:tc>
      </w:tr>
      <w:tr w:rsidR="00DD3016" w:rsidRPr="00316582" w:rsidTr="00DD3016">
        <w:trPr>
          <w:divId w:val="150800213"/>
          <w:trHeight w:val="300"/>
        </w:trPr>
        <w:tc>
          <w:tcPr>
            <w:tcW w:w="63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D3016" w:rsidRPr="00316582" w:rsidRDefault="00DD3016" w:rsidP="00DD3016">
            <w:pPr>
              <w:jc w:val="center"/>
              <w:rPr>
                <w:rFonts w:eastAsia="Times New Roman"/>
                <w:color w:val="000000"/>
                <w:sz w:val="20"/>
                <w:szCs w:val="20"/>
              </w:rPr>
            </w:pPr>
            <w:r w:rsidRPr="00316582">
              <w:rPr>
                <w:rFonts w:eastAsia="Times New Roman"/>
                <w:color w:val="000000"/>
                <w:sz w:val="20"/>
                <w:szCs w:val="20"/>
              </w:rPr>
              <w:t>Музей</w:t>
            </w:r>
          </w:p>
        </w:tc>
        <w:tc>
          <w:tcPr>
            <w:tcW w:w="433" w:type="pct"/>
            <w:tcBorders>
              <w:top w:val="nil"/>
              <w:left w:val="nil"/>
              <w:bottom w:val="single" w:sz="4" w:space="0" w:color="auto"/>
              <w:right w:val="single" w:sz="4" w:space="0" w:color="auto"/>
            </w:tcBorders>
            <w:shd w:val="clear" w:color="auto" w:fill="auto"/>
            <w:vAlign w:val="center"/>
            <w:hideMark/>
          </w:tcPr>
          <w:p w:rsidR="00DD3016" w:rsidRPr="00316582" w:rsidRDefault="00DD3016" w:rsidP="00DD3016">
            <w:pPr>
              <w:jc w:val="center"/>
              <w:rPr>
                <w:rFonts w:eastAsia="Times New Roman"/>
                <w:color w:val="000000"/>
                <w:sz w:val="20"/>
                <w:szCs w:val="20"/>
              </w:rPr>
            </w:pPr>
            <w:r w:rsidRPr="00316582">
              <w:rPr>
                <w:rFonts w:eastAsia="Times New Roman"/>
                <w:color w:val="000000" w:themeColor="text1"/>
                <w:sz w:val="20"/>
                <w:szCs w:val="20"/>
              </w:rPr>
              <w:t>единиц</w:t>
            </w:r>
          </w:p>
        </w:tc>
        <w:tc>
          <w:tcPr>
            <w:tcW w:w="674"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3</w:t>
            </w:r>
          </w:p>
        </w:tc>
        <w:tc>
          <w:tcPr>
            <w:tcW w:w="397"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3</w:t>
            </w:r>
          </w:p>
        </w:tc>
        <w:tc>
          <w:tcPr>
            <w:tcW w:w="419"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3</w:t>
            </w:r>
          </w:p>
        </w:tc>
        <w:tc>
          <w:tcPr>
            <w:tcW w:w="420"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3</w:t>
            </w:r>
          </w:p>
        </w:tc>
        <w:tc>
          <w:tcPr>
            <w:tcW w:w="432"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3</w:t>
            </w:r>
          </w:p>
        </w:tc>
        <w:tc>
          <w:tcPr>
            <w:tcW w:w="42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0</w:t>
            </w:r>
          </w:p>
        </w:tc>
        <w:tc>
          <w:tcPr>
            <w:tcW w:w="376"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0</w:t>
            </w:r>
          </w:p>
        </w:tc>
        <w:tc>
          <w:tcPr>
            <w:tcW w:w="384"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0</w:t>
            </w:r>
          </w:p>
        </w:tc>
        <w:tc>
          <w:tcPr>
            <w:tcW w:w="401"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DD3016" w:rsidRDefault="00DD3016" w:rsidP="00DD3016">
            <w:pPr>
              <w:jc w:val="center"/>
              <w:rPr>
                <w:color w:val="000000"/>
                <w:sz w:val="20"/>
                <w:szCs w:val="20"/>
              </w:rPr>
            </w:pPr>
            <w:r>
              <w:rPr>
                <w:color w:val="000000"/>
                <w:sz w:val="20"/>
                <w:szCs w:val="20"/>
              </w:rPr>
              <w:t>0</w:t>
            </w:r>
          </w:p>
        </w:tc>
      </w:tr>
      <w:tr w:rsidR="00AE1B07" w:rsidRPr="00316582" w:rsidTr="00DD3016">
        <w:trPr>
          <w:divId w:val="150800213"/>
          <w:trHeight w:val="300"/>
        </w:trPr>
        <w:tc>
          <w:tcPr>
            <w:tcW w:w="636" w:type="pct"/>
            <w:vMerge/>
            <w:tcBorders>
              <w:top w:val="nil"/>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433" w:type="pct"/>
            <w:tcBorders>
              <w:top w:val="nil"/>
              <w:left w:val="nil"/>
              <w:bottom w:val="single" w:sz="4" w:space="0" w:color="auto"/>
              <w:right w:val="single" w:sz="4" w:space="0" w:color="auto"/>
            </w:tcBorders>
            <w:shd w:val="clear" w:color="auto" w:fill="auto"/>
            <w:vAlign w:val="center"/>
            <w:hideMark/>
          </w:tcPr>
          <w:p w:rsidR="00316582" w:rsidRPr="00316582" w:rsidRDefault="00316582" w:rsidP="00316582">
            <w:pPr>
              <w:jc w:val="center"/>
              <w:rPr>
                <w:rFonts w:eastAsia="Times New Roman"/>
                <w:color w:val="000000"/>
                <w:sz w:val="20"/>
                <w:szCs w:val="20"/>
              </w:rPr>
            </w:pPr>
            <w:r w:rsidRPr="00316582">
              <w:rPr>
                <w:rFonts w:eastAsia="Times New Roman"/>
                <w:color w:val="000000" w:themeColor="text1"/>
                <w:sz w:val="20"/>
                <w:szCs w:val="20"/>
              </w:rPr>
              <w:t>объект</w:t>
            </w:r>
          </w:p>
        </w:tc>
        <w:tc>
          <w:tcPr>
            <w:tcW w:w="674" w:type="pct"/>
            <w:vMerge/>
            <w:tcBorders>
              <w:top w:val="nil"/>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397" w:type="pct"/>
            <w:vMerge/>
            <w:tcBorders>
              <w:top w:val="nil"/>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419" w:type="pct"/>
            <w:vMerge/>
            <w:tcBorders>
              <w:top w:val="nil"/>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420" w:type="pct"/>
            <w:vMerge/>
            <w:tcBorders>
              <w:top w:val="nil"/>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432" w:type="pct"/>
            <w:vMerge/>
            <w:tcBorders>
              <w:top w:val="nil"/>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428" w:type="pct"/>
            <w:vMerge/>
            <w:tcBorders>
              <w:top w:val="nil"/>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376" w:type="pct"/>
            <w:vMerge/>
            <w:tcBorders>
              <w:top w:val="nil"/>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384" w:type="pct"/>
            <w:vMerge/>
            <w:tcBorders>
              <w:top w:val="nil"/>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c>
          <w:tcPr>
            <w:tcW w:w="401" w:type="pct"/>
            <w:vMerge/>
            <w:tcBorders>
              <w:top w:val="nil"/>
              <w:left w:val="single" w:sz="4" w:space="0" w:color="auto"/>
              <w:bottom w:val="single" w:sz="4" w:space="0" w:color="auto"/>
              <w:right w:val="single" w:sz="4" w:space="0" w:color="auto"/>
            </w:tcBorders>
            <w:vAlign w:val="center"/>
            <w:hideMark/>
          </w:tcPr>
          <w:p w:rsidR="00316582" w:rsidRPr="00316582" w:rsidRDefault="00316582" w:rsidP="00316582">
            <w:pPr>
              <w:rPr>
                <w:rFonts w:eastAsia="Times New Roman"/>
                <w:color w:val="000000"/>
                <w:sz w:val="20"/>
                <w:szCs w:val="20"/>
              </w:rPr>
            </w:pPr>
          </w:p>
        </w:tc>
      </w:tr>
    </w:tbl>
    <w:p w:rsidR="00876A5F" w:rsidRDefault="00876A5F" w:rsidP="00876A5F"/>
    <w:p w:rsidR="00C378B2" w:rsidRDefault="00C378B2" w:rsidP="00C378B2">
      <w:pPr>
        <w:ind w:firstLine="709"/>
        <w:jc w:val="both"/>
      </w:pPr>
      <w:r>
        <w:t>Мероприятия, запланированные генеральным планом, подлежат реализации и корректировке в соответствии решениями руководства МО «Город Всеволожск».</w:t>
      </w:r>
    </w:p>
    <w:p w:rsidR="00C378B2" w:rsidRPr="00876A5F" w:rsidRDefault="00C378B2" w:rsidP="00C378B2">
      <w:pPr>
        <w:ind w:firstLine="709"/>
      </w:pPr>
    </w:p>
    <w:p w:rsidR="008C28AD" w:rsidRDefault="008C28AD" w:rsidP="007626F0">
      <w:pPr>
        <w:pStyle w:val="31"/>
      </w:pPr>
      <w:bookmarkStart w:id="732" w:name="_Toc104906495"/>
      <w:bookmarkStart w:id="733" w:name="_Toc104912115"/>
      <w:r w:rsidRPr="00AE3158">
        <w:t>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731"/>
      <w:bookmarkEnd w:id="732"/>
      <w:bookmarkEnd w:id="733"/>
    </w:p>
    <w:p w:rsidR="00AE1B07" w:rsidRPr="00AE1B07" w:rsidRDefault="00AE1B07" w:rsidP="00AE1B07">
      <w:pPr>
        <w:ind w:firstLine="709"/>
        <w:jc w:val="both"/>
        <w:rPr>
          <w:rFonts w:eastAsiaTheme="minorHAnsi" w:cstheme="minorBidi"/>
          <w:szCs w:val="22"/>
        </w:rPr>
      </w:pPr>
      <w:bookmarkStart w:id="734" w:name="_Toc407612887"/>
      <w:bookmarkStart w:id="735" w:name="_Toc407562669"/>
      <w:bookmarkStart w:id="736" w:name="_Toc411860286"/>
      <w:bookmarkStart w:id="737" w:name="_Toc420014889"/>
      <w:bookmarkStart w:id="738" w:name="_Toc420015410"/>
      <w:bookmarkStart w:id="739" w:name="_Toc30607815"/>
      <w:bookmarkStart w:id="740" w:name="_Toc34243427"/>
      <w:bookmarkStart w:id="741" w:name="_Toc36721865"/>
      <w:bookmarkStart w:id="742" w:name="_Toc38468671"/>
      <w:bookmarkStart w:id="743" w:name="_Toc40704576"/>
      <w:bookmarkStart w:id="744" w:name="_Toc73545219"/>
      <w:r w:rsidRPr="00AE1B07">
        <w:rPr>
          <w:rFonts w:eastAsiaTheme="minorHAnsi" w:cstheme="minorBidi"/>
          <w:szCs w:val="22"/>
        </w:rPr>
        <w:t>Требования к энергетической эффективности и к теплопотреблению зданий, проектируемых и планируемых к строительству, определены нормативными документами:</w:t>
      </w:r>
    </w:p>
    <w:p w:rsidR="00AE1B07" w:rsidRPr="00AE1B07" w:rsidRDefault="00AE1B07" w:rsidP="001A423D">
      <w:pPr>
        <w:numPr>
          <w:ilvl w:val="0"/>
          <w:numId w:val="52"/>
        </w:numPr>
        <w:tabs>
          <w:tab w:val="left" w:pos="1134"/>
        </w:tabs>
        <w:spacing w:after="200" w:line="276" w:lineRule="auto"/>
        <w:ind w:left="0" w:firstLine="709"/>
        <w:contextualSpacing/>
        <w:jc w:val="both"/>
        <w:rPr>
          <w:rFonts w:eastAsia="Times New Roman"/>
          <w:szCs w:val="22"/>
        </w:rPr>
      </w:pPr>
      <w:r w:rsidRPr="00AE1B07">
        <w:rPr>
          <w:rFonts w:eastAsia="Times New Roman"/>
          <w:szCs w:val="22"/>
        </w:rPr>
        <w:t xml:space="preserve">СП 50.13330.2012 </w:t>
      </w:r>
      <w:r w:rsidR="00E62CEB" w:rsidRPr="00E62CEB">
        <w:rPr>
          <w:rFonts w:eastAsia="Times New Roman"/>
          <w:szCs w:val="22"/>
        </w:rPr>
        <w:t>«</w:t>
      </w:r>
      <w:r w:rsidRPr="00AE1B07">
        <w:rPr>
          <w:rFonts w:eastAsia="Times New Roman"/>
          <w:szCs w:val="22"/>
        </w:rPr>
        <w:t xml:space="preserve">Тепловая защита зданий. </w:t>
      </w:r>
      <w:r w:rsidR="00E62CEB" w:rsidRPr="00E62CEB">
        <w:rPr>
          <w:rFonts w:eastAsia="Times New Roman"/>
          <w:szCs w:val="22"/>
        </w:rPr>
        <w:t>(</w:t>
      </w:r>
      <w:r w:rsidRPr="00AE1B07">
        <w:rPr>
          <w:rFonts w:eastAsia="Times New Roman"/>
          <w:szCs w:val="22"/>
        </w:rPr>
        <w:t>Актуализированная редакция СНиП 23-02-2003</w:t>
      </w:r>
      <w:r w:rsidR="00E62CEB" w:rsidRPr="00E62CEB">
        <w:rPr>
          <w:rFonts w:eastAsia="Times New Roman"/>
          <w:szCs w:val="22"/>
        </w:rPr>
        <w:t>)»</w:t>
      </w:r>
      <w:r w:rsidRPr="00AE1B07">
        <w:rPr>
          <w:rFonts w:eastAsia="Times New Roman"/>
          <w:szCs w:val="22"/>
        </w:rPr>
        <w:t>;</w:t>
      </w:r>
    </w:p>
    <w:p w:rsidR="00AE1B07" w:rsidRPr="00AE1B07" w:rsidRDefault="00AE1B07" w:rsidP="001A423D">
      <w:pPr>
        <w:numPr>
          <w:ilvl w:val="0"/>
          <w:numId w:val="52"/>
        </w:numPr>
        <w:tabs>
          <w:tab w:val="left" w:pos="1134"/>
        </w:tabs>
        <w:spacing w:line="276" w:lineRule="auto"/>
        <w:ind w:left="0" w:firstLine="709"/>
        <w:contextualSpacing/>
        <w:jc w:val="both"/>
        <w:rPr>
          <w:rFonts w:eastAsia="Times New Roman"/>
          <w:szCs w:val="22"/>
        </w:rPr>
      </w:pPr>
      <w:r w:rsidRPr="00AE1B07">
        <w:rPr>
          <w:rFonts w:eastAsia="Times New Roman"/>
          <w:szCs w:val="22"/>
        </w:rPr>
        <w:t>СП 23-101-2004 «Проектирование тепловой защиты зданий».</w:t>
      </w:r>
    </w:p>
    <w:p w:rsidR="00AE1B07" w:rsidRPr="00AE1B07" w:rsidRDefault="00AE1B07" w:rsidP="00AE1B07">
      <w:pPr>
        <w:ind w:firstLine="709"/>
        <w:jc w:val="both"/>
        <w:rPr>
          <w:rFonts w:cstheme="minorBidi"/>
          <w:iCs/>
          <w:szCs w:val="22"/>
        </w:rPr>
      </w:pPr>
      <w:r w:rsidRPr="00AE1B07">
        <w:rPr>
          <w:rFonts w:cstheme="minorBidi"/>
          <w:iCs/>
          <w:szCs w:val="22"/>
        </w:rPr>
        <w:t>Постановление Правительства Российской Федерации от 23 мая 2006 г. № 306 (в редакции Постановления Правительства Российской Федерации от 28 марта 2012 г. № 258).</w:t>
      </w:r>
    </w:p>
    <w:p w:rsidR="00AE1B07" w:rsidRPr="00AE1B07" w:rsidRDefault="00AE1B07" w:rsidP="00AE1B07">
      <w:pPr>
        <w:ind w:firstLine="709"/>
        <w:jc w:val="both"/>
        <w:rPr>
          <w:rFonts w:cstheme="minorBidi"/>
          <w:iCs/>
          <w:szCs w:val="26"/>
        </w:rPr>
      </w:pPr>
      <w:r w:rsidRPr="00AE1B07">
        <w:rPr>
          <w:rFonts w:cstheme="minorBidi"/>
          <w:iCs/>
          <w:szCs w:val="26"/>
        </w:rPr>
        <w:t xml:space="preserve">На стадии проектирования здания определяется расчетное значение удельной характеристики расхода тепловой энергии на отопление и вентиляцию здания, </w:t>
      </w:r>
      <w:r w:rsidRPr="00AE1B07">
        <w:rPr>
          <w:rFonts w:cstheme="minorBidi"/>
          <w:iCs/>
          <w:szCs w:val="26"/>
          <w:lang w:val="en-US"/>
        </w:rPr>
        <w:t>q</w:t>
      </w:r>
      <w:r w:rsidRPr="00AE1B07">
        <w:rPr>
          <w:rFonts w:cstheme="minorBidi"/>
          <w:iCs/>
          <w:szCs w:val="26"/>
          <w:vertAlign w:val="subscript"/>
        </w:rPr>
        <w:t>от</w:t>
      </w:r>
      <w:r w:rsidRPr="00AE1B07">
        <w:rPr>
          <w:rFonts w:cstheme="minorBidi"/>
          <w:iCs/>
          <w:szCs w:val="26"/>
        </w:rPr>
        <w:t>, Вт/(м</w:t>
      </w:r>
      <w:r w:rsidRPr="00AE1B07">
        <w:rPr>
          <w:rFonts w:cstheme="minorBidi"/>
          <w:iCs/>
          <w:szCs w:val="26"/>
          <w:vertAlign w:val="superscript"/>
        </w:rPr>
        <w:t>3</w:t>
      </w:r>
      <w:r w:rsidRPr="00AE1B07">
        <w:rPr>
          <w:rFonts w:cstheme="minorBidi"/>
          <w:iCs/>
          <w:szCs w:val="26"/>
        </w:rPr>
        <w:t xml:space="preserve">·˚С). Расчетное значение должно быть меньше или равно нормируемому значению </w:t>
      </w:r>
      <w:r w:rsidRPr="00AE1B07">
        <w:rPr>
          <w:rFonts w:cstheme="minorBidi"/>
          <w:iCs/>
          <w:szCs w:val="26"/>
          <w:lang w:val="en-US"/>
        </w:rPr>
        <w:t>q</w:t>
      </w:r>
      <w:r w:rsidRPr="00AE1B07">
        <w:rPr>
          <w:rFonts w:cstheme="minorBidi"/>
          <w:iCs/>
          <w:szCs w:val="26"/>
          <w:vertAlign w:val="subscript"/>
        </w:rPr>
        <w:t>0</w:t>
      </w:r>
      <w:r w:rsidRPr="00AE1B07">
        <w:rPr>
          <w:rFonts w:cstheme="minorBidi"/>
          <w:iCs/>
          <w:szCs w:val="26"/>
        </w:rPr>
        <w:t>, Вт/(м</w:t>
      </w:r>
      <w:r w:rsidRPr="00AE1B07">
        <w:rPr>
          <w:rFonts w:cstheme="minorBidi"/>
          <w:iCs/>
          <w:szCs w:val="26"/>
          <w:vertAlign w:val="superscript"/>
        </w:rPr>
        <w:t>3</w:t>
      </w:r>
      <w:r w:rsidRPr="00AE1B07">
        <w:rPr>
          <w:rFonts w:cstheme="minorBidi"/>
          <w:iCs/>
          <w:szCs w:val="26"/>
        </w:rPr>
        <w:t>·˚С).</w:t>
      </w:r>
    </w:p>
    <w:p w:rsidR="00AE1B07" w:rsidRPr="00AE1B07" w:rsidRDefault="00AE1B07" w:rsidP="00AE1B07">
      <w:pPr>
        <w:ind w:firstLine="709"/>
        <w:jc w:val="both"/>
        <w:rPr>
          <w:rFonts w:cstheme="minorBidi"/>
          <w:iCs/>
          <w:szCs w:val="26"/>
        </w:rPr>
      </w:pPr>
      <w:r w:rsidRPr="00AE1B07">
        <w:rPr>
          <w:rFonts w:cstheme="minorBidi"/>
          <w:iCs/>
          <w:szCs w:val="26"/>
        </w:rPr>
        <w:t>Нормативные значения удельной характеристики расхода тепловой энергии на отопление и вентиляцию различных типов жилых и общественных зданий приводятся в СП 50.13330.2012 «Тепловая защита зданий. Актуализированная редакция СНиП 23-02-2003», утвержденном приказом Министерства регионального развития РФ от 30.06.2012 г. № 265.</w:t>
      </w:r>
    </w:p>
    <w:p w:rsidR="00AE1B07" w:rsidRPr="00AE1B07" w:rsidRDefault="00AE1B07" w:rsidP="00AE1B07">
      <w:pPr>
        <w:ind w:firstLine="709"/>
        <w:jc w:val="both"/>
        <w:rPr>
          <w:rFonts w:cstheme="minorBidi"/>
          <w:iCs/>
          <w:szCs w:val="26"/>
        </w:rPr>
      </w:pPr>
      <w:r w:rsidRPr="00AE1B07">
        <w:rPr>
          <w:rFonts w:cstheme="minorBidi"/>
          <w:iCs/>
          <w:szCs w:val="26"/>
        </w:rPr>
        <w:t xml:space="preserve">Постановлением Правительства РФ от 25.01.2011 г. № 18 было запланировано поэтапное снижение удельных норм расхода тепловой энергии проектируемыми зданиями к 2020 году на 40 %, а именно: в 2011 – 2015 гг. – на 15 % от базового уровня, в 2016 – 2020 гг. – на 30 % от базового уровня, и с 2020 г – на 40 % от базового уровня. </w:t>
      </w:r>
    </w:p>
    <w:p w:rsidR="00AE1B07" w:rsidRPr="00AE1B07" w:rsidRDefault="00AE1B07" w:rsidP="00AE1B07">
      <w:pPr>
        <w:ind w:firstLine="709"/>
        <w:jc w:val="both"/>
        <w:rPr>
          <w:rFonts w:cstheme="minorBidi"/>
          <w:iCs/>
          <w:szCs w:val="26"/>
        </w:rPr>
      </w:pPr>
      <w:r w:rsidRPr="00AE1B07">
        <w:rPr>
          <w:rFonts w:cstheme="minorBidi"/>
          <w:iCs/>
          <w:szCs w:val="26"/>
        </w:rPr>
        <w:t>Однако требование Постановления № 18 не было включено в актуализированную редакцию СП 50.13330.2012 «Тепловая защита зданий. Актуализированная редакция СНиП 23-02-2003», а также не была принята поправка № 1, касающаяся поэтапного снижения удельных норм расхода тепловой энергии, разработанная Федеральным агентством по строительству и ЖКХ.</w:t>
      </w:r>
    </w:p>
    <w:p w:rsidR="00AE1B07" w:rsidRDefault="00AE1B07" w:rsidP="00AE1B07">
      <w:pPr>
        <w:ind w:firstLine="709"/>
        <w:jc w:val="both"/>
        <w:rPr>
          <w:rFonts w:cstheme="minorBidi"/>
          <w:iCs/>
          <w:szCs w:val="26"/>
        </w:rPr>
      </w:pPr>
      <w:r w:rsidRPr="00AE1B07">
        <w:rPr>
          <w:rFonts w:cstheme="minorBidi"/>
          <w:iCs/>
          <w:szCs w:val="26"/>
        </w:rPr>
        <w:t>По этой причине величина прироста потребления тепловой энергии объектами нового строительства определена в соответствии с ныне действующими нормативами</w:t>
      </w:r>
      <w:r w:rsidR="00AD20B0">
        <w:rPr>
          <w:rFonts w:cstheme="minorBidi"/>
          <w:iCs/>
          <w:szCs w:val="26"/>
        </w:rPr>
        <w:t xml:space="preserve"> по формуле, представленной ниже</w:t>
      </w:r>
      <w:r w:rsidRPr="00AE1B07">
        <w:rPr>
          <w:rFonts w:cstheme="minorBidi"/>
          <w:iCs/>
          <w:szCs w:val="26"/>
        </w:rPr>
        <w:t>. Возможные изменения нормативных документов могут быть учтены в процессе актуализации Схемы теплоснабжения.</w:t>
      </w:r>
    </w:p>
    <w:p w:rsidR="00AD20B0" w:rsidRDefault="00AD20B0" w:rsidP="00AD20B0">
      <w:pPr>
        <w:ind w:firstLine="709"/>
        <w:jc w:val="center"/>
        <w:rPr>
          <w:rFonts w:cstheme="minorBidi"/>
          <w:iCs/>
          <w:szCs w:val="26"/>
        </w:rPr>
      </w:pPr>
      <w:r w:rsidRPr="00AD20B0">
        <w:rPr>
          <w:rFonts w:cstheme="minorBidi"/>
          <w:i/>
          <w:iCs/>
          <w:szCs w:val="26"/>
          <w:lang w:val="en-US"/>
        </w:rPr>
        <w:t>Q</w:t>
      </w:r>
      <w:r w:rsidRPr="00AD20B0">
        <w:rPr>
          <w:rFonts w:cstheme="minorBidi"/>
          <w:i/>
          <w:iCs/>
          <w:szCs w:val="26"/>
          <w:vertAlign w:val="subscript"/>
        </w:rPr>
        <w:t>о</w:t>
      </w:r>
      <w:r w:rsidRPr="00AD20B0">
        <w:rPr>
          <w:rFonts w:cstheme="minorBidi"/>
          <w:i/>
          <w:iCs/>
          <w:szCs w:val="26"/>
        </w:rPr>
        <w:t>=</w:t>
      </w:r>
      <w:r w:rsidRPr="00AD20B0">
        <w:rPr>
          <w:rFonts w:cstheme="minorBidi"/>
          <w:i/>
          <w:iCs/>
          <w:szCs w:val="26"/>
          <w:lang w:val="en-US"/>
        </w:rPr>
        <w:t>q</w:t>
      </w:r>
      <w:r w:rsidRPr="00AD20B0">
        <w:rPr>
          <w:rFonts w:cstheme="minorBidi"/>
          <w:i/>
          <w:iCs/>
          <w:szCs w:val="26"/>
          <w:vertAlign w:val="subscript"/>
          <w:lang w:val="en-US"/>
        </w:rPr>
        <w:t>o</w:t>
      </w:r>
      <w:r w:rsidRPr="00AD20B0">
        <w:rPr>
          <w:rFonts w:cstheme="minorBidi"/>
          <w:i/>
          <w:iCs/>
          <w:szCs w:val="26"/>
        </w:rPr>
        <w:t>(</w:t>
      </w:r>
      <w:r w:rsidRPr="00AD20B0">
        <w:rPr>
          <w:rFonts w:cstheme="minorBidi"/>
          <w:i/>
          <w:iCs/>
          <w:szCs w:val="26"/>
          <w:lang w:val="en-US"/>
        </w:rPr>
        <w:t>t</w:t>
      </w:r>
      <w:r w:rsidRPr="00AD20B0">
        <w:rPr>
          <w:rFonts w:cstheme="minorBidi"/>
          <w:i/>
          <w:iCs/>
          <w:szCs w:val="26"/>
          <w:vertAlign w:val="subscript"/>
        </w:rPr>
        <w:t>в</w:t>
      </w:r>
      <w:r w:rsidRPr="00AD20B0">
        <w:rPr>
          <w:rFonts w:cstheme="minorBidi"/>
          <w:i/>
          <w:iCs/>
          <w:szCs w:val="26"/>
        </w:rPr>
        <w:t>-</w:t>
      </w:r>
      <w:r w:rsidRPr="00AD20B0">
        <w:rPr>
          <w:rFonts w:cstheme="minorBidi"/>
          <w:i/>
          <w:iCs/>
          <w:szCs w:val="26"/>
          <w:lang w:val="en-US"/>
        </w:rPr>
        <w:t>t</w:t>
      </w:r>
      <w:r w:rsidRPr="00AD20B0">
        <w:rPr>
          <w:rFonts w:cstheme="minorBidi"/>
          <w:i/>
          <w:iCs/>
          <w:szCs w:val="26"/>
          <w:vertAlign w:val="subscript"/>
        </w:rPr>
        <w:t>н</w:t>
      </w:r>
      <w:r w:rsidRPr="00AD20B0">
        <w:rPr>
          <w:rFonts w:cstheme="minorBidi"/>
          <w:i/>
          <w:iCs/>
          <w:szCs w:val="26"/>
        </w:rPr>
        <w:t>)</w:t>
      </w:r>
      <w:r w:rsidRPr="00AD20B0">
        <w:rPr>
          <w:rFonts w:cstheme="minorBidi"/>
          <w:i/>
          <w:iCs/>
          <w:szCs w:val="26"/>
          <w:lang w:val="en-US"/>
        </w:rPr>
        <w:t>V</w:t>
      </w:r>
      <w:r w:rsidRPr="00AD20B0">
        <w:rPr>
          <w:rFonts w:cstheme="minorBidi"/>
          <w:i/>
          <w:iCs/>
          <w:szCs w:val="26"/>
          <w:vertAlign w:val="subscript"/>
        </w:rPr>
        <w:t>н</w:t>
      </w:r>
      <w:r>
        <w:rPr>
          <w:rFonts w:cstheme="minorBidi"/>
          <w:iCs/>
          <w:szCs w:val="26"/>
        </w:rPr>
        <w:t>,</w:t>
      </w:r>
    </w:p>
    <w:p w:rsidR="00AD20B0" w:rsidRDefault="00AD20B0" w:rsidP="00AD20B0">
      <w:pPr>
        <w:ind w:firstLine="709"/>
        <w:rPr>
          <w:rFonts w:cstheme="minorBidi"/>
          <w:szCs w:val="22"/>
        </w:rPr>
      </w:pPr>
      <w:r>
        <w:rPr>
          <w:rFonts w:cstheme="minorBidi"/>
          <w:iCs/>
          <w:szCs w:val="26"/>
        </w:rPr>
        <w:t xml:space="preserve">где: </w:t>
      </w:r>
      <w:r w:rsidRPr="00AD20B0">
        <w:rPr>
          <w:rFonts w:cstheme="minorBidi"/>
          <w:i/>
          <w:iCs/>
          <w:szCs w:val="26"/>
          <w:lang w:val="en-US"/>
        </w:rPr>
        <w:t>q</w:t>
      </w:r>
      <w:r w:rsidRPr="00AD20B0">
        <w:rPr>
          <w:rFonts w:cstheme="minorBidi"/>
          <w:i/>
          <w:iCs/>
          <w:szCs w:val="26"/>
          <w:vertAlign w:val="subscript"/>
          <w:lang w:val="en-US"/>
        </w:rPr>
        <w:t>o</w:t>
      </w:r>
      <w:r>
        <w:rPr>
          <w:rFonts w:cstheme="minorBidi"/>
          <w:iCs/>
          <w:szCs w:val="26"/>
          <w:vertAlign w:val="subscript"/>
        </w:rPr>
        <w:t xml:space="preserve">  </w:t>
      </w:r>
      <w:r>
        <w:rPr>
          <w:rFonts w:cstheme="minorBidi"/>
          <w:iCs/>
          <w:szCs w:val="26"/>
        </w:rPr>
        <w:t>- удельный расход тепла на отопление здания, ккал/(</w:t>
      </w:r>
      <w:r w:rsidRPr="00AD20B0">
        <w:rPr>
          <w:rFonts w:eastAsiaTheme="minorHAnsi" w:cstheme="minorBidi"/>
          <w:iCs/>
          <w:szCs w:val="18"/>
          <w:lang w:eastAsia="en-US"/>
        </w:rPr>
        <w:t>ч</w:t>
      </w:r>
      <w:r w:rsidRPr="00AD20B0">
        <w:rPr>
          <w:rFonts w:eastAsiaTheme="minorHAnsi"/>
          <w:iCs/>
          <w:szCs w:val="18"/>
          <w:lang w:eastAsia="en-US"/>
        </w:rPr>
        <w:t>·</w:t>
      </w:r>
      <w:r w:rsidRPr="00AD20B0">
        <w:rPr>
          <w:rFonts w:eastAsiaTheme="minorHAnsi" w:cstheme="minorBidi"/>
          <w:iCs/>
          <w:szCs w:val="18"/>
          <w:lang w:eastAsia="en-US"/>
        </w:rPr>
        <w:t>м</w:t>
      </w:r>
      <w:r w:rsidRPr="00AD20B0">
        <w:rPr>
          <w:rFonts w:eastAsiaTheme="minorHAnsi" w:cstheme="minorBidi"/>
          <w:iCs/>
          <w:szCs w:val="18"/>
          <w:vertAlign w:val="superscript"/>
          <w:lang w:eastAsia="en-US"/>
        </w:rPr>
        <w:t>3</w:t>
      </w:r>
      <w:r w:rsidRPr="00AD20B0">
        <w:rPr>
          <w:rFonts w:eastAsiaTheme="minorHAnsi"/>
          <w:iCs/>
          <w:szCs w:val="18"/>
          <w:lang w:eastAsia="en-US"/>
        </w:rPr>
        <w:t>·°C</w:t>
      </w:r>
      <w:r>
        <w:rPr>
          <w:rFonts w:cstheme="minorBidi"/>
          <w:szCs w:val="22"/>
        </w:rPr>
        <w:t>);</w:t>
      </w:r>
    </w:p>
    <w:p w:rsidR="00AD20B0" w:rsidRDefault="00AD20B0" w:rsidP="00AD20B0">
      <w:pPr>
        <w:tabs>
          <w:tab w:val="left" w:pos="1134"/>
        </w:tabs>
        <w:ind w:firstLine="699"/>
        <w:rPr>
          <w:rFonts w:eastAsiaTheme="minorHAnsi"/>
          <w:iCs/>
          <w:szCs w:val="18"/>
          <w:lang w:eastAsia="en-US"/>
        </w:rPr>
      </w:pPr>
      <w:r>
        <w:rPr>
          <w:rFonts w:cstheme="minorBidi"/>
          <w:szCs w:val="22"/>
        </w:rPr>
        <w:tab/>
      </w:r>
      <w:r>
        <w:rPr>
          <w:rFonts w:cstheme="minorBidi"/>
          <w:szCs w:val="22"/>
        </w:rPr>
        <w:tab/>
      </w:r>
      <w:r>
        <w:rPr>
          <w:rFonts w:cstheme="minorBidi"/>
          <w:szCs w:val="22"/>
        </w:rPr>
        <w:tab/>
      </w:r>
      <w:r w:rsidRPr="00AD20B0">
        <w:rPr>
          <w:rFonts w:cstheme="minorBidi"/>
          <w:i/>
          <w:iCs/>
          <w:szCs w:val="26"/>
          <w:lang w:val="en-US"/>
        </w:rPr>
        <w:t>t</w:t>
      </w:r>
      <w:r w:rsidRPr="00AD20B0">
        <w:rPr>
          <w:rFonts w:cstheme="minorBidi"/>
          <w:i/>
          <w:iCs/>
          <w:szCs w:val="26"/>
          <w:vertAlign w:val="subscript"/>
        </w:rPr>
        <w:t>в</w:t>
      </w:r>
      <w:r>
        <w:rPr>
          <w:rFonts w:cstheme="minorBidi"/>
          <w:i/>
          <w:iCs/>
          <w:szCs w:val="26"/>
          <w:vertAlign w:val="subscript"/>
        </w:rPr>
        <w:t xml:space="preserve"> </w:t>
      </w:r>
      <w:r>
        <w:rPr>
          <w:rFonts w:cstheme="minorBidi"/>
          <w:iCs/>
          <w:szCs w:val="26"/>
        </w:rPr>
        <w:t xml:space="preserve"> - усредненная расчетная температура воздуха внутри </w:t>
      </w:r>
      <w:r w:rsidRPr="00AD20B0">
        <w:rPr>
          <w:rFonts w:cstheme="minorBidi"/>
          <w:iCs/>
          <w:spacing w:val="-14"/>
          <w:szCs w:val="26"/>
        </w:rPr>
        <w:t>отапливаемых</w:t>
      </w:r>
      <w:r>
        <w:rPr>
          <w:rFonts w:cstheme="minorBidi"/>
          <w:iCs/>
          <w:szCs w:val="26"/>
        </w:rPr>
        <w:t xml:space="preserve"> помещений, </w:t>
      </w:r>
      <w:r w:rsidRPr="00AD20B0">
        <w:rPr>
          <w:rFonts w:eastAsiaTheme="minorHAnsi"/>
          <w:iCs/>
          <w:szCs w:val="18"/>
          <w:lang w:eastAsia="en-US"/>
        </w:rPr>
        <w:t>°C</w:t>
      </w:r>
      <w:r>
        <w:rPr>
          <w:rFonts w:eastAsiaTheme="minorHAnsi"/>
          <w:iCs/>
          <w:szCs w:val="18"/>
          <w:lang w:eastAsia="en-US"/>
        </w:rPr>
        <w:t>;</w:t>
      </w:r>
    </w:p>
    <w:p w:rsidR="00AD20B0" w:rsidRDefault="00AD20B0" w:rsidP="00AD20B0">
      <w:pPr>
        <w:tabs>
          <w:tab w:val="left" w:pos="1134"/>
        </w:tabs>
        <w:ind w:firstLine="709"/>
        <w:rPr>
          <w:rFonts w:eastAsiaTheme="minorHAnsi"/>
          <w:iCs/>
          <w:szCs w:val="18"/>
          <w:lang w:eastAsia="en-US"/>
        </w:rPr>
      </w:pPr>
      <w:r>
        <w:rPr>
          <w:rFonts w:cstheme="minorBidi"/>
          <w:szCs w:val="22"/>
        </w:rPr>
        <w:tab/>
      </w:r>
      <w:r w:rsidRPr="00AD20B0">
        <w:rPr>
          <w:rFonts w:cstheme="minorBidi"/>
          <w:i/>
          <w:iCs/>
          <w:szCs w:val="26"/>
          <w:lang w:val="en-US"/>
        </w:rPr>
        <w:t>t</w:t>
      </w:r>
      <w:r w:rsidRPr="00AD20B0">
        <w:rPr>
          <w:rFonts w:cstheme="minorBidi"/>
          <w:i/>
          <w:iCs/>
          <w:szCs w:val="26"/>
          <w:vertAlign w:val="subscript"/>
        </w:rPr>
        <w:t>н</w:t>
      </w:r>
      <w:r>
        <w:rPr>
          <w:rFonts w:cstheme="minorBidi"/>
          <w:iCs/>
          <w:szCs w:val="26"/>
        </w:rPr>
        <w:t xml:space="preserve"> – температура наружного воздуха, </w:t>
      </w:r>
      <w:r w:rsidRPr="00AD20B0">
        <w:rPr>
          <w:rFonts w:eastAsiaTheme="minorHAnsi"/>
          <w:iCs/>
          <w:szCs w:val="18"/>
          <w:lang w:eastAsia="en-US"/>
        </w:rPr>
        <w:t>°C</w:t>
      </w:r>
      <w:r>
        <w:rPr>
          <w:rFonts w:eastAsiaTheme="minorHAnsi"/>
          <w:iCs/>
          <w:szCs w:val="18"/>
          <w:lang w:eastAsia="en-US"/>
        </w:rPr>
        <w:t>;</w:t>
      </w:r>
    </w:p>
    <w:p w:rsidR="00AD20B0" w:rsidRPr="00AD20B0" w:rsidRDefault="00AD20B0" w:rsidP="00AD20B0">
      <w:pPr>
        <w:tabs>
          <w:tab w:val="left" w:pos="1134"/>
        </w:tabs>
        <w:ind w:firstLine="709"/>
        <w:rPr>
          <w:rFonts w:cstheme="minorBidi"/>
          <w:szCs w:val="22"/>
        </w:rPr>
      </w:pPr>
      <w:r w:rsidRPr="00A1248F">
        <w:rPr>
          <w:rFonts w:cstheme="minorBidi"/>
          <w:i/>
          <w:iCs/>
          <w:szCs w:val="26"/>
        </w:rPr>
        <w:tab/>
      </w:r>
      <w:r w:rsidRPr="00AD20B0">
        <w:rPr>
          <w:rFonts w:cstheme="minorBidi"/>
          <w:i/>
          <w:iCs/>
          <w:szCs w:val="26"/>
          <w:lang w:val="en-US"/>
        </w:rPr>
        <w:t>V</w:t>
      </w:r>
      <w:r w:rsidRPr="00AD20B0">
        <w:rPr>
          <w:rFonts w:cstheme="minorBidi"/>
          <w:i/>
          <w:iCs/>
          <w:szCs w:val="26"/>
          <w:vertAlign w:val="subscript"/>
        </w:rPr>
        <w:t>н</w:t>
      </w:r>
      <w:r>
        <w:rPr>
          <w:rFonts w:cstheme="minorBidi"/>
          <w:iCs/>
          <w:szCs w:val="26"/>
        </w:rPr>
        <w:t xml:space="preserve"> – наружный объём отапливаемой части здания, м</w:t>
      </w:r>
      <w:r w:rsidRPr="00AD20B0">
        <w:rPr>
          <w:rFonts w:cstheme="minorBidi"/>
          <w:iCs/>
          <w:szCs w:val="26"/>
          <w:vertAlign w:val="superscript"/>
        </w:rPr>
        <w:t>3</w:t>
      </w:r>
      <w:r>
        <w:rPr>
          <w:rFonts w:cstheme="minorBidi"/>
          <w:iCs/>
          <w:szCs w:val="26"/>
        </w:rPr>
        <w:t>.</w:t>
      </w:r>
    </w:p>
    <w:p w:rsidR="00AE1B07" w:rsidRPr="00AE1B07" w:rsidRDefault="00AE1B07" w:rsidP="00AD20B0">
      <w:pPr>
        <w:ind w:firstLine="709"/>
        <w:rPr>
          <w:rFonts w:cstheme="minorBidi"/>
          <w:szCs w:val="22"/>
        </w:rPr>
      </w:pPr>
      <w:r w:rsidRPr="00AE1B07">
        <w:rPr>
          <w:rFonts w:cstheme="minorBidi"/>
          <w:szCs w:val="22"/>
        </w:rPr>
        <w:t>Удельные характеристики расхода тепловой энергии на отопление и вентиляцию представлены в таблице ниже.</w:t>
      </w:r>
    </w:p>
    <w:p w:rsidR="00AE1B07" w:rsidRPr="00AE1B07" w:rsidRDefault="00AE1B07" w:rsidP="00AE1B07">
      <w:pPr>
        <w:spacing w:before="120" w:after="120"/>
        <w:ind w:firstLine="709"/>
        <w:jc w:val="both"/>
        <w:rPr>
          <w:rFonts w:eastAsiaTheme="minorHAnsi" w:cstheme="minorBidi"/>
          <w:b/>
          <w:iCs/>
          <w:szCs w:val="18"/>
          <w:lang w:eastAsia="en-US"/>
        </w:rPr>
      </w:pPr>
      <w:r w:rsidRPr="00AE1B07">
        <w:rPr>
          <w:rFonts w:eastAsiaTheme="minorHAnsi" w:cstheme="minorBidi"/>
          <w:b/>
          <w:iCs/>
          <w:szCs w:val="18"/>
          <w:lang w:eastAsia="en-US"/>
        </w:rPr>
        <w:t xml:space="preserve">Таблица </w:t>
      </w:r>
      <w:r w:rsidRPr="00AE1B07">
        <w:rPr>
          <w:rFonts w:eastAsiaTheme="minorHAnsi" w:cstheme="minorBidi"/>
          <w:b/>
          <w:iCs/>
          <w:noProof/>
          <w:szCs w:val="18"/>
          <w:lang w:eastAsia="en-US"/>
        </w:rPr>
        <w:fldChar w:fldCharType="begin"/>
      </w:r>
      <w:r w:rsidRPr="00AE1B07">
        <w:rPr>
          <w:rFonts w:eastAsiaTheme="minorHAnsi" w:cstheme="minorBidi"/>
          <w:b/>
          <w:iCs/>
          <w:noProof/>
          <w:szCs w:val="18"/>
          <w:lang w:eastAsia="en-US"/>
        </w:rPr>
        <w:instrText xml:space="preserve"> SEQ Таблица \* ARABIC </w:instrText>
      </w:r>
      <w:r w:rsidRPr="00AE1B07">
        <w:rPr>
          <w:rFonts w:eastAsiaTheme="minorHAnsi" w:cstheme="minorBidi"/>
          <w:b/>
          <w:iCs/>
          <w:noProof/>
          <w:szCs w:val="18"/>
          <w:lang w:eastAsia="en-US"/>
        </w:rPr>
        <w:fldChar w:fldCharType="separate"/>
      </w:r>
      <w:r w:rsidR="00377E19">
        <w:rPr>
          <w:rFonts w:eastAsiaTheme="minorHAnsi" w:cstheme="minorBidi"/>
          <w:b/>
          <w:iCs/>
          <w:noProof/>
          <w:szCs w:val="18"/>
          <w:lang w:eastAsia="en-US"/>
        </w:rPr>
        <w:t>75</w:t>
      </w:r>
      <w:r w:rsidRPr="00AE1B07">
        <w:rPr>
          <w:rFonts w:eastAsiaTheme="minorHAnsi" w:cstheme="minorBidi"/>
          <w:b/>
          <w:iCs/>
          <w:noProof/>
          <w:szCs w:val="18"/>
          <w:lang w:eastAsia="en-US"/>
        </w:rPr>
        <w:fldChar w:fldCharType="end"/>
      </w:r>
      <w:r w:rsidRPr="00AE1B07">
        <w:rPr>
          <w:rFonts w:eastAsiaTheme="minorHAnsi" w:cstheme="minorBidi"/>
          <w:b/>
          <w:iCs/>
          <w:szCs w:val="18"/>
          <w:lang w:eastAsia="en-US"/>
        </w:rPr>
        <w:t xml:space="preserve">. Удельные характеристики расхода тепловой энергии на отопление и вентиляцию различных типов жилых и общественных зданий, </w:t>
      </w:r>
      <w:r w:rsidRPr="00AD20B0">
        <w:rPr>
          <w:rFonts w:eastAsiaTheme="minorHAnsi" w:cstheme="minorBidi"/>
          <w:b/>
          <w:iCs/>
          <w:szCs w:val="18"/>
          <w:lang w:eastAsia="en-US"/>
        </w:rPr>
        <w:t>ккал/(ч</w:t>
      </w:r>
      <w:r w:rsidRPr="00AD20B0">
        <w:rPr>
          <w:rFonts w:eastAsiaTheme="minorHAnsi"/>
          <w:b/>
          <w:iCs/>
          <w:szCs w:val="18"/>
          <w:lang w:eastAsia="en-US"/>
        </w:rPr>
        <w:t>·</w:t>
      </w:r>
      <w:r w:rsidRPr="00AD20B0">
        <w:rPr>
          <w:rFonts w:eastAsiaTheme="minorHAnsi" w:cstheme="minorBidi"/>
          <w:b/>
          <w:iCs/>
          <w:szCs w:val="18"/>
          <w:lang w:eastAsia="en-US"/>
        </w:rPr>
        <w:t>м</w:t>
      </w:r>
      <w:r w:rsidRPr="00AD20B0">
        <w:rPr>
          <w:rFonts w:eastAsiaTheme="minorHAnsi" w:cstheme="minorBidi"/>
          <w:b/>
          <w:iCs/>
          <w:szCs w:val="18"/>
          <w:vertAlign w:val="superscript"/>
          <w:lang w:eastAsia="en-US"/>
        </w:rPr>
        <w:t>3</w:t>
      </w:r>
      <w:r w:rsidRPr="00AD20B0">
        <w:rPr>
          <w:rFonts w:eastAsiaTheme="minorHAnsi"/>
          <w:b/>
          <w:iCs/>
          <w:szCs w:val="18"/>
          <w:lang w:eastAsia="en-US"/>
        </w:rPr>
        <w:t>·</w:t>
      </w:r>
      <w:r w:rsidR="00A4312A" w:rsidRPr="00AD20B0">
        <w:rPr>
          <w:rFonts w:eastAsiaTheme="minorHAnsi"/>
          <w:b/>
          <w:iCs/>
          <w:szCs w:val="18"/>
          <w:lang w:eastAsia="en-US"/>
        </w:rPr>
        <w:t>°C</w:t>
      </w:r>
      <w:r w:rsidRPr="00AD20B0">
        <w:rPr>
          <w:rFonts w:eastAsiaTheme="minorHAnsi" w:cstheme="minorBidi"/>
          <w:b/>
          <w:iCs/>
          <w:szCs w:val="18"/>
          <w:lang w:eastAsia="en-US"/>
        </w:rPr>
        <w:t>)</w:t>
      </w:r>
    </w:p>
    <w:tbl>
      <w:tblPr>
        <w:tblW w:w="5000" w:type="pct"/>
        <w:tblCellMar>
          <w:left w:w="0" w:type="dxa"/>
          <w:right w:w="0" w:type="dxa"/>
        </w:tblCellMar>
        <w:tblLook w:val="04A0" w:firstRow="1" w:lastRow="0" w:firstColumn="1" w:lastColumn="0" w:noHBand="0" w:noVBand="1"/>
      </w:tblPr>
      <w:tblGrid>
        <w:gridCol w:w="2467"/>
        <w:gridCol w:w="826"/>
        <w:gridCol w:w="827"/>
        <w:gridCol w:w="827"/>
        <w:gridCol w:w="827"/>
        <w:gridCol w:w="827"/>
        <w:gridCol w:w="1049"/>
        <w:gridCol w:w="991"/>
        <w:gridCol w:w="1271"/>
      </w:tblGrid>
      <w:tr w:rsidR="00AE1B07" w:rsidRPr="00AE1B07" w:rsidTr="00E62CEB">
        <w:trPr>
          <w:trHeight w:val="20"/>
          <w:tblHeader/>
        </w:trPr>
        <w:tc>
          <w:tcPr>
            <w:tcW w:w="1245" w:type="pct"/>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Тип здания</w:t>
            </w:r>
          </w:p>
        </w:tc>
        <w:tc>
          <w:tcPr>
            <w:tcW w:w="3755" w:type="pct"/>
            <w:gridSpan w:val="8"/>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Этажность здания</w:t>
            </w:r>
          </w:p>
        </w:tc>
      </w:tr>
      <w:tr w:rsidR="00AE1B07" w:rsidRPr="00AE1B07" w:rsidTr="00E62CEB">
        <w:trPr>
          <w:trHeight w:val="20"/>
          <w:tblHeader/>
        </w:trPr>
        <w:tc>
          <w:tcPr>
            <w:tcW w:w="1245" w:type="pct"/>
            <w:vMerge/>
            <w:tcBorders>
              <w:top w:val="single" w:sz="4" w:space="0" w:color="auto"/>
              <w:left w:val="single" w:sz="4" w:space="0" w:color="auto"/>
              <w:bottom w:val="single" w:sz="4" w:space="0" w:color="auto"/>
              <w:right w:val="single" w:sz="4" w:space="0" w:color="auto"/>
            </w:tcBorders>
            <w:vAlign w:val="center"/>
            <w:hideMark/>
          </w:tcPr>
          <w:p w:rsidR="00AE1B07" w:rsidRPr="00AE1B07" w:rsidRDefault="00AE1B07" w:rsidP="00AE1B07">
            <w:pPr>
              <w:jc w:val="center"/>
              <w:rPr>
                <w:rFonts w:eastAsia="Times New Roman"/>
                <w:color w:val="000000"/>
                <w:sz w:val="20"/>
                <w:szCs w:val="20"/>
              </w:rPr>
            </w:pP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1</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2</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3</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4, 5</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6, 7</w:t>
            </w:r>
          </w:p>
        </w:tc>
        <w:tc>
          <w:tcPr>
            <w:tcW w:w="5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8, 9</w:t>
            </w:r>
          </w:p>
        </w:tc>
        <w:tc>
          <w:tcPr>
            <w:tcW w:w="5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10, 11</w:t>
            </w:r>
          </w:p>
        </w:tc>
        <w:tc>
          <w:tcPr>
            <w:tcW w:w="6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12 и выше</w:t>
            </w:r>
          </w:p>
        </w:tc>
      </w:tr>
      <w:tr w:rsidR="00AE1B07" w:rsidRPr="00AE1B07" w:rsidTr="00E62CEB">
        <w:trPr>
          <w:trHeight w:val="20"/>
        </w:trPr>
        <w:tc>
          <w:tcPr>
            <w:tcW w:w="124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rPr>
                <w:rFonts w:eastAsia="Times New Roman"/>
                <w:color w:val="000000"/>
                <w:sz w:val="20"/>
                <w:szCs w:val="20"/>
              </w:rPr>
            </w:pPr>
            <w:r w:rsidRPr="00AE1B07">
              <w:rPr>
                <w:rFonts w:eastAsia="Times New Roman"/>
                <w:color w:val="000000"/>
                <w:sz w:val="20"/>
                <w:szCs w:val="20"/>
              </w:rPr>
              <w:t>Жилые многоквартирные, гостиницы, общежития</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0,391</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0,356</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0,32</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0,309</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0,289</w:t>
            </w:r>
          </w:p>
        </w:tc>
        <w:tc>
          <w:tcPr>
            <w:tcW w:w="5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0,274</w:t>
            </w:r>
          </w:p>
        </w:tc>
        <w:tc>
          <w:tcPr>
            <w:tcW w:w="5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0,259</w:t>
            </w:r>
          </w:p>
        </w:tc>
        <w:tc>
          <w:tcPr>
            <w:tcW w:w="6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0,249</w:t>
            </w:r>
          </w:p>
        </w:tc>
      </w:tr>
      <w:tr w:rsidR="00AE1B07" w:rsidRPr="00AE1B07" w:rsidTr="00E62CEB">
        <w:trPr>
          <w:trHeight w:val="20"/>
        </w:trPr>
        <w:tc>
          <w:tcPr>
            <w:tcW w:w="124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rPr>
                <w:rFonts w:eastAsia="Times New Roman"/>
                <w:color w:val="000000"/>
                <w:sz w:val="20"/>
                <w:szCs w:val="20"/>
              </w:rPr>
            </w:pPr>
            <w:r w:rsidRPr="00AE1B07">
              <w:rPr>
                <w:rFonts w:eastAsia="Times New Roman"/>
                <w:color w:val="000000"/>
                <w:sz w:val="20"/>
                <w:szCs w:val="20"/>
              </w:rPr>
              <w:t>Общественные</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0,419</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0,378</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0,359</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0,319</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0,309</w:t>
            </w:r>
          </w:p>
        </w:tc>
        <w:tc>
          <w:tcPr>
            <w:tcW w:w="5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0,294</w:t>
            </w:r>
          </w:p>
        </w:tc>
        <w:tc>
          <w:tcPr>
            <w:tcW w:w="5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0,279</w:t>
            </w:r>
          </w:p>
        </w:tc>
        <w:tc>
          <w:tcPr>
            <w:tcW w:w="6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0,267</w:t>
            </w:r>
          </w:p>
        </w:tc>
      </w:tr>
      <w:tr w:rsidR="00AE1B07" w:rsidRPr="00AE1B07" w:rsidTr="00E62CEB">
        <w:trPr>
          <w:trHeight w:val="20"/>
        </w:trPr>
        <w:tc>
          <w:tcPr>
            <w:tcW w:w="124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rPr>
                <w:rFonts w:eastAsia="Times New Roman"/>
                <w:color w:val="000000"/>
                <w:sz w:val="20"/>
                <w:szCs w:val="20"/>
              </w:rPr>
            </w:pPr>
            <w:r w:rsidRPr="00AE1B07">
              <w:rPr>
                <w:rFonts w:eastAsia="Times New Roman"/>
                <w:color w:val="000000"/>
                <w:sz w:val="20"/>
                <w:szCs w:val="20"/>
              </w:rPr>
              <w:t>Поликлиники и лечебные учреждения, дома-интернаты</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0,339</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0,328</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0,319</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0,309</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0,299</w:t>
            </w:r>
          </w:p>
        </w:tc>
        <w:tc>
          <w:tcPr>
            <w:tcW w:w="5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0,289</w:t>
            </w:r>
          </w:p>
        </w:tc>
        <w:tc>
          <w:tcPr>
            <w:tcW w:w="5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0,279</w:t>
            </w:r>
          </w:p>
        </w:tc>
        <w:tc>
          <w:tcPr>
            <w:tcW w:w="6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0,267</w:t>
            </w:r>
          </w:p>
        </w:tc>
      </w:tr>
      <w:tr w:rsidR="00AE1B07" w:rsidRPr="00AE1B07" w:rsidTr="00E62CEB">
        <w:trPr>
          <w:trHeight w:val="20"/>
        </w:trPr>
        <w:tc>
          <w:tcPr>
            <w:tcW w:w="124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rPr>
                <w:rFonts w:eastAsia="Times New Roman"/>
                <w:color w:val="000000"/>
                <w:sz w:val="20"/>
                <w:szCs w:val="20"/>
              </w:rPr>
            </w:pPr>
            <w:r w:rsidRPr="00AE1B07">
              <w:rPr>
                <w:rFonts w:eastAsia="Times New Roman"/>
                <w:color w:val="000000"/>
                <w:sz w:val="20"/>
                <w:szCs w:val="20"/>
              </w:rPr>
              <w:t>Дошкольные учреждения, хосписы</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0,448</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0,448</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0,448</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w:t>
            </w:r>
          </w:p>
        </w:tc>
        <w:tc>
          <w:tcPr>
            <w:tcW w:w="5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w:t>
            </w:r>
          </w:p>
        </w:tc>
        <w:tc>
          <w:tcPr>
            <w:tcW w:w="5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w:t>
            </w:r>
          </w:p>
        </w:tc>
        <w:tc>
          <w:tcPr>
            <w:tcW w:w="6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w:t>
            </w:r>
          </w:p>
        </w:tc>
      </w:tr>
      <w:tr w:rsidR="00AE1B07" w:rsidRPr="00AE1B07" w:rsidTr="00E62CEB">
        <w:trPr>
          <w:trHeight w:val="20"/>
        </w:trPr>
        <w:tc>
          <w:tcPr>
            <w:tcW w:w="124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rPr>
                <w:rFonts w:eastAsia="Times New Roman"/>
                <w:color w:val="000000"/>
                <w:sz w:val="20"/>
                <w:szCs w:val="20"/>
              </w:rPr>
            </w:pPr>
            <w:r w:rsidRPr="00AE1B07">
              <w:rPr>
                <w:rFonts w:eastAsia="Times New Roman"/>
                <w:color w:val="000000"/>
                <w:sz w:val="20"/>
                <w:szCs w:val="20"/>
              </w:rPr>
              <w:t>Сервисного обслуживания, культурно-досуговой деятельности, технопарки, склады</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0,229</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0,219</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0,209</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0,199</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0,199</w:t>
            </w:r>
          </w:p>
        </w:tc>
        <w:tc>
          <w:tcPr>
            <w:tcW w:w="5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w:t>
            </w:r>
          </w:p>
        </w:tc>
        <w:tc>
          <w:tcPr>
            <w:tcW w:w="5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w:t>
            </w:r>
          </w:p>
        </w:tc>
        <w:tc>
          <w:tcPr>
            <w:tcW w:w="6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w:t>
            </w:r>
          </w:p>
        </w:tc>
      </w:tr>
      <w:tr w:rsidR="00AE1B07" w:rsidRPr="00AE1B07" w:rsidTr="00E62CEB">
        <w:trPr>
          <w:trHeight w:val="20"/>
        </w:trPr>
        <w:tc>
          <w:tcPr>
            <w:tcW w:w="124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rPr>
                <w:rFonts w:eastAsia="Times New Roman"/>
                <w:color w:val="000000"/>
                <w:sz w:val="20"/>
                <w:szCs w:val="20"/>
              </w:rPr>
            </w:pPr>
            <w:r w:rsidRPr="00AE1B07">
              <w:rPr>
                <w:rFonts w:eastAsia="Times New Roman"/>
                <w:color w:val="000000"/>
                <w:sz w:val="20"/>
                <w:szCs w:val="20"/>
              </w:rPr>
              <w:t>Административного назначения, офисы</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0,359</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0,339</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0,328</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0,269</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0,239</w:t>
            </w:r>
          </w:p>
        </w:tc>
        <w:tc>
          <w:tcPr>
            <w:tcW w:w="5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0,219</w:t>
            </w:r>
          </w:p>
        </w:tc>
        <w:tc>
          <w:tcPr>
            <w:tcW w:w="5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0,199</w:t>
            </w:r>
          </w:p>
        </w:tc>
        <w:tc>
          <w:tcPr>
            <w:tcW w:w="6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0,199</w:t>
            </w:r>
          </w:p>
        </w:tc>
      </w:tr>
    </w:tbl>
    <w:p w:rsidR="00AE1B07" w:rsidRPr="00AE1B07" w:rsidRDefault="00AE1B07" w:rsidP="00AE1B07">
      <w:pPr>
        <w:ind w:firstLine="709"/>
        <w:jc w:val="both"/>
        <w:rPr>
          <w:rFonts w:eastAsiaTheme="minorHAnsi" w:cstheme="minorBidi"/>
          <w:szCs w:val="22"/>
          <w:lang w:eastAsia="en-US"/>
        </w:rPr>
      </w:pPr>
    </w:p>
    <w:p w:rsidR="00AE1B07" w:rsidRPr="00AE1B07" w:rsidRDefault="00AE1B07" w:rsidP="00AE1B07">
      <w:pPr>
        <w:ind w:firstLine="709"/>
        <w:jc w:val="both"/>
        <w:rPr>
          <w:rFonts w:eastAsiaTheme="minorHAnsi" w:cstheme="minorBidi"/>
          <w:szCs w:val="22"/>
        </w:rPr>
      </w:pPr>
      <w:r w:rsidRPr="00AE1B07">
        <w:rPr>
          <w:rFonts w:eastAsiaTheme="minorHAnsi" w:cstheme="minorBidi"/>
          <w:szCs w:val="22"/>
        </w:rPr>
        <w:t>Нормативные значения удельной характеристики расхода тепловой энергии на отопление и вентиляцию различных типов жилых и общественных зданий также приняты в соответствии с СП 50.13330.2012 «Тепловая защита зданий. Актуализированная редакция СНиП 23-02-2003».</w:t>
      </w:r>
    </w:p>
    <w:p w:rsidR="00AE1B07" w:rsidRPr="00AE1B07" w:rsidRDefault="00AE1B07" w:rsidP="00AE1B07">
      <w:pPr>
        <w:keepNext/>
        <w:spacing w:before="120" w:after="120"/>
        <w:ind w:firstLine="709"/>
        <w:jc w:val="both"/>
        <w:rPr>
          <w:rFonts w:eastAsiaTheme="minorHAnsi" w:cstheme="minorBidi"/>
          <w:b/>
          <w:iCs/>
          <w:szCs w:val="18"/>
          <w:lang w:eastAsia="en-US"/>
        </w:rPr>
      </w:pPr>
      <w:r w:rsidRPr="00AE1B07">
        <w:rPr>
          <w:rFonts w:eastAsiaTheme="minorHAnsi" w:cstheme="minorBidi"/>
          <w:b/>
          <w:iCs/>
          <w:szCs w:val="18"/>
          <w:lang w:eastAsia="en-US"/>
        </w:rPr>
        <w:t xml:space="preserve">Таблица </w:t>
      </w:r>
      <w:r w:rsidRPr="00AE1B07">
        <w:rPr>
          <w:rFonts w:eastAsiaTheme="minorHAnsi" w:cstheme="minorBidi"/>
          <w:b/>
          <w:iCs/>
          <w:noProof/>
          <w:szCs w:val="18"/>
          <w:lang w:eastAsia="en-US"/>
        </w:rPr>
        <w:fldChar w:fldCharType="begin"/>
      </w:r>
      <w:r w:rsidRPr="00AE1B07">
        <w:rPr>
          <w:rFonts w:eastAsiaTheme="minorHAnsi" w:cstheme="minorBidi"/>
          <w:b/>
          <w:iCs/>
          <w:noProof/>
          <w:szCs w:val="18"/>
          <w:lang w:eastAsia="en-US"/>
        </w:rPr>
        <w:instrText xml:space="preserve"> SEQ Таблица \* ARABIC </w:instrText>
      </w:r>
      <w:r w:rsidRPr="00AE1B07">
        <w:rPr>
          <w:rFonts w:eastAsiaTheme="minorHAnsi" w:cstheme="minorBidi"/>
          <w:b/>
          <w:iCs/>
          <w:noProof/>
          <w:szCs w:val="18"/>
          <w:lang w:eastAsia="en-US"/>
        </w:rPr>
        <w:fldChar w:fldCharType="separate"/>
      </w:r>
      <w:r w:rsidR="00377E19">
        <w:rPr>
          <w:rFonts w:eastAsiaTheme="minorHAnsi" w:cstheme="minorBidi"/>
          <w:b/>
          <w:iCs/>
          <w:noProof/>
          <w:szCs w:val="18"/>
          <w:lang w:eastAsia="en-US"/>
        </w:rPr>
        <w:t>76</w:t>
      </w:r>
      <w:r w:rsidRPr="00AE1B07">
        <w:rPr>
          <w:rFonts w:eastAsiaTheme="minorHAnsi" w:cstheme="minorBidi"/>
          <w:b/>
          <w:iCs/>
          <w:noProof/>
          <w:szCs w:val="18"/>
          <w:lang w:eastAsia="en-US"/>
        </w:rPr>
        <w:fldChar w:fldCharType="end"/>
      </w:r>
      <w:r w:rsidRPr="00AE1B07">
        <w:rPr>
          <w:rFonts w:eastAsiaTheme="minorHAnsi" w:cstheme="minorBidi"/>
          <w:b/>
          <w:iCs/>
          <w:szCs w:val="18"/>
          <w:lang w:eastAsia="en-US"/>
        </w:rPr>
        <w:t xml:space="preserve">. </w:t>
      </w:r>
      <w:r w:rsidRPr="00AE1B07">
        <w:rPr>
          <w:rFonts w:eastAsiaTheme="minorHAnsi" w:cstheme="minorBidi"/>
          <w:b/>
          <w:iCs/>
          <w:lang w:eastAsia="en-US"/>
        </w:rPr>
        <w:t xml:space="preserve">Удельные характеристики расхода тепловой энергии на отопление и вентиляцию одноквартирных жилых зданий, </w:t>
      </w:r>
      <w:r w:rsidRPr="00AD20B0">
        <w:rPr>
          <w:rFonts w:eastAsiaTheme="minorHAnsi" w:cstheme="minorBidi"/>
          <w:b/>
          <w:iCs/>
          <w:szCs w:val="18"/>
          <w:lang w:eastAsia="en-US"/>
        </w:rPr>
        <w:t>ккал/(ч</w:t>
      </w:r>
      <w:r w:rsidRPr="00AD20B0">
        <w:rPr>
          <w:rFonts w:eastAsiaTheme="minorHAnsi"/>
          <w:b/>
          <w:iCs/>
          <w:szCs w:val="18"/>
          <w:lang w:eastAsia="en-US"/>
        </w:rPr>
        <w:t>·</w:t>
      </w:r>
      <w:r w:rsidRPr="00AD20B0">
        <w:rPr>
          <w:rFonts w:eastAsiaTheme="minorHAnsi" w:cstheme="minorBidi"/>
          <w:b/>
          <w:iCs/>
          <w:szCs w:val="18"/>
          <w:lang w:eastAsia="en-US"/>
        </w:rPr>
        <w:t>м</w:t>
      </w:r>
      <w:r w:rsidRPr="00AD20B0">
        <w:rPr>
          <w:rFonts w:eastAsiaTheme="minorHAnsi" w:cstheme="minorBidi"/>
          <w:b/>
          <w:iCs/>
          <w:szCs w:val="18"/>
          <w:vertAlign w:val="superscript"/>
          <w:lang w:eastAsia="en-US"/>
        </w:rPr>
        <w:t>3</w:t>
      </w:r>
      <w:r w:rsidRPr="00AD20B0">
        <w:rPr>
          <w:rFonts w:eastAsiaTheme="minorHAnsi"/>
          <w:b/>
          <w:iCs/>
          <w:szCs w:val="18"/>
          <w:lang w:eastAsia="en-US"/>
        </w:rPr>
        <w:t>·</w:t>
      </w:r>
      <w:r w:rsidR="00A4312A" w:rsidRPr="00AD20B0">
        <w:rPr>
          <w:rFonts w:eastAsiaTheme="minorHAnsi"/>
          <w:b/>
          <w:iCs/>
          <w:szCs w:val="18"/>
          <w:lang w:eastAsia="en-US"/>
        </w:rPr>
        <w:t>°C</w:t>
      </w:r>
      <w:r w:rsidRPr="00AD20B0">
        <w:rPr>
          <w:rFonts w:eastAsiaTheme="minorHAnsi" w:cstheme="minorBidi"/>
          <w:b/>
          <w:iCs/>
          <w:szCs w:val="18"/>
          <w:lang w:eastAsia="en-US"/>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2"/>
        <w:gridCol w:w="1437"/>
        <w:gridCol w:w="1437"/>
        <w:gridCol w:w="1437"/>
        <w:gridCol w:w="1439"/>
      </w:tblGrid>
      <w:tr w:rsidR="00AE1B07" w:rsidRPr="00AE1B07" w:rsidTr="00E62CEB">
        <w:trPr>
          <w:trHeight w:val="20"/>
          <w:jc w:val="center"/>
        </w:trPr>
        <w:tc>
          <w:tcPr>
            <w:tcW w:w="2099" w:type="pct"/>
            <w:vMerge w:val="restar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b/>
                <w:color w:val="000000"/>
                <w:sz w:val="20"/>
                <w:szCs w:val="20"/>
              </w:rPr>
            </w:pPr>
            <w:r w:rsidRPr="00AE1B07">
              <w:rPr>
                <w:b/>
                <w:color w:val="000000"/>
                <w:sz w:val="20"/>
                <w:szCs w:val="20"/>
              </w:rPr>
              <w:t>Площадь, м</w:t>
            </w:r>
            <w:r w:rsidRPr="00AE1B07">
              <w:rPr>
                <w:b/>
                <w:color w:val="000000"/>
                <w:sz w:val="20"/>
                <w:szCs w:val="20"/>
                <w:vertAlign w:val="superscript"/>
              </w:rPr>
              <w:t>2</w:t>
            </w:r>
          </w:p>
        </w:tc>
        <w:tc>
          <w:tcPr>
            <w:tcW w:w="2901" w:type="pct"/>
            <w:gridSpan w:val="4"/>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b/>
                <w:color w:val="000000"/>
                <w:sz w:val="20"/>
                <w:szCs w:val="20"/>
              </w:rPr>
            </w:pPr>
            <w:r w:rsidRPr="00AE1B07">
              <w:rPr>
                <w:b/>
                <w:color w:val="000000"/>
                <w:sz w:val="20"/>
                <w:szCs w:val="20"/>
              </w:rPr>
              <w:t>С числом этажей</w:t>
            </w:r>
          </w:p>
        </w:tc>
      </w:tr>
      <w:tr w:rsidR="00AE1B07" w:rsidRPr="00AE1B07" w:rsidTr="00E62CEB">
        <w:trPr>
          <w:trHeight w:val="20"/>
          <w:jc w:val="center"/>
        </w:trPr>
        <w:tc>
          <w:tcPr>
            <w:tcW w:w="2099" w:type="pct"/>
            <w:vMerge/>
            <w:tcBorders>
              <w:top w:val="single" w:sz="4" w:space="0" w:color="auto"/>
              <w:left w:val="single" w:sz="4" w:space="0" w:color="auto"/>
              <w:bottom w:val="single" w:sz="4" w:space="0" w:color="auto"/>
              <w:right w:val="single" w:sz="4" w:space="0" w:color="auto"/>
            </w:tcBorders>
            <w:vAlign w:val="center"/>
            <w:hideMark/>
          </w:tcPr>
          <w:p w:rsidR="00AE1B07" w:rsidRPr="00AE1B07" w:rsidRDefault="00AE1B07" w:rsidP="00AE1B07">
            <w:pPr>
              <w:rPr>
                <w:rFonts w:eastAsia="Times New Roman"/>
                <w:b/>
                <w:color w:val="000000"/>
                <w:sz w:val="20"/>
                <w:szCs w:val="20"/>
              </w:rPr>
            </w:pP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1</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2</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3</w:t>
            </w:r>
          </w:p>
        </w:tc>
        <w:tc>
          <w:tcPr>
            <w:tcW w:w="726"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4</w:t>
            </w:r>
          </w:p>
        </w:tc>
      </w:tr>
      <w:tr w:rsidR="00AE1B07" w:rsidRPr="00AE1B07" w:rsidTr="00E62CEB">
        <w:trPr>
          <w:trHeight w:val="20"/>
          <w:jc w:val="center"/>
        </w:trPr>
        <w:tc>
          <w:tcPr>
            <w:tcW w:w="2099"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50</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0,498</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w:t>
            </w:r>
          </w:p>
        </w:tc>
        <w:tc>
          <w:tcPr>
            <w:tcW w:w="726"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w:t>
            </w:r>
          </w:p>
        </w:tc>
      </w:tr>
      <w:tr w:rsidR="00AE1B07" w:rsidRPr="00AE1B07" w:rsidTr="00E62CEB">
        <w:trPr>
          <w:trHeight w:val="20"/>
          <w:jc w:val="center"/>
        </w:trPr>
        <w:tc>
          <w:tcPr>
            <w:tcW w:w="2099"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100</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0,445</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0,480</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w:t>
            </w:r>
          </w:p>
        </w:tc>
        <w:tc>
          <w:tcPr>
            <w:tcW w:w="726"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w:t>
            </w:r>
          </w:p>
        </w:tc>
      </w:tr>
      <w:tr w:rsidR="00AE1B07" w:rsidRPr="00AE1B07" w:rsidTr="00E62CEB">
        <w:trPr>
          <w:trHeight w:val="20"/>
          <w:jc w:val="center"/>
        </w:trPr>
        <w:tc>
          <w:tcPr>
            <w:tcW w:w="2099"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150</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0,391</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0,426</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0,463</w:t>
            </w:r>
          </w:p>
        </w:tc>
        <w:tc>
          <w:tcPr>
            <w:tcW w:w="726"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w:t>
            </w:r>
          </w:p>
        </w:tc>
      </w:tr>
      <w:tr w:rsidR="00AE1B07" w:rsidRPr="00AE1B07" w:rsidTr="00E62CEB">
        <w:trPr>
          <w:trHeight w:val="20"/>
          <w:jc w:val="center"/>
        </w:trPr>
        <w:tc>
          <w:tcPr>
            <w:tcW w:w="2099"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250</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0,356</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0,373</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0,391</w:t>
            </w:r>
          </w:p>
        </w:tc>
        <w:tc>
          <w:tcPr>
            <w:tcW w:w="726"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0,409</w:t>
            </w:r>
          </w:p>
        </w:tc>
      </w:tr>
      <w:tr w:rsidR="00AE1B07" w:rsidRPr="00AE1B07" w:rsidTr="00E62CEB">
        <w:trPr>
          <w:trHeight w:val="20"/>
          <w:jc w:val="center"/>
        </w:trPr>
        <w:tc>
          <w:tcPr>
            <w:tcW w:w="2099"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400</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0,320</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0,320</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0,338</w:t>
            </w:r>
          </w:p>
        </w:tc>
        <w:tc>
          <w:tcPr>
            <w:tcW w:w="726"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0,356</w:t>
            </w:r>
          </w:p>
        </w:tc>
      </w:tr>
      <w:tr w:rsidR="00AE1B07" w:rsidRPr="00AE1B07" w:rsidTr="00E62CEB">
        <w:trPr>
          <w:trHeight w:val="20"/>
          <w:jc w:val="center"/>
        </w:trPr>
        <w:tc>
          <w:tcPr>
            <w:tcW w:w="2099"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600</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0,309</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0,309</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0,309</w:t>
            </w:r>
          </w:p>
        </w:tc>
        <w:tc>
          <w:tcPr>
            <w:tcW w:w="726"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0,320</w:t>
            </w:r>
          </w:p>
        </w:tc>
      </w:tr>
      <w:tr w:rsidR="00AE1B07" w:rsidRPr="00AE1B07" w:rsidTr="00E62CEB">
        <w:trPr>
          <w:trHeight w:val="20"/>
          <w:jc w:val="center"/>
        </w:trPr>
        <w:tc>
          <w:tcPr>
            <w:tcW w:w="2099"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1000 и более</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0,289</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0,289</w:t>
            </w:r>
          </w:p>
        </w:tc>
        <w:tc>
          <w:tcPr>
            <w:tcW w:w="725"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0,289</w:t>
            </w:r>
          </w:p>
        </w:tc>
        <w:tc>
          <w:tcPr>
            <w:tcW w:w="726" w:type="pct"/>
            <w:tcBorders>
              <w:top w:val="single" w:sz="4" w:space="0" w:color="auto"/>
              <w:left w:val="single" w:sz="4" w:space="0" w:color="auto"/>
              <w:bottom w:val="single" w:sz="4" w:space="0" w:color="auto"/>
              <w:right w:val="single" w:sz="4" w:space="0" w:color="auto"/>
            </w:tcBorders>
            <w:noWrap/>
            <w:vAlign w:val="center"/>
            <w:hideMark/>
          </w:tcPr>
          <w:p w:rsidR="00AE1B07" w:rsidRPr="00AE1B07" w:rsidRDefault="00AE1B07" w:rsidP="00AE1B07">
            <w:pPr>
              <w:autoSpaceDN w:val="0"/>
              <w:spacing w:line="276" w:lineRule="auto"/>
              <w:contextualSpacing/>
              <w:jc w:val="center"/>
              <w:rPr>
                <w:rFonts w:eastAsia="Times New Roman"/>
                <w:color w:val="000000"/>
                <w:sz w:val="20"/>
                <w:szCs w:val="20"/>
              </w:rPr>
            </w:pPr>
            <w:r w:rsidRPr="00AE1B07">
              <w:rPr>
                <w:color w:val="000000"/>
                <w:sz w:val="20"/>
                <w:szCs w:val="20"/>
              </w:rPr>
              <w:t>0,289</w:t>
            </w:r>
          </w:p>
        </w:tc>
      </w:tr>
    </w:tbl>
    <w:p w:rsidR="00AE1B07" w:rsidRPr="00AE1B07" w:rsidRDefault="00AE1B07" w:rsidP="00AE1B07">
      <w:pPr>
        <w:ind w:firstLine="709"/>
        <w:jc w:val="both"/>
        <w:rPr>
          <w:rFonts w:eastAsiaTheme="minorHAnsi" w:cstheme="minorBidi"/>
          <w:szCs w:val="22"/>
          <w:lang w:eastAsia="en-US"/>
        </w:rPr>
      </w:pPr>
    </w:p>
    <w:p w:rsidR="00AE1B07" w:rsidRPr="00AE1B07" w:rsidRDefault="00AE1B07" w:rsidP="00AE1B07">
      <w:pPr>
        <w:ind w:firstLine="709"/>
        <w:jc w:val="both"/>
        <w:rPr>
          <w:rFonts w:eastAsiaTheme="minorHAnsi" w:cstheme="minorBidi"/>
          <w:szCs w:val="22"/>
        </w:rPr>
      </w:pPr>
      <w:r w:rsidRPr="00AE1B07">
        <w:rPr>
          <w:rFonts w:eastAsiaTheme="minorHAnsi" w:cstheme="minorBidi"/>
          <w:szCs w:val="22"/>
        </w:rPr>
        <w:t>Перечисленные выше удельные характеристики расхода тепловой энергии не включают в себя расход на горячее водоснабжение.</w:t>
      </w:r>
    </w:p>
    <w:p w:rsidR="00AE1B07" w:rsidRPr="00AE1B07" w:rsidRDefault="00AE1B07" w:rsidP="00AE1B07">
      <w:pPr>
        <w:ind w:firstLine="709"/>
        <w:jc w:val="both"/>
        <w:rPr>
          <w:rFonts w:eastAsiaTheme="minorHAnsi" w:cstheme="minorBidi"/>
          <w:szCs w:val="22"/>
        </w:rPr>
      </w:pPr>
      <w:r w:rsidRPr="00AE1B07">
        <w:rPr>
          <w:rFonts w:eastAsiaTheme="minorHAnsi" w:cstheme="minorBidi"/>
          <w:szCs w:val="22"/>
        </w:rPr>
        <w:t>Потребность в тепловой энергии на нужды горячего водоснабжения определялась в соответствии с СП 30.13330.2020 «Внутренний водопровод и канализация», и постановлением Правительства Ленинградской области от 11</w:t>
      </w:r>
      <w:r w:rsidR="003C1BF4">
        <w:rPr>
          <w:rFonts w:eastAsiaTheme="minorHAnsi" w:cstheme="minorBidi"/>
          <w:szCs w:val="22"/>
        </w:rPr>
        <w:t>.</w:t>
      </w:r>
      <w:r w:rsidRPr="00AE1B07">
        <w:rPr>
          <w:rFonts w:eastAsiaTheme="minorHAnsi" w:cstheme="minorBidi"/>
          <w:szCs w:val="22"/>
        </w:rPr>
        <w:t>02</w:t>
      </w:r>
      <w:r w:rsidR="003C1BF4">
        <w:rPr>
          <w:rFonts w:eastAsiaTheme="minorHAnsi" w:cstheme="minorBidi"/>
          <w:szCs w:val="22"/>
        </w:rPr>
        <w:t>.</w:t>
      </w:r>
      <w:r w:rsidRPr="00AE1B07">
        <w:rPr>
          <w:rFonts w:eastAsiaTheme="minorHAnsi" w:cstheme="minorBidi"/>
          <w:szCs w:val="22"/>
        </w:rPr>
        <w:t>2013 г. № 25 «Об утверждении нормативов потребления коммунальных услуг по водоснабжению, водоотведению гражданами, проживающими в многоквартирных домах или жилых домах на территории Ленинградской области» исходя из нормативного потребления холодной воды для предоставления коммунальной услуги по горячему водоснабжению (м</w:t>
      </w:r>
      <w:r w:rsidRPr="00AE1B07">
        <w:rPr>
          <w:rFonts w:eastAsiaTheme="minorHAnsi" w:cstheme="minorBidi"/>
          <w:szCs w:val="22"/>
          <w:vertAlign w:val="superscript"/>
        </w:rPr>
        <w:t>3</w:t>
      </w:r>
      <w:r w:rsidRPr="00AE1B07">
        <w:rPr>
          <w:rFonts w:eastAsiaTheme="minorHAnsi" w:cstheme="minorBidi"/>
          <w:szCs w:val="22"/>
        </w:rPr>
        <w:t>/чел в месяц) и нормативного расхода тепловой энергии, используемой на подогрев холодной воды, в целях предоставления коммунальной услуги по горячему водоснабжению (Гкал/м</w:t>
      </w:r>
      <w:r w:rsidRPr="00AE1B07">
        <w:rPr>
          <w:rFonts w:eastAsiaTheme="minorHAnsi" w:cstheme="minorBidi"/>
          <w:szCs w:val="22"/>
          <w:vertAlign w:val="superscript"/>
        </w:rPr>
        <w:t>3</w:t>
      </w:r>
      <w:r w:rsidRPr="00AE1B07">
        <w:rPr>
          <w:rFonts w:eastAsiaTheme="minorHAnsi" w:cstheme="minorBidi"/>
          <w:szCs w:val="22"/>
        </w:rPr>
        <w:t xml:space="preserve"> в месяц).</w:t>
      </w:r>
    </w:p>
    <w:p w:rsidR="00AE1B07" w:rsidRPr="00AE1B07" w:rsidRDefault="00AE1B07" w:rsidP="00AE1B07">
      <w:pPr>
        <w:keepNext/>
        <w:spacing w:before="120" w:after="120"/>
        <w:ind w:firstLine="709"/>
        <w:jc w:val="both"/>
        <w:rPr>
          <w:rFonts w:eastAsiaTheme="minorHAnsi" w:cstheme="minorBidi"/>
          <w:b/>
          <w:iCs/>
          <w:szCs w:val="18"/>
          <w:lang w:eastAsia="en-US"/>
        </w:rPr>
      </w:pPr>
      <w:r w:rsidRPr="00AE1B07">
        <w:rPr>
          <w:rFonts w:eastAsiaTheme="minorHAnsi" w:cstheme="minorBidi"/>
          <w:b/>
          <w:iCs/>
          <w:szCs w:val="18"/>
          <w:lang w:eastAsia="en-US"/>
        </w:rPr>
        <w:t xml:space="preserve">Таблица </w:t>
      </w:r>
      <w:r w:rsidRPr="00AE1B07">
        <w:rPr>
          <w:rFonts w:eastAsiaTheme="minorHAnsi" w:cstheme="minorBidi"/>
          <w:b/>
          <w:iCs/>
          <w:noProof/>
          <w:szCs w:val="18"/>
          <w:lang w:eastAsia="en-US"/>
        </w:rPr>
        <w:fldChar w:fldCharType="begin"/>
      </w:r>
      <w:r w:rsidRPr="00AE1B07">
        <w:rPr>
          <w:rFonts w:eastAsiaTheme="minorHAnsi" w:cstheme="minorBidi"/>
          <w:b/>
          <w:iCs/>
          <w:noProof/>
          <w:szCs w:val="18"/>
          <w:lang w:eastAsia="en-US"/>
        </w:rPr>
        <w:instrText xml:space="preserve"> SEQ Таблица \* ARABIC </w:instrText>
      </w:r>
      <w:r w:rsidRPr="00AE1B07">
        <w:rPr>
          <w:rFonts w:eastAsiaTheme="minorHAnsi" w:cstheme="minorBidi"/>
          <w:b/>
          <w:iCs/>
          <w:noProof/>
          <w:szCs w:val="18"/>
          <w:lang w:eastAsia="en-US"/>
        </w:rPr>
        <w:fldChar w:fldCharType="separate"/>
      </w:r>
      <w:r w:rsidR="00377E19">
        <w:rPr>
          <w:rFonts w:eastAsiaTheme="minorHAnsi" w:cstheme="minorBidi"/>
          <w:b/>
          <w:iCs/>
          <w:noProof/>
          <w:szCs w:val="18"/>
          <w:lang w:eastAsia="en-US"/>
        </w:rPr>
        <w:t>77</w:t>
      </w:r>
      <w:r w:rsidRPr="00AE1B07">
        <w:rPr>
          <w:rFonts w:eastAsiaTheme="minorHAnsi" w:cstheme="minorBidi"/>
          <w:b/>
          <w:iCs/>
          <w:noProof/>
          <w:szCs w:val="18"/>
          <w:lang w:eastAsia="en-US"/>
        </w:rPr>
        <w:fldChar w:fldCharType="end"/>
      </w:r>
      <w:r w:rsidRPr="00AE1B07">
        <w:rPr>
          <w:rFonts w:eastAsiaTheme="minorHAnsi" w:cstheme="minorBidi"/>
          <w:b/>
          <w:iCs/>
          <w:szCs w:val="18"/>
          <w:lang w:eastAsia="en-US"/>
        </w:rPr>
        <w:t>. Нормативы потребления холодной воды для предоставления коммунальной услуги по горячему водоснабжению в жилых помещениях в многоквартирных домах и жилых домах на территории Ленинградской области</w:t>
      </w:r>
    </w:p>
    <w:tbl>
      <w:tblPr>
        <w:tblW w:w="5000" w:type="pct"/>
        <w:tblCellMar>
          <w:left w:w="0" w:type="dxa"/>
          <w:right w:w="0" w:type="dxa"/>
        </w:tblCellMar>
        <w:tblLook w:val="04A0" w:firstRow="1" w:lastRow="0" w:firstColumn="1" w:lastColumn="0" w:noHBand="0" w:noVBand="1"/>
      </w:tblPr>
      <w:tblGrid>
        <w:gridCol w:w="704"/>
        <w:gridCol w:w="5529"/>
        <w:gridCol w:w="3679"/>
      </w:tblGrid>
      <w:tr w:rsidR="00AE1B07" w:rsidRPr="00AE1B07" w:rsidTr="00E62CEB">
        <w:trPr>
          <w:trHeight w:val="20"/>
          <w:tblHeader/>
        </w:trPr>
        <w:tc>
          <w:tcPr>
            <w:tcW w:w="35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N п/п</w:t>
            </w:r>
          </w:p>
        </w:tc>
        <w:tc>
          <w:tcPr>
            <w:tcW w:w="2789"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Степень благоустройства многоквартирного дома или жилого дома</w:t>
            </w:r>
          </w:p>
        </w:tc>
        <w:tc>
          <w:tcPr>
            <w:tcW w:w="1856"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Норматив потребления холодной воды для предоставления коммунальной услуги по горячему водоснабжению (куб. м /чел. в месяц)</w:t>
            </w:r>
          </w:p>
        </w:tc>
      </w:tr>
      <w:tr w:rsidR="00AE1B07" w:rsidRPr="00AE1B07" w:rsidTr="00E62CEB">
        <w:trPr>
          <w:trHeight w:val="20"/>
        </w:trPr>
        <w:tc>
          <w:tcPr>
            <w:tcW w:w="3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1</w:t>
            </w:r>
          </w:p>
        </w:tc>
        <w:tc>
          <w:tcPr>
            <w:tcW w:w="27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Дома с централизованным холодным водоснабжением, горячим водоснабжением, водоотведением, оборудованные:</w:t>
            </w:r>
          </w:p>
        </w:tc>
        <w:tc>
          <w:tcPr>
            <w:tcW w:w="18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 </w:t>
            </w:r>
          </w:p>
        </w:tc>
      </w:tr>
      <w:tr w:rsidR="00AE1B07" w:rsidRPr="00AE1B07" w:rsidTr="00E62CEB">
        <w:trPr>
          <w:trHeight w:val="20"/>
        </w:trPr>
        <w:tc>
          <w:tcPr>
            <w:tcW w:w="3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 xml:space="preserve"> 1.1</w:t>
            </w:r>
          </w:p>
        </w:tc>
        <w:tc>
          <w:tcPr>
            <w:tcW w:w="27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унитазами, раковинами, мойками, ваннами от 1650 до 1700 мм с душем</w:t>
            </w:r>
          </w:p>
        </w:tc>
        <w:tc>
          <w:tcPr>
            <w:tcW w:w="18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2,97</w:t>
            </w:r>
          </w:p>
        </w:tc>
      </w:tr>
      <w:tr w:rsidR="00AE1B07" w:rsidRPr="00AE1B07" w:rsidTr="00E62CEB">
        <w:trPr>
          <w:trHeight w:val="20"/>
        </w:trPr>
        <w:tc>
          <w:tcPr>
            <w:tcW w:w="3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 xml:space="preserve"> 1.2</w:t>
            </w:r>
          </w:p>
        </w:tc>
        <w:tc>
          <w:tcPr>
            <w:tcW w:w="27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унитазами, раковинами, мойками, ваннами от 1500 до 1550 мм с душем</w:t>
            </w:r>
          </w:p>
        </w:tc>
        <w:tc>
          <w:tcPr>
            <w:tcW w:w="18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2,92</w:t>
            </w:r>
          </w:p>
        </w:tc>
      </w:tr>
      <w:tr w:rsidR="00AE1B07" w:rsidRPr="00AE1B07" w:rsidTr="00E62CEB">
        <w:trPr>
          <w:trHeight w:val="20"/>
        </w:trPr>
        <w:tc>
          <w:tcPr>
            <w:tcW w:w="3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 xml:space="preserve"> 1.3</w:t>
            </w:r>
          </w:p>
        </w:tc>
        <w:tc>
          <w:tcPr>
            <w:tcW w:w="27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унитазами, раковинами, мойками, сидячими ваннами (1200 мм) с душем</w:t>
            </w:r>
          </w:p>
        </w:tc>
        <w:tc>
          <w:tcPr>
            <w:tcW w:w="18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2,87</w:t>
            </w:r>
          </w:p>
        </w:tc>
      </w:tr>
      <w:tr w:rsidR="00AE1B07" w:rsidRPr="00AE1B07" w:rsidTr="00E62CEB">
        <w:trPr>
          <w:trHeight w:val="20"/>
        </w:trPr>
        <w:tc>
          <w:tcPr>
            <w:tcW w:w="3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 xml:space="preserve"> 1.4</w:t>
            </w:r>
          </w:p>
        </w:tc>
        <w:tc>
          <w:tcPr>
            <w:tcW w:w="27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унитазами, раковинами, мойками, душем</w:t>
            </w:r>
          </w:p>
        </w:tc>
        <w:tc>
          <w:tcPr>
            <w:tcW w:w="18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2,37</w:t>
            </w:r>
          </w:p>
        </w:tc>
      </w:tr>
      <w:tr w:rsidR="00AE1B07" w:rsidRPr="00AE1B07" w:rsidTr="00E62CEB">
        <w:trPr>
          <w:trHeight w:val="20"/>
        </w:trPr>
        <w:tc>
          <w:tcPr>
            <w:tcW w:w="3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 xml:space="preserve"> 1.5</w:t>
            </w:r>
          </w:p>
        </w:tc>
        <w:tc>
          <w:tcPr>
            <w:tcW w:w="27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унитазами, раковинами, мойками, ваннами без душа</w:t>
            </w:r>
          </w:p>
        </w:tc>
        <w:tc>
          <w:tcPr>
            <w:tcW w:w="18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1,51</w:t>
            </w:r>
          </w:p>
        </w:tc>
      </w:tr>
      <w:tr w:rsidR="00AE1B07" w:rsidRPr="00AE1B07" w:rsidTr="00E62CEB">
        <w:trPr>
          <w:trHeight w:val="20"/>
        </w:trPr>
        <w:tc>
          <w:tcPr>
            <w:tcW w:w="3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2</w:t>
            </w:r>
          </w:p>
        </w:tc>
        <w:tc>
          <w:tcPr>
            <w:tcW w:w="27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Дома с централизованным холодным водоснабжением, горячим водоснабжением, без централизованного водоотведения, оборудованные раковинами, мойками</w:t>
            </w:r>
          </w:p>
        </w:tc>
        <w:tc>
          <w:tcPr>
            <w:tcW w:w="18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0,7</w:t>
            </w:r>
          </w:p>
        </w:tc>
      </w:tr>
      <w:tr w:rsidR="00AE1B07" w:rsidRPr="00AE1B07" w:rsidTr="00E62CEB">
        <w:trPr>
          <w:trHeight w:val="20"/>
        </w:trPr>
        <w:tc>
          <w:tcPr>
            <w:tcW w:w="35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3</w:t>
            </w:r>
          </w:p>
        </w:tc>
        <w:tc>
          <w:tcPr>
            <w:tcW w:w="27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Дома, использующиеся в качестве общежитий, оборудованные мойками, раковинами, унитазами, с душевыми, с централизованным холодным водоснабжением, горячим водоснабжением, водоотведением</w:t>
            </w:r>
          </w:p>
        </w:tc>
        <w:tc>
          <w:tcPr>
            <w:tcW w:w="18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1,72</w:t>
            </w:r>
          </w:p>
        </w:tc>
      </w:tr>
    </w:tbl>
    <w:p w:rsidR="00AE1B07" w:rsidRPr="00AE1B07" w:rsidRDefault="00AE1B07" w:rsidP="00AE1B07">
      <w:pPr>
        <w:keepNext/>
        <w:spacing w:before="120" w:after="120"/>
        <w:ind w:firstLine="709"/>
        <w:jc w:val="both"/>
        <w:rPr>
          <w:rFonts w:eastAsiaTheme="minorHAnsi" w:cstheme="minorBidi"/>
          <w:b/>
          <w:iCs/>
          <w:szCs w:val="18"/>
          <w:lang w:eastAsia="en-US"/>
        </w:rPr>
      </w:pPr>
      <w:r w:rsidRPr="00AE1B07">
        <w:rPr>
          <w:rFonts w:eastAsiaTheme="minorHAnsi" w:cstheme="minorBidi"/>
          <w:b/>
          <w:iCs/>
          <w:szCs w:val="18"/>
          <w:lang w:eastAsia="en-US"/>
        </w:rPr>
        <w:t xml:space="preserve">Таблица </w:t>
      </w:r>
      <w:r w:rsidRPr="00AE1B07">
        <w:rPr>
          <w:rFonts w:eastAsiaTheme="minorHAnsi" w:cstheme="minorBidi"/>
          <w:b/>
          <w:iCs/>
          <w:noProof/>
          <w:szCs w:val="18"/>
          <w:lang w:eastAsia="en-US"/>
        </w:rPr>
        <w:fldChar w:fldCharType="begin"/>
      </w:r>
      <w:r w:rsidRPr="00AE1B07">
        <w:rPr>
          <w:rFonts w:eastAsiaTheme="minorHAnsi" w:cstheme="minorBidi"/>
          <w:b/>
          <w:iCs/>
          <w:noProof/>
          <w:szCs w:val="18"/>
          <w:lang w:eastAsia="en-US"/>
        </w:rPr>
        <w:instrText xml:space="preserve"> SEQ Таблица \* ARABIC </w:instrText>
      </w:r>
      <w:r w:rsidRPr="00AE1B07">
        <w:rPr>
          <w:rFonts w:eastAsiaTheme="minorHAnsi" w:cstheme="minorBidi"/>
          <w:b/>
          <w:iCs/>
          <w:noProof/>
          <w:szCs w:val="18"/>
          <w:lang w:eastAsia="en-US"/>
        </w:rPr>
        <w:fldChar w:fldCharType="separate"/>
      </w:r>
      <w:r w:rsidR="00377E19">
        <w:rPr>
          <w:rFonts w:eastAsiaTheme="minorHAnsi" w:cstheme="minorBidi"/>
          <w:b/>
          <w:iCs/>
          <w:noProof/>
          <w:szCs w:val="18"/>
          <w:lang w:eastAsia="en-US"/>
        </w:rPr>
        <w:t>78</w:t>
      </w:r>
      <w:r w:rsidRPr="00AE1B07">
        <w:rPr>
          <w:rFonts w:eastAsiaTheme="minorHAnsi" w:cstheme="minorBidi"/>
          <w:b/>
          <w:iCs/>
          <w:noProof/>
          <w:szCs w:val="18"/>
          <w:lang w:eastAsia="en-US"/>
        </w:rPr>
        <w:fldChar w:fldCharType="end"/>
      </w:r>
      <w:r w:rsidRPr="00AE1B07">
        <w:rPr>
          <w:rFonts w:eastAsiaTheme="minorHAnsi" w:cstheme="minorBidi"/>
          <w:b/>
          <w:iCs/>
          <w:szCs w:val="18"/>
          <w:lang w:eastAsia="en-US"/>
        </w:rPr>
        <w:t>. Нормативы расхода тепловой энергии на подогрев холодной воды для предоставления коммунальной услуги по горячему водоснабжению в жилых помещениях в многоквартирных домах и жилых домах на территории Ленинградской области.</w:t>
      </w:r>
    </w:p>
    <w:tbl>
      <w:tblPr>
        <w:tblW w:w="5000" w:type="pct"/>
        <w:jc w:val="center"/>
        <w:tblCellMar>
          <w:left w:w="0" w:type="dxa"/>
          <w:right w:w="0" w:type="dxa"/>
        </w:tblCellMar>
        <w:tblLook w:val="04A0" w:firstRow="1" w:lastRow="0" w:firstColumn="1" w:lastColumn="0" w:noHBand="0" w:noVBand="1"/>
      </w:tblPr>
      <w:tblGrid>
        <w:gridCol w:w="4106"/>
        <w:gridCol w:w="3261"/>
        <w:gridCol w:w="2545"/>
      </w:tblGrid>
      <w:tr w:rsidR="00AE1B07" w:rsidRPr="00AE1B07" w:rsidTr="00E62CEB">
        <w:trPr>
          <w:trHeight w:val="20"/>
          <w:jc w:val="center"/>
        </w:trPr>
        <w:tc>
          <w:tcPr>
            <w:tcW w:w="2071"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Система горячего водоснабжения</w:t>
            </w:r>
          </w:p>
        </w:tc>
        <w:tc>
          <w:tcPr>
            <w:tcW w:w="2929" w:type="pct"/>
            <w:gridSpan w:val="2"/>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Норматив расхода тепловой энергии, используемой на подогрев холодной воды, в целях предоставления коммунальной услуги по горячему водоснабжению (Гкал на 1 куб. м в месяц)</w:t>
            </w:r>
          </w:p>
        </w:tc>
      </w:tr>
      <w:tr w:rsidR="00AE1B07" w:rsidRPr="00AE1B07" w:rsidTr="00E62CEB">
        <w:trPr>
          <w:trHeight w:val="20"/>
          <w:jc w:val="center"/>
        </w:trPr>
        <w:tc>
          <w:tcPr>
            <w:tcW w:w="2071" w:type="pct"/>
            <w:vMerge/>
            <w:tcBorders>
              <w:top w:val="single" w:sz="4" w:space="0" w:color="auto"/>
              <w:left w:val="single" w:sz="4" w:space="0" w:color="auto"/>
              <w:bottom w:val="single" w:sz="4" w:space="0" w:color="auto"/>
              <w:right w:val="single" w:sz="4" w:space="0" w:color="auto"/>
            </w:tcBorders>
            <w:vAlign w:val="center"/>
            <w:hideMark/>
          </w:tcPr>
          <w:p w:rsidR="00AE1B07" w:rsidRPr="00AE1B07" w:rsidRDefault="00AE1B07" w:rsidP="00AE1B07">
            <w:pPr>
              <w:jc w:val="center"/>
              <w:rPr>
                <w:rFonts w:eastAsia="Times New Roman"/>
                <w:color w:val="000000"/>
                <w:sz w:val="20"/>
                <w:szCs w:val="20"/>
              </w:rPr>
            </w:pPr>
          </w:p>
        </w:tc>
        <w:tc>
          <w:tcPr>
            <w:tcW w:w="164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с наружной сетью горячего водоснабжения</w:t>
            </w:r>
          </w:p>
        </w:tc>
        <w:tc>
          <w:tcPr>
            <w:tcW w:w="1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без наружной сети горячего водоснабжения</w:t>
            </w:r>
          </w:p>
        </w:tc>
      </w:tr>
      <w:tr w:rsidR="00AE1B07" w:rsidRPr="00AE1B07" w:rsidTr="00E62CEB">
        <w:trPr>
          <w:trHeight w:val="2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С изолированными стояками:</w:t>
            </w:r>
          </w:p>
        </w:tc>
      </w:tr>
      <w:tr w:rsidR="00AE1B07" w:rsidRPr="00AE1B07" w:rsidTr="00E62CEB">
        <w:trPr>
          <w:trHeight w:val="20"/>
          <w:jc w:val="center"/>
        </w:trPr>
        <w:tc>
          <w:tcPr>
            <w:tcW w:w="2071"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с полотенцесушителями</w:t>
            </w:r>
          </w:p>
        </w:tc>
        <w:tc>
          <w:tcPr>
            <w:tcW w:w="164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0,069</w:t>
            </w:r>
          </w:p>
        </w:tc>
        <w:tc>
          <w:tcPr>
            <w:tcW w:w="1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0,066</w:t>
            </w:r>
          </w:p>
        </w:tc>
      </w:tr>
      <w:tr w:rsidR="00AE1B07" w:rsidRPr="00AE1B07" w:rsidTr="00E62CEB">
        <w:trPr>
          <w:trHeight w:val="20"/>
          <w:jc w:val="center"/>
        </w:trPr>
        <w:tc>
          <w:tcPr>
            <w:tcW w:w="2071"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без полотенцесушителей</w:t>
            </w:r>
          </w:p>
        </w:tc>
        <w:tc>
          <w:tcPr>
            <w:tcW w:w="164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0,063</w:t>
            </w:r>
          </w:p>
        </w:tc>
        <w:tc>
          <w:tcPr>
            <w:tcW w:w="1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0,061</w:t>
            </w:r>
          </w:p>
        </w:tc>
      </w:tr>
      <w:tr w:rsidR="00AE1B07" w:rsidRPr="00AE1B07" w:rsidTr="00E62CEB">
        <w:trPr>
          <w:trHeight w:val="2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С неизолированными стояками:</w:t>
            </w:r>
          </w:p>
        </w:tc>
      </w:tr>
      <w:tr w:rsidR="00AE1B07" w:rsidRPr="00AE1B07" w:rsidTr="00E62CEB">
        <w:trPr>
          <w:trHeight w:val="20"/>
          <w:jc w:val="center"/>
        </w:trPr>
        <w:tc>
          <w:tcPr>
            <w:tcW w:w="2071"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с полотенцесушителями</w:t>
            </w:r>
          </w:p>
        </w:tc>
        <w:tc>
          <w:tcPr>
            <w:tcW w:w="164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0,074</w:t>
            </w:r>
          </w:p>
        </w:tc>
        <w:tc>
          <w:tcPr>
            <w:tcW w:w="1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0,072</w:t>
            </w:r>
          </w:p>
        </w:tc>
      </w:tr>
      <w:tr w:rsidR="00AE1B07" w:rsidRPr="00AE1B07" w:rsidTr="00E62CEB">
        <w:trPr>
          <w:trHeight w:val="20"/>
          <w:jc w:val="center"/>
        </w:trPr>
        <w:tc>
          <w:tcPr>
            <w:tcW w:w="2071"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без полотенцесушителей</w:t>
            </w:r>
          </w:p>
        </w:tc>
        <w:tc>
          <w:tcPr>
            <w:tcW w:w="164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0,069</w:t>
            </w:r>
          </w:p>
        </w:tc>
        <w:tc>
          <w:tcPr>
            <w:tcW w:w="1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E1B07" w:rsidRPr="00AE1B07" w:rsidRDefault="00AE1B07" w:rsidP="00AE1B07">
            <w:pPr>
              <w:jc w:val="center"/>
              <w:rPr>
                <w:rFonts w:eastAsia="Times New Roman"/>
                <w:color w:val="000000"/>
                <w:sz w:val="20"/>
                <w:szCs w:val="20"/>
              </w:rPr>
            </w:pPr>
            <w:r w:rsidRPr="00AE1B07">
              <w:rPr>
                <w:rFonts w:eastAsia="Times New Roman"/>
                <w:color w:val="000000"/>
                <w:sz w:val="20"/>
                <w:szCs w:val="20"/>
              </w:rPr>
              <w:t>0,066</w:t>
            </w:r>
          </w:p>
        </w:tc>
      </w:tr>
    </w:tbl>
    <w:p w:rsidR="00C378B2" w:rsidRPr="00C378B2" w:rsidRDefault="00C378B2" w:rsidP="00C378B2"/>
    <w:p w:rsidR="008C28AD" w:rsidRDefault="008C28AD" w:rsidP="007626F0">
      <w:pPr>
        <w:pStyle w:val="31"/>
      </w:pPr>
      <w:bookmarkStart w:id="745" w:name="_Toc104906496"/>
      <w:bookmarkStart w:id="746" w:name="_Toc104912116"/>
      <w:r w:rsidRPr="00AE3158">
        <w:t xml:space="preserve">г) прогнозы </w:t>
      </w:r>
      <w:r>
        <w:t xml:space="preserve">приростов объёмов потребления </w:t>
      </w:r>
      <w:r w:rsidRPr="00AE3158">
        <w:t xml:space="preserve">тепловой энергии </w:t>
      </w:r>
      <w:r>
        <w:t>(мощности) и теплоносителя с разделением по видам теплопотребления в каждом расчётном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734"/>
      <w:bookmarkEnd w:id="735"/>
      <w:bookmarkEnd w:id="736"/>
      <w:bookmarkEnd w:id="737"/>
      <w:bookmarkEnd w:id="738"/>
      <w:bookmarkEnd w:id="739"/>
      <w:r>
        <w:t>;</w:t>
      </w:r>
      <w:bookmarkEnd w:id="740"/>
      <w:bookmarkEnd w:id="741"/>
      <w:bookmarkEnd w:id="742"/>
      <w:bookmarkEnd w:id="743"/>
      <w:bookmarkEnd w:id="744"/>
      <w:bookmarkEnd w:id="745"/>
      <w:bookmarkEnd w:id="746"/>
    </w:p>
    <w:p w:rsidR="005232DB" w:rsidRDefault="00EE4B4B" w:rsidP="006141F4">
      <w:pPr>
        <w:ind w:firstLine="709"/>
        <w:jc w:val="both"/>
      </w:pPr>
      <w:r>
        <w:t xml:space="preserve">Расчет и планировка перспективного потребления тепловой энергии в данной </w:t>
      </w:r>
      <w:r w:rsidR="007F1F1D">
        <w:t>Схеме</w:t>
      </w:r>
      <w:r>
        <w:t xml:space="preserve"> про</w:t>
      </w:r>
      <w:r w:rsidR="00C378B2">
        <w:t>водились</w:t>
      </w:r>
      <w:r>
        <w:t xml:space="preserve"> на основе графических материалов Генерального плана </w:t>
      </w:r>
      <w:r w:rsidR="00C378B2">
        <w:t>МО </w:t>
      </w:r>
      <w:r w:rsidR="00D04E65">
        <w:t>«Город Всеволожск»</w:t>
      </w:r>
      <w:r>
        <w:t xml:space="preserve">. </w:t>
      </w:r>
      <w:r w:rsidRPr="00164F8F">
        <w:t>Поэтому для описания динамики разв</w:t>
      </w:r>
      <w:r>
        <w:t xml:space="preserve">ития систем теплоснабжения </w:t>
      </w:r>
      <w:r w:rsidR="00D04E65">
        <w:t>МО</w:t>
      </w:r>
      <w:r w:rsidR="00C378B2">
        <w:t> </w:t>
      </w:r>
      <w:r w:rsidR="00D04E65">
        <w:t>«Город Всеволожск»</w:t>
      </w:r>
      <w:r w:rsidRPr="00164F8F">
        <w:t xml:space="preserve"> было принято, что текущее положение и расчетный период являются основными этапами развития. </w:t>
      </w:r>
      <w:r w:rsidR="005232DB" w:rsidRPr="005232DB">
        <w:t xml:space="preserve">Расчет приведен в соответствии с Приказом Минстроя России от 17.03.2014 N 99/пр </w:t>
      </w:r>
      <w:r w:rsidR="005232DB">
        <w:t>«</w:t>
      </w:r>
      <w:r w:rsidR="005232DB" w:rsidRPr="005232DB">
        <w:t>Об утверждении Методики осуществления коммерческого учета тепловой энергии, теплоносителя</w:t>
      </w:r>
      <w:r w:rsidR="005232DB">
        <w:t>».</w:t>
      </w:r>
    </w:p>
    <w:p w:rsidR="00EE4B4B" w:rsidRDefault="00EE4B4B" w:rsidP="006141F4">
      <w:pPr>
        <w:ind w:firstLine="709"/>
        <w:jc w:val="both"/>
      </w:pPr>
      <w:r>
        <w:t xml:space="preserve">Перспективную индивидуальную и малоэтажную застройку планируется обеспечивать индивидуальными источниками тепловой энергии (автономными котлами). Данное решение вызвано неоправданно высокой стоимостью и большой протяженностью тепловых сетей малого диаметра при очень малых подключенных нагрузках малоэтажной индивидуальной застройки. В данном случае индивидуальные системы отопления и ГВС являются экономически выгодными, по сравнению с централизованной системой теплоснабжения. Далее в </w:t>
      </w:r>
      <w:r w:rsidR="007F1F1D">
        <w:t>Схеме</w:t>
      </w:r>
      <w:r>
        <w:t xml:space="preserve"> индивидуальная малоэтажная застройка не рассматривается по причине того, что она не будет оказывать какого-либо влияния на централизованную систему теплоснабжения.</w:t>
      </w:r>
    </w:p>
    <w:p w:rsidR="00EE4B4B" w:rsidRDefault="00EE4B4B" w:rsidP="006141F4">
      <w:pPr>
        <w:ind w:firstLine="709"/>
        <w:jc w:val="both"/>
      </w:pPr>
      <w:r>
        <w:t xml:space="preserve">Среднеэтажную, многоэтажную застройку, а также общественно-деловую зону планируется подключить к централизованной системе теплоснабжения. Общественно-деловую зону планируется подключать к системе централизованного теплоснабжения в случае, если площади застройки имеют сгруппированный характер и достаточно большую тепловую нагрузку. </w:t>
      </w:r>
    </w:p>
    <w:p w:rsidR="00EE4B4B" w:rsidRPr="00EE4B4B" w:rsidRDefault="00EE4B4B" w:rsidP="007626F0">
      <w:pPr>
        <w:pStyle w:val="aa"/>
      </w:pPr>
      <w:r w:rsidRPr="00EE4B4B">
        <w:t xml:space="preserve">Таблица </w:t>
      </w:r>
      <w:r w:rsidR="00A0040C">
        <w:rPr>
          <w:noProof/>
        </w:rPr>
        <w:fldChar w:fldCharType="begin"/>
      </w:r>
      <w:r w:rsidR="00A0040C">
        <w:rPr>
          <w:noProof/>
        </w:rPr>
        <w:instrText xml:space="preserve"> SEQ Таблица \* ARABIC </w:instrText>
      </w:r>
      <w:r w:rsidR="00A0040C">
        <w:rPr>
          <w:noProof/>
        </w:rPr>
        <w:fldChar w:fldCharType="separate"/>
      </w:r>
      <w:r w:rsidR="00377E19">
        <w:rPr>
          <w:noProof/>
        </w:rPr>
        <w:t>79</w:t>
      </w:r>
      <w:r w:rsidR="00A0040C">
        <w:rPr>
          <w:noProof/>
        </w:rPr>
        <w:fldChar w:fldCharType="end"/>
      </w:r>
      <w:r w:rsidRPr="00EE4B4B">
        <w:t xml:space="preserve"> Перспективный расход тепловой энергии, необходимый для теплоснабжения жилой и общественно-деловой застройки, планируемой к подключению к централизованной системе теплоснабжения при расчетно</w:t>
      </w:r>
      <w:r w:rsidR="00C378B2">
        <w:t>й температуре наружного воздуха </w:t>
      </w:r>
      <w:r w:rsidRPr="00EE4B4B">
        <w:t>(-2</w:t>
      </w:r>
      <w:r w:rsidR="00AF6082">
        <w:t>4</w:t>
      </w:r>
      <w:r w:rsidR="00A4312A">
        <w:t>°C</w:t>
      </w:r>
      <w:r w:rsidRPr="00EE4B4B">
        <w:t>)</w:t>
      </w:r>
    </w:p>
    <w:tbl>
      <w:tblPr>
        <w:tblW w:w="5000" w:type="pct"/>
        <w:tblLook w:val="04A0" w:firstRow="1" w:lastRow="0" w:firstColumn="1" w:lastColumn="0" w:noHBand="0" w:noVBand="1"/>
      </w:tblPr>
      <w:tblGrid>
        <w:gridCol w:w="4199"/>
        <w:gridCol w:w="2486"/>
        <w:gridCol w:w="3227"/>
      </w:tblGrid>
      <w:tr w:rsidR="00BA7ED3" w:rsidRPr="00BA7ED3" w:rsidTr="005863D3">
        <w:trPr>
          <w:trHeight w:val="1020"/>
        </w:trPr>
        <w:tc>
          <w:tcPr>
            <w:tcW w:w="211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7ED3" w:rsidRPr="00BA7ED3" w:rsidRDefault="00BA7ED3" w:rsidP="005863D3">
            <w:pPr>
              <w:jc w:val="center"/>
              <w:rPr>
                <w:rFonts w:eastAsia="Times New Roman"/>
                <w:b/>
                <w:bCs/>
                <w:color w:val="000000"/>
                <w:sz w:val="20"/>
                <w:szCs w:val="20"/>
              </w:rPr>
            </w:pPr>
            <w:r w:rsidRPr="00BA7ED3">
              <w:rPr>
                <w:rFonts w:eastAsia="Times New Roman"/>
                <w:b/>
                <w:bCs/>
                <w:color w:val="000000"/>
                <w:sz w:val="20"/>
                <w:szCs w:val="20"/>
              </w:rPr>
              <w:t>Наименование котельной</w:t>
            </w:r>
          </w:p>
        </w:tc>
        <w:tc>
          <w:tcPr>
            <w:tcW w:w="1254" w:type="pct"/>
            <w:tcBorders>
              <w:top w:val="single" w:sz="4" w:space="0" w:color="auto"/>
              <w:left w:val="nil"/>
              <w:bottom w:val="single" w:sz="4" w:space="0" w:color="auto"/>
              <w:right w:val="single" w:sz="4" w:space="0" w:color="auto"/>
            </w:tcBorders>
            <w:shd w:val="clear" w:color="auto" w:fill="auto"/>
            <w:vAlign w:val="center"/>
            <w:hideMark/>
          </w:tcPr>
          <w:p w:rsidR="00BA7ED3" w:rsidRPr="00BA7ED3" w:rsidRDefault="00BA7ED3" w:rsidP="005863D3">
            <w:pPr>
              <w:jc w:val="center"/>
              <w:rPr>
                <w:rFonts w:eastAsia="Times New Roman"/>
                <w:b/>
                <w:bCs/>
                <w:color w:val="000000"/>
                <w:sz w:val="20"/>
                <w:szCs w:val="20"/>
              </w:rPr>
            </w:pPr>
            <w:r w:rsidRPr="00BA7ED3">
              <w:rPr>
                <w:rFonts w:eastAsia="Times New Roman"/>
                <w:b/>
                <w:bCs/>
                <w:color w:val="000000"/>
                <w:sz w:val="20"/>
                <w:szCs w:val="20"/>
              </w:rPr>
              <w:t>Подключенная нагрузка на 202</w:t>
            </w:r>
            <w:r w:rsidR="00E62CEB">
              <w:rPr>
                <w:rFonts w:eastAsia="Times New Roman"/>
                <w:b/>
                <w:bCs/>
                <w:color w:val="000000"/>
                <w:sz w:val="20"/>
                <w:szCs w:val="20"/>
              </w:rPr>
              <w:t>1</w:t>
            </w:r>
            <w:r w:rsidRPr="00BA7ED3">
              <w:rPr>
                <w:rFonts w:eastAsia="Times New Roman"/>
                <w:b/>
                <w:bCs/>
                <w:color w:val="000000"/>
                <w:sz w:val="20"/>
                <w:szCs w:val="20"/>
              </w:rPr>
              <w:t xml:space="preserve"> г.</w:t>
            </w:r>
          </w:p>
        </w:tc>
        <w:tc>
          <w:tcPr>
            <w:tcW w:w="1628" w:type="pct"/>
            <w:tcBorders>
              <w:top w:val="single" w:sz="4" w:space="0" w:color="auto"/>
              <w:left w:val="nil"/>
              <w:bottom w:val="single" w:sz="4" w:space="0" w:color="auto"/>
              <w:right w:val="single" w:sz="4" w:space="0" w:color="auto"/>
            </w:tcBorders>
            <w:shd w:val="clear" w:color="auto" w:fill="auto"/>
            <w:vAlign w:val="center"/>
            <w:hideMark/>
          </w:tcPr>
          <w:p w:rsidR="00BA7ED3" w:rsidRPr="00BA7ED3" w:rsidRDefault="00BA7ED3" w:rsidP="00DD3016">
            <w:pPr>
              <w:jc w:val="center"/>
              <w:rPr>
                <w:rFonts w:eastAsia="Times New Roman"/>
                <w:b/>
                <w:bCs/>
                <w:color w:val="000000"/>
                <w:sz w:val="20"/>
                <w:szCs w:val="20"/>
              </w:rPr>
            </w:pPr>
            <w:r w:rsidRPr="00BA7ED3">
              <w:rPr>
                <w:rFonts w:eastAsia="Times New Roman"/>
                <w:b/>
                <w:bCs/>
                <w:color w:val="000000"/>
                <w:sz w:val="20"/>
                <w:szCs w:val="20"/>
              </w:rPr>
              <w:t>Подключенная нагрузка на 203</w:t>
            </w:r>
            <w:r w:rsidR="00DD3016">
              <w:rPr>
                <w:rFonts w:eastAsia="Times New Roman"/>
                <w:b/>
                <w:bCs/>
                <w:color w:val="000000"/>
                <w:sz w:val="20"/>
                <w:szCs w:val="20"/>
              </w:rPr>
              <w:t>3</w:t>
            </w:r>
            <w:r w:rsidRPr="00BA7ED3">
              <w:rPr>
                <w:rFonts w:eastAsia="Times New Roman"/>
                <w:b/>
                <w:bCs/>
                <w:color w:val="000000"/>
                <w:sz w:val="20"/>
                <w:szCs w:val="20"/>
              </w:rPr>
              <w:t xml:space="preserve"> г.</w:t>
            </w:r>
          </w:p>
        </w:tc>
      </w:tr>
      <w:tr w:rsidR="00BA7ED3" w:rsidRPr="00BA7ED3" w:rsidTr="005863D3">
        <w:trPr>
          <w:trHeight w:val="300"/>
        </w:trPr>
        <w:tc>
          <w:tcPr>
            <w:tcW w:w="2118" w:type="pct"/>
            <w:vMerge/>
            <w:tcBorders>
              <w:top w:val="single" w:sz="4" w:space="0" w:color="auto"/>
              <w:left w:val="single" w:sz="4" w:space="0" w:color="auto"/>
              <w:bottom w:val="single" w:sz="4" w:space="0" w:color="auto"/>
              <w:right w:val="single" w:sz="4" w:space="0" w:color="auto"/>
            </w:tcBorders>
            <w:vAlign w:val="center"/>
            <w:hideMark/>
          </w:tcPr>
          <w:p w:rsidR="00BA7ED3" w:rsidRPr="00BA7ED3" w:rsidRDefault="00BA7ED3" w:rsidP="005863D3">
            <w:pPr>
              <w:jc w:val="center"/>
              <w:rPr>
                <w:rFonts w:eastAsia="Times New Roman"/>
                <w:b/>
                <w:bCs/>
                <w:color w:val="000000"/>
                <w:sz w:val="20"/>
                <w:szCs w:val="20"/>
              </w:rPr>
            </w:pPr>
          </w:p>
        </w:tc>
        <w:tc>
          <w:tcPr>
            <w:tcW w:w="1254" w:type="pct"/>
            <w:tcBorders>
              <w:top w:val="nil"/>
              <w:left w:val="nil"/>
              <w:bottom w:val="single" w:sz="4" w:space="0" w:color="auto"/>
              <w:right w:val="single" w:sz="4" w:space="0" w:color="auto"/>
            </w:tcBorders>
            <w:shd w:val="clear" w:color="auto" w:fill="auto"/>
            <w:vAlign w:val="center"/>
            <w:hideMark/>
          </w:tcPr>
          <w:p w:rsidR="00BA7ED3" w:rsidRPr="00BA7ED3" w:rsidRDefault="00BA7ED3" w:rsidP="005863D3">
            <w:pPr>
              <w:jc w:val="center"/>
              <w:rPr>
                <w:rFonts w:eastAsia="Times New Roman"/>
                <w:b/>
                <w:bCs/>
                <w:color w:val="000000"/>
                <w:sz w:val="20"/>
                <w:szCs w:val="20"/>
              </w:rPr>
            </w:pPr>
            <w:r w:rsidRPr="00BA7ED3">
              <w:rPr>
                <w:rFonts w:eastAsia="Times New Roman"/>
                <w:b/>
                <w:bCs/>
                <w:color w:val="000000"/>
                <w:sz w:val="20"/>
                <w:szCs w:val="20"/>
              </w:rPr>
              <w:t>Гкал/ч</w:t>
            </w:r>
          </w:p>
        </w:tc>
        <w:tc>
          <w:tcPr>
            <w:tcW w:w="1628" w:type="pct"/>
            <w:tcBorders>
              <w:top w:val="nil"/>
              <w:left w:val="nil"/>
              <w:bottom w:val="single" w:sz="4" w:space="0" w:color="auto"/>
              <w:right w:val="single" w:sz="4" w:space="0" w:color="auto"/>
            </w:tcBorders>
            <w:shd w:val="clear" w:color="auto" w:fill="auto"/>
            <w:vAlign w:val="center"/>
            <w:hideMark/>
          </w:tcPr>
          <w:p w:rsidR="00BA7ED3" w:rsidRPr="00BA7ED3" w:rsidRDefault="00BA7ED3" w:rsidP="005863D3">
            <w:pPr>
              <w:jc w:val="center"/>
              <w:rPr>
                <w:rFonts w:eastAsia="Times New Roman"/>
                <w:b/>
                <w:bCs/>
                <w:color w:val="000000"/>
                <w:sz w:val="20"/>
                <w:szCs w:val="20"/>
              </w:rPr>
            </w:pPr>
            <w:r w:rsidRPr="00BA7ED3">
              <w:rPr>
                <w:rFonts w:eastAsia="Times New Roman"/>
                <w:b/>
                <w:bCs/>
                <w:color w:val="000000"/>
                <w:sz w:val="20"/>
                <w:szCs w:val="20"/>
              </w:rPr>
              <w:t>Гкал/ч</w:t>
            </w:r>
          </w:p>
        </w:tc>
      </w:tr>
      <w:tr w:rsidR="00E62CEB" w:rsidRPr="00BA7ED3" w:rsidTr="005863D3">
        <w:trPr>
          <w:trHeight w:val="300"/>
        </w:trPr>
        <w:tc>
          <w:tcPr>
            <w:tcW w:w="2118" w:type="pct"/>
            <w:tcBorders>
              <w:top w:val="nil"/>
              <w:left w:val="single" w:sz="4" w:space="0" w:color="auto"/>
              <w:bottom w:val="single" w:sz="4" w:space="0" w:color="auto"/>
              <w:right w:val="single" w:sz="4" w:space="0" w:color="auto"/>
            </w:tcBorders>
            <w:shd w:val="clear" w:color="auto" w:fill="auto"/>
            <w:noWrap/>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Котельные №1, 2 Ржевка</w:t>
            </w:r>
          </w:p>
        </w:tc>
        <w:tc>
          <w:tcPr>
            <w:tcW w:w="125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62CEB" w:rsidRDefault="00E62CEB" w:rsidP="005863D3">
            <w:pPr>
              <w:jc w:val="center"/>
              <w:rPr>
                <w:rFonts w:eastAsia="Times New Roman"/>
                <w:color w:val="000000"/>
                <w:sz w:val="20"/>
                <w:szCs w:val="20"/>
              </w:rPr>
            </w:pPr>
            <w:r>
              <w:rPr>
                <w:color w:val="000000"/>
                <w:sz w:val="20"/>
                <w:szCs w:val="20"/>
              </w:rPr>
              <w:t>0</w:t>
            </w:r>
          </w:p>
        </w:tc>
        <w:tc>
          <w:tcPr>
            <w:tcW w:w="1628" w:type="pct"/>
            <w:tcBorders>
              <w:top w:val="nil"/>
              <w:left w:val="nil"/>
              <w:bottom w:val="single" w:sz="4" w:space="0" w:color="auto"/>
              <w:right w:val="single" w:sz="4" w:space="0" w:color="auto"/>
            </w:tcBorders>
            <w:shd w:val="clear" w:color="auto" w:fill="auto"/>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2"/>
              </w:rPr>
              <w:t>105,284</w:t>
            </w:r>
          </w:p>
        </w:tc>
      </w:tr>
      <w:tr w:rsidR="00E62CEB" w:rsidRPr="00BA7ED3" w:rsidTr="005863D3">
        <w:trPr>
          <w:trHeight w:val="300"/>
        </w:trPr>
        <w:tc>
          <w:tcPr>
            <w:tcW w:w="2118" w:type="pct"/>
            <w:tcBorders>
              <w:top w:val="nil"/>
              <w:left w:val="single" w:sz="4" w:space="0" w:color="auto"/>
              <w:bottom w:val="single" w:sz="4" w:space="0" w:color="auto"/>
              <w:right w:val="single" w:sz="4" w:space="0" w:color="auto"/>
            </w:tcBorders>
            <w:shd w:val="clear" w:color="auto" w:fill="auto"/>
            <w:noWrap/>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Котельная №1</w:t>
            </w:r>
          </w:p>
        </w:tc>
        <w:tc>
          <w:tcPr>
            <w:tcW w:w="1254" w:type="pct"/>
            <w:tcBorders>
              <w:top w:val="nil"/>
              <w:left w:val="single" w:sz="4" w:space="0" w:color="auto"/>
              <w:bottom w:val="single" w:sz="4" w:space="0" w:color="auto"/>
              <w:right w:val="single" w:sz="4" w:space="0" w:color="auto"/>
            </w:tcBorders>
            <w:shd w:val="clear" w:color="auto" w:fill="auto"/>
            <w:vAlign w:val="center"/>
            <w:hideMark/>
          </w:tcPr>
          <w:p w:rsidR="00E62CEB" w:rsidRDefault="00E62CEB" w:rsidP="005863D3">
            <w:pPr>
              <w:jc w:val="center"/>
              <w:rPr>
                <w:color w:val="000000"/>
                <w:sz w:val="20"/>
                <w:szCs w:val="20"/>
              </w:rPr>
            </w:pPr>
            <w:r>
              <w:rPr>
                <w:color w:val="000000"/>
                <w:sz w:val="20"/>
                <w:szCs w:val="20"/>
              </w:rPr>
              <w:t>0,11</w:t>
            </w:r>
          </w:p>
        </w:tc>
        <w:tc>
          <w:tcPr>
            <w:tcW w:w="1628" w:type="pct"/>
            <w:tcBorders>
              <w:top w:val="nil"/>
              <w:left w:val="nil"/>
              <w:bottom w:val="single" w:sz="4" w:space="0" w:color="auto"/>
              <w:right w:val="single" w:sz="4" w:space="0" w:color="auto"/>
            </w:tcBorders>
            <w:shd w:val="clear" w:color="auto" w:fill="auto"/>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0,110</w:t>
            </w:r>
          </w:p>
        </w:tc>
      </w:tr>
      <w:tr w:rsidR="00E62CEB" w:rsidRPr="00BA7ED3" w:rsidTr="005863D3">
        <w:trPr>
          <w:trHeight w:val="300"/>
        </w:trPr>
        <w:tc>
          <w:tcPr>
            <w:tcW w:w="2118" w:type="pct"/>
            <w:tcBorders>
              <w:top w:val="nil"/>
              <w:left w:val="single" w:sz="4" w:space="0" w:color="auto"/>
              <w:bottom w:val="single" w:sz="4" w:space="0" w:color="auto"/>
              <w:right w:val="single" w:sz="4" w:space="0" w:color="auto"/>
            </w:tcBorders>
            <w:shd w:val="clear" w:color="auto" w:fill="auto"/>
            <w:noWrap/>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Котельная №2</w:t>
            </w:r>
          </w:p>
        </w:tc>
        <w:tc>
          <w:tcPr>
            <w:tcW w:w="1254" w:type="pct"/>
            <w:tcBorders>
              <w:top w:val="nil"/>
              <w:left w:val="single" w:sz="4" w:space="0" w:color="auto"/>
              <w:bottom w:val="single" w:sz="4" w:space="0" w:color="auto"/>
              <w:right w:val="single" w:sz="4" w:space="0" w:color="auto"/>
            </w:tcBorders>
            <w:shd w:val="clear" w:color="auto" w:fill="auto"/>
            <w:vAlign w:val="center"/>
            <w:hideMark/>
          </w:tcPr>
          <w:p w:rsidR="00E62CEB" w:rsidRDefault="00E62CEB" w:rsidP="005863D3">
            <w:pPr>
              <w:jc w:val="center"/>
              <w:rPr>
                <w:color w:val="000000"/>
                <w:sz w:val="20"/>
                <w:szCs w:val="20"/>
              </w:rPr>
            </w:pPr>
            <w:r>
              <w:rPr>
                <w:color w:val="000000"/>
                <w:sz w:val="20"/>
                <w:szCs w:val="20"/>
              </w:rPr>
              <w:t>3,377</w:t>
            </w:r>
          </w:p>
        </w:tc>
        <w:tc>
          <w:tcPr>
            <w:tcW w:w="1628" w:type="pct"/>
            <w:tcBorders>
              <w:top w:val="nil"/>
              <w:left w:val="nil"/>
              <w:bottom w:val="single" w:sz="4" w:space="0" w:color="auto"/>
              <w:right w:val="single" w:sz="4" w:space="0" w:color="auto"/>
            </w:tcBorders>
            <w:shd w:val="clear" w:color="auto" w:fill="auto"/>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3,377</w:t>
            </w:r>
          </w:p>
        </w:tc>
      </w:tr>
      <w:tr w:rsidR="00E62CEB" w:rsidRPr="00BA7ED3" w:rsidTr="005863D3">
        <w:trPr>
          <w:trHeight w:val="300"/>
        </w:trPr>
        <w:tc>
          <w:tcPr>
            <w:tcW w:w="2118" w:type="pct"/>
            <w:tcBorders>
              <w:top w:val="nil"/>
              <w:left w:val="single" w:sz="4" w:space="0" w:color="auto"/>
              <w:bottom w:val="single" w:sz="4" w:space="0" w:color="auto"/>
              <w:right w:val="single" w:sz="4" w:space="0" w:color="auto"/>
            </w:tcBorders>
            <w:shd w:val="clear" w:color="auto" w:fill="auto"/>
            <w:noWrap/>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Котельная №3</w:t>
            </w:r>
          </w:p>
        </w:tc>
        <w:tc>
          <w:tcPr>
            <w:tcW w:w="1254" w:type="pct"/>
            <w:tcBorders>
              <w:top w:val="nil"/>
              <w:left w:val="single" w:sz="4" w:space="0" w:color="auto"/>
              <w:bottom w:val="single" w:sz="4" w:space="0" w:color="auto"/>
              <w:right w:val="single" w:sz="4" w:space="0" w:color="auto"/>
            </w:tcBorders>
            <w:shd w:val="clear" w:color="auto" w:fill="auto"/>
            <w:vAlign w:val="center"/>
            <w:hideMark/>
          </w:tcPr>
          <w:p w:rsidR="00E62CEB" w:rsidRDefault="00E62CEB" w:rsidP="005863D3">
            <w:pPr>
              <w:jc w:val="center"/>
              <w:rPr>
                <w:color w:val="000000"/>
                <w:sz w:val="20"/>
                <w:szCs w:val="20"/>
              </w:rPr>
            </w:pPr>
            <w:r>
              <w:rPr>
                <w:color w:val="000000"/>
                <w:sz w:val="20"/>
                <w:szCs w:val="20"/>
              </w:rPr>
              <w:t>8,496</w:t>
            </w:r>
          </w:p>
        </w:tc>
        <w:tc>
          <w:tcPr>
            <w:tcW w:w="1628" w:type="pct"/>
            <w:tcBorders>
              <w:top w:val="nil"/>
              <w:left w:val="nil"/>
              <w:bottom w:val="single" w:sz="4" w:space="0" w:color="auto"/>
              <w:right w:val="single" w:sz="4" w:space="0" w:color="auto"/>
            </w:tcBorders>
            <w:shd w:val="clear" w:color="auto" w:fill="auto"/>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8,496</w:t>
            </w:r>
          </w:p>
        </w:tc>
      </w:tr>
      <w:tr w:rsidR="00E62CEB" w:rsidRPr="00BA7ED3" w:rsidTr="005863D3">
        <w:trPr>
          <w:trHeight w:val="300"/>
        </w:trPr>
        <w:tc>
          <w:tcPr>
            <w:tcW w:w="2118" w:type="pct"/>
            <w:tcBorders>
              <w:top w:val="nil"/>
              <w:left w:val="single" w:sz="4" w:space="0" w:color="auto"/>
              <w:bottom w:val="single" w:sz="4" w:space="0" w:color="auto"/>
              <w:right w:val="single" w:sz="4" w:space="0" w:color="auto"/>
            </w:tcBorders>
            <w:shd w:val="clear" w:color="auto" w:fill="auto"/>
            <w:noWrap/>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Котельная №4</w:t>
            </w:r>
          </w:p>
        </w:tc>
        <w:tc>
          <w:tcPr>
            <w:tcW w:w="1254" w:type="pct"/>
            <w:tcBorders>
              <w:top w:val="nil"/>
              <w:left w:val="single" w:sz="4" w:space="0" w:color="auto"/>
              <w:bottom w:val="single" w:sz="4" w:space="0" w:color="auto"/>
              <w:right w:val="single" w:sz="4" w:space="0" w:color="auto"/>
            </w:tcBorders>
            <w:shd w:val="clear" w:color="auto" w:fill="auto"/>
            <w:vAlign w:val="center"/>
            <w:hideMark/>
          </w:tcPr>
          <w:p w:rsidR="00E62CEB" w:rsidRDefault="00E62CEB" w:rsidP="005863D3">
            <w:pPr>
              <w:jc w:val="center"/>
              <w:rPr>
                <w:color w:val="000000"/>
                <w:sz w:val="20"/>
                <w:szCs w:val="20"/>
              </w:rPr>
            </w:pPr>
            <w:r>
              <w:rPr>
                <w:color w:val="000000"/>
                <w:sz w:val="20"/>
                <w:szCs w:val="20"/>
              </w:rPr>
              <w:t>0,265</w:t>
            </w:r>
          </w:p>
        </w:tc>
        <w:tc>
          <w:tcPr>
            <w:tcW w:w="1628" w:type="pct"/>
            <w:tcBorders>
              <w:top w:val="nil"/>
              <w:left w:val="nil"/>
              <w:bottom w:val="single" w:sz="4" w:space="0" w:color="auto"/>
              <w:right w:val="single" w:sz="4" w:space="0" w:color="auto"/>
            </w:tcBorders>
            <w:shd w:val="clear" w:color="auto" w:fill="auto"/>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0,265</w:t>
            </w:r>
          </w:p>
        </w:tc>
      </w:tr>
      <w:tr w:rsidR="00E62CEB" w:rsidRPr="00BA7ED3" w:rsidTr="005863D3">
        <w:trPr>
          <w:trHeight w:val="300"/>
        </w:trPr>
        <w:tc>
          <w:tcPr>
            <w:tcW w:w="2118" w:type="pct"/>
            <w:tcBorders>
              <w:top w:val="nil"/>
              <w:left w:val="single" w:sz="4" w:space="0" w:color="auto"/>
              <w:bottom w:val="single" w:sz="4" w:space="0" w:color="auto"/>
              <w:right w:val="single" w:sz="4" w:space="0" w:color="auto"/>
            </w:tcBorders>
            <w:shd w:val="clear" w:color="auto" w:fill="auto"/>
            <w:noWrap/>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Котельная №5</w:t>
            </w:r>
          </w:p>
        </w:tc>
        <w:tc>
          <w:tcPr>
            <w:tcW w:w="1254" w:type="pct"/>
            <w:tcBorders>
              <w:top w:val="nil"/>
              <w:left w:val="single" w:sz="4" w:space="0" w:color="auto"/>
              <w:bottom w:val="single" w:sz="4" w:space="0" w:color="auto"/>
              <w:right w:val="single" w:sz="4" w:space="0" w:color="auto"/>
            </w:tcBorders>
            <w:shd w:val="clear" w:color="auto" w:fill="auto"/>
            <w:vAlign w:val="center"/>
            <w:hideMark/>
          </w:tcPr>
          <w:p w:rsidR="00E62CEB" w:rsidRDefault="00E62CEB" w:rsidP="005863D3">
            <w:pPr>
              <w:jc w:val="center"/>
              <w:rPr>
                <w:color w:val="000000"/>
                <w:sz w:val="20"/>
                <w:szCs w:val="20"/>
              </w:rPr>
            </w:pPr>
            <w:r>
              <w:rPr>
                <w:color w:val="000000"/>
                <w:sz w:val="20"/>
                <w:szCs w:val="20"/>
              </w:rPr>
              <w:t>1,321</w:t>
            </w:r>
          </w:p>
        </w:tc>
        <w:tc>
          <w:tcPr>
            <w:tcW w:w="1628" w:type="pct"/>
            <w:tcBorders>
              <w:top w:val="nil"/>
              <w:left w:val="nil"/>
              <w:bottom w:val="single" w:sz="4" w:space="0" w:color="auto"/>
              <w:right w:val="single" w:sz="4" w:space="0" w:color="auto"/>
            </w:tcBorders>
            <w:shd w:val="clear" w:color="auto" w:fill="auto"/>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2"/>
              </w:rPr>
              <w:t>1,321</w:t>
            </w:r>
          </w:p>
        </w:tc>
      </w:tr>
      <w:tr w:rsidR="00E62CEB" w:rsidRPr="00BA7ED3" w:rsidTr="005863D3">
        <w:trPr>
          <w:trHeight w:val="300"/>
        </w:trPr>
        <w:tc>
          <w:tcPr>
            <w:tcW w:w="2118" w:type="pct"/>
            <w:tcBorders>
              <w:top w:val="nil"/>
              <w:left w:val="single" w:sz="4" w:space="0" w:color="auto"/>
              <w:bottom w:val="single" w:sz="4" w:space="0" w:color="auto"/>
              <w:right w:val="single" w:sz="4" w:space="0" w:color="auto"/>
            </w:tcBorders>
            <w:shd w:val="clear" w:color="auto" w:fill="auto"/>
            <w:noWrap/>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Котельная №6</w:t>
            </w:r>
          </w:p>
        </w:tc>
        <w:tc>
          <w:tcPr>
            <w:tcW w:w="1254" w:type="pct"/>
            <w:tcBorders>
              <w:top w:val="nil"/>
              <w:left w:val="single" w:sz="4" w:space="0" w:color="auto"/>
              <w:bottom w:val="single" w:sz="4" w:space="0" w:color="auto"/>
              <w:right w:val="single" w:sz="4" w:space="0" w:color="auto"/>
            </w:tcBorders>
            <w:shd w:val="clear" w:color="auto" w:fill="auto"/>
            <w:vAlign w:val="center"/>
            <w:hideMark/>
          </w:tcPr>
          <w:p w:rsidR="00E62CEB" w:rsidRDefault="00E62CEB" w:rsidP="005863D3">
            <w:pPr>
              <w:jc w:val="center"/>
              <w:rPr>
                <w:color w:val="000000"/>
                <w:sz w:val="20"/>
                <w:szCs w:val="20"/>
              </w:rPr>
            </w:pPr>
            <w:r>
              <w:rPr>
                <w:color w:val="000000"/>
                <w:sz w:val="20"/>
                <w:szCs w:val="20"/>
              </w:rPr>
              <w:t>87,176</w:t>
            </w:r>
          </w:p>
        </w:tc>
        <w:tc>
          <w:tcPr>
            <w:tcW w:w="1628" w:type="pct"/>
            <w:tcBorders>
              <w:top w:val="nil"/>
              <w:left w:val="nil"/>
              <w:bottom w:val="single" w:sz="4" w:space="0" w:color="auto"/>
              <w:right w:val="single" w:sz="4" w:space="0" w:color="auto"/>
            </w:tcBorders>
            <w:shd w:val="clear" w:color="auto" w:fill="auto"/>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2"/>
              </w:rPr>
              <w:t>88,079</w:t>
            </w:r>
          </w:p>
        </w:tc>
      </w:tr>
      <w:tr w:rsidR="00D939F3" w:rsidRPr="00BA7ED3" w:rsidTr="005863D3">
        <w:trPr>
          <w:trHeight w:val="300"/>
        </w:trPr>
        <w:tc>
          <w:tcPr>
            <w:tcW w:w="2118" w:type="pct"/>
            <w:tcBorders>
              <w:top w:val="nil"/>
              <w:left w:val="single" w:sz="4" w:space="0" w:color="auto"/>
              <w:bottom w:val="single" w:sz="4" w:space="0" w:color="auto"/>
              <w:right w:val="single" w:sz="4" w:space="0" w:color="auto"/>
            </w:tcBorders>
            <w:shd w:val="clear" w:color="auto" w:fill="auto"/>
            <w:noWrap/>
            <w:vAlign w:val="center"/>
            <w:hideMark/>
          </w:tcPr>
          <w:p w:rsidR="00D939F3" w:rsidRPr="00BA7ED3" w:rsidRDefault="00D939F3" w:rsidP="005863D3">
            <w:pPr>
              <w:jc w:val="center"/>
              <w:rPr>
                <w:rFonts w:eastAsia="Times New Roman"/>
                <w:color w:val="000000"/>
                <w:sz w:val="20"/>
                <w:szCs w:val="20"/>
              </w:rPr>
            </w:pPr>
            <w:r w:rsidRPr="00BA7ED3">
              <w:rPr>
                <w:rFonts w:eastAsia="Times New Roman"/>
                <w:color w:val="000000"/>
                <w:sz w:val="20"/>
                <w:szCs w:val="20"/>
              </w:rPr>
              <w:t>Котельная №9/1</w:t>
            </w:r>
          </w:p>
        </w:tc>
        <w:tc>
          <w:tcPr>
            <w:tcW w:w="1254" w:type="pct"/>
            <w:tcBorders>
              <w:top w:val="nil"/>
              <w:left w:val="single" w:sz="4" w:space="0" w:color="auto"/>
              <w:bottom w:val="single" w:sz="4" w:space="0" w:color="auto"/>
              <w:right w:val="single" w:sz="4" w:space="0" w:color="auto"/>
            </w:tcBorders>
            <w:shd w:val="clear" w:color="auto" w:fill="auto"/>
            <w:vAlign w:val="center"/>
            <w:hideMark/>
          </w:tcPr>
          <w:p w:rsidR="00D939F3" w:rsidRDefault="00D939F3" w:rsidP="005863D3">
            <w:pPr>
              <w:jc w:val="center"/>
              <w:rPr>
                <w:color w:val="000000"/>
                <w:sz w:val="20"/>
                <w:szCs w:val="20"/>
              </w:rPr>
            </w:pPr>
            <w:r>
              <w:rPr>
                <w:color w:val="000000"/>
                <w:sz w:val="20"/>
                <w:szCs w:val="20"/>
              </w:rPr>
              <w:t>0,0253</w:t>
            </w:r>
          </w:p>
        </w:tc>
        <w:tc>
          <w:tcPr>
            <w:tcW w:w="1628" w:type="pct"/>
            <w:tcBorders>
              <w:top w:val="nil"/>
              <w:left w:val="nil"/>
              <w:bottom w:val="single" w:sz="4" w:space="0" w:color="auto"/>
              <w:right w:val="single" w:sz="4" w:space="0" w:color="auto"/>
            </w:tcBorders>
            <w:shd w:val="clear" w:color="auto" w:fill="auto"/>
            <w:vAlign w:val="center"/>
            <w:hideMark/>
          </w:tcPr>
          <w:p w:rsidR="00D939F3" w:rsidRDefault="00D939F3" w:rsidP="005863D3">
            <w:pPr>
              <w:jc w:val="center"/>
              <w:rPr>
                <w:color w:val="000000"/>
                <w:sz w:val="20"/>
                <w:szCs w:val="20"/>
              </w:rPr>
            </w:pPr>
            <w:r>
              <w:rPr>
                <w:color w:val="000000"/>
                <w:sz w:val="20"/>
                <w:szCs w:val="20"/>
              </w:rPr>
              <w:t>0,0253</w:t>
            </w:r>
          </w:p>
        </w:tc>
      </w:tr>
      <w:tr w:rsidR="00D939F3" w:rsidRPr="00BA7ED3" w:rsidTr="005863D3">
        <w:trPr>
          <w:trHeight w:val="300"/>
        </w:trPr>
        <w:tc>
          <w:tcPr>
            <w:tcW w:w="2118" w:type="pct"/>
            <w:tcBorders>
              <w:top w:val="nil"/>
              <w:left w:val="single" w:sz="4" w:space="0" w:color="auto"/>
              <w:bottom w:val="single" w:sz="4" w:space="0" w:color="auto"/>
              <w:right w:val="single" w:sz="4" w:space="0" w:color="auto"/>
            </w:tcBorders>
            <w:shd w:val="clear" w:color="auto" w:fill="auto"/>
            <w:noWrap/>
            <w:vAlign w:val="center"/>
            <w:hideMark/>
          </w:tcPr>
          <w:p w:rsidR="00D939F3" w:rsidRPr="00BA7ED3" w:rsidRDefault="00D939F3" w:rsidP="005863D3">
            <w:pPr>
              <w:jc w:val="center"/>
              <w:rPr>
                <w:rFonts w:eastAsia="Times New Roman"/>
                <w:color w:val="000000"/>
                <w:sz w:val="20"/>
                <w:szCs w:val="20"/>
              </w:rPr>
            </w:pPr>
            <w:r w:rsidRPr="00BA7ED3">
              <w:rPr>
                <w:rFonts w:eastAsia="Times New Roman"/>
                <w:color w:val="000000"/>
                <w:sz w:val="20"/>
                <w:szCs w:val="20"/>
              </w:rPr>
              <w:t>Котельная №9/2</w:t>
            </w:r>
          </w:p>
        </w:tc>
        <w:tc>
          <w:tcPr>
            <w:tcW w:w="1254" w:type="pct"/>
            <w:tcBorders>
              <w:top w:val="nil"/>
              <w:left w:val="single" w:sz="4" w:space="0" w:color="auto"/>
              <w:bottom w:val="single" w:sz="4" w:space="0" w:color="auto"/>
              <w:right w:val="single" w:sz="4" w:space="0" w:color="auto"/>
            </w:tcBorders>
            <w:shd w:val="clear" w:color="auto" w:fill="auto"/>
            <w:vAlign w:val="center"/>
            <w:hideMark/>
          </w:tcPr>
          <w:p w:rsidR="00D939F3" w:rsidRDefault="00D939F3" w:rsidP="005863D3">
            <w:pPr>
              <w:jc w:val="center"/>
              <w:rPr>
                <w:color w:val="000000"/>
                <w:sz w:val="20"/>
                <w:szCs w:val="20"/>
              </w:rPr>
            </w:pPr>
            <w:r>
              <w:rPr>
                <w:color w:val="000000"/>
                <w:sz w:val="20"/>
                <w:szCs w:val="20"/>
              </w:rPr>
              <w:t>0,0207</w:t>
            </w:r>
          </w:p>
        </w:tc>
        <w:tc>
          <w:tcPr>
            <w:tcW w:w="1628" w:type="pct"/>
            <w:tcBorders>
              <w:top w:val="nil"/>
              <w:left w:val="nil"/>
              <w:bottom w:val="single" w:sz="4" w:space="0" w:color="auto"/>
              <w:right w:val="single" w:sz="4" w:space="0" w:color="auto"/>
            </w:tcBorders>
            <w:shd w:val="clear" w:color="auto" w:fill="auto"/>
            <w:vAlign w:val="center"/>
            <w:hideMark/>
          </w:tcPr>
          <w:p w:rsidR="00D939F3" w:rsidRDefault="00D939F3" w:rsidP="005863D3">
            <w:pPr>
              <w:jc w:val="center"/>
              <w:rPr>
                <w:color w:val="000000"/>
                <w:sz w:val="20"/>
                <w:szCs w:val="20"/>
              </w:rPr>
            </w:pPr>
            <w:r>
              <w:rPr>
                <w:color w:val="000000"/>
                <w:sz w:val="20"/>
                <w:szCs w:val="20"/>
              </w:rPr>
              <w:t>0,0207</w:t>
            </w:r>
          </w:p>
        </w:tc>
      </w:tr>
      <w:tr w:rsidR="00E62CEB" w:rsidRPr="00BA7ED3" w:rsidTr="005863D3">
        <w:trPr>
          <w:trHeight w:val="300"/>
        </w:trPr>
        <w:tc>
          <w:tcPr>
            <w:tcW w:w="2118" w:type="pct"/>
            <w:tcBorders>
              <w:top w:val="nil"/>
              <w:left w:val="single" w:sz="4" w:space="0" w:color="auto"/>
              <w:bottom w:val="single" w:sz="4" w:space="0" w:color="auto"/>
              <w:right w:val="single" w:sz="4" w:space="0" w:color="auto"/>
            </w:tcBorders>
            <w:shd w:val="clear" w:color="auto" w:fill="auto"/>
            <w:noWrap/>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Котельная №11</w:t>
            </w:r>
          </w:p>
        </w:tc>
        <w:tc>
          <w:tcPr>
            <w:tcW w:w="1254" w:type="pct"/>
            <w:tcBorders>
              <w:top w:val="nil"/>
              <w:left w:val="single" w:sz="4" w:space="0" w:color="auto"/>
              <w:bottom w:val="single" w:sz="4" w:space="0" w:color="auto"/>
              <w:right w:val="single" w:sz="4" w:space="0" w:color="auto"/>
            </w:tcBorders>
            <w:shd w:val="clear" w:color="auto" w:fill="auto"/>
            <w:vAlign w:val="center"/>
            <w:hideMark/>
          </w:tcPr>
          <w:p w:rsidR="00E62CEB" w:rsidRDefault="00E62CEB" w:rsidP="005863D3">
            <w:pPr>
              <w:jc w:val="center"/>
              <w:rPr>
                <w:color w:val="000000"/>
                <w:sz w:val="20"/>
                <w:szCs w:val="20"/>
              </w:rPr>
            </w:pPr>
            <w:r>
              <w:rPr>
                <w:color w:val="000000"/>
                <w:sz w:val="20"/>
                <w:szCs w:val="20"/>
              </w:rPr>
              <w:t>0,095</w:t>
            </w:r>
          </w:p>
        </w:tc>
        <w:tc>
          <w:tcPr>
            <w:tcW w:w="1628" w:type="pct"/>
            <w:tcBorders>
              <w:top w:val="nil"/>
              <w:left w:val="nil"/>
              <w:bottom w:val="single" w:sz="4" w:space="0" w:color="auto"/>
              <w:right w:val="single" w:sz="4" w:space="0" w:color="auto"/>
            </w:tcBorders>
            <w:shd w:val="clear" w:color="auto" w:fill="auto"/>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0,095</w:t>
            </w:r>
          </w:p>
        </w:tc>
      </w:tr>
      <w:tr w:rsidR="00E62CEB" w:rsidRPr="00BA7ED3" w:rsidTr="005863D3">
        <w:trPr>
          <w:trHeight w:val="300"/>
        </w:trPr>
        <w:tc>
          <w:tcPr>
            <w:tcW w:w="2118" w:type="pct"/>
            <w:tcBorders>
              <w:top w:val="nil"/>
              <w:left w:val="single" w:sz="4" w:space="0" w:color="auto"/>
              <w:bottom w:val="single" w:sz="4" w:space="0" w:color="auto"/>
              <w:right w:val="single" w:sz="4" w:space="0" w:color="auto"/>
            </w:tcBorders>
            <w:shd w:val="clear" w:color="auto" w:fill="auto"/>
            <w:noWrap/>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Котельная №12</w:t>
            </w:r>
          </w:p>
        </w:tc>
        <w:tc>
          <w:tcPr>
            <w:tcW w:w="1254" w:type="pct"/>
            <w:tcBorders>
              <w:top w:val="nil"/>
              <w:left w:val="single" w:sz="4" w:space="0" w:color="auto"/>
              <w:bottom w:val="single" w:sz="4" w:space="0" w:color="auto"/>
              <w:right w:val="single" w:sz="4" w:space="0" w:color="auto"/>
            </w:tcBorders>
            <w:shd w:val="clear" w:color="auto" w:fill="auto"/>
            <w:vAlign w:val="center"/>
            <w:hideMark/>
          </w:tcPr>
          <w:p w:rsidR="00E62CEB" w:rsidRDefault="00E62CEB" w:rsidP="005863D3">
            <w:pPr>
              <w:jc w:val="center"/>
              <w:rPr>
                <w:color w:val="000000"/>
                <w:sz w:val="20"/>
                <w:szCs w:val="20"/>
              </w:rPr>
            </w:pPr>
            <w:r>
              <w:rPr>
                <w:color w:val="000000"/>
                <w:sz w:val="20"/>
                <w:szCs w:val="20"/>
              </w:rPr>
              <w:t>8,528</w:t>
            </w:r>
          </w:p>
        </w:tc>
        <w:tc>
          <w:tcPr>
            <w:tcW w:w="1628" w:type="pct"/>
            <w:tcBorders>
              <w:top w:val="nil"/>
              <w:left w:val="nil"/>
              <w:bottom w:val="single" w:sz="4" w:space="0" w:color="auto"/>
              <w:right w:val="single" w:sz="4" w:space="0" w:color="auto"/>
            </w:tcBorders>
            <w:shd w:val="clear" w:color="auto" w:fill="auto"/>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75,628</w:t>
            </w:r>
          </w:p>
        </w:tc>
      </w:tr>
      <w:tr w:rsidR="00E62CEB" w:rsidRPr="00BA7ED3" w:rsidTr="005863D3">
        <w:trPr>
          <w:trHeight w:val="300"/>
        </w:trPr>
        <w:tc>
          <w:tcPr>
            <w:tcW w:w="2118" w:type="pct"/>
            <w:tcBorders>
              <w:top w:val="nil"/>
              <w:left w:val="single" w:sz="4" w:space="0" w:color="auto"/>
              <w:bottom w:val="single" w:sz="4" w:space="0" w:color="auto"/>
              <w:right w:val="single" w:sz="4" w:space="0" w:color="auto"/>
            </w:tcBorders>
            <w:shd w:val="clear" w:color="auto" w:fill="auto"/>
            <w:noWrap/>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Котельная №17</w:t>
            </w:r>
          </w:p>
        </w:tc>
        <w:tc>
          <w:tcPr>
            <w:tcW w:w="1254" w:type="pct"/>
            <w:tcBorders>
              <w:top w:val="nil"/>
              <w:left w:val="single" w:sz="4" w:space="0" w:color="auto"/>
              <w:bottom w:val="single" w:sz="4" w:space="0" w:color="auto"/>
              <w:right w:val="single" w:sz="4" w:space="0" w:color="auto"/>
            </w:tcBorders>
            <w:shd w:val="clear" w:color="auto" w:fill="auto"/>
            <w:vAlign w:val="center"/>
            <w:hideMark/>
          </w:tcPr>
          <w:p w:rsidR="00E62CEB" w:rsidRDefault="00E62CEB" w:rsidP="005863D3">
            <w:pPr>
              <w:jc w:val="center"/>
              <w:rPr>
                <w:color w:val="000000"/>
                <w:sz w:val="20"/>
                <w:szCs w:val="20"/>
              </w:rPr>
            </w:pPr>
            <w:r>
              <w:rPr>
                <w:color w:val="000000"/>
                <w:sz w:val="20"/>
                <w:szCs w:val="20"/>
              </w:rPr>
              <w:t>84,692</w:t>
            </w:r>
          </w:p>
        </w:tc>
        <w:tc>
          <w:tcPr>
            <w:tcW w:w="1628" w:type="pct"/>
            <w:tcBorders>
              <w:top w:val="nil"/>
              <w:left w:val="nil"/>
              <w:bottom w:val="single" w:sz="4" w:space="0" w:color="auto"/>
              <w:right w:val="single" w:sz="4" w:space="0" w:color="auto"/>
            </w:tcBorders>
            <w:shd w:val="clear" w:color="auto" w:fill="auto"/>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2"/>
              </w:rPr>
              <w:t>167,170</w:t>
            </w:r>
          </w:p>
        </w:tc>
      </w:tr>
      <w:tr w:rsidR="00E62CEB" w:rsidRPr="00BA7ED3" w:rsidTr="005863D3">
        <w:trPr>
          <w:trHeight w:val="300"/>
        </w:trPr>
        <w:tc>
          <w:tcPr>
            <w:tcW w:w="2118" w:type="pct"/>
            <w:tcBorders>
              <w:top w:val="nil"/>
              <w:left w:val="single" w:sz="4" w:space="0" w:color="auto"/>
              <w:bottom w:val="single" w:sz="4" w:space="0" w:color="auto"/>
              <w:right w:val="single" w:sz="4" w:space="0" w:color="auto"/>
            </w:tcBorders>
            <w:shd w:val="clear" w:color="auto" w:fill="auto"/>
            <w:noWrap/>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Котельная №19</w:t>
            </w:r>
          </w:p>
        </w:tc>
        <w:tc>
          <w:tcPr>
            <w:tcW w:w="1254" w:type="pct"/>
            <w:tcBorders>
              <w:top w:val="nil"/>
              <w:left w:val="single" w:sz="4" w:space="0" w:color="auto"/>
              <w:bottom w:val="single" w:sz="4" w:space="0" w:color="auto"/>
              <w:right w:val="single" w:sz="4" w:space="0" w:color="auto"/>
            </w:tcBorders>
            <w:shd w:val="clear" w:color="auto" w:fill="auto"/>
            <w:vAlign w:val="center"/>
            <w:hideMark/>
          </w:tcPr>
          <w:p w:rsidR="00E62CEB" w:rsidRDefault="00E62CEB" w:rsidP="005863D3">
            <w:pPr>
              <w:jc w:val="center"/>
              <w:rPr>
                <w:color w:val="000000"/>
                <w:sz w:val="20"/>
                <w:szCs w:val="20"/>
              </w:rPr>
            </w:pPr>
            <w:r>
              <w:rPr>
                <w:color w:val="000000"/>
                <w:sz w:val="20"/>
                <w:szCs w:val="20"/>
              </w:rPr>
              <w:t>0,305</w:t>
            </w:r>
          </w:p>
        </w:tc>
        <w:tc>
          <w:tcPr>
            <w:tcW w:w="1628" w:type="pct"/>
            <w:tcBorders>
              <w:top w:val="nil"/>
              <w:left w:val="nil"/>
              <w:bottom w:val="single" w:sz="4" w:space="0" w:color="auto"/>
              <w:right w:val="single" w:sz="4" w:space="0" w:color="auto"/>
            </w:tcBorders>
            <w:shd w:val="clear" w:color="auto" w:fill="auto"/>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0,305</w:t>
            </w:r>
          </w:p>
        </w:tc>
      </w:tr>
      <w:tr w:rsidR="00E62CEB" w:rsidRPr="00BA7ED3" w:rsidTr="005863D3">
        <w:trPr>
          <w:trHeight w:val="300"/>
        </w:trPr>
        <w:tc>
          <w:tcPr>
            <w:tcW w:w="2118" w:type="pct"/>
            <w:tcBorders>
              <w:top w:val="nil"/>
              <w:left w:val="single" w:sz="4" w:space="0" w:color="auto"/>
              <w:bottom w:val="single" w:sz="4" w:space="0" w:color="auto"/>
              <w:right w:val="single" w:sz="4" w:space="0" w:color="auto"/>
            </w:tcBorders>
            <w:shd w:val="clear" w:color="auto" w:fill="auto"/>
            <w:noWrap/>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Котельная №45</w:t>
            </w:r>
          </w:p>
        </w:tc>
        <w:tc>
          <w:tcPr>
            <w:tcW w:w="1254" w:type="pct"/>
            <w:tcBorders>
              <w:top w:val="nil"/>
              <w:left w:val="single" w:sz="4" w:space="0" w:color="auto"/>
              <w:bottom w:val="single" w:sz="4" w:space="0" w:color="auto"/>
              <w:right w:val="single" w:sz="4" w:space="0" w:color="auto"/>
            </w:tcBorders>
            <w:shd w:val="clear" w:color="auto" w:fill="auto"/>
            <w:vAlign w:val="center"/>
            <w:hideMark/>
          </w:tcPr>
          <w:p w:rsidR="00E62CEB" w:rsidRDefault="00E62CEB" w:rsidP="005863D3">
            <w:pPr>
              <w:jc w:val="center"/>
              <w:rPr>
                <w:color w:val="000000"/>
                <w:sz w:val="20"/>
                <w:szCs w:val="20"/>
              </w:rPr>
            </w:pPr>
            <w:r>
              <w:rPr>
                <w:color w:val="000000"/>
                <w:sz w:val="20"/>
                <w:szCs w:val="20"/>
              </w:rPr>
              <w:t>0,13</w:t>
            </w:r>
            <w:r w:rsidR="00D939F3">
              <w:rPr>
                <w:color w:val="000000"/>
                <w:sz w:val="20"/>
                <w:szCs w:val="20"/>
              </w:rPr>
              <w:t>0</w:t>
            </w:r>
          </w:p>
        </w:tc>
        <w:tc>
          <w:tcPr>
            <w:tcW w:w="1628" w:type="pct"/>
            <w:tcBorders>
              <w:top w:val="nil"/>
              <w:left w:val="nil"/>
              <w:bottom w:val="single" w:sz="4" w:space="0" w:color="auto"/>
              <w:right w:val="single" w:sz="4" w:space="0" w:color="auto"/>
            </w:tcBorders>
            <w:shd w:val="clear" w:color="auto" w:fill="auto"/>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0,130</w:t>
            </w:r>
          </w:p>
        </w:tc>
      </w:tr>
      <w:tr w:rsidR="00E62CEB" w:rsidRPr="00BA7ED3" w:rsidTr="005863D3">
        <w:trPr>
          <w:trHeight w:val="300"/>
        </w:trPr>
        <w:tc>
          <w:tcPr>
            <w:tcW w:w="2118" w:type="pct"/>
            <w:tcBorders>
              <w:top w:val="nil"/>
              <w:left w:val="single" w:sz="4" w:space="0" w:color="auto"/>
              <w:bottom w:val="single" w:sz="4" w:space="0" w:color="auto"/>
              <w:right w:val="single" w:sz="4" w:space="0" w:color="auto"/>
            </w:tcBorders>
            <w:shd w:val="clear" w:color="auto" w:fill="auto"/>
            <w:noWrap/>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Котельная ул. Шинников, д. 5к</w:t>
            </w:r>
          </w:p>
        </w:tc>
        <w:tc>
          <w:tcPr>
            <w:tcW w:w="1254" w:type="pct"/>
            <w:tcBorders>
              <w:top w:val="nil"/>
              <w:left w:val="single" w:sz="4" w:space="0" w:color="auto"/>
              <w:bottom w:val="single" w:sz="4" w:space="0" w:color="auto"/>
              <w:right w:val="single" w:sz="4" w:space="0" w:color="auto"/>
            </w:tcBorders>
            <w:shd w:val="clear" w:color="auto" w:fill="auto"/>
            <w:vAlign w:val="center"/>
            <w:hideMark/>
          </w:tcPr>
          <w:p w:rsidR="00E62CEB" w:rsidRDefault="00B84A71" w:rsidP="005863D3">
            <w:pPr>
              <w:jc w:val="center"/>
              <w:rPr>
                <w:color w:val="000000"/>
                <w:sz w:val="20"/>
                <w:szCs w:val="20"/>
              </w:rPr>
            </w:pPr>
            <w:r>
              <w:rPr>
                <w:color w:val="000000"/>
                <w:sz w:val="20"/>
                <w:szCs w:val="20"/>
              </w:rPr>
              <w:t>4,83903</w:t>
            </w:r>
          </w:p>
        </w:tc>
        <w:tc>
          <w:tcPr>
            <w:tcW w:w="1628" w:type="pct"/>
            <w:tcBorders>
              <w:top w:val="nil"/>
              <w:left w:val="nil"/>
              <w:bottom w:val="single" w:sz="4" w:space="0" w:color="auto"/>
              <w:right w:val="single" w:sz="4" w:space="0" w:color="auto"/>
            </w:tcBorders>
            <w:shd w:val="clear" w:color="auto" w:fill="auto"/>
            <w:vAlign w:val="center"/>
            <w:hideMark/>
          </w:tcPr>
          <w:p w:rsidR="00E62CEB" w:rsidRPr="00BA7ED3" w:rsidRDefault="00D939F3" w:rsidP="005863D3">
            <w:pPr>
              <w:jc w:val="center"/>
              <w:rPr>
                <w:rFonts w:eastAsia="Times New Roman"/>
                <w:color w:val="000000"/>
                <w:sz w:val="20"/>
                <w:szCs w:val="20"/>
              </w:rPr>
            </w:pPr>
            <w:r>
              <w:rPr>
                <w:color w:val="000000"/>
                <w:sz w:val="20"/>
                <w:szCs w:val="20"/>
              </w:rPr>
              <w:t>5,46889</w:t>
            </w:r>
          </w:p>
        </w:tc>
      </w:tr>
      <w:tr w:rsidR="00E62CEB" w:rsidRPr="00BA7ED3" w:rsidTr="005863D3">
        <w:trPr>
          <w:trHeight w:val="300"/>
        </w:trPr>
        <w:tc>
          <w:tcPr>
            <w:tcW w:w="2118" w:type="pct"/>
            <w:tcBorders>
              <w:top w:val="nil"/>
              <w:left w:val="single" w:sz="4" w:space="0" w:color="auto"/>
              <w:bottom w:val="single" w:sz="4" w:space="0" w:color="auto"/>
              <w:right w:val="single" w:sz="4" w:space="0" w:color="auto"/>
            </w:tcBorders>
            <w:shd w:val="clear" w:color="auto" w:fill="auto"/>
            <w:noWrap/>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Котельная ул.</w:t>
            </w:r>
            <w:r w:rsidR="00D939F3">
              <w:rPr>
                <w:rFonts w:eastAsia="Times New Roman"/>
                <w:color w:val="000000"/>
                <w:sz w:val="20"/>
                <w:szCs w:val="20"/>
              </w:rPr>
              <w:t xml:space="preserve"> Доктора</w:t>
            </w:r>
            <w:r w:rsidRPr="00BA7ED3">
              <w:rPr>
                <w:rFonts w:eastAsia="Times New Roman"/>
                <w:color w:val="000000"/>
                <w:sz w:val="20"/>
                <w:szCs w:val="20"/>
              </w:rPr>
              <w:t xml:space="preserve"> Сотникова, 23</w:t>
            </w:r>
          </w:p>
        </w:tc>
        <w:tc>
          <w:tcPr>
            <w:tcW w:w="1254" w:type="pct"/>
            <w:tcBorders>
              <w:top w:val="nil"/>
              <w:left w:val="single" w:sz="4" w:space="0" w:color="auto"/>
              <w:bottom w:val="single" w:sz="4" w:space="0" w:color="auto"/>
              <w:right w:val="single" w:sz="4" w:space="0" w:color="auto"/>
            </w:tcBorders>
            <w:shd w:val="clear" w:color="auto" w:fill="auto"/>
            <w:vAlign w:val="center"/>
            <w:hideMark/>
          </w:tcPr>
          <w:p w:rsidR="00E62CEB" w:rsidRDefault="00E62CEB" w:rsidP="005863D3">
            <w:pPr>
              <w:jc w:val="center"/>
              <w:rPr>
                <w:color w:val="000000"/>
                <w:sz w:val="20"/>
                <w:szCs w:val="20"/>
              </w:rPr>
            </w:pPr>
            <w:r>
              <w:rPr>
                <w:color w:val="000000"/>
                <w:sz w:val="20"/>
                <w:szCs w:val="20"/>
              </w:rPr>
              <w:t>3,062</w:t>
            </w:r>
          </w:p>
        </w:tc>
        <w:tc>
          <w:tcPr>
            <w:tcW w:w="1628" w:type="pct"/>
            <w:tcBorders>
              <w:top w:val="nil"/>
              <w:left w:val="nil"/>
              <w:bottom w:val="single" w:sz="4" w:space="0" w:color="auto"/>
              <w:right w:val="single" w:sz="4" w:space="0" w:color="auto"/>
            </w:tcBorders>
            <w:shd w:val="clear" w:color="auto" w:fill="auto"/>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3,062</w:t>
            </w:r>
          </w:p>
        </w:tc>
      </w:tr>
      <w:tr w:rsidR="00E62CEB" w:rsidRPr="00BA7ED3" w:rsidTr="005863D3">
        <w:trPr>
          <w:trHeight w:val="300"/>
        </w:trPr>
        <w:tc>
          <w:tcPr>
            <w:tcW w:w="2118" w:type="pct"/>
            <w:tcBorders>
              <w:top w:val="nil"/>
              <w:left w:val="single" w:sz="4" w:space="0" w:color="auto"/>
              <w:bottom w:val="single" w:sz="4" w:space="0" w:color="auto"/>
              <w:right w:val="single" w:sz="4" w:space="0" w:color="auto"/>
            </w:tcBorders>
            <w:shd w:val="clear" w:color="auto" w:fill="auto"/>
            <w:noWrap/>
            <w:vAlign w:val="center"/>
            <w:hideMark/>
          </w:tcPr>
          <w:p w:rsidR="00E62CEB" w:rsidRPr="00BA7ED3" w:rsidRDefault="00E62CEB" w:rsidP="00A701F0">
            <w:pPr>
              <w:jc w:val="center"/>
              <w:rPr>
                <w:rFonts w:eastAsia="Times New Roman"/>
                <w:color w:val="000000"/>
                <w:sz w:val="20"/>
                <w:szCs w:val="20"/>
              </w:rPr>
            </w:pPr>
            <w:r w:rsidRPr="00BA7ED3">
              <w:rPr>
                <w:rFonts w:eastAsia="Times New Roman"/>
                <w:color w:val="000000"/>
                <w:sz w:val="20"/>
                <w:szCs w:val="20"/>
              </w:rPr>
              <w:t>Котельная</w:t>
            </w:r>
            <w:r w:rsidR="00A701F0">
              <w:rPr>
                <w:rFonts w:eastAsia="Times New Roman"/>
                <w:color w:val="000000"/>
                <w:sz w:val="20"/>
                <w:szCs w:val="20"/>
              </w:rPr>
              <w:t xml:space="preserve"> №67, </w:t>
            </w:r>
            <w:r w:rsidRPr="00BA7ED3">
              <w:rPr>
                <w:rFonts w:eastAsia="Times New Roman"/>
                <w:color w:val="000000"/>
                <w:sz w:val="20"/>
                <w:szCs w:val="20"/>
              </w:rPr>
              <w:t>пр. Первомайский,</w:t>
            </w:r>
            <w:r>
              <w:rPr>
                <w:rFonts w:eastAsia="Times New Roman"/>
                <w:color w:val="000000"/>
                <w:sz w:val="20"/>
                <w:szCs w:val="20"/>
              </w:rPr>
              <w:t xml:space="preserve"> </w:t>
            </w:r>
            <w:r w:rsidR="001105AE">
              <w:rPr>
                <w:rFonts w:eastAsia="Times New Roman"/>
                <w:color w:val="000000"/>
                <w:sz w:val="20"/>
                <w:szCs w:val="20"/>
              </w:rPr>
              <w:t>6</w:t>
            </w:r>
            <w:r w:rsidR="00A701F0">
              <w:rPr>
                <w:rFonts w:eastAsia="Times New Roman"/>
                <w:color w:val="000000"/>
                <w:sz w:val="20"/>
                <w:szCs w:val="20"/>
              </w:rPr>
              <w:t xml:space="preserve">, </w:t>
            </w:r>
            <w:r w:rsidR="001105AE">
              <w:rPr>
                <w:rFonts w:eastAsia="Times New Roman"/>
                <w:color w:val="000000"/>
                <w:sz w:val="20"/>
                <w:szCs w:val="20"/>
              </w:rPr>
              <w:t>7</w:t>
            </w:r>
          </w:p>
        </w:tc>
        <w:tc>
          <w:tcPr>
            <w:tcW w:w="1254" w:type="pct"/>
            <w:tcBorders>
              <w:top w:val="nil"/>
              <w:left w:val="single" w:sz="4" w:space="0" w:color="auto"/>
              <w:bottom w:val="single" w:sz="4" w:space="0" w:color="auto"/>
              <w:right w:val="single" w:sz="4" w:space="0" w:color="auto"/>
            </w:tcBorders>
            <w:shd w:val="clear" w:color="auto" w:fill="auto"/>
            <w:vAlign w:val="center"/>
            <w:hideMark/>
          </w:tcPr>
          <w:p w:rsidR="00E62CEB" w:rsidRDefault="00E62CEB" w:rsidP="005863D3">
            <w:pPr>
              <w:jc w:val="center"/>
              <w:rPr>
                <w:color w:val="000000"/>
                <w:sz w:val="20"/>
                <w:szCs w:val="20"/>
              </w:rPr>
            </w:pPr>
            <w:r>
              <w:rPr>
                <w:color w:val="000000"/>
                <w:sz w:val="20"/>
                <w:szCs w:val="20"/>
              </w:rPr>
              <w:t>0,989</w:t>
            </w:r>
          </w:p>
        </w:tc>
        <w:tc>
          <w:tcPr>
            <w:tcW w:w="1628" w:type="pct"/>
            <w:tcBorders>
              <w:top w:val="nil"/>
              <w:left w:val="nil"/>
              <w:bottom w:val="single" w:sz="4" w:space="0" w:color="auto"/>
              <w:right w:val="single" w:sz="4" w:space="0" w:color="auto"/>
            </w:tcBorders>
            <w:shd w:val="clear" w:color="auto" w:fill="auto"/>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0,989</w:t>
            </w:r>
          </w:p>
        </w:tc>
      </w:tr>
      <w:tr w:rsidR="00E62CEB" w:rsidRPr="00BA7ED3" w:rsidTr="005863D3">
        <w:trPr>
          <w:trHeight w:val="300"/>
        </w:trPr>
        <w:tc>
          <w:tcPr>
            <w:tcW w:w="2118" w:type="pct"/>
            <w:tcBorders>
              <w:top w:val="nil"/>
              <w:left w:val="single" w:sz="4" w:space="0" w:color="auto"/>
              <w:bottom w:val="single" w:sz="4" w:space="0" w:color="auto"/>
              <w:right w:val="single" w:sz="4" w:space="0" w:color="auto"/>
            </w:tcBorders>
            <w:shd w:val="clear" w:color="auto" w:fill="auto"/>
            <w:noWrap/>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 xml:space="preserve">Котельная пр. Христиновский, </w:t>
            </w:r>
            <w:r w:rsidR="00C775C3">
              <w:rPr>
                <w:rFonts w:eastAsia="Times New Roman"/>
                <w:color w:val="000000"/>
                <w:sz w:val="20"/>
                <w:szCs w:val="20"/>
              </w:rPr>
              <w:t>83</w:t>
            </w:r>
          </w:p>
        </w:tc>
        <w:tc>
          <w:tcPr>
            <w:tcW w:w="1254" w:type="pct"/>
            <w:tcBorders>
              <w:top w:val="nil"/>
              <w:left w:val="single" w:sz="4" w:space="0" w:color="auto"/>
              <w:bottom w:val="single" w:sz="4" w:space="0" w:color="auto"/>
              <w:right w:val="single" w:sz="4" w:space="0" w:color="auto"/>
            </w:tcBorders>
            <w:shd w:val="clear" w:color="auto" w:fill="auto"/>
            <w:vAlign w:val="center"/>
            <w:hideMark/>
          </w:tcPr>
          <w:p w:rsidR="00E62CEB" w:rsidRDefault="00E62CEB" w:rsidP="005863D3">
            <w:pPr>
              <w:jc w:val="center"/>
              <w:rPr>
                <w:color w:val="000000"/>
                <w:sz w:val="20"/>
                <w:szCs w:val="20"/>
              </w:rPr>
            </w:pPr>
            <w:r>
              <w:rPr>
                <w:color w:val="000000"/>
                <w:sz w:val="20"/>
                <w:szCs w:val="20"/>
              </w:rPr>
              <w:t>1,056</w:t>
            </w:r>
          </w:p>
        </w:tc>
        <w:tc>
          <w:tcPr>
            <w:tcW w:w="1628" w:type="pct"/>
            <w:tcBorders>
              <w:top w:val="nil"/>
              <w:left w:val="nil"/>
              <w:bottom w:val="single" w:sz="4" w:space="0" w:color="auto"/>
              <w:right w:val="single" w:sz="4" w:space="0" w:color="auto"/>
            </w:tcBorders>
            <w:shd w:val="clear" w:color="auto" w:fill="auto"/>
            <w:vAlign w:val="center"/>
            <w:hideMark/>
          </w:tcPr>
          <w:p w:rsidR="00E62CEB" w:rsidRPr="00BA7ED3" w:rsidRDefault="00E62CEB" w:rsidP="005863D3">
            <w:pPr>
              <w:jc w:val="center"/>
              <w:rPr>
                <w:rFonts w:eastAsia="Times New Roman"/>
                <w:color w:val="000000"/>
                <w:sz w:val="20"/>
                <w:szCs w:val="20"/>
              </w:rPr>
            </w:pPr>
            <w:r w:rsidRPr="00BA7ED3">
              <w:rPr>
                <w:rFonts w:eastAsia="Times New Roman"/>
                <w:color w:val="000000"/>
                <w:sz w:val="20"/>
                <w:szCs w:val="20"/>
              </w:rPr>
              <w:t>1,056</w:t>
            </w:r>
          </w:p>
        </w:tc>
      </w:tr>
      <w:tr w:rsidR="00E62CEB" w:rsidRPr="00BA7ED3" w:rsidTr="005863D3">
        <w:trPr>
          <w:trHeight w:val="300"/>
        </w:trPr>
        <w:tc>
          <w:tcPr>
            <w:tcW w:w="2118" w:type="pct"/>
            <w:tcBorders>
              <w:top w:val="single" w:sz="4" w:space="0" w:color="auto"/>
              <w:left w:val="single" w:sz="4" w:space="0" w:color="auto"/>
              <w:bottom w:val="single" w:sz="4" w:space="0" w:color="auto"/>
              <w:right w:val="single" w:sz="4" w:space="0" w:color="auto"/>
            </w:tcBorders>
            <w:shd w:val="clear" w:color="auto" w:fill="auto"/>
            <w:noWrap/>
            <w:vAlign w:val="center"/>
          </w:tcPr>
          <w:p w:rsidR="00E62CEB" w:rsidRPr="00BA7ED3" w:rsidRDefault="00E62CEB" w:rsidP="005863D3">
            <w:pPr>
              <w:jc w:val="center"/>
              <w:rPr>
                <w:rFonts w:eastAsia="Times New Roman"/>
                <w:color w:val="000000"/>
                <w:sz w:val="20"/>
                <w:szCs w:val="20"/>
              </w:rPr>
            </w:pPr>
            <w:r>
              <w:rPr>
                <w:rFonts w:eastAsia="Times New Roman"/>
                <w:color w:val="000000"/>
                <w:sz w:val="20"/>
                <w:szCs w:val="20"/>
              </w:rPr>
              <w:t>Котельная ш. Дорога Жизни, сооружение 7к</w:t>
            </w:r>
          </w:p>
        </w:tc>
        <w:tc>
          <w:tcPr>
            <w:tcW w:w="1254" w:type="pct"/>
            <w:tcBorders>
              <w:top w:val="nil"/>
              <w:left w:val="single" w:sz="4" w:space="0" w:color="auto"/>
              <w:bottom w:val="single" w:sz="4" w:space="0" w:color="auto"/>
              <w:right w:val="single" w:sz="4" w:space="0" w:color="auto"/>
            </w:tcBorders>
            <w:shd w:val="clear" w:color="auto" w:fill="auto"/>
            <w:vAlign w:val="center"/>
          </w:tcPr>
          <w:p w:rsidR="00E62CEB" w:rsidRDefault="00E62CEB" w:rsidP="005863D3">
            <w:pPr>
              <w:jc w:val="center"/>
              <w:rPr>
                <w:color w:val="000000"/>
                <w:sz w:val="20"/>
                <w:szCs w:val="20"/>
              </w:rPr>
            </w:pPr>
            <w:r>
              <w:rPr>
                <w:color w:val="000000"/>
                <w:sz w:val="20"/>
                <w:szCs w:val="20"/>
              </w:rPr>
              <w:t>1,5</w:t>
            </w:r>
            <w:r w:rsidR="00D939F3">
              <w:rPr>
                <w:color w:val="000000"/>
                <w:sz w:val="20"/>
                <w:szCs w:val="20"/>
              </w:rPr>
              <w:t>9</w:t>
            </w:r>
          </w:p>
        </w:tc>
        <w:tc>
          <w:tcPr>
            <w:tcW w:w="1628" w:type="pct"/>
            <w:tcBorders>
              <w:top w:val="single" w:sz="4" w:space="0" w:color="auto"/>
              <w:left w:val="nil"/>
              <w:bottom w:val="single" w:sz="4" w:space="0" w:color="auto"/>
              <w:right w:val="single" w:sz="4" w:space="0" w:color="auto"/>
            </w:tcBorders>
            <w:shd w:val="clear" w:color="auto" w:fill="auto"/>
            <w:vAlign w:val="center"/>
          </w:tcPr>
          <w:p w:rsidR="00E62CEB" w:rsidRPr="00BA7ED3" w:rsidRDefault="00E62CEB" w:rsidP="005863D3">
            <w:pPr>
              <w:jc w:val="center"/>
              <w:rPr>
                <w:rFonts w:eastAsia="Times New Roman"/>
                <w:color w:val="000000"/>
                <w:sz w:val="20"/>
                <w:szCs w:val="20"/>
              </w:rPr>
            </w:pPr>
            <w:r>
              <w:rPr>
                <w:rFonts w:eastAsia="Times New Roman"/>
                <w:color w:val="000000"/>
                <w:sz w:val="20"/>
                <w:szCs w:val="20"/>
              </w:rPr>
              <w:t>35,6</w:t>
            </w:r>
          </w:p>
        </w:tc>
      </w:tr>
    </w:tbl>
    <w:p w:rsidR="007626F0" w:rsidRDefault="007626F0" w:rsidP="007626F0">
      <w:pPr>
        <w:pStyle w:val="31"/>
      </w:pPr>
      <w:bookmarkStart w:id="747" w:name="_Toc34243428"/>
      <w:bookmarkStart w:id="748" w:name="_Toc36721866"/>
      <w:bookmarkStart w:id="749" w:name="_Toc38468672"/>
      <w:bookmarkStart w:id="750" w:name="_Toc40704577"/>
      <w:bookmarkStart w:id="751" w:name="_Toc73545220"/>
      <w:bookmarkStart w:id="752" w:name="_Toc104906497"/>
    </w:p>
    <w:p w:rsidR="007626F0" w:rsidRDefault="007626F0">
      <w:pPr>
        <w:spacing w:after="160" w:line="259" w:lineRule="auto"/>
        <w:rPr>
          <w:b/>
        </w:rPr>
      </w:pPr>
      <w:r>
        <w:br w:type="page"/>
      </w:r>
    </w:p>
    <w:p w:rsidR="008C28AD" w:rsidRDefault="008C28AD" w:rsidP="007626F0">
      <w:pPr>
        <w:pStyle w:val="31"/>
      </w:pPr>
      <w:bookmarkStart w:id="753" w:name="_Toc104912117"/>
      <w:r w:rsidRPr="00A42DB2">
        <w:t>д) прогнозы приростов объемов потребления тепловой энергии (мощности) и теплоносителя с разделением по видам теплопотребления в расчётных элементах территориального деления и в зонах действия индивидуального теплоснабжения на каждом этапе;</w:t>
      </w:r>
      <w:bookmarkEnd w:id="747"/>
      <w:bookmarkEnd w:id="748"/>
      <w:bookmarkEnd w:id="749"/>
      <w:bookmarkEnd w:id="750"/>
      <w:bookmarkEnd w:id="751"/>
      <w:bookmarkEnd w:id="752"/>
      <w:bookmarkEnd w:id="753"/>
    </w:p>
    <w:p w:rsidR="00A64172" w:rsidRPr="00A64172" w:rsidRDefault="00EE4B4B" w:rsidP="006141F4">
      <w:pPr>
        <w:ind w:firstLine="709"/>
        <w:jc w:val="both"/>
      </w:pPr>
      <w:r w:rsidRPr="00A64172">
        <w:t>Прогнозы приростов объемов потребления тепловой энергии (мощности) и теплоносителя с разделением по видам теплопотребления</w:t>
      </w:r>
      <w:r w:rsidR="00A64172" w:rsidRPr="00A64172">
        <w:t xml:space="preserve"> в зонах действия индивидуального теплоснабжения отсутствуют.</w:t>
      </w:r>
    </w:p>
    <w:p w:rsidR="006141F4" w:rsidRPr="00164F8F" w:rsidRDefault="006141F4" w:rsidP="006141F4">
      <w:pPr>
        <w:ind w:firstLine="709"/>
        <w:jc w:val="both"/>
      </w:pPr>
    </w:p>
    <w:p w:rsidR="008C28AD" w:rsidRDefault="008C28AD" w:rsidP="007626F0">
      <w:pPr>
        <w:pStyle w:val="31"/>
      </w:pPr>
      <w:bookmarkStart w:id="754" w:name="_Toc30607817"/>
      <w:bookmarkStart w:id="755" w:name="_Toc34243429"/>
      <w:bookmarkStart w:id="756" w:name="_Toc36721867"/>
      <w:bookmarkStart w:id="757" w:name="_Toc38468673"/>
      <w:bookmarkStart w:id="758" w:name="_Toc40704578"/>
      <w:bookmarkStart w:id="759" w:name="_Toc104912118"/>
      <w:r w:rsidRPr="00AE3158">
        <w:t xml:space="preserve">е) прогнозы приростов объемов потребления тепловой энергии (мощности) и теплоносителя </w:t>
      </w:r>
      <w:r>
        <w:t>объектами, расположенных в производственных зонах, при условии возможных изменений производственных з</w:t>
      </w:r>
      <w:r w:rsidR="00166711">
        <w:t>он и их перепрофилирования и прир</w:t>
      </w:r>
      <w:r>
        <w:t xml:space="preserve">остов объёмов потребления тепловой энергии (мощности) производственными объектами </w:t>
      </w:r>
      <w:r w:rsidRPr="00AE3158">
        <w:t xml:space="preserve">с разделением по видам теплопотребления </w:t>
      </w:r>
      <w:r>
        <w:t>и по ви</w:t>
      </w:r>
      <w:r w:rsidR="00166711">
        <w:t>дам теплоносителя (горячая</w:t>
      </w:r>
      <w:r>
        <w:t xml:space="preserve"> вода и пар) в зоне действия каждого из существующих или предлагаемых для строительства источников тепловой энергии</w:t>
      </w:r>
      <w:r w:rsidRPr="00AE3158">
        <w:t xml:space="preserve"> на каждом этапе;</w:t>
      </w:r>
      <w:bookmarkEnd w:id="754"/>
      <w:bookmarkEnd w:id="755"/>
      <w:bookmarkEnd w:id="756"/>
      <w:bookmarkEnd w:id="757"/>
      <w:bookmarkEnd w:id="758"/>
      <w:bookmarkEnd w:id="759"/>
    </w:p>
    <w:p w:rsidR="00A64172" w:rsidRDefault="00293A6E" w:rsidP="00756457">
      <w:pPr>
        <w:ind w:firstLine="709"/>
        <w:jc w:val="both"/>
      </w:pPr>
      <w:r>
        <w:t xml:space="preserve">В соответствии с Генеральным планом МО «Город Всеволожск» до расчетного срока ожидается прирост площадей производственных предприятий в промзоне «Кирпичный завод».  Обеспечение тепловой энергией перспективных производственных объектов предполагается осуществлять от котельной №17 ОАО «Всеволожские тепловые сети». </w:t>
      </w:r>
    </w:p>
    <w:p w:rsidR="00293A6E" w:rsidRDefault="00166711" w:rsidP="00756457">
      <w:pPr>
        <w:ind w:firstLine="709"/>
        <w:jc w:val="both"/>
      </w:pPr>
      <w:r>
        <w:t>Суммарная перспективная тепло</w:t>
      </w:r>
      <w:r w:rsidR="00293A6E">
        <w:t>вая нагрузка в промзоне «Кирпичный завод», подключаемая к котельной №17 ОАО «Всеволожские тепловые сети» в</w:t>
      </w:r>
      <w:r w:rsidR="000C47EC">
        <w:t xml:space="preserve"> период до 203</w:t>
      </w:r>
      <w:r w:rsidR="00DD3016">
        <w:t>3</w:t>
      </w:r>
      <w:r w:rsidR="000C47EC">
        <w:t xml:space="preserve"> года составит 32,9</w:t>
      </w:r>
      <w:r w:rsidR="00293A6E">
        <w:t xml:space="preserve"> Гкал/ч.</w:t>
      </w:r>
    </w:p>
    <w:p w:rsidR="000C69F1" w:rsidRDefault="000C69F1" w:rsidP="00756457">
      <w:pPr>
        <w:ind w:firstLine="709"/>
        <w:jc w:val="both"/>
      </w:pPr>
    </w:p>
    <w:p w:rsidR="000C69F1" w:rsidRDefault="000C69F1" w:rsidP="00756457">
      <w:pPr>
        <w:ind w:firstLine="709"/>
        <w:jc w:val="both"/>
      </w:pPr>
    </w:p>
    <w:p w:rsidR="000C69F1" w:rsidRPr="000C69F1" w:rsidRDefault="000C69F1" w:rsidP="000C69F1">
      <w:pPr>
        <w:spacing w:after="120"/>
        <w:ind w:firstLine="709"/>
        <w:jc w:val="both"/>
        <w:rPr>
          <w:rFonts w:eastAsia="Times New Roman"/>
          <w:b/>
          <w:szCs w:val="22"/>
          <w:lang w:eastAsia="en-US"/>
        </w:rPr>
      </w:pPr>
      <w:r w:rsidRPr="000C69F1">
        <w:rPr>
          <w:rFonts w:eastAsia="Times New Roman"/>
          <w:b/>
          <w:szCs w:val="22"/>
          <w:lang w:eastAsia="en-US"/>
        </w:rPr>
        <w:t>Описание изменений показателей существующего и перспективного потребления тепловой энергии на цели теплоснабжения</w:t>
      </w:r>
    </w:p>
    <w:p w:rsidR="000C69F1" w:rsidRDefault="00EE71CA" w:rsidP="00756457">
      <w:pPr>
        <w:ind w:firstLine="709"/>
        <w:jc w:val="both"/>
      </w:pPr>
      <w:r>
        <w:t>Изменения отсутствуют.</w:t>
      </w:r>
    </w:p>
    <w:p w:rsidR="008C28AD" w:rsidRPr="007626F0" w:rsidRDefault="008C28AD" w:rsidP="007626F0">
      <w:pPr>
        <w:pStyle w:val="11"/>
      </w:pPr>
      <w:bookmarkStart w:id="760" w:name="_Toc417130985"/>
      <w:bookmarkStart w:id="761" w:name="_Toc30607822"/>
      <w:bookmarkStart w:id="762" w:name="_Toc34243430"/>
      <w:bookmarkStart w:id="763" w:name="_Toc36721868"/>
      <w:bookmarkStart w:id="764" w:name="_Toc38468674"/>
      <w:bookmarkStart w:id="765" w:name="_Toc40704579"/>
      <w:bookmarkStart w:id="766" w:name="_Toc73543511"/>
      <w:bookmarkStart w:id="767" w:name="_Toc73545221"/>
      <w:bookmarkStart w:id="768" w:name="_Toc104906498"/>
      <w:bookmarkStart w:id="769" w:name="_Toc104912119"/>
      <w:r w:rsidRPr="007626F0">
        <w:t xml:space="preserve">Глава 3. Электронная модель системы теплоснабжения </w:t>
      </w:r>
      <w:bookmarkEnd w:id="760"/>
      <w:r w:rsidRPr="007626F0">
        <w:t xml:space="preserve">МО </w:t>
      </w:r>
      <w:r w:rsidR="00C378B2" w:rsidRPr="007626F0">
        <w:t>«</w:t>
      </w:r>
      <w:r w:rsidR="00C748EE" w:rsidRPr="007626F0">
        <w:t>ГОРОД ВСЕВОЛОЖСК</w:t>
      </w:r>
      <w:bookmarkEnd w:id="761"/>
      <w:bookmarkEnd w:id="762"/>
      <w:bookmarkEnd w:id="763"/>
      <w:bookmarkEnd w:id="764"/>
      <w:bookmarkEnd w:id="765"/>
      <w:bookmarkEnd w:id="766"/>
      <w:bookmarkEnd w:id="767"/>
      <w:r w:rsidR="00C378B2" w:rsidRPr="007626F0">
        <w:t>»</w:t>
      </w:r>
      <w:bookmarkEnd w:id="768"/>
      <w:bookmarkEnd w:id="769"/>
    </w:p>
    <w:p w:rsidR="006141F4" w:rsidRDefault="006141F4" w:rsidP="004C6DF8">
      <w:pPr>
        <w:pStyle w:val="0"/>
      </w:pPr>
    </w:p>
    <w:p w:rsidR="004C6DF8" w:rsidRPr="009C1984" w:rsidRDefault="004C6DF8" w:rsidP="006141F4">
      <w:pPr>
        <w:pStyle w:val="0"/>
      </w:pPr>
      <w:r w:rsidRPr="008E0D25">
        <w:t>При разработке схем теплоснабжения поселений, городских округов с численностью населения от 10 тыс. человек до 100 тыс. человек данна</w:t>
      </w:r>
      <w:r>
        <w:t xml:space="preserve">я глава является необязательной, однако электронная модель </w:t>
      </w:r>
      <w:r w:rsidR="00D04E65">
        <w:t>МО «Город Всеволожск»</w:t>
      </w:r>
      <w:r>
        <w:t xml:space="preserve"> была разработана в программном комплексе </w:t>
      </w:r>
      <w:r>
        <w:rPr>
          <w:lang w:val="en-US"/>
        </w:rPr>
        <w:t>ZuluThermo</w:t>
      </w:r>
      <w:r w:rsidRPr="009C1984">
        <w:t xml:space="preserve"> 8.0</w:t>
      </w:r>
      <w:r w:rsidR="003B3055">
        <w:t>.</w:t>
      </w:r>
    </w:p>
    <w:p w:rsidR="008C28AD" w:rsidRDefault="008C28AD" w:rsidP="006141F4">
      <w:pPr>
        <w:ind w:firstLine="709"/>
        <w:jc w:val="both"/>
      </w:pPr>
    </w:p>
    <w:p w:rsidR="008C28AD" w:rsidRDefault="008C28AD" w:rsidP="006141F4">
      <w:pPr>
        <w:ind w:firstLine="709"/>
        <w:jc w:val="both"/>
      </w:pPr>
    </w:p>
    <w:p w:rsidR="008C28AD" w:rsidRPr="00440287" w:rsidRDefault="008C28AD" w:rsidP="00767E0C">
      <w:pPr>
        <w:jc w:val="both"/>
        <w:rPr>
          <w:color w:val="FF0000"/>
        </w:rPr>
      </w:pPr>
    </w:p>
    <w:p w:rsidR="008C28AD" w:rsidRPr="00106EEA" w:rsidRDefault="00DC15D2" w:rsidP="00C748EE">
      <w:pPr>
        <w:pStyle w:val="11"/>
      </w:pPr>
      <w:bookmarkStart w:id="770" w:name="_Toc30607823"/>
      <w:bookmarkStart w:id="771" w:name="_Toc34243431"/>
      <w:bookmarkStart w:id="772" w:name="_Toc36721869"/>
      <w:bookmarkStart w:id="773" w:name="_Toc38468675"/>
      <w:bookmarkStart w:id="774" w:name="_Toc40704580"/>
      <w:bookmarkStart w:id="775" w:name="_Toc73543512"/>
      <w:bookmarkStart w:id="776" w:name="_Toc73545222"/>
      <w:bookmarkStart w:id="777" w:name="_Toc104906499"/>
      <w:bookmarkStart w:id="778" w:name="_Toc104912120"/>
      <w:r>
        <w:t xml:space="preserve">Глава </w:t>
      </w:r>
      <w:r w:rsidR="008C28AD" w:rsidRPr="00106EEA">
        <w:t>4. Существующие и перспективные балансы тепловой мощности источников тепловой энергии и тепловой нагрузки</w:t>
      </w:r>
      <w:bookmarkEnd w:id="770"/>
      <w:r w:rsidR="008C28AD" w:rsidRPr="00106EEA">
        <w:t xml:space="preserve"> потребителей</w:t>
      </w:r>
      <w:bookmarkEnd w:id="771"/>
      <w:bookmarkEnd w:id="772"/>
      <w:bookmarkEnd w:id="773"/>
      <w:bookmarkEnd w:id="774"/>
      <w:bookmarkEnd w:id="775"/>
      <w:bookmarkEnd w:id="776"/>
      <w:bookmarkEnd w:id="777"/>
      <w:bookmarkEnd w:id="778"/>
    </w:p>
    <w:p w:rsidR="008C28AD" w:rsidRPr="006D589C" w:rsidRDefault="008C28AD" w:rsidP="007626F0">
      <w:pPr>
        <w:pStyle w:val="31"/>
      </w:pPr>
      <w:bookmarkStart w:id="779" w:name="_Toc407612896"/>
      <w:bookmarkStart w:id="780" w:name="_Toc407562678"/>
      <w:bookmarkStart w:id="781" w:name="_Toc411860294"/>
      <w:bookmarkStart w:id="782" w:name="_Toc420014897"/>
      <w:bookmarkStart w:id="783" w:name="_Toc420015418"/>
      <w:bookmarkStart w:id="784" w:name="_Toc30607824"/>
      <w:bookmarkStart w:id="785" w:name="_Toc34243432"/>
      <w:bookmarkStart w:id="786" w:name="_Toc36721870"/>
      <w:bookmarkStart w:id="787" w:name="_Toc38468676"/>
      <w:bookmarkStart w:id="788" w:name="_Toc40704581"/>
      <w:bookmarkStart w:id="789" w:name="_Toc104912121"/>
      <w:r w:rsidRPr="006D589C">
        <w:t>а)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расчётной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договора аренды;</w:t>
      </w:r>
      <w:bookmarkEnd w:id="779"/>
      <w:bookmarkEnd w:id="780"/>
      <w:bookmarkEnd w:id="781"/>
      <w:bookmarkEnd w:id="782"/>
      <w:bookmarkEnd w:id="783"/>
      <w:bookmarkEnd w:id="784"/>
      <w:bookmarkEnd w:id="785"/>
      <w:bookmarkEnd w:id="786"/>
      <w:bookmarkEnd w:id="787"/>
      <w:bookmarkEnd w:id="788"/>
      <w:bookmarkEnd w:id="789"/>
    </w:p>
    <w:p w:rsidR="003930C8" w:rsidRPr="00F949B1" w:rsidRDefault="008C28AD" w:rsidP="00F949B1">
      <w:pPr>
        <w:pStyle w:val="af7"/>
        <w:spacing w:after="0" w:line="240" w:lineRule="auto"/>
        <w:ind w:left="0" w:firstLine="709"/>
        <w:jc w:val="both"/>
        <w:rPr>
          <w:szCs w:val="24"/>
        </w:rPr>
      </w:pPr>
      <w:r w:rsidRPr="006D589C">
        <w:rPr>
          <w:color w:val="000000"/>
          <w:szCs w:val="24"/>
        </w:rPr>
        <w:t xml:space="preserve">Балансы тепловой мощности котельных и перспективной тепловой нагрузки в каждой зоне действия источников тепловой энергии с определением резервов и дефицитов относительно существующей тепловой мощности нетто источников тепловой энергии приведены в </w:t>
      </w:r>
      <w:r w:rsidRPr="006D589C">
        <w:rPr>
          <w:szCs w:val="24"/>
        </w:rPr>
        <w:t xml:space="preserve">таблице </w:t>
      </w:r>
      <w:r w:rsidR="00C378B2">
        <w:rPr>
          <w:szCs w:val="24"/>
        </w:rPr>
        <w:t>ниже</w:t>
      </w:r>
      <w:r w:rsidRPr="000B5E4C">
        <w:rPr>
          <w:szCs w:val="24"/>
        </w:rPr>
        <w:t>.</w:t>
      </w:r>
    </w:p>
    <w:p w:rsidR="003930C8" w:rsidRDefault="003930C8" w:rsidP="008C28AD">
      <w:pPr>
        <w:pStyle w:val="af7"/>
        <w:spacing w:line="240" w:lineRule="auto"/>
        <w:ind w:left="0" w:firstLine="709"/>
        <w:jc w:val="both"/>
        <w:rPr>
          <w:szCs w:val="24"/>
        </w:rPr>
      </w:pPr>
    </w:p>
    <w:p w:rsidR="003930C8" w:rsidRDefault="003930C8" w:rsidP="008C28AD">
      <w:pPr>
        <w:pStyle w:val="af7"/>
        <w:spacing w:line="240" w:lineRule="auto"/>
        <w:ind w:left="0" w:firstLine="709"/>
        <w:jc w:val="both"/>
        <w:rPr>
          <w:szCs w:val="24"/>
        </w:rPr>
        <w:sectPr w:rsidR="003930C8" w:rsidSect="00CF413B">
          <w:pgSz w:w="11906" w:h="16838"/>
          <w:pgMar w:top="849"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C748EE" w:rsidRPr="003930C8" w:rsidRDefault="00C748EE" w:rsidP="00C748EE">
      <w:pPr>
        <w:pStyle w:val="aa"/>
      </w:pPr>
      <w:r w:rsidRPr="003930C8">
        <w:t xml:space="preserve">Таблица </w:t>
      </w:r>
      <w:r w:rsidRPr="003930C8">
        <w:rPr>
          <w:noProof/>
        </w:rPr>
        <w:fldChar w:fldCharType="begin"/>
      </w:r>
      <w:r w:rsidRPr="003930C8">
        <w:rPr>
          <w:noProof/>
        </w:rPr>
        <w:instrText xml:space="preserve"> SEQ Таблица \* ARABIC </w:instrText>
      </w:r>
      <w:r w:rsidRPr="003930C8">
        <w:rPr>
          <w:noProof/>
        </w:rPr>
        <w:fldChar w:fldCharType="separate"/>
      </w:r>
      <w:r w:rsidR="00377E19">
        <w:rPr>
          <w:noProof/>
        </w:rPr>
        <w:t>80</w:t>
      </w:r>
      <w:r w:rsidRPr="003930C8">
        <w:rPr>
          <w:noProof/>
        </w:rPr>
        <w:fldChar w:fldCharType="end"/>
      </w:r>
      <w:r w:rsidRPr="003930C8">
        <w:t xml:space="preserve"> Балансы тепловой энергии (мощности) в каждой из технологических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p>
    <w:tbl>
      <w:tblPr>
        <w:tblW w:w="14780" w:type="dxa"/>
        <w:tblInd w:w="-5" w:type="dxa"/>
        <w:tblLook w:val="04A0" w:firstRow="1" w:lastRow="0" w:firstColumn="1" w:lastColumn="0" w:noHBand="0" w:noVBand="1"/>
      </w:tblPr>
      <w:tblGrid>
        <w:gridCol w:w="3397"/>
        <w:gridCol w:w="1302"/>
        <w:gridCol w:w="1262"/>
        <w:gridCol w:w="987"/>
        <w:gridCol w:w="1064"/>
        <w:gridCol w:w="2409"/>
        <w:gridCol w:w="1008"/>
        <w:gridCol w:w="856"/>
        <w:gridCol w:w="856"/>
        <w:gridCol w:w="1639"/>
      </w:tblGrid>
      <w:tr w:rsidR="00496B0D" w:rsidRPr="00496B0D" w:rsidTr="003C1BF4">
        <w:trPr>
          <w:divId w:val="1371883949"/>
          <w:trHeight w:val="458"/>
        </w:trPr>
        <w:tc>
          <w:tcPr>
            <w:tcW w:w="3397"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Технологическая зона</w:t>
            </w:r>
          </w:p>
        </w:tc>
        <w:tc>
          <w:tcPr>
            <w:tcW w:w="1302"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Установленная тепловая мощность, Гкал/ч</w:t>
            </w:r>
          </w:p>
        </w:tc>
        <w:tc>
          <w:tcPr>
            <w:tcW w:w="1262"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Располагаемая тепловая мощность, Гкал/ч</w:t>
            </w:r>
          </w:p>
        </w:tc>
        <w:tc>
          <w:tcPr>
            <w:tcW w:w="987"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Потери тепловой мощности в тепловых сетях Гкал/ч</w:t>
            </w:r>
          </w:p>
        </w:tc>
        <w:tc>
          <w:tcPr>
            <w:tcW w:w="1064"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Тепловая мощность «нетто» Гкал/ч</w:t>
            </w:r>
          </w:p>
        </w:tc>
        <w:tc>
          <w:tcPr>
            <w:tcW w:w="6768" w:type="dxa"/>
            <w:gridSpan w:val="5"/>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Положение при разработке актуализации Схемы по состоянию на 2022 г.</w:t>
            </w:r>
          </w:p>
        </w:tc>
      </w:tr>
      <w:tr w:rsidR="00496B0D" w:rsidRPr="00496B0D" w:rsidTr="001A423D">
        <w:trPr>
          <w:divId w:val="1371883949"/>
          <w:trHeight w:val="4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496B0D" w:rsidRPr="00496B0D" w:rsidRDefault="00496B0D" w:rsidP="00496B0D">
            <w:pPr>
              <w:rPr>
                <w:rFonts w:eastAsia="Times New Roman"/>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96B0D" w:rsidRPr="00496B0D" w:rsidRDefault="00496B0D" w:rsidP="00496B0D">
            <w:pPr>
              <w:rPr>
                <w:rFonts w:eastAsia="Times New Roman"/>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96B0D" w:rsidRPr="00496B0D" w:rsidRDefault="00496B0D" w:rsidP="00496B0D">
            <w:pPr>
              <w:rPr>
                <w:rFonts w:eastAsia="Times New Roman"/>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96B0D" w:rsidRPr="00496B0D" w:rsidRDefault="00496B0D" w:rsidP="00496B0D">
            <w:pPr>
              <w:rPr>
                <w:rFonts w:eastAsia="Times New Roman"/>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96B0D" w:rsidRPr="00496B0D" w:rsidRDefault="00496B0D" w:rsidP="00496B0D">
            <w:pPr>
              <w:rPr>
                <w:rFonts w:eastAsia="Times New Roman"/>
                <w:color w:val="000000"/>
                <w:sz w:val="20"/>
                <w:szCs w:val="20"/>
              </w:rPr>
            </w:pPr>
          </w:p>
        </w:tc>
        <w:tc>
          <w:tcPr>
            <w:tcW w:w="0" w:type="auto"/>
            <w:gridSpan w:val="5"/>
            <w:vMerge/>
            <w:tcBorders>
              <w:top w:val="single" w:sz="4" w:space="0" w:color="auto"/>
              <w:left w:val="single" w:sz="4" w:space="0" w:color="auto"/>
              <w:bottom w:val="single" w:sz="4" w:space="0" w:color="auto"/>
              <w:right w:val="single" w:sz="4" w:space="0" w:color="auto"/>
            </w:tcBorders>
            <w:vAlign w:val="center"/>
            <w:hideMark/>
          </w:tcPr>
          <w:p w:rsidR="00496B0D" w:rsidRPr="00496B0D" w:rsidRDefault="00496B0D" w:rsidP="00496B0D">
            <w:pPr>
              <w:rPr>
                <w:rFonts w:eastAsia="Times New Roman"/>
                <w:color w:val="000000"/>
                <w:sz w:val="20"/>
                <w:szCs w:val="20"/>
              </w:rPr>
            </w:pPr>
          </w:p>
        </w:tc>
      </w:tr>
      <w:tr w:rsidR="00496B0D" w:rsidRPr="00496B0D" w:rsidTr="003C1BF4">
        <w:trPr>
          <w:divId w:val="1371883949"/>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496B0D" w:rsidRPr="00496B0D" w:rsidRDefault="00496B0D" w:rsidP="00496B0D">
            <w:pPr>
              <w:rPr>
                <w:rFonts w:eastAsia="Times New Roman"/>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96B0D" w:rsidRPr="00496B0D" w:rsidRDefault="00496B0D" w:rsidP="00496B0D">
            <w:pPr>
              <w:rPr>
                <w:rFonts w:eastAsia="Times New Roman"/>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96B0D" w:rsidRPr="00496B0D" w:rsidRDefault="00496B0D" w:rsidP="00496B0D">
            <w:pPr>
              <w:rPr>
                <w:rFonts w:eastAsia="Times New Roman"/>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96B0D" w:rsidRPr="00496B0D" w:rsidRDefault="00496B0D" w:rsidP="00496B0D">
            <w:pPr>
              <w:rPr>
                <w:rFonts w:eastAsia="Times New Roman"/>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96B0D" w:rsidRPr="00496B0D" w:rsidRDefault="00496B0D" w:rsidP="00496B0D">
            <w:pPr>
              <w:rPr>
                <w:rFonts w:eastAsia="Times New Roman"/>
                <w:color w:val="000000"/>
                <w:sz w:val="20"/>
                <w:szCs w:val="20"/>
              </w:rPr>
            </w:pPr>
          </w:p>
        </w:tc>
        <w:tc>
          <w:tcPr>
            <w:tcW w:w="240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Нагрузка отопления зданий, Гкал/ч</w:t>
            </w:r>
          </w:p>
        </w:tc>
        <w:tc>
          <w:tcPr>
            <w:tcW w:w="1008"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Нагрузка вентиляции зданий, Гкал/ч</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Нагрузка на ГВС зданий, Гкал/ч</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Нагрузка всего, Гкал/ч</w:t>
            </w:r>
          </w:p>
        </w:tc>
        <w:tc>
          <w:tcPr>
            <w:tcW w:w="163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EB7E17" w:rsidP="00496B0D">
            <w:pPr>
              <w:jc w:val="center"/>
              <w:rPr>
                <w:rFonts w:eastAsia="Times New Roman"/>
                <w:color w:val="000000"/>
                <w:sz w:val="20"/>
                <w:szCs w:val="20"/>
              </w:rPr>
            </w:pPr>
            <w:r>
              <w:rPr>
                <w:rFonts w:eastAsia="Times New Roman"/>
                <w:color w:val="000000"/>
                <w:sz w:val="20"/>
                <w:szCs w:val="20"/>
              </w:rPr>
              <w:t>Резерв</w:t>
            </w:r>
            <w:r w:rsidR="00496B0D" w:rsidRPr="00496B0D">
              <w:rPr>
                <w:rFonts w:eastAsia="Times New Roman"/>
                <w:color w:val="000000"/>
                <w:sz w:val="20"/>
                <w:szCs w:val="20"/>
              </w:rPr>
              <w:t>/дефицит тепловой мощности, Гкал/ч</w:t>
            </w:r>
          </w:p>
        </w:tc>
      </w:tr>
      <w:tr w:rsidR="00496B0D" w:rsidRPr="00496B0D" w:rsidTr="003C1BF4">
        <w:trPr>
          <w:divId w:val="1371883949"/>
          <w:trHeight w:val="20"/>
        </w:trPr>
        <w:tc>
          <w:tcPr>
            <w:tcW w:w="3397" w:type="dxa"/>
            <w:tcBorders>
              <w:top w:val="nil"/>
              <w:left w:val="single" w:sz="4" w:space="0" w:color="auto"/>
              <w:bottom w:val="single" w:sz="4" w:space="0" w:color="auto"/>
              <w:right w:val="single" w:sz="4" w:space="0" w:color="auto"/>
            </w:tcBorders>
            <w:shd w:val="clear" w:color="000000" w:fill="FFFFFF"/>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Котельные №1 ЖК «Ржевка»</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56,76</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56,76</w:t>
            </w:r>
          </w:p>
        </w:tc>
        <w:tc>
          <w:tcPr>
            <w:tcW w:w="987"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56,76</w:t>
            </w:r>
          </w:p>
        </w:tc>
        <w:tc>
          <w:tcPr>
            <w:tcW w:w="240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 </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163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r>
      <w:tr w:rsidR="00496B0D" w:rsidRPr="00496B0D" w:rsidTr="003C1BF4">
        <w:trPr>
          <w:divId w:val="1371883949"/>
          <w:trHeight w:val="20"/>
        </w:trPr>
        <w:tc>
          <w:tcPr>
            <w:tcW w:w="3397" w:type="dxa"/>
            <w:tcBorders>
              <w:top w:val="nil"/>
              <w:left w:val="single" w:sz="4" w:space="0" w:color="auto"/>
              <w:bottom w:val="single" w:sz="4" w:space="0" w:color="auto"/>
              <w:right w:val="single" w:sz="4" w:space="0" w:color="auto"/>
            </w:tcBorders>
            <w:shd w:val="clear" w:color="000000" w:fill="FFFFFF"/>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Котельные №2 ЖК «Ржевка»</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56,76</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56,76</w:t>
            </w:r>
          </w:p>
        </w:tc>
        <w:tc>
          <w:tcPr>
            <w:tcW w:w="987"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56,76</w:t>
            </w:r>
          </w:p>
        </w:tc>
        <w:tc>
          <w:tcPr>
            <w:tcW w:w="240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 </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163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r>
      <w:tr w:rsidR="00496B0D" w:rsidRPr="00496B0D" w:rsidTr="001A423D">
        <w:trPr>
          <w:divId w:val="1371883949"/>
          <w:trHeight w:val="20"/>
        </w:trPr>
        <w:tc>
          <w:tcPr>
            <w:tcW w:w="0" w:type="auto"/>
            <w:gridSpan w:val="10"/>
            <w:tcBorders>
              <w:top w:val="single" w:sz="4"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ОАО "Вт сети"</w:t>
            </w:r>
          </w:p>
        </w:tc>
      </w:tr>
      <w:tr w:rsidR="00496B0D" w:rsidRPr="00496B0D" w:rsidTr="003C1BF4">
        <w:trPr>
          <w:divId w:val="1371883949"/>
          <w:trHeight w:val="20"/>
        </w:trPr>
        <w:tc>
          <w:tcPr>
            <w:tcW w:w="3397" w:type="dxa"/>
            <w:tcBorders>
              <w:top w:val="nil"/>
              <w:left w:val="single" w:sz="4" w:space="0" w:color="auto"/>
              <w:bottom w:val="single" w:sz="4" w:space="0" w:color="auto"/>
              <w:right w:val="single" w:sz="4" w:space="0" w:color="auto"/>
            </w:tcBorders>
            <w:shd w:val="clear" w:color="000000" w:fill="FFFFFF"/>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Котельная №1</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0,475</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0,475</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0,138</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0,446</w:t>
            </w:r>
          </w:p>
        </w:tc>
        <w:tc>
          <w:tcPr>
            <w:tcW w:w="240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0,11</w:t>
            </w:r>
          </w:p>
        </w:tc>
        <w:tc>
          <w:tcPr>
            <w:tcW w:w="1008"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0,11</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0,336</w:t>
            </w:r>
          </w:p>
        </w:tc>
      </w:tr>
      <w:tr w:rsidR="00496B0D" w:rsidRPr="00496B0D" w:rsidTr="003C1BF4">
        <w:trPr>
          <w:divId w:val="1371883949"/>
          <w:trHeight w:val="20"/>
        </w:trPr>
        <w:tc>
          <w:tcPr>
            <w:tcW w:w="3397" w:type="dxa"/>
            <w:tcBorders>
              <w:top w:val="nil"/>
              <w:left w:val="single" w:sz="4" w:space="0" w:color="auto"/>
              <w:bottom w:val="single" w:sz="4" w:space="0" w:color="auto"/>
              <w:right w:val="single" w:sz="4" w:space="0" w:color="auto"/>
            </w:tcBorders>
            <w:shd w:val="clear" w:color="000000" w:fill="FFFFFF"/>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Котельная №2</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5,52</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5,54</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0,620</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5,516</w:t>
            </w:r>
          </w:p>
        </w:tc>
        <w:tc>
          <w:tcPr>
            <w:tcW w:w="240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3,377</w:t>
            </w:r>
          </w:p>
        </w:tc>
        <w:tc>
          <w:tcPr>
            <w:tcW w:w="1008"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3,377</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2,139</w:t>
            </w:r>
          </w:p>
        </w:tc>
      </w:tr>
      <w:tr w:rsidR="00496B0D" w:rsidRPr="00496B0D" w:rsidTr="003C1BF4">
        <w:trPr>
          <w:divId w:val="1371883949"/>
          <w:trHeight w:val="20"/>
        </w:trPr>
        <w:tc>
          <w:tcPr>
            <w:tcW w:w="3397" w:type="dxa"/>
            <w:tcBorders>
              <w:top w:val="nil"/>
              <w:left w:val="single" w:sz="4" w:space="0" w:color="auto"/>
              <w:bottom w:val="single" w:sz="4" w:space="0" w:color="auto"/>
              <w:right w:val="single" w:sz="4" w:space="0" w:color="auto"/>
            </w:tcBorders>
            <w:shd w:val="clear" w:color="000000" w:fill="FFFFFF"/>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Котельная №3</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13,2</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10,15</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0,769</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10,025</w:t>
            </w:r>
          </w:p>
        </w:tc>
        <w:tc>
          <w:tcPr>
            <w:tcW w:w="240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8,5</w:t>
            </w:r>
          </w:p>
        </w:tc>
        <w:tc>
          <w:tcPr>
            <w:tcW w:w="1008"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8,496</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1,529</w:t>
            </w:r>
          </w:p>
        </w:tc>
      </w:tr>
      <w:tr w:rsidR="00496B0D" w:rsidRPr="00496B0D" w:rsidTr="003C1BF4">
        <w:trPr>
          <w:divId w:val="1371883949"/>
          <w:trHeight w:val="20"/>
        </w:trPr>
        <w:tc>
          <w:tcPr>
            <w:tcW w:w="3397" w:type="dxa"/>
            <w:tcBorders>
              <w:top w:val="nil"/>
              <w:left w:val="single" w:sz="4" w:space="0" w:color="auto"/>
              <w:bottom w:val="single" w:sz="4" w:space="0" w:color="auto"/>
              <w:right w:val="single" w:sz="4" w:space="0" w:color="auto"/>
            </w:tcBorders>
            <w:shd w:val="clear" w:color="000000" w:fill="FFFFFF"/>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Котельная №4</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0,351</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0,298</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0,014</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0,286</w:t>
            </w:r>
          </w:p>
        </w:tc>
        <w:tc>
          <w:tcPr>
            <w:tcW w:w="240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0,27</w:t>
            </w:r>
          </w:p>
        </w:tc>
        <w:tc>
          <w:tcPr>
            <w:tcW w:w="1008"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0,265</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0,021</w:t>
            </w:r>
          </w:p>
        </w:tc>
      </w:tr>
      <w:tr w:rsidR="00496B0D" w:rsidRPr="00496B0D" w:rsidTr="003C1BF4">
        <w:trPr>
          <w:divId w:val="1371883949"/>
          <w:trHeight w:val="20"/>
        </w:trPr>
        <w:tc>
          <w:tcPr>
            <w:tcW w:w="3397" w:type="dxa"/>
            <w:tcBorders>
              <w:top w:val="nil"/>
              <w:left w:val="single" w:sz="4" w:space="0" w:color="auto"/>
              <w:bottom w:val="single" w:sz="4" w:space="0" w:color="auto"/>
              <w:right w:val="single" w:sz="4" w:space="0" w:color="auto"/>
            </w:tcBorders>
            <w:shd w:val="clear" w:color="000000" w:fill="FFFFFF"/>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Котельная №5</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2,754</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2,75</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0,075</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2,743</w:t>
            </w:r>
          </w:p>
        </w:tc>
        <w:tc>
          <w:tcPr>
            <w:tcW w:w="240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0,993</w:t>
            </w:r>
          </w:p>
        </w:tc>
        <w:tc>
          <w:tcPr>
            <w:tcW w:w="1008"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0,328</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1,321</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1,422</w:t>
            </w:r>
          </w:p>
        </w:tc>
      </w:tr>
      <w:tr w:rsidR="00496B0D" w:rsidRPr="00496B0D" w:rsidTr="003C1BF4">
        <w:trPr>
          <w:divId w:val="1371883949"/>
          <w:trHeight w:val="20"/>
        </w:trPr>
        <w:tc>
          <w:tcPr>
            <w:tcW w:w="3397" w:type="dxa"/>
            <w:tcBorders>
              <w:top w:val="nil"/>
              <w:left w:val="single" w:sz="4" w:space="0" w:color="auto"/>
              <w:bottom w:val="single" w:sz="4" w:space="0" w:color="auto"/>
              <w:right w:val="single" w:sz="4" w:space="0" w:color="auto"/>
            </w:tcBorders>
            <w:shd w:val="clear" w:color="000000" w:fill="FFFFFF"/>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Котельная №6</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93,84</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101,07</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9,290</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98,139</w:t>
            </w:r>
          </w:p>
        </w:tc>
        <w:tc>
          <w:tcPr>
            <w:tcW w:w="240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lang w:val="en-US"/>
              </w:rPr>
              <w:t>66,038</w:t>
            </w:r>
          </w:p>
        </w:tc>
        <w:tc>
          <w:tcPr>
            <w:tcW w:w="1008"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5,339</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lang w:val="en-US"/>
              </w:rPr>
              <w:t>15,799</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87,176</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10,963</w:t>
            </w:r>
          </w:p>
        </w:tc>
      </w:tr>
      <w:tr w:rsidR="00496B0D" w:rsidRPr="00496B0D" w:rsidTr="003C1BF4">
        <w:trPr>
          <w:divId w:val="1371883949"/>
          <w:trHeight w:val="20"/>
        </w:trPr>
        <w:tc>
          <w:tcPr>
            <w:tcW w:w="3397" w:type="dxa"/>
            <w:tcBorders>
              <w:top w:val="nil"/>
              <w:left w:val="single" w:sz="4" w:space="0" w:color="auto"/>
              <w:bottom w:val="single" w:sz="4" w:space="0" w:color="auto"/>
              <w:right w:val="single" w:sz="4" w:space="0" w:color="auto"/>
            </w:tcBorders>
            <w:shd w:val="clear" w:color="000000" w:fill="FFFFFF"/>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Котельная №9/1</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0,025</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0,025</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0,025</w:t>
            </w:r>
          </w:p>
        </w:tc>
        <w:tc>
          <w:tcPr>
            <w:tcW w:w="240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0,0253</w:t>
            </w:r>
          </w:p>
        </w:tc>
        <w:tc>
          <w:tcPr>
            <w:tcW w:w="1008"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0,0253</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-0,001</w:t>
            </w:r>
          </w:p>
        </w:tc>
      </w:tr>
      <w:tr w:rsidR="00496B0D" w:rsidRPr="00496B0D" w:rsidTr="003C1BF4">
        <w:trPr>
          <w:divId w:val="1371883949"/>
          <w:trHeight w:val="20"/>
        </w:trPr>
        <w:tc>
          <w:tcPr>
            <w:tcW w:w="3397" w:type="dxa"/>
            <w:tcBorders>
              <w:top w:val="nil"/>
              <w:left w:val="single" w:sz="4" w:space="0" w:color="auto"/>
              <w:bottom w:val="single" w:sz="4" w:space="0" w:color="auto"/>
              <w:right w:val="single" w:sz="4" w:space="0" w:color="auto"/>
            </w:tcBorders>
            <w:shd w:val="clear" w:color="000000" w:fill="FFFFFF"/>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Котельная №9/2</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0,025</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0,025</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0,025</w:t>
            </w:r>
          </w:p>
        </w:tc>
        <w:tc>
          <w:tcPr>
            <w:tcW w:w="240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0,0207</w:t>
            </w:r>
          </w:p>
        </w:tc>
        <w:tc>
          <w:tcPr>
            <w:tcW w:w="1008"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0,0207</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0,004</w:t>
            </w:r>
          </w:p>
        </w:tc>
      </w:tr>
      <w:tr w:rsidR="00496B0D" w:rsidRPr="00496B0D" w:rsidTr="003C1BF4">
        <w:trPr>
          <w:divId w:val="1371883949"/>
          <w:trHeight w:val="20"/>
        </w:trPr>
        <w:tc>
          <w:tcPr>
            <w:tcW w:w="3397" w:type="dxa"/>
            <w:tcBorders>
              <w:top w:val="nil"/>
              <w:left w:val="single" w:sz="4" w:space="0" w:color="auto"/>
              <w:bottom w:val="single" w:sz="4" w:space="0" w:color="auto"/>
              <w:right w:val="single" w:sz="4" w:space="0" w:color="auto"/>
            </w:tcBorders>
            <w:shd w:val="clear" w:color="000000" w:fill="FFFFFF"/>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Котельная №11</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0,18</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0,168</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0,156</w:t>
            </w:r>
          </w:p>
        </w:tc>
        <w:tc>
          <w:tcPr>
            <w:tcW w:w="240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0,022</w:t>
            </w:r>
          </w:p>
        </w:tc>
        <w:tc>
          <w:tcPr>
            <w:tcW w:w="1008"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0,07</w:t>
            </w:r>
            <w:r w:rsidR="00D463FA">
              <w:rPr>
                <w:rFonts w:eastAsia="Times New Roman"/>
                <w:color w:val="000000"/>
                <w:sz w:val="20"/>
                <w:szCs w:val="20"/>
              </w:rPr>
              <w:t>3</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0,095</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0,061</w:t>
            </w:r>
          </w:p>
        </w:tc>
      </w:tr>
      <w:tr w:rsidR="00496B0D" w:rsidRPr="00496B0D" w:rsidTr="003C1BF4">
        <w:trPr>
          <w:divId w:val="1371883949"/>
          <w:trHeight w:val="20"/>
        </w:trPr>
        <w:tc>
          <w:tcPr>
            <w:tcW w:w="3397" w:type="dxa"/>
            <w:tcBorders>
              <w:top w:val="nil"/>
              <w:left w:val="single" w:sz="4" w:space="0" w:color="auto"/>
              <w:bottom w:val="single" w:sz="4" w:space="0" w:color="auto"/>
              <w:right w:val="single" w:sz="4" w:space="0" w:color="auto"/>
            </w:tcBorders>
            <w:shd w:val="clear" w:color="000000" w:fill="FFFFFF"/>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Котельная №12</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11,306</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13,09</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1,963</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12,360</w:t>
            </w:r>
          </w:p>
        </w:tc>
        <w:tc>
          <w:tcPr>
            <w:tcW w:w="240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6,504</w:t>
            </w:r>
          </w:p>
        </w:tc>
        <w:tc>
          <w:tcPr>
            <w:tcW w:w="1008"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0,8</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1,23</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8,528</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3,832</w:t>
            </w:r>
          </w:p>
        </w:tc>
      </w:tr>
      <w:tr w:rsidR="00496B0D" w:rsidRPr="00496B0D" w:rsidTr="003C1BF4">
        <w:trPr>
          <w:divId w:val="1371883949"/>
          <w:trHeight w:val="20"/>
        </w:trPr>
        <w:tc>
          <w:tcPr>
            <w:tcW w:w="3397" w:type="dxa"/>
            <w:tcBorders>
              <w:top w:val="nil"/>
              <w:left w:val="single" w:sz="4" w:space="0" w:color="auto"/>
              <w:bottom w:val="single" w:sz="4" w:space="0" w:color="auto"/>
              <w:right w:val="single" w:sz="4" w:space="0" w:color="auto"/>
            </w:tcBorders>
            <w:shd w:val="clear" w:color="000000" w:fill="FFFFFF"/>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Котельная №17</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128,1</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83</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20,249</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80,742</w:t>
            </w:r>
          </w:p>
        </w:tc>
        <w:tc>
          <w:tcPr>
            <w:tcW w:w="240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36,261</w:t>
            </w:r>
          </w:p>
        </w:tc>
        <w:tc>
          <w:tcPr>
            <w:tcW w:w="1008"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36,411</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12,02</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84,692</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-3,950</w:t>
            </w:r>
          </w:p>
        </w:tc>
      </w:tr>
      <w:tr w:rsidR="00496B0D" w:rsidRPr="00496B0D" w:rsidTr="003C1BF4">
        <w:trPr>
          <w:divId w:val="1371883949"/>
          <w:trHeight w:val="20"/>
        </w:trPr>
        <w:tc>
          <w:tcPr>
            <w:tcW w:w="3397" w:type="dxa"/>
            <w:tcBorders>
              <w:top w:val="nil"/>
              <w:left w:val="single" w:sz="4" w:space="0" w:color="auto"/>
              <w:bottom w:val="single" w:sz="4" w:space="0" w:color="auto"/>
              <w:right w:val="single" w:sz="4" w:space="0" w:color="auto"/>
            </w:tcBorders>
            <w:shd w:val="clear" w:color="000000" w:fill="FFFFFF"/>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Котельная №19</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0,412</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0,412</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0,040</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0,396</w:t>
            </w:r>
          </w:p>
        </w:tc>
        <w:tc>
          <w:tcPr>
            <w:tcW w:w="240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0,305</w:t>
            </w:r>
          </w:p>
        </w:tc>
        <w:tc>
          <w:tcPr>
            <w:tcW w:w="1008"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0,305</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0,091</w:t>
            </w:r>
          </w:p>
        </w:tc>
      </w:tr>
      <w:tr w:rsidR="00496B0D" w:rsidRPr="00496B0D" w:rsidTr="003C1BF4">
        <w:trPr>
          <w:divId w:val="1371883949"/>
          <w:trHeight w:val="20"/>
        </w:trPr>
        <w:tc>
          <w:tcPr>
            <w:tcW w:w="3397" w:type="dxa"/>
            <w:tcBorders>
              <w:top w:val="nil"/>
              <w:left w:val="single" w:sz="4" w:space="0" w:color="auto"/>
              <w:bottom w:val="single" w:sz="4" w:space="0" w:color="auto"/>
              <w:right w:val="single" w:sz="4" w:space="0" w:color="auto"/>
            </w:tcBorders>
            <w:shd w:val="clear" w:color="000000" w:fill="FFFFFF"/>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Котельная №45</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0,17</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0,152</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0,005</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0,151</w:t>
            </w:r>
          </w:p>
        </w:tc>
        <w:tc>
          <w:tcPr>
            <w:tcW w:w="240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0,13</w:t>
            </w:r>
          </w:p>
        </w:tc>
        <w:tc>
          <w:tcPr>
            <w:tcW w:w="1008"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0,13</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0,021</w:t>
            </w:r>
          </w:p>
        </w:tc>
      </w:tr>
      <w:tr w:rsidR="00496B0D" w:rsidRPr="00496B0D" w:rsidTr="001A423D">
        <w:trPr>
          <w:divId w:val="1371883949"/>
          <w:trHeight w:val="20"/>
        </w:trPr>
        <w:tc>
          <w:tcPr>
            <w:tcW w:w="0" w:type="auto"/>
            <w:gridSpan w:val="10"/>
            <w:tcBorders>
              <w:top w:val="single" w:sz="4"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ООО "ТЕПЛОЭНЕРГО"</w:t>
            </w:r>
          </w:p>
        </w:tc>
      </w:tr>
      <w:tr w:rsidR="00B84A71" w:rsidRPr="00496B0D" w:rsidTr="003C1BF4">
        <w:trPr>
          <w:divId w:val="1371883949"/>
          <w:trHeight w:val="20"/>
        </w:trPr>
        <w:tc>
          <w:tcPr>
            <w:tcW w:w="3397" w:type="dxa"/>
            <w:tcBorders>
              <w:top w:val="nil"/>
              <w:left w:val="single" w:sz="4" w:space="0" w:color="auto"/>
              <w:bottom w:val="single" w:sz="4" w:space="0" w:color="auto"/>
              <w:right w:val="single" w:sz="4" w:space="0" w:color="auto"/>
            </w:tcBorders>
            <w:shd w:val="clear" w:color="000000" w:fill="FFFFFF"/>
            <w:tcMar>
              <w:top w:w="0" w:type="dxa"/>
              <w:left w:w="0" w:type="dxa"/>
              <w:bottom w:w="0" w:type="dxa"/>
              <w:right w:w="0" w:type="dxa"/>
            </w:tcMar>
            <w:vAlign w:val="center"/>
            <w:hideMark/>
          </w:tcPr>
          <w:p w:rsidR="00B84A71" w:rsidRPr="00496B0D" w:rsidRDefault="00B84A71" w:rsidP="00B84A71">
            <w:pPr>
              <w:jc w:val="center"/>
              <w:rPr>
                <w:rFonts w:eastAsia="Times New Roman"/>
                <w:color w:val="000000"/>
                <w:sz w:val="20"/>
                <w:szCs w:val="20"/>
              </w:rPr>
            </w:pPr>
            <w:r w:rsidRPr="00496B0D">
              <w:rPr>
                <w:rFonts w:eastAsia="Times New Roman"/>
                <w:color w:val="000000"/>
                <w:sz w:val="20"/>
                <w:szCs w:val="20"/>
              </w:rPr>
              <w:t>Котельная ул. Шинников, д. 5к</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B84A71" w:rsidRDefault="00B84A71" w:rsidP="00B84A71">
            <w:pPr>
              <w:jc w:val="center"/>
              <w:rPr>
                <w:rFonts w:eastAsia="Times New Roman"/>
                <w:color w:val="000000"/>
                <w:sz w:val="20"/>
                <w:szCs w:val="20"/>
              </w:rPr>
            </w:pPr>
            <w:r>
              <w:rPr>
                <w:color w:val="000000"/>
                <w:sz w:val="20"/>
                <w:szCs w:val="20"/>
              </w:rPr>
              <w:t>13,76</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B84A71" w:rsidRDefault="00B84A71" w:rsidP="00B84A71">
            <w:pPr>
              <w:jc w:val="center"/>
              <w:rPr>
                <w:color w:val="000000"/>
                <w:sz w:val="20"/>
                <w:szCs w:val="20"/>
              </w:rPr>
            </w:pPr>
            <w:r>
              <w:rPr>
                <w:color w:val="000000"/>
                <w:sz w:val="20"/>
                <w:szCs w:val="20"/>
              </w:rPr>
              <w:t>12,728</w:t>
            </w:r>
          </w:p>
        </w:tc>
        <w:tc>
          <w:tcPr>
            <w:tcW w:w="987"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B84A71" w:rsidRDefault="00B84A71" w:rsidP="00B84A71">
            <w:pPr>
              <w:jc w:val="center"/>
              <w:rPr>
                <w:color w:val="000000"/>
                <w:sz w:val="20"/>
                <w:szCs w:val="20"/>
              </w:rPr>
            </w:pPr>
            <w:r>
              <w:rPr>
                <w:color w:val="000000"/>
                <w:sz w:val="20"/>
                <w:szCs w:val="20"/>
              </w:rPr>
              <w:t>0,686</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B84A71" w:rsidRDefault="00B84A71" w:rsidP="00B84A71">
            <w:pPr>
              <w:jc w:val="center"/>
              <w:rPr>
                <w:color w:val="000000"/>
                <w:sz w:val="20"/>
                <w:szCs w:val="20"/>
              </w:rPr>
            </w:pPr>
            <w:r>
              <w:rPr>
                <w:color w:val="000000"/>
                <w:sz w:val="20"/>
                <w:szCs w:val="20"/>
              </w:rPr>
              <w:t>12,473</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B84A71" w:rsidRDefault="00B84A71" w:rsidP="00B84A71">
            <w:pPr>
              <w:jc w:val="center"/>
              <w:rPr>
                <w:color w:val="000000"/>
                <w:sz w:val="20"/>
                <w:szCs w:val="20"/>
              </w:rPr>
            </w:pPr>
            <w:r>
              <w:rPr>
                <w:color w:val="000000"/>
                <w:sz w:val="20"/>
                <w:szCs w:val="20"/>
              </w:rPr>
              <w:t>3,866</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B84A71" w:rsidRDefault="00B84A71" w:rsidP="00B84A71">
            <w:pPr>
              <w:jc w:val="center"/>
              <w:rPr>
                <w:color w:val="000000"/>
                <w:sz w:val="20"/>
                <w:szCs w:val="20"/>
              </w:rPr>
            </w:pPr>
            <w:r>
              <w:rPr>
                <w:color w:val="000000"/>
                <w:sz w:val="20"/>
                <w:szCs w:val="20"/>
              </w:rPr>
              <w:t>0,182</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B84A71" w:rsidRDefault="00B84A71" w:rsidP="00B84A71">
            <w:pPr>
              <w:jc w:val="center"/>
              <w:rPr>
                <w:color w:val="000000"/>
                <w:sz w:val="20"/>
                <w:szCs w:val="20"/>
              </w:rPr>
            </w:pPr>
            <w:r>
              <w:rPr>
                <w:color w:val="000000"/>
                <w:sz w:val="20"/>
                <w:szCs w:val="20"/>
              </w:rPr>
              <w:t>0,792</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B84A71" w:rsidRDefault="00B84A71" w:rsidP="00B84A71">
            <w:pPr>
              <w:jc w:val="center"/>
              <w:rPr>
                <w:color w:val="000000"/>
                <w:sz w:val="20"/>
                <w:szCs w:val="20"/>
              </w:rPr>
            </w:pPr>
            <w:r>
              <w:rPr>
                <w:color w:val="000000"/>
                <w:sz w:val="20"/>
                <w:szCs w:val="20"/>
              </w:rPr>
              <w:t>4,839</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B84A71" w:rsidRDefault="00B84A71" w:rsidP="00B84A71">
            <w:pPr>
              <w:jc w:val="center"/>
              <w:rPr>
                <w:color w:val="000000"/>
                <w:sz w:val="20"/>
                <w:szCs w:val="20"/>
              </w:rPr>
            </w:pPr>
            <w:r>
              <w:rPr>
                <w:color w:val="000000"/>
                <w:sz w:val="20"/>
                <w:szCs w:val="20"/>
              </w:rPr>
              <w:t>7,634</w:t>
            </w:r>
          </w:p>
        </w:tc>
      </w:tr>
      <w:tr w:rsidR="00496B0D" w:rsidRPr="00496B0D" w:rsidTr="001A423D">
        <w:trPr>
          <w:divId w:val="1371883949"/>
          <w:trHeight w:val="20"/>
        </w:trPr>
        <w:tc>
          <w:tcPr>
            <w:tcW w:w="0" w:type="auto"/>
            <w:gridSpan w:val="10"/>
            <w:tcBorders>
              <w:top w:val="single" w:sz="4"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ООО "Бис Мелиор Трейд"</w:t>
            </w:r>
          </w:p>
        </w:tc>
      </w:tr>
      <w:tr w:rsidR="00496B0D" w:rsidRPr="00496B0D" w:rsidTr="003C1BF4">
        <w:trPr>
          <w:divId w:val="1371883949"/>
          <w:trHeight w:val="20"/>
        </w:trPr>
        <w:tc>
          <w:tcPr>
            <w:tcW w:w="3397" w:type="dxa"/>
            <w:tcBorders>
              <w:top w:val="nil"/>
              <w:left w:val="single" w:sz="4" w:space="0" w:color="auto"/>
              <w:bottom w:val="single" w:sz="4" w:space="0" w:color="auto"/>
              <w:right w:val="single" w:sz="4" w:space="0" w:color="auto"/>
            </w:tcBorders>
            <w:shd w:val="clear" w:color="000000" w:fill="FFFFFF"/>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Котельная ул. Сотникова, 23</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9,03</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9,03</w:t>
            </w:r>
          </w:p>
        </w:tc>
        <w:tc>
          <w:tcPr>
            <w:tcW w:w="987"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1A423D" w:rsidP="001A423D">
            <w:pPr>
              <w:jc w:val="center"/>
              <w:rPr>
                <w:rFonts w:eastAsia="Times New Roman"/>
                <w:color w:val="000000"/>
                <w:sz w:val="20"/>
                <w:szCs w:val="20"/>
              </w:rPr>
            </w:pPr>
            <w:r>
              <w:rPr>
                <w:rFonts w:eastAsia="Times New Roman"/>
                <w:color w:val="000000"/>
                <w:sz w:val="20"/>
                <w:szCs w:val="20"/>
              </w:rPr>
              <w:t>0,813</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9,02</w:t>
            </w:r>
          </w:p>
        </w:tc>
        <w:tc>
          <w:tcPr>
            <w:tcW w:w="240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2,585</w:t>
            </w:r>
          </w:p>
        </w:tc>
        <w:tc>
          <w:tcPr>
            <w:tcW w:w="1008"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0,07</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0,407</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3,062</w:t>
            </w:r>
          </w:p>
        </w:tc>
        <w:tc>
          <w:tcPr>
            <w:tcW w:w="163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5,52</w:t>
            </w:r>
          </w:p>
        </w:tc>
      </w:tr>
      <w:tr w:rsidR="00496B0D" w:rsidRPr="00496B0D" w:rsidTr="001A423D">
        <w:trPr>
          <w:divId w:val="1371883949"/>
          <w:trHeight w:val="20"/>
        </w:trPr>
        <w:tc>
          <w:tcPr>
            <w:tcW w:w="0" w:type="auto"/>
            <w:gridSpan w:val="10"/>
            <w:tcBorders>
              <w:top w:val="single" w:sz="4"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ED5B75" w:rsidP="00496B0D">
            <w:pPr>
              <w:jc w:val="center"/>
              <w:rPr>
                <w:rFonts w:eastAsia="Times New Roman"/>
                <w:color w:val="000000"/>
                <w:sz w:val="20"/>
                <w:szCs w:val="20"/>
              </w:rPr>
            </w:pPr>
            <w:r>
              <w:rPr>
                <w:rFonts w:eastAsia="Times New Roman"/>
                <w:color w:val="000000"/>
                <w:sz w:val="20"/>
                <w:szCs w:val="20"/>
              </w:rPr>
              <w:t>МУП «ВТ сети»</w:t>
            </w:r>
          </w:p>
        </w:tc>
      </w:tr>
      <w:tr w:rsidR="00496B0D" w:rsidRPr="00496B0D" w:rsidTr="003C1BF4">
        <w:trPr>
          <w:divId w:val="1371883949"/>
          <w:trHeight w:val="20"/>
        </w:trPr>
        <w:tc>
          <w:tcPr>
            <w:tcW w:w="0" w:type="auto"/>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Котельная</w:t>
            </w:r>
            <w:r w:rsidR="00A701F0">
              <w:rPr>
                <w:rFonts w:eastAsia="Times New Roman"/>
                <w:color w:val="000000"/>
                <w:sz w:val="20"/>
                <w:szCs w:val="20"/>
              </w:rPr>
              <w:t xml:space="preserve"> №67,</w:t>
            </w:r>
            <w:r w:rsidRPr="00496B0D">
              <w:rPr>
                <w:rFonts w:eastAsia="Times New Roman"/>
                <w:color w:val="000000"/>
                <w:sz w:val="20"/>
                <w:szCs w:val="20"/>
              </w:rPr>
              <w:t xml:space="preserve"> пр. Первомайский, </w:t>
            </w:r>
            <w:r w:rsidR="00C775C3">
              <w:rPr>
                <w:rFonts w:eastAsia="Times New Roman"/>
                <w:color w:val="000000"/>
                <w:sz w:val="20"/>
                <w:szCs w:val="20"/>
              </w:rPr>
              <w:t>6</w:t>
            </w:r>
            <w:r w:rsidR="00A701F0">
              <w:rPr>
                <w:rFonts w:eastAsia="Times New Roman"/>
                <w:color w:val="000000"/>
                <w:sz w:val="20"/>
                <w:szCs w:val="20"/>
              </w:rPr>
              <w:t xml:space="preserve">, </w:t>
            </w:r>
            <w:r w:rsidR="00C775C3">
              <w:rPr>
                <w:rFonts w:eastAsia="Times New Roman"/>
                <w:color w:val="000000"/>
                <w:sz w:val="20"/>
                <w:szCs w:val="20"/>
              </w:rPr>
              <w:t>7</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0,989</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0,989</w:t>
            </w:r>
          </w:p>
        </w:tc>
        <w:tc>
          <w:tcPr>
            <w:tcW w:w="987"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B91390" w:rsidP="00496B0D">
            <w:pPr>
              <w:jc w:val="center"/>
              <w:rPr>
                <w:rFonts w:eastAsia="Times New Roman"/>
                <w:color w:val="000000"/>
                <w:sz w:val="20"/>
                <w:szCs w:val="20"/>
              </w:rPr>
            </w:pPr>
            <w:r>
              <w:rPr>
                <w:rFonts w:eastAsia="Times New Roman"/>
                <w:color w:val="000000"/>
                <w:sz w:val="20"/>
                <w:szCs w:val="20"/>
              </w:rPr>
              <w:t>0,284</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0,989</w:t>
            </w:r>
          </w:p>
        </w:tc>
        <w:tc>
          <w:tcPr>
            <w:tcW w:w="4273" w:type="dxa"/>
            <w:gridSpan w:val="3"/>
            <w:tcBorders>
              <w:top w:val="single" w:sz="4" w:space="0" w:color="auto"/>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B91390" w:rsidP="00496B0D">
            <w:pPr>
              <w:jc w:val="center"/>
              <w:rPr>
                <w:rFonts w:eastAsia="Times New Roman"/>
                <w:color w:val="000000"/>
                <w:sz w:val="20"/>
                <w:szCs w:val="20"/>
              </w:rPr>
            </w:pPr>
            <w:r>
              <w:rPr>
                <w:rFonts w:eastAsia="Times New Roman"/>
                <w:color w:val="000000"/>
                <w:sz w:val="20"/>
                <w:szCs w:val="20"/>
              </w:rPr>
              <w:t>0,989</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B91390" w:rsidP="00496B0D">
            <w:pPr>
              <w:jc w:val="center"/>
              <w:rPr>
                <w:rFonts w:eastAsia="Times New Roman"/>
                <w:color w:val="000000"/>
                <w:sz w:val="20"/>
                <w:szCs w:val="20"/>
              </w:rPr>
            </w:pPr>
            <w:r>
              <w:rPr>
                <w:rFonts w:eastAsia="Times New Roman"/>
                <w:color w:val="000000"/>
                <w:sz w:val="20"/>
                <w:szCs w:val="20"/>
              </w:rPr>
              <w:t>0,989</w:t>
            </w:r>
          </w:p>
        </w:tc>
        <w:tc>
          <w:tcPr>
            <w:tcW w:w="163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B91390" w:rsidP="00496B0D">
            <w:pPr>
              <w:jc w:val="center"/>
              <w:rPr>
                <w:rFonts w:eastAsia="Times New Roman"/>
                <w:color w:val="000000"/>
                <w:sz w:val="20"/>
                <w:szCs w:val="20"/>
              </w:rPr>
            </w:pPr>
            <w:r>
              <w:rPr>
                <w:rFonts w:eastAsia="Times New Roman"/>
                <w:color w:val="000000"/>
                <w:sz w:val="20"/>
                <w:szCs w:val="20"/>
              </w:rPr>
              <w:t>0</w:t>
            </w:r>
          </w:p>
        </w:tc>
      </w:tr>
      <w:tr w:rsidR="003C1BF4" w:rsidRPr="00496B0D" w:rsidTr="00B502EC">
        <w:trPr>
          <w:divId w:val="1371883949"/>
          <w:trHeight w:val="20"/>
        </w:trPr>
        <w:tc>
          <w:tcPr>
            <w:tcW w:w="14780" w:type="dxa"/>
            <w:gridSpan w:val="10"/>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tcPr>
          <w:p w:rsidR="003C1BF4" w:rsidRPr="00496B0D" w:rsidRDefault="003C1BF4" w:rsidP="00496B0D">
            <w:pPr>
              <w:jc w:val="center"/>
              <w:rPr>
                <w:rFonts w:eastAsia="Times New Roman"/>
                <w:color w:val="000000"/>
                <w:sz w:val="20"/>
                <w:szCs w:val="20"/>
              </w:rPr>
            </w:pPr>
            <w:r>
              <w:rPr>
                <w:rFonts w:eastAsia="Times New Roman"/>
                <w:color w:val="000000"/>
                <w:sz w:val="20"/>
                <w:szCs w:val="20"/>
              </w:rPr>
              <w:t>ООО «Жилсервис»</w:t>
            </w:r>
          </w:p>
        </w:tc>
      </w:tr>
      <w:tr w:rsidR="00496B0D" w:rsidRPr="00496B0D" w:rsidTr="003C1BF4">
        <w:trPr>
          <w:divId w:val="1371883949"/>
          <w:trHeight w:val="20"/>
        </w:trPr>
        <w:tc>
          <w:tcPr>
            <w:tcW w:w="0" w:type="auto"/>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 xml:space="preserve">Котельная пр. Христиновский, </w:t>
            </w:r>
            <w:r w:rsidR="00C775C3">
              <w:rPr>
                <w:rFonts w:eastAsia="Times New Roman"/>
                <w:color w:val="000000"/>
                <w:sz w:val="20"/>
                <w:szCs w:val="20"/>
              </w:rPr>
              <w:t>83</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1,056</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1,056</w:t>
            </w:r>
          </w:p>
        </w:tc>
        <w:tc>
          <w:tcPr>
            <w:tcW w:w="987"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н/д</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1,056</w:t>
            </w:r>
          </w:p>
        </w:tc>
        <w:tc>
          <w:tcPr>
            <w:tcW w:w="4273" w:type="dxa"/>
            <w:gridSpan w:val="3"/>
            <w:tcBorders>
              <w:top w:val="single" w:sz="4" w:space="0" w:color="auto"/>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н/д</w:t>
            </w:r>
          </w:p>
        </w:tc>
        <w:tc>
          <w:tcPr>
            <w:tcW w:w="856"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н/д</w:t>
            </w:r>
          </w:p>
        </w:tc>
        <w:tc>
          <w:tcPr>
            <w:tcW w:w="1639" w:type="dxa"/>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н/д</w:t>
            </w:r>
          </w:p>
        </w:tc>
      </w:tr>
      <w:tr w:rsidR="00496B0D" w:rsidRPr="00496B0D" w:rsidTr="001A423D">
        <w:trPr>
          <w:divId w:val="1371883949"/>
          <w:trHeight w:val="20"/>
        </w:trPr>
        <w:tc>
          <w:tcPr>
            <w:tcW w:w="0" w:type="auto"/>
            <w:gridSpan w:val="10"/>
            <w:tcBorders>
              <w:top w:val="single" w:sz="4"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ООО "ТК "Мурино"</w:t>
            </w:r>
          </w:p>
        </w:tc>
      </w:tr>
      <w:tr w:rsidR="00496B0D" w:rsidRPr="00496B0D" w:rsidTr="003C1BF4">
        <w:trPr>
          <w:divId w:val="1371883949"/>
          <w:trHeight w:val="20"/>
        </w:trPr>
        <w:tc>
          <w:tcPr>
            <w:tcW w:w="3397" w:type="dxa"/>
            <w:tcBorders>
              <w:top w:val="nil"/>
              <w:left w:val="single" w:sz="4" w:space="0" w:color="auto"/>
              <w:bottom w:val="single" w:sz="4" w:space="0" w:color="auto"/>
              <w:right w:val="single" w:sz="4" w:space="0" w:color="auto"/>
            </w:tcBorders>
            <w:shd w:val="clear" w:color="000000" w:fill="FFFFFF"/>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Котельная ш. Дорога Жизни, строение 7к</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7,22</w:t>
            </w:r>
          </w:p>
        </w:tc>
        <w:tc>
          <w:tcPr>
            <w:tcW w:w="0" w:type="auto"/>
            <w:tcBorders>
              <w:top w:val="nil"/>
              <w:left w:val="nil"/>
              <w:bottom w:val="single" w:sz="4" w:space="0" w:color="auto"/>
              <w:right w:val="single" w:sz="4" w:space="0" w:color="auto"/>
            </w:tcBorders>
            <w:shd w:val="clear" w:color="000000" w:fill="FFFFFF"/>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7,22</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1,640</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6,764</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1,018</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0,034</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0,537</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1,589</w:t>
            </w:r>
          </w:p>
        </w:tc>
        <w:tc>
          <w:tcPr>
            <w:tcW w:w="0" w:type="auto"/>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496B0D" w:rsidRPr="00496B0D" w:rsidRDefault="00496B0D" w:rsidP="00496B0D">
            <w:pPr>
              <w:jc w:val="center"/>
              <w:rPr>
                <w:rFonts w:eastAsia="Times New Roman"/>
                <w:color w:val="000000"/>
                <w:sz w:val="20"/>
                <w:szCs w:val="20"/>
              </w:rPr>
            </w:pPr>
            <w:r w:rsidRPr="00496B0D">
              <w:rPr>
                <w:rFonts w:eastAsia="Times New Roman"/>
                <w:color w:val="000000"/>
                <w:sz w:val="20"/>
                <w:szCs w:val="20"/>
              </w:rPr>
              <w:t>5,16</w:t>
            </w:r>
          </w:p>
        </w:tc>
      </w:tr>
    </w:tbl>
    <w:p w:rsidR="00C748EE" w:rsidRPr="00F216C2" w:rsidRDefault="00C748EE" w:rsidP="00C748EE">
      <w:pPr>
        <w:pStyle w:val="af7"/>
        <w:spacing w:after="0" w:line="240" w:lineRule="auto"/>
        <w:ind w:left="0" w:firstLine="709"/>
        <w:jc w:val="both"/>
      </w:pPr>
      <w:bookmarkStart w:id="790" w:name="_Toc34243433"/>
      <w:bookmarkStart w:id="791" w:name="_Toc37611992"/>
      <w:r w:rsidRPr="00EB7E17">
        <w:t xml:space="preserve">В таблице </w:t>
      </w:r>
      <w:r w:rsidR="00C378B2" w:rsidRPr="00EB7E17">
        <w:t>выше</w:t>
      </w:r>
      <w:r w:rsidRPr="00EB7E17">
        <w:t xml:space="preserve"> приведены балансы тепловой энергии на момент </w:t>
      </w:r>
      <w:r w:rsidR="00EB7E17" w:rsidRPr="00EB7E17">
        <w:t>актуализации</w:t>
      </w:r>
      <w:r w:rsidRPr="00EB7E17">
        <w:t xml:space="preserve"> </w:t>
      </w:r>
      <w:r w:rsidR="007F1F1D" w:rsidRPr="00EB7E17">
        <w:t>Схемы</w:t>
      </w:r>
      <w:r w:rsidRPr="00EB7E17">
        <w:t xml:space="preserve"> по состоянию на 202</w:t>
      </w:r>
      <w:r w:rsidR="00EB7E17" w:rsidRPr="00EB7E17">
        <w:t>2</w:t>
      </w:r>
      <w:r w:rsidRPr="00EB7E17">
        <w:t xml:space="preserve"> г. В схеме теплоснабжения муниципального образования </w:t>
      </w:r>
      <w:r w:rsidR="00E14353" w:rsidRPr="00EB7E17">
        <w:t>«</w:t>
      </w:r>
      <w:r w:rsidR="006B577D" w:rsidRPr="00EB7E17">
        <w:t>Г</w:t>
      </w:r>
      <w:r w:rsidRPr="00EB7E17">
        <w:t>ород Всеволожск</w:t>
      </w:r>
      <w:r w:rsidR="00E14353" w:rsidRPr="00EB7E17">
        <w:t>»</w:t>
      </w:r>
      <w:r w:rsidRPr="00EB7E17">
        <w:t xml:space="preserve"> на период 202</w:t>
      </w:r>
      <w:r w:rsidR="00681867" w:rsidRPr="00EB7E17">
        <w:t>2</w:t>
      </w:r>
      <w:r w:rsidRPr="00EB7E17">
        <w:t>-203</w:t>
      </w:r>
      <w:r w:rsidR="00DD3016">
        <w:t>3</w:t>
      </w:r>
      <w:r w:rsidRPr="00EB7E17">
        <w:t xml:space="preserve"> гг. </w:t>
      </w:r>
      <w:bookmarkEnd w:id="790"/>
      <w:bookmarkEnd w:id="791"/>
      <w:r w:rsidR="00EB7E17" w:rsidRPr="00EB7E17">
        <w:t>источниках тепловой энергии</w:t>
      </w:r>
      <w:r w:rsidRPr="00EB7E17">
        <w:t xml:space="preserve"> имеются резервы тепловой мощности</w:t>
      </w:r>
      <w:r w:rsidR="00EB7E17" w:rsidRPr="00EB7E17">
        <w:t>, кроме котельной №17</w:t>
      </w:r>
      <w:r w:rsidRPr="00EB7E17">
        <w:t>.</w:t>
      </w:r>
    </w:p>
    <w:p w:rsidR="00C378B2" w:rsidRDefault="00C748EE" w:rsidP="00C748EE">
      <w:pPr>
        <w:pStyle w:val="af7"/>
        <w:spacing w:after="0" w:line="240" w:lineRule="auto"/>
        <w:ind w:left="0" w:firstLine="709"/>
        <w:jc w:val="both"/>
      </w:pPr>
      <w:bookmarkStart w:id="792" w:name="_Toc34243434"/>
      <w:bookmarkStart w:id="793" w:name="_Toc37611993"/>
      <w:r>
        <w:t>В т</w:t>
      </w:r>
      <w:r w:rsidRPr="00F216C2">
        <w:t>аблице</w:t>
      </w:r>
      <w:r w:rsidRPr="00880583">
        <w:t xml:space="preserve"> </w:t>
      </w:r>
      <w:r w:rsidR="00C378B2">
        <w:t>ниже</w:t>
      </w:r>
      <w:r w:rsidRPr="00F216C2">
        <w:t xml:space="preserve"> показаны перспективные тепловые нагрузки в каждой из технологических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и на расчетный срок.</w:t>
      </w:r>
    </w:p>
    <w:bookmarkEnd w:id="792"/>
    <w:bookmarkEnd w:id="793"/>
    <w:p w:rsidR="00EB7E17" w:rsidRDefault="00C748EE" w:rsidP="00EB7E17">
      <w:pPr>
        <w:pStyle w:val="aa"/>
      </w:pPr>
      <w:r w:rsidRPr="00EB7E17">
        <w:t xml:space="preserve">Таблица </w:t>
      </w:r>
      <w:r w:rsidRPr="00EB7E17">
        <w:rPr>
          <w:noProof/>
        </w:rPr>
        <w:fldChar w:fldCharType="begin"/>
      </w:r>
      <w:r w:rsidRPr="00EB7E17">
        <w:rPr>
          <w:noProof/>
        </w:rPr>
        <w:instrText xml:space="preserve"> SEQ Таблица \* ARABIC </w:instrText>
      </w:r>
      <w:r w:rsidRPr="00EB7E17">
        <w:rPr>
          <w:noProof/>
        </w:rPr>
        <w:fldChar w:fldCharType="separate"/>
      </w:r>
      <w:r w:rsidR="00377E19">
        <w:rPr>
          <w:noProof/>
        </w:rPr>
        <w:t>81</w:t>
      </w:r>
      <w:r w:rsidRPr="00EB7E17">
        <w:rPr>
          <w:noProof/>
        </w:rPr>
        <w:fldChar w:fldCharType="end"/>
      </w:r>
      <w:r w:rsidR="00241CA4">
        <w:rPr>
          <w:noProof/>
        </w:rPr>
        <w:t>.</w:t>
      </w:r>
      <w:r w:rsidRPr="00EB7E17">
        <w:t xml:space="preserve"> Балансы тепловой энергии (мощности) в каждой из технологических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Гкал/ч</w:t>
      </w:r>
    </w:p>
    <w:tbl>
      <w:tblPr>
        <w:tblW w:w="5000" w:type="pct"/>
        <w:jc w:val="center"/>
        <w:tblLayout w:type="fixed"/>
        <w:tblCellMar>
          <w:left w:w="0" w:type="dxa"/>
          <w:right w:w="0" w:type="dxa"/>
        </w:tblCellMar>
        <w:tblLook w:val="04A0" w:firstRow="1" w:lastRow="0" w:firstColumn="1" w:lastColumn="0" w:noHBand="0" w:noVBand="1"/>
      </w:tblPr>
      <w:tblGrid>
        <w:gridCol w:w="2551"/>
        <w:gridCol w:w="2406"/>
        <w:gridCol w:w="707"/>
        <w:gridCol w:w="710"/>
        <w:gridCol w:w="710"/>
        <w:gridCol w:w="567"/>
        <w:gridCol w:w="567"/>
        <w:gridCol w:w="710"/>
        <w:gridCol w:w="707"/>
        <w:gridCol w:w="849"/>
        <w:gridCol w:w="992"/>
        <w:gridCol w:w="852"/>
        <w:gridCol w:w="849"/>
        <w:gridCol w:w="852"/>
        <w:gridCol w:w="816"/>
      </w:tblGrid>
      <w:tr w:rsidR="00DD3016" w:rsidRPr="00EB7E17" w:rsidTr="00DD3016">
        <w:trPr>
          <w:divId w:val="1319186108"/>
          <w:trHeight w:val="20"/>
          <w:tblHeader/>
          <w:jc w:val="center"/>
        </w:trPr>
        <w:tc>
          <w:tcPr>
            <w:tcW w:w="8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Технологическая зона</w:t>
            </w:r>
          </w:p>
        </w:tc>
        <w:tc>
          <w:tcPr>
            <w:tcW w:w="810" w:type="pct"/>
            <w:tcBorders>
              <w:top w:val="single" w:sz="4" w:space="0" w:color="auto"/>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Значение, Гкал/ч</w:t>
            </w:r>
          </w:p>
        </w:tc>
        <w:tc>
          <w:tcPr>
            <w:tcW w:w="238" w:type="pct"/>
            <w:tcBorders>
              <w:top w:val="single" w:sz="4" w:space="0" w:color="auto"/>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2021</w:t>
            </w:r>
          </w:p>
        </w:tc>
        <w:tc>
          <w:tcPr>
            <w:tcW w:w="239" w:type="pct"/>
            <w:tcBorders>
              <w:top w:val="single" w:sz="4" w:space="0" w:color="auto"/>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2022</w:t>
            </w:r>
          </w:p>
        </w:tc>
        <w:tc>
          <w:tcPr>
            <w:tcW w:w="239" w:type="pct"/>
            <w:tcBorders>
              <w:top w:val="single" w:sz="4" w:space="0" w:color="auto"/>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2023</w:t>
            </w:r>
          </w:p>
        </w:tc>
        <w:tc>
          <w:tcPr>
            <w:tcW w:w="191" w:type="pct"/>
            <w:tcBorders>
              <w:top w:val="single" w:sz="4" w:space="0" w:color="auto"/>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2024</w:t>
            </w:r>
          </w:p>
        </w:tc>
        <w:tc>
          <w:tcPr>
            <w:tcW w:w="191" w:type="pct"/>
            <w:tcBorders>
              <w:top w:val="single" w:sz="4" w:space="0" w:color="auto"/>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2025</w:t>
            </w:r>
          </w:p>
        </w:tc>
        <w:tc>
          <w:tcPr>
            <w:tcW w:w="239" w:type="pct"/>
            <w:tcBorders>
              <w:top w:val="single" w:sz="4" w:space="0" w:color="auto"/>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2026</w:t>
            </w:r>
          </w:p>
        </w:tc>
        <w:tc>
          <w:tcPr>
            <w:tcW w:w="238" w:type="pct"/>
            <w:tcBorders>
              <w:top w:val="single" w:sz="4" w:space="0" w:color="auto"/>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2027</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2028</w:t>
            </w:r>
          </w:p>
        </w:tc>
        <w:tc>
          <w:tcPr>
            <w:tcW w:w="334" w:type="pct"/>
            <w:tcBorders>
              <w:top w:val="single" w:sz="4" w:space="0" w:color="auto"/>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2029</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2030</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2031</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2032</w:t>
            </w:r>
          </w:p>
        </w:tc>
        <w:tc>
          <w:tcPr>
            <w:tcW w:w="275" w:type="pct"/>
            <w:tcBorders>
              <w:top w:val="single" w:sz="4" w:space="0" w:color="auto"/>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2033</w:t>
            </w:r>
          </w:p>
        </w:tc>
      </w:tr>
      <w:tr w:rsidR="00DD3016" w:rsidRPr="00EB7E17" w:rsidTr="00DD3016">
        <w:trPr>
          <w:divId w:val="1319186108"/>
          <w:trHeight w:val="20"/>
          <w:jc w:val="center"/>
        </w:trPr>
        <w:tc>
          <w:tcPr>
            <w:tcW w:w="859" w:type="pct"/>
            <w:vMerge w:val="restart"/>
            <w:tcBorders>
              <w:top w:val="nil"/>
              <w:left w:val="single" w:sz="4" w:space="0" w:color="auto"/>
              <w:bottom w:val="single" w:sz="4" w:space="0" w:color="auto"/>
              <w:right w:val="single" w:sz="4" w:space="0" w:color="auto"/>
            </w:tcBorders>
            <w:shd w:val="clear" w:color="000000" w:fill="FFFFFF"/>
            <w:vAlign w:val="center"/>
            <w:hideMark/>
          </w:tcPr>
          <w:p w:rsidR="00DD3016" w:rsidRPr="00EB7E17" w:rsidRDefault="00DD3016" w:rsidP="001A0CE0">
            <w:pPr>
              <w:jc w:val="center"/>
              <w:rPr>
                <w:rFonts w:eastAsia="Times New Roman"/>
                <w:color w:val="000000"/>
                <w:sz w:val="20"/>
                <w:szCs w:val="20"/>
              </w:rPr>
            </w:pPr>
            <w:r w:rsidRPr="00EB7E17">
              <w:rPr>
                <w:rFonts w:eastAsia="Times New Roman"/>
                <w:color w:val="000000"/>
                <w:sz w:val="20"/>
                <w:szCs w:val="20"/>
              </w:rPr>
              <w:t>Котельная №1 ЖК "Ржевка"</w:t>
            </w: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1A0CE0">
            <w:pPr>
              <w:jc w:val="center"/>
              <w:rPr>
                <w:rFonts w:eastAsia="Times New Roman"/>
                <w:color w:val="000000"/>
                <w:sz w:val="20"/>
                <w:szCs w:val="20"/>
              </w:rPr>
            </w:pPr>
            <w:r w:rsidRPr="00EB7E17">
              <w:rPr>
                <w:rFonts w:eastAsia="Times New Roman"/>
                <w:color w:val="000000"/>
                <w:sz w:val="20"/>
                <w:szCs w:val="20"/>
              </w:rPr>
              <w:t>Тепловая мощность "нетто"</w:t>
            </w:r>
          </w:p>
        </w:tc>
        <w:tc>
          <w:tcPr>
            <w:tcW w:w="238"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rFonts w:eastAsia="Times New Roman"/>
                <w:color w:val="000000"/>
                <w:sz w:val="20"/>
                <w:szCs w:val="20"/>
              </w:rPr>
            </w:pPr>
            <w:r>
              <w:rPr>
                <w:color w:val="000000"/>
                <w:sz w:val="20"/>
                <w:szCs w:val="20"/>
              </w:rPr>
              <w:t>0,000</w:t>
            </w:r>
          </w:p>
        </w:tc>
        <w:tc>
          <w:tcPr>
            <w:tcW w:w="239"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0,000</w:t>
            </w:r>
          </w:p>
        </w:tc>
        <w:tc>
          <w:tcPr>
            <w:tcW w:w="239"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0,000</w:t>
            </w:r>
          </w:p>
        </w:tc>
        <w:tc>
          <w:tcPr>
            <w:tcW w:w="191"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14,190</w:t>
            </w:r>
          </w:p>
        </w:tc>
        <w:tc>
          <w:tcPr>
            <w:tcW w:w="191"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28,380</w:t>
            </w:r>
          </w:p>
        </w:tc>
        <w:tc>
          <w:tcPr>
            <w:tcW w:w="239"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42,570</w:t>
            </w:r>
          </w:p>
        </w:tc>
        <w:tc>
          <w:tcPr>
            <w:tcW w:w="238"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56,760</w:t>
            </w:r>
          </w:p>
        </w:tc>
        <w:tc>
          <w:tcPr>
            <w:tcW w:w="286"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56,760</w:t>
            </w:r>
          </w:p>
        </w:tc>
        <w:tc>
          <w:tcPr>
            <w:tcW w:w="334"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56,760</w:t>
            </w:r>
          </w:p>
        </w:tc>
        <w:tc>
          <w:tcPr>
            <w:tcW w:w="287"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56,760</w:t>
            </w:r>
          </w:p>
        </w:tc>
        <w:tc>
          <w:tcPr>
            <w:tcW w:w="286"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56,760</w:t>
            </w:r>
          </w:p>
        </w:tc>
        <w:tc>
          <w:tcPr>
            <w:tcW w:w="287"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56,760</w:t>
            </w:r>
          </w:p>
        </w:tc>
        <w:tc>
          <w:tcPr>
            <w:tcW w:w="275"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56,760</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1A0CE0">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1A0CE0">
            <w:pPr>
              <w:jc w:val="center"/>
              <w:rPr>
                <w:rFonts w:eastAsia="Times New Roman"/>
                <w:color w:val="000000"/>
                <w:sz w:val="20"/>
                <w:szCs w:val="20"/>
              </w:rPr>
            </w:pPr>
            <w:r w:rsidRPr="00EB7E17">
              <w:rPr>
                <w:rFonts w:eastAsia="Times New Roman"/>
                <w:color w:val="000000"/>
                <w:sz w:val="20"/>
                <w:szCs w:val="20"/>
              </w:rPr>
              <w:t>Нагрузка СО</w:t>
            </w:r>
          </w:p>
        </w:tc>
        <w:tc>
          <w:tcPr>
            <w:tcW w:w="238"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0,000</w:t>
            </w:r>
          </w:p>
        </w:tc>
        <w:tc>
          <w:tcPr>
            <w:tcW w:w="239"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0,000</w:t>
            </w:r>
          </w:p>
        </w:tc>
        <w:tc>
          <w:tcPr>
            <w:tcW w:w="239"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0,000</w:t>
            </w:r>
          </w:p>
        </w:tc>
        <w:tc>
          <w:tcPr>
            <w:tcW w:w="191"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0,442</w:t>
            </w:r>
          </w:p>
        </w:tc>
        <w:tc>
          <w:tcPr>
            <w:tcW w:w="191"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3,486</w:t>
            </w:r>
          </w:p>
        </w:tc>
        <w:tc>
          <w:tcPr>
            <w:tcW w:w="239"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8,033</w:t>
            </w:r>
          </w:p>
        </w:tc>
        <w:tc>
          <w:tcPr>
            <w:tcW w:w="238"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14,473</w:t>
            </w:r>
          </w:p>
        </w:tc>
        <w:tc>
          <w:tcPr>
            <w:tcW w:w="286"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16,146</w:t>
            </w:r>
          </w:p>
        </w:tc>
        <w:tc>
          <w:tcPr>
            <w:tcW w:w="334"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20,090</w:t>
            </w:r>
          </w:p>
        </w:tc>
        <w:tc>
          <w:tcPr>
            <w:tcW w:w="287"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24,312</w:t>
            </w:r>
          </w:p>
        </w:tc>
        <w:tc>
          <w:tcPr>
            <w:tcW w:w="286"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28,913</w:t>
            </w:r>
          </w:p>
        </w:tc>
        <w:tc>
          <w:tcPr>
            <w:tcW w:w="287"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33,231</w:t>
            </w:r>
          </w:p>
        </w:tc>
        <w:tc>
          <w:tcPr>
            <w:tcW w:w="275"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35,307</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1A0CE0">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1A0CE0">
            <w:pPr>
              <w:jc w:val="center"/>
              <w:rPr>
                <w:rFonts w:eastAsia="Times New Roman"/>
                <w:color w:val="000000"/>
                <w:sz w:val="20"/>
                <w:szCs w:val="20"/>
              </w:rPr>
            </w:pPr>
            <w:r w:rsidRPr="00EB7E17">
              <w:rPr>
                <w:rFonts w:eastAsia="Times New Roman"/>
                <w:color w:val="000000"/>
                <w:sz w:val="20"/>
                <w:szCs w:val="20"/>
              </w:rPr>
              <w:t>Нагрузка ГВС</w:t>
            </w:r>
          </w:p>
        </w:tc>
        <w:tc>
          <w:tcPr>
            <w:tcW w:w="238"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0,000</w:t>
            </w:r>
          </w:p>
        </w:tc>
        <w:tc>
          <w:tcPr>
            <w:tcW w:w="239"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0,000</w:t>
            </w:r>
          </w:p>
        </w:tc>
        <w:tc>
          <w:tcPr>
            <w:tcW w:w="239"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0,000</w:t>
            </w:r>
          </w:p>
        </w:tc>
        <w:tc>
          <w:tcPr>
            <w:tcW w:w="191"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0,000</w:t>
            </w:r>
          </w:p>
        </w:tc>
        <w:tc>
          <w:tcPr>
            <w:tcW w:w="191"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0,803</w:t>
            </w:r>
          </w:p>
        </w:tc>
        <w:tc>
          <w:tcPr>
            <w:tcW w:w="239"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3,115</w:t>
            </w:r>
          </w:p>
        </w:tc>
        <w:tc>
          <w:tcPr>
            <w:tcW w:w="238"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5,218</w:t>
            </w:r>
          </w:p>
        </w:tc>
        <w:tc>
          <w:tcPr>
            <w:tcW w:w="286"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7,211</w:t>
            </w:r>
          </w:p>
        </w:tc>
        <w:tc>
          <w:tcPr>
            <w:tcW w:w="334"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9,141</w:t>
            </w:r>
          </w:p>
        </w:tc>
        <w:tc>
          <w:tcPr>
            <w:tcW w:w="287"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11,348</w:t>
            </w:r>
          </w:p>
        </w:tc>
        <w:tc>
          <w:tcPr>
            <w:tcW w:w="286"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13,592</w:t>
            </w:r>
          </w:p>
        </w:tc>
        <w:tc>
          <w:tcPr>
            <w:tcW w:w="287"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16,118</w:t>
            </w:r>
          </w:p>
        </w:tc>
        <w:tc>
          <w:tcPr>
            <w:tcW w:w="275"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17,638</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1A0CE0">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1A0CE0">
            <w:pPr>
              <w:jc w:val="center"/>
              <w:rPr>
                <w:rFonts w:eastAsia="Times New Roman"/>
                <w:color w:val="000000"/>
                <w:sz w:val="20"/>
                <w:szCs w:val="20"/>
              </w:rPr>
            </w:pPr>
            <w:r w:rsidRPr="00EB7E17">
              <w:rPr>
                <w:rFonts w:eastAsia="Times New Roman"/>
                <w:color w:val="000000"/>
                <w:sz w:val="20"/>
                <w:szCs w:val="20"/>
              </w:rPr>
              <w:t>Дефицит/резерв</w:t>
            </w:r>
          </w:p>
        </w:tc>
        <w:tc>
          <w:tcPr>
            <w:tcW w:w="238"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0,000</w:t>
            </w:r>
          </w:p>
        </w:tc>
        <w:tc>
          <w:tcPr>
            <w:tcW w:w="239"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0,000</w:t>
            </w:r>
          </w:p>
        </w:tc>
        <w:tc>
          <w:tcPr>
            <w:tcW w:w="239"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0,000</w:t>
            </w:r>
          </w:p>
        </w:tc>
        <w:tc>
          <w:tcPr>
            <w:tcW w:w="191"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13,748</w:t>
            </w:r>
          </w:p>
        </w:tc>
        <w:tc>
          <w:tcPr>
            <w:tcW w:w="191"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24,091</w:t>
            </w:r>
          </w:p>
        </w:tc>
        <w:tc>
          <w:tcPr>
            <w:tcW w:w="239"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31,422</w:t>
            </w:r>
          </w:p>
        </w:tc>
        <w:tc>
          <w:tcPr>
            <w:tcW w:w="238"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37,069</w:t>
            </w:r>
          </w:p>
        </w:tc>
        <w:tc>
          <w:tcPr>
            <w:tcW w:w="286"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33,403</w:t>
            </w:r>
          </w:p>
        </w:tc>
        <w:tc>
          <w:tcPr>
            <w:tcW w:w="334"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27,529</w:t>
            </w:r>
          </w:p>
        </w:tc>
        <w:tc>
          <w:tcPr>
            <w:tcW w:w="287"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21,100</w:t>
            </w:r>
          </w:p>
        </w:tc>
        <w:tc>
          <w:tcPr>
            <w:tcW w:w="286"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14,255</w:t>
            </w:r>
          </w:p>
        </w:tc>
        <w:tc>
          <w:tcPr>
            <w:tcW w:w="287"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7,411</w:t>
            </w:r>
          </w:p>
        </w:tc>
        <w:tc>
          <w:tcPr>
            <w:tcW w:w="275" w:type="pct"/>
            <w:tcBorders>
              <w:top w:val="nil"/>
              <w:left w:val="nil"/>
              <w:bottom w:val="single" w:sz="4" w:space="0" w:color="auto"/>
              <w:right w:val="single" w:sz="4" w:space="0" w:color="auto"/>
            </w:tcBorders>
            <w:shd w:val="clear" w:color="000000" w:fill="FFFFFF"/>
            <w:vAlign w:val="center"/>
            <w:hideMark/>
          </w:tcPr>
          <w:p w:rsidR="00DD3016" w:rsidRDefault="00DD3016" w:rsidP="001A0CE0">
            <w:pPr>
              <w:jc w:val="center"/>
              <w:rPr>
                <w:color w:val="000000"/>
                <w:sz w:val="20"/>
                <w:szCs w:val="20"/>
              </w:rPr>
            </w:pPr>
            <w:r>
              <w:rPr>
                <w:color w:val="000000"/>
                <w:sz w:val="20"/>
                <w:szCs w:val="20"/>
              </w:rPr>
              <w:t>3,815</w:t>
            </w:r>
          </w:p>
        </w:tc>
      </w:tr>
      <w:tr w:rsidR="00DD3016" w:rsidRPr="00EB7E17" w:rsidTr="00DD3016">
        <w:trPr>
          <w:divId w:val="1319186108"/>
          <w:trHeight w:val="20"/>
          <w:jc w:val="center"/>
        </w:trPr>
        <w:tc>
          <w:tcPr>
            <w:tcW w:w="859" w:type="pct"/>
            <w:vMerge w:val="restart"/>
            <w:tcBorders>
              <w:top w:val="nil"/>
              <w:left w:val="single" w:sz="4" w:space="0" w:color="auto"/>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Котельная №2 ЖК "Ржевка"</w:t>
            </w: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Тепловая мощность "нетто"</w:t>
            </w:r>
          </w:p>
        </w:tc>
        <w:tc>
          <w:tcPr>
            <w:tcW w:w="238"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191"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191"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14,190</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28,380</w:t>
            </w:r>
          </w:p>
        </w:tc>
        <w:tc>
          <w:tcPr>
            <w:tcW w:w="238"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42,570</w:t>
            </w:r>
          </w:p>
        </w:tc>
        <w:tc>
          <w:tcPr>
            <w:tcW w:w="286"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56,760</w:t>
            </w:r>
          </w:p>
        </w:tc>
        <w:tc>
          <w:tcPr>
            <w:tcW w:w="334"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56,760</w:t>
            </w:r>
          </w:p>
        </w:tc>
        <w:tc>
          <w:tcPr>
            <w:tcW w:w="287"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56,760</w:t>
            </w:r>
          </w:p>
        </w:tc>
        <w:tc>
          <w:tcPr>
            <w:tcW w:w="286"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56,760</w:t>
            </w:r>
          </w:p>
        </w:tc>
        <w:tc>
          <w:tcPr>
            <w:tcW w:w="287"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56,760</w:t>
            </w:r>
          </w:p>
        </w:tc>
        <w:tc>
          <w:tcPr>
            <w:tcW w:w="275"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56,760</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СО</w:t>
            </w:r>
          </w:p>
        </w:tc>
        <w:tc>
          <w:tcPr>
            <w:tcW w:w="238"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191"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191"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0,437</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3,446</w:t>
            </w:r>
          </w:p>
        </w:tc>
        <w:tc>
          <w:tcPr>
            <w:tcW w:w="238"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7,941</w:t>
            </w:r>
          </w:p>
        </w:tc>
        <w:tc>
          <w:tcPr>
            <w:tcW w:w="286"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14,307</w:t>
            </w:r>
          </w:p>
        </w:tc>
        <w:tc>
          <w:tcPr>
            <w:tcW w:w="334"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15,961</w:t>
            </w:r>
          </w:p>
        </w:tc>
        <w:tc>
          <w:tcPr>
            <w:tcW w:w="287"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19,860</w:t>
            </w:r>
          </w:p>
        </w:tc>
        <w:tc>
          <w:tcPr>
            <w:tcW w:w="286"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24,034</w:t>
            </w:r>
          </w:p>
        </w:tc>
        <w:tc>
          <w:tcPr>
            <w:tcW w:w="287"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28,582</w:t>
            </w:r>
          </w:p>
        </w:tc>
        <w:tc>
          <w:tcPr>
            <w:tcW w:w="275"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32,850</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ГВС</w:t>
            </w:r>
          </w:p>
        </w:tc>
        <w:tc>
          <w:tcPr>
            <w:tcW w:w="238"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191"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191"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0,794</w:t>
            </w:r>
          </w:p>
        </w:tc>
        <w:tc>
          <w:tcPr>
            <w:tcW w:w="238"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3,079</w:t>
            </w:r>
          </w:p>
        </w:tc>
        <w:tc>
          <w:tcPr>
            <w:tcW w:w="286"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5,158</w:t>
            </w:r>
          </w:p>
        </w:tc>
        <w:tc>
          <w:tcPr>
            <w:tcW w:w="334"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7,129</w:t>
            </w:r>
          </w:p>
        </w:tc>
        <w:tc>
          <w:tcPr>
            <w:tcW w:w="287"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9,036</w:t>
            </w:r>
          </w:p>
        </w:tc>
        <w:tc>
          <w:tcPr>
            <w:tcW w:w="286"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11,218</w:t>
            </w:r>
          </w:p>
        </w:tc>
        <w:tc>
          <w:tcPr>
            <w:tcW w:w="287"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13,436</w:t>
            </w:r>
          </w:p>
        </w:tc>
        <w:tc>
          <w:tcPr>
            <w:tcW w:w="275"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15,934</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Дефицит/резерв</w:t>
            </w:r>
          </w:p>
        </w:tc>
        <w:tc>
          <w:tcPr>
            <w:tcW w:w="238"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191"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191"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13,753</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24,140</w:t>
            </w:r>
          </w:p>
        </w:tc>
        <w:tc>
          <w:tcPr>
            <w:tcW w:w="238"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31,550</w:t>
            </w:r>
          </w:p>
        </w:tc>
        <w:tc>
          <w:tcPr>
            <w:tcW w:w="286"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37,295</w:t>
            </w:r>
          </w:p>
        </w:tc>
        <w:tc>
          <w:tcPr>
            <w:tcW w:w="334"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33,670</w:t>
            </w:r>
          </w:p>
        </w:tc>
        <w:tc>
          <w:tcPr>
            <w:tcW w:w="287"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27,864</w:t>
            </w:r>
          </w:p>
        </w:tc>
        <w:tc>
          <w:tcPr>
            <w:tcW w:w="286"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21,508</w:t>
            </w:r>
          </w:p>
        </w:tc>
        <w:tc>
          <w:tcPr>
            <w:tcW w:w="287"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14,742</w:t>
            </w:r>
          </w:p>
        </w:tc>
        <w:tc>
          <w:tcPr>
            <w:tcW w:w="275"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7,976</w:t>
            </w:r>
          </w:p>
        </w:tc>
      </w:tr>
      <w:tr w:rsidR="00DD3016" w:rsidRPr="00EB7E17" w:rsidTr="00DD3016">
        <w:trPr>
          <w:divId w:val="1319186108"/>
          <w:trHeight w:val="20"/>
          <w:jc w:val="center"/>
        </w:trPr>
        <w:tc>
          <w:tcPr>
            <w:tcW w:w="859" w:type="pct"/>
            <w:vMerge w:val="restart"/>
            <w:tcBorders>
              <w:top w:val="nil"/>
              <w:left w:val="single" w:sz="4" w:space="0" w:color="auto"/>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Котельная «Северный Вальс»</w:t>
            </w: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Тепловая мощность "нетто"</w:t>
            </w:r>
          </w:p>
        </w:tc>
        <w:tc>
          <w:tcPr>
            <w:tcW w:w="238"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6,764</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10,569</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14,374</w:t>
            </w:r>
          </w:p>
        </w:tc>
        <w:tc>
          <w:tcPr>
            <w:tcW w:w="191"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18,179</w:t>
            </w:r>
          </w:p>
        </w:tc>
        <w:tc>
          <w:tcPr>
            <w:tcW w:w="191"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21,984</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25,790</w:t>
            </w:r>
          </w:p>
        </w:tc>
        <w:tc>
          <w:tcPr>
            <w:tcW w:w="238"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29,595</w:t>
            </w:r>
          </w:p>
        </w:tc>
        <w:tc>
          <w:tcPr>
            <w:tcW w:w="286"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33,400</w:t>
            </w:r>
          </w:p>
        </w:tc>
        <w:tc>
          <w:tcPr>
            <w:tcW w:w="334"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33,400</w:t>
            </w:r>
          </w:p>
        </w:tc>
        <w:tc>
          <w:tcPr>
            <w:tcW w:w="287"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33,400</w:t>
            </w:r>
          </w:p>
        </w:tc>
        <w:tc>
          <w:tcPr>
            <w:tcW w:w="286"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33,400</w:t>
            </w:r>
          </w:p>
        </w:tc>
        <w:tc>
          <w:tcPr>
            <w:tcW w:w="287"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33,400</w:t>
            </w:r>
          </w:p>
        </w:tc>
        <w:tc>
          <w:tcPr>
            <w:tcW w:w="275"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33,400</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СО</w:t>
            </w:r>
          </w:p>
        </w:tc>
        <w:tc>
          <w:tcPr>
            <w:tcW w:w="238"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1,589</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5,980</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10,372</w:t>
            </w:r>
          </w:p>
        </w:tc>
        <w:tc>
          <w:tcPr>
            <w:tcW w:w="191"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14,764</w:t>
            </w:r>
          </w:p>
        </w:tc>
        <w:tc>
          <w:tcPr>
            <w:tcW w:w="191"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19,155</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23,547</w:t>
            </w:r>
          </w:p>
        </w:tc>
        <w:tc>
          <w:tcPr>
            <w:tcW w:w="238"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27,938</w:t>
            </w:r>
          </w:p>
        </w:tc>
        <w:tc>
          <w:tcPr>
            <w:tcW w:w="286"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32,330</w:t>
            </w:r>
          </w:p>
        </w:tc>
        <w:tc>
          <w:tcPr>
            <w:tcW w:w="334"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32,330</w:t>
            </w:r>
          </w:p>
        </w:tc>
        <w:tc>
          <w:tcPr>
            <w:tcW w:w="287"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32,330</w:t>
            </w:r>
          </w:p>
        </w:tc>
        <w:tc>
          <w:tcPr>
            <w:tcW w:w="286"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32,330</w:t>
            </w:r>
          </w:p>
        </w:tc>
        <w:tc>
          <w:tcPr>
            <w:tcW w:w="287"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32,330</w:t>
            </w:r>
          </w:p>
        </w:tc>
        <w:tc>
          <w:tcPr>
            <w:tcW w:w="275"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32,330</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Дефицит/резерв</w:t>
            </w:r>
          </w:p>
        </w:tc>
        <w:tc>
          <w:tcPr>
            <w:tcW w:w="238"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5,175</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4,589</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4,002</w:t>
            </w:r>
          </w:p>
        </w:tc>
        <w:tc>
          <w:tcPr>
            <w:tcW w:w="191"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3,416</w:t>
            </w:r>
          </w:p>
        </w:tc>
        <w:tc>
          <w:tcPr>
            <w:tcW w:w="191"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2,829</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2,243</w:t>
            </w:r>
          </w:p>
        </w:tc>
        <w:tc>
          <w:tcPr>
            <w:tcW w:w="238"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1,656</w:t>
            </w:r>
          </w:p>
        </w:tc>
        <w:tc>
          <w:tcPr>
            <w:tcW w:w="286"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1,070</w:t>
            </w:r>
          </w:p>
        </w:tc>
        <w:tc>
          <w:tcPr>
            <w:tcW w:w="334"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1,070</w:t>
            </w:r>
          </w:p>
        </w:tc>
        <w:tc>
          <w:tcPr>
            <w:tcW w:w="287"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1,070</w:t>
            </w:r>
          </w:p>
        </w:tc>
        <w:tc>
          <w:tcPr>
            <w:tcW w:w="286"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1,070</w:t>
            </w:r>
          </w:p>
        </w:tc>
        <w:tc>
          <w:tcPr>
            <w:tcW w:w="287"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1,070</w:t>
            </w:r>
          </w:p>
        </w:tc>
        <w:tc>
          <w:tcPr>
            <w:tcW w:w="275"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1,070</w:t>
            </w:r>
          </w:p>
        </w:tc>
      </w:tr>
      <w:tr w:rsidR="00DD3016" w:rsidRPr="00EB7E17" w:rsidTr="00DD3016">
        <w:trPr>
          <w:divId w:val="1319186108"/>
          <w:trHeight w:val="20"/>
          <w:jc w:val="center"/>
        </w:trPr>
        <w:tc>
          <w:tcPr>
            <w:tcW w:w="859"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Котельная №1</w:t>
            </w: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тепл. мощность «нетто»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0,446</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0,446</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0,446</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0,446</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0,446</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0,446</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0,446</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0,446</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0,446</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0,446</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0,446</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0,446</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0,446</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СО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0,110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0,110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0,110</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0,110</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0,110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0,110</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0,110</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0,110</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0,110</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0,110</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0,110</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0,110</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0,110</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Дефицит/резерв</w:t>
            </w:r>
          </w:p>
        </w:tc>
        <w:tc>
          <w:tcPr>
            <w:tcW w:w="238"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0,336</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0,336</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0,336</w:t>
            </w:r>
          </w:p>
        </w:tc>
        <w:tc>
          <w:tcPr>
            <w:tcW w:w="191"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0,336</w:t>
            </w:r>
          </w:p>
        </w:tc>
        <w:tc>
          <w:tcPr>
            <w:tcW w:w="191"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0,336</w:t>
            </w:r>
          </w:p>
        </w:tc>
        <w:tc>
          <w:tcPr>
            <w:tcW w:w="239"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0,336</w:t>
            </w:r>
          </w:p>
        </w:tc>
        <w:tc>
          <w:tcPr>
            <w:tcW w:w="238"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0,336</w:t>
            </w:r>
          </w:p>
        </w:tc>
        <w:tc>
          <w:tcPr>
            <w:tcW w:w="286"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0,336</w:t>
            </w:r>
          </w:p>
        </w:tc>
        <w:tc>
          <w:tcPr>
            <w:tcW w:w="334"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0,336</w:t>
            </w:r>
          </w:p>
        </w:tc>
        <w:tc>
          <w:tcPr>
            <w:tcW w:w="287"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0,336</w:t>
            </w:r>
          </w:p>
        </w:tc>
        <w:tc>
          <w:tcPr>
            <w:tcW w:w="286"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0,336</w:t>
            </w:r>
          </w:p>
        </w:tc>
        <w:tc>
          <w:tcPr>
            <w:tcW w:w="287"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0,336</w:t>
            </w:r>
          </w:p>
        </w:tc>
        <w:tc>
          <w:tcPr>
            <w:tcW w:w="275"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0,336</w:t>
            </w:r>
          </w:p>
        </w:tc>
      </w:tr>
      <w:tr w:rsidR="00DD3016" w:rsidRPr="00EB7E17" w:rsidTr="00DD3016">
        <w:trPr>
          <w:divId w:val="1319186108"/>
          <w:trHeight w:val="20"/>
          <w:jc w:val="center"/>
        </w:trPr>
        <w:tc>
          <w:tcPr>
            <w:tcW w:w="859"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Котельная №19</w:t>
            </w: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Тепловая мощность "нетто"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0,396</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0,396</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0,396</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0,396</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0,396</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0,396</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0,396</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0,396</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0,396</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0,396</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0,396</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0,396</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0,396</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СО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0,305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0,305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0,305</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0,305</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0,305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0,305</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0,305</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0,305</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0,305</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0,305</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0,305</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0,305</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0,305</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Дефицит/резерв</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0,091</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0,091</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0,091</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0,091</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0,091</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0,091</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0,091</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0,091</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0,091</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0,091</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0,091</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0,091</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0,091</w:t>
            </w:r>
          </w:p>
        </w:tc>
      </w:tr>
      <w:tr w:rsidR="00DD3016" w:rsidRPr="00EB7E17" w:rsidTr="00DD3016">
        <w:trPr>
          <w:divId w:val="1319186108"/>
          <w:trHeight w:val="20"/>
          <w:jc w:val="center"/>
        </w:trPr>
        <w:tc>
          <w:tcPr>
            <w:tcW w:w="859"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Котельная №2</w:t>
            </w: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Тепловая мощность "нетто"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5,516</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5,516</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5,516</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5,516</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5,516</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5,516</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5,516</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5,516</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5,516</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5,516</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5,516</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5,516</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5,516</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СО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3,377</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3,377</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3,377</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3,377</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3,377</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3,377</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3,377</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3,377</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3,377</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3,377</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3,377</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3,377</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3,377</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Дефицит/резерв</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2,139</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2,139</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2,139</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2,139</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2,139</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2,139</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2,139</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2,139</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2,139</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2,139</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2,139</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2,139</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2,139</w:t>
            </w:r>
          </w:p>
        </w:tc>
      </w:tr>
      <w:tr w:rsidR="00DD3016" w:rsidRPr="00EB7E17" w:rsidTr="00DD3016">
        <w:trPr>
          <w:divId w:val="1319186108"/>
          <w:trHeight w:val="20"/>
          <w:jc w:val="center"/>
        </w:trPr>
        <w:tc>
          <w:tcPr>
            <w:tcW w:w="859"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Котельная №3</w:t>
            </w: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Тепловая мощность "нетто"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10,025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10,025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10,025</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10,025</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10,025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10,025</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10,025</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10,025</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10,025</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10,025</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10,025</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10,025</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10,025</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СО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8,496</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8,496</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8,496</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8,496</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8,496</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8,496</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8,496</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8,496</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8,496</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8,496</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8,496</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8,496</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8,496</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Дефицит/резерв</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1,529</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1,529</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1,529</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1,529</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1,529</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1,529</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1,529</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1,529</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1,529</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1,529</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1,529</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1,529</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1,529</w:t>
            </w:r>
          </w:p>
        </w:tc>
      </w:tr>
      <w:tr w:rsidR="00DD3016" w:rsidRPr="00EB7E17" w:rsidTr="00DD3016">
        <w:trPr>
          <w:divId w:val="1319186108"/>
          <w:trHeight w:val="20"/>
          <w:jc w:val="center"/>
        </w:trPr>
        <w:tc>
          <w:tcPr>
            <w:tcW w:w="859"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Котельная №4</w:t>
            </w: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Тепловая мощность "нетто"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0,286</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0,286</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0,286</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0,286</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0,286</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0,286</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0,286</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0,286</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0,286</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0,286</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0,286</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0,286</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0,286</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СО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0,265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0,265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0,265</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0,265</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0,265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0,265</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0,265</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0,265</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0,265</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0,265</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0,265</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0,265</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0,265</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Дефицит/резерв</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r>
      <w:tr w:rsidR="00DD3016" w:rsidRPr="00EB7E17" w:rsidTr="00DD3016">
        <w:trPr>
          <w:divId w:val="1319186108"/>
          <w:trHeight w:val="20"/>
          <w:jc w:val="center"/>
        </w:trPr>
        <w:tc>
          <w:tcPr>
            <w:tcW w:w="859"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Котельная №5</w:t>
            </w: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Тепловая мощность "нетто"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2,743</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2,743</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2,743</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2,743</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2,743</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2,743</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2,743</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2,743</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2,743</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2,743</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2,743</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2,743</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2,743</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СО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0,993</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0,993</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0,993</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0,993</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0,993</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0,993</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0,993</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0,993</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0,993</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0,993</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0,993</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0,993</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0,993</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ГВС</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0,328</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0,328</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0,328</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0,328</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0,328</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0,328</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0,328</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0,328</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0,328</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0,328</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0,328</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0,328</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0,328</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Дефицит/резерв</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1,422</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1,422</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1,422</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1,422</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1,422</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1,422</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1,422</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1,422</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1,422</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1,422</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1,422</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1,422</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1,422</w:t>
            </w:r>
          </w:p>
        </w:tc>
      </w:tr>
      <w:tr w:rsidR="00DD3016" w:rsidRPr="00EB7E17" w:rsidTr="00DD3016">
        <w:trPr>
          <w:divId w:val="1319186108"/>
          <w:trHeight w:val="20"/>
          <w:jc w:val="center"/>
        </w:trPr>
        <w:tc>
          <w:tcPr>
            <w:tcW w:w="859"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Котельная №6</w:t>
            </w: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Тепловая мощность "нетто"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98,139</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98,139</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98,139</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98,139</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98,139</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98,139</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98,139</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98,139</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98,139</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98,139</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98,139</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98,139</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98,139</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СО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66,038</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66,038</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66,038</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66,538</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66,538</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66,538</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66,538</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66,538</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66,538</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66,538</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66,538</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66,538</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66,538</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Вентиляция</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5,339</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5,339</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5,339</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5,439</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5,439</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5,439</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5,439</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5,439</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5,439</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5,439</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5,439</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5,439</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5,439</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ГВС</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15,799</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15,799</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15,799</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16,102</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16,102</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16,102</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16,102</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16,102</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16,102</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16,102</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16,102</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16,102</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16,102</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Дефицит/резерв</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10,963</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10,963</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10,963</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10,060</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10,060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10,060</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10,060</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10,060</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10,060</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10,060</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10,060</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10,060</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10,060</w:t>
            </w:r>
          </w:p>
        </w:tc>
      </w:tr>
      <w:tr w:rsidR="00DD3016" w:rsidRPr="00EB7E17" w:rsidTr="00DD3016">
        <w:trPr>
          <w:divId w:val="1319186108"/>
          <w:trHeight w:val="20"/>
          <w:jc w:val="center"/>
        </w:trPr>
        <w:tc>
          <w:tcPr>
            <w:tcW w:w="859"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Котельная №9/1</w:t>
            </w: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Тепловая мощность "нетто"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СО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Дефицит/резерв</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0,000</w:t>
            </w:r>
          </w:p>
        </w:tc>
      </w:tr>
      <w:tr w:rsidR="00DD3016" w:rsidRPr="00EB7E17" w:rsidTr="00DD3016">
        <w:trPr>
          <w:divId w:val="1319186108"/>
          <w:trHeight w:val="20"/>
          <w:jc w:val="center"/>
        </w:trPr>
        <w:tc>
          <w:tcPr>
            <w:tcW w:w="859"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Котельная №9/2</w:t>
            </w: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Тепловая мощность "нетто"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0,025</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СО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Дефицит/резерв</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0,004</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0,004</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0,004</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0,004</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0,004</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0,004</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0,004</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0,004</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0,004</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0,004</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0,004</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0,004</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0,004</w:t>
            </w:r>
          </w:p>
        </w:tc>
      </w:tr>
      <w:tr w:rsidR="00DD3016" w:rsidRPr="00EB7E17" w:rsidTr="00DD3016">
        <w:trPr>
          <w:divId w:val="1319186108"/>
          <w:trHeight w:val="20"/>
          <w:jc w:val="center"/>
        </w:trPr>
        <w:tc>
          <w:tcPr>
            <w:tcW w:w="859"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Котельная №12</w:t>
            </w: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Тепловая мощность "нетто"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12,360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81,210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81,210</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81,210</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81,210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81,210</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81,210</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81,210</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81,210</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81,210</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81,210</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81,210</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81,210</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СО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8,528</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14,120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19,710</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25,300</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30,890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36,480</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42,070</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47,660</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53,250</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58,840</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64,430</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70,020</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70,020</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Дефицит/резерв</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3,832</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66,490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60,900</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55,310</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49,720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44,130</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38,540</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32,950</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27,360</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21,770</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16,180</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10,590</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10,590</w:t>
            </w:r>
          </w:p>
        </w:tc>
      </w:tr>
      <w:tr w:rsidR="00DD3016" w:rsidRPr="00EB7E17" w:rsidTr="00DD3016">
        <w:trPr>
          <w:divId w:val="1319186108"/>
          <w:trHeight w:val="20"/>
          <w:jc w:val="center"/>
        </w:trPr>
        <w:tc>
          <w:tcPr>
            <w:tcW w:w="859"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EB7E17" w:rsidRDefault="00DD3016" w:rsidP="00241CA4">
            <w:pPr>
              <w:jc w:val="center"/>
              <w:rPr>
                <w:rFonts w:eastAsia="Times New Roman"/>
                <w:color w:val="000000"/>
                <w:sz w:val="20"/>
                <w:szCs w:val="20"/>
              </w:rPr>
            </w:pPr>
            <w:r w:rsidRPr="00EB7E17">
              <w:rPr>
                <w:rFonts w:eastAsia="Times New Roman"/>
                <w:color w:val="000000"/>
                <w:sz w:val="20"/>
                <w:szCs w:val="20"/>
              </w:rPr>
              <w:t>Котельная №17</w:t>
            </w: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241CA4">
            <w:pPr>
              <w:jc w:val="center"/>
              <w:rPr>
                <w:rFonts w:eastAsia="Times New Roman"/>
                <w:color w:val="000000"/>
                <w:sz w:val="20"/>
                <w:szCs w:val="20"/>
              </w:rPr>
            </w:pPr>
            <w:r w:rsidRPr="00EB7E17">
              <w:rPr>
                <w:rFonts w:eastAsia="Times New Roman"/>
                <w:color w:val="000000"/>
                <w:sz w:val="20"/>
                <w:szCs w:val="20"/>
              </w:rPr>
              <w:t>Тепловая мощность "нетто"</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D3016" w:rsidRDefault="00DD3016" w:rsidP="00241CA4">
            <w:pPr>
              <w:jc w:val="center"/>
              <w:rPr>
                <w:rFonts w:eastAsia="Times New Roman"/>
                <w:color w:val="000000"/>
                <w:sz w:val="20"/>
                <w:szCs w:val="20"/>
              </w:rPr>
            </w:pPr>
            <w:r>
              <w:rPr>
                <w:color w:val="000000"/>
                <w:sz w:val="20"/>
                <w:szCs w:val="20"/>
              </w:rPr>
              <w:t>80,742</w:t>
            </w:r>
          </w:p>
        </w:tc>
        <w:tc>
          <w:tcPr>
            <w:tcW w:w="239" w:type="pct"/>
            <w:tcBorders>
              <w:top w:val="single" w:sz="4" w:space="0" w:color="auto"/>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127,810</w:t>
            </w:r>
          </w:p>
        </w:tc>
        <w:tc>
          <w:tcPr>
            <w:tcW w:w="239" w:type="pct"/>
            <w:tcBorders>
              <w:top w:val="single" w:sz="4" w:space="0" w:color="auto"/>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127,810</w:t>
            </w:r>
          </w:p>
        </w:tc>
        <w:tc>
          <w:tcPr>
            <w:tcW w:w="191" w:type="pct"/>
            <w:tcBorders>
              <w:top w:val="single" w:sz="4" w:space="0" w:color="auto"/>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177,810</w:t>
            </w:r>
          </w:p>
        </w:tc>
        <w:tc>
          <w:tcPr>
            <w:tcW w:w="191" w:type="pct"/>
            <w:tcBorders>
              <w:top w:val="single" w:sz="4" w:space="0" w:color="auto"/>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177,810</w:t>
            </w:r>
          </w:p>
        </w:tc>
        <w:tc>
          <w:tcPr>
            <w:tcW w:w="239" w:type="pct"/>
            <w:tcBorders>
              <w:top w:val="single" w:sz="4" w:space="0" w:color="auto"/>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177,810</w:t>
            </w:r>
          </w:p>
        </w:tc>
        <w:tc>
          <w:tcPr>
            <w:tcW w:w="238" w:type="pct"/>
            <w:tcBorders>
              <w:top w:val="single" w:sz="4" w:space="0" w:color="auto"/>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177,810</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177,810</w:t>
            </w:r>
          </w:p>
        </w:tc>
        <w:tc>
          <w:tcPr>
            <w:tcW w:w="334" w:type="pct"/>
            <w:tcBorders>
              <w:top w:val="single" w:sz="4" w:space="0" w:color="auto"/>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177,810</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177,810</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177,810</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177,810</w:t>
            </w:r>
          </w:p>
        </w:tc>
        <w:tc>
          <w:tcPr>
            <w:tcW w:w="275" w:type="pct"/>
            <w:tcBorders>
              <w:top w:val="single" w:sz="4" w:space="0" w:color="auto"/>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177,810</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241CA4">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241CA4">
            <w:pPr>
              <w:jc w:val="center"/>
              <w:rPr>
                <w:rFonts w:eastAsia="Times New Roman"/>
                <w:color w:val="000000"/>
                <w:sz w:val="20"/>
                <w:szCs w:val="20"/>
              </w:rPr>
            </w:pPr>
            <w:r w:rsidRPr="00EB7E17">
              <w:rPr>
                <w:rFonts w:eastAsia="Times New Roman"/>
                <w:color w:val="000000"/>
                <w:sz w:val="20"/>
                <w:szCs w:val="20"/>
              </w:rPr>
              <w:t>Нагрузка СО</w:t>
            </w:r>
          </w:p>
        </w:tc>
        <w:tc>
          <w:tcPr>
            <w:tcW w:w="238" w:type="pct"/>
            <w:tcBorders>
              <w:top w:val="nil"/>
              <w:left w:val="single" w:sz="4" w:space="0" w:color="auto"/>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36,261</w:t>
            </w:r>
          </w:p>
        </w:tc>
        <w:tc>
          <w:tcPr>
            <w:tcW w:w="239"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42,960</w:t>
            </w:r>
          </w:p>
        </w:tc>
        <w:tc>
          <w:tcPr>
            <w:tcW w:w="239"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45,010</w:t>
            </w:r>
          </w:p>
        </w:tc>
        <w:tc>
          <w:tcPr>
            <w:tcW w:w="191"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47,060</w:t>
            </w:r>
          </w:p>
        </w:tc>
        <w:tc>
          <w:tcPr>
            <w:tcW w:w="191"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49,110</w:t>
            </w:r>
          </w:p>
        </w:tc>
        <w:tc>
          <w:tcPr>
            <w:tcW w:w="239"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51,160</w:t>
            </w:r>
          </w:p>
        </w:tc>
        <w:tc>
          <w:tcPr>
            <w:tcW w:w="238"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53,210</w:t>
            </w:r>
          </w:p>
        </w:tc>
        <w:tc>
          <w:tcPr>
            <w:tcW w:w="286"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55,260</w:t>
            </w:r>
          </w:p>
        </w:tc>
        <w:tc>
          <w:tcPr>
            <w:tcW w:w="334"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57,310</w:t>
            </w:r>
          </w:p>
        </w:tc>
        <w:tc>
          <w:tcPr>
            <w:tcW w:w="287"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59,360</w:t>
            </w:r>
          </w:p>
        </w:tc>
        <w:tc>
          <w:tcPr>
            <w:tcW w:w="286"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61,410</w:t>
            </w:r>
          </w:p>
        </w:tc>
        <w:tc>
          <w:tcPr>
            <w:tcW w:w="287"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63,460</w:t>
            </w:r>
          </w:p>
        </w:tc>
        <w:tc>
          <w:tcPr>
            <w:tcW w:w="275"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65,510</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241CA4">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241CA4">
            <w:pPr>
              <w:jc w:val="center"/>
              <w:rPr>
                <w:rFonts w:eastAsia="Times New Roman"/>
                <w:color w:val="000000"/>
                <w:sz w:val="20"/>
                <w:szCs w:val="20"/>
              </w:rPr>
            </w:pPr>
            <w:r w:rsidRPr="00EB7E17">
              <w:rPr>
                <w:rFonts w:eastAsia="Times New Roman"/>
                <w:color w:val="000000"/>
                <w:sz w:val="20"/>
                <w:szCs w:val="20"/>
              </w:rPr>
              <w:t>Нагрузка СВ</w:t>
            </w:r>
          </w:p>
        </w:tc>
        <w:tc>
          <w:tcPr>
            <w:tcW w:w="238" w:type="pct"/>
            <w:tcBorders>
              <w:top w:val="nil"/>
              <w:left w:val="single" w:sz="4" w:space="0" w:color="auto"/>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36,411</w:t>
            </w:r>
          </w:p>
        </w:tc>
        <w:tc>
          <w:tcPr>
            <w:tcW w:w="239"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45,090</w:t>
            </w:r>
          </w:p>
        </w:tc>
        <w:tc>
          <w:tcPr>
            <w:tcW w:w="239"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47,140</w:t>
            </w:r>
          </w:p>
        </w:tc>
        <w:tc>
          <w:tcPr>
            <w:tcW w:w="191"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49,190</w:t>
            </w:r>
          </w:p>
        </w:tc>
        <w:tc>
          <w:tcPr>
            <w:tcW w:w="191"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51,240</w:t>
            </w:r>
          </w:p>
        </w:tc>
        <w:tc>
          <w:tcPr>
            <w:tcW w:w="239"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53,290</w:t>
            </w:r>
          </w:p>
        </w:tc>
        <w:tc>
          <w:tcPr>
            <w:tcW w:w="238"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55,340</w:t>
            </w:r>
          </w:p>
        </w:tc>
        <w:tc>
          <w:tcPr>
            <w:tcW w:w="286"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57,390</w:t>
            </w:r>
          </w:p>
        </w:tc>
        <w:tc>
          <w:tcPr>
            <w:tcW w:w="334"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59,440</w:t>
            </w:r>
          </w:p>
        </w:tc>
        <w:tc>
          <w:tcPr>
            <w:tcW w:w="287"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61,490</w:t>
            </w:r>
          </w:p>
        </w:tc>
        <w:tc>
          <w:tcPr>
            <w:tcW w:w="286"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63,540</w:t>
            </w:r>
          </w:p>
        </w:tc>
        <w:tc>
          <w:tcPr>
            <w:tcW w:w="287"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65,590</w:t>
            </w:r>
          </w:p>
        </w:tc>
        <w:tc>
          <w:tcPr>
            <w:tcW w:w="275"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67,640</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241CA4">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241CA4">
            <w:pPr>
              <w:jc w:val="center"/>
              <w:rPr>
                <w:rFonts w:eastAsia="Times New Roman"/>
                <w:color w:val="000000"/>
                <w:sz w:val="20"/>
                <w:szCs w:val="20"/>
              </w:rPr>
            </w:pPr>
            <w:r w:rsidRPr="00EB7E17">
              <w:rPr>
                <w:rFonts w:eastAsia="Times New Roman"/>
                <w:color w:val="000000"/>
                <w:sz w:val="20"/>
                <w:szCs w:val="20"/>
              </w:rPr>
              <w:t>Нагрузка ГВС</w:t>
            </w:r>
          </w:p>
        </w:tc>
        <w:tc>
          <w:tcPr>
            <w:tcW w:w="238" w:type="pct"/>
            <w:tcBorders>
              <w:top w:val="nil"/>
              <w:left w:val="single" w:sz="4" w:space="0" w:color="auto"/>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12,02</w:t>
            </w:r>
          </w:p>
        </w:tc>
        <w:tc>
          <w:tcPr>
            <w:tcW w:w="239"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14,020</w:t>
            </w:r>
          </w:p>
        </w:tc>
        <w:tc>
          <w:tcPr>
            <w:tcW w:w="239"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15,830</w:t>
            </w:r>
          </w:p>
        </w:tc>
        <w:tc>
          <w:tcPr>
            <w:tcW w:w="191"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17,640</w:t>
            </w:r>
          </w:p>
        </w:tc>
        <w:tc>
          <w:tcPr>
            <w:tcW w:w="191"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19,450</w:t>
            </w:r>
          </w:p>
        </w:tc>
        <w:tc>
          <w:tcPr>
            <w:tcW w:w="239"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21,260</w:t>
            </w:r>
          </w:p>
        </w:tc>
        <w:tc>
          <w:tcPr>
            <w:tcW w:w="238"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23,070</w:t>
            </w:r>
          </w:p>
        </w:tc>
        <w:tc>
          <w:tcPr>
            <w:tcW w:w="286"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24,880</w:t>
            </w:r>
          </w:p>
        </w:tc>
        <w:tc>
          <w:tcPr>
            <w:tcW w:w="334"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26,690</w:t>
            </w:r>
          </w:p>
        </w:tc>
        <w:tc>
          <w:tcPr>
            <w:tcW w:w="287"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28,500</w:t>
            </w:r>
          </w:p>
        </w:tc>
        <w:tc>
          <w:tcPr>
            <w:tcW w:w="286"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30,310</w:t>
            </w:r>
          </w:p>
        </w:tc>
        <w:tc>
          <w:tcPr>
            <w:tcW w:w="287"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32,120</w:t>
            </w:r>
          </w:p>
        </w:tc>
        <w:tc>
          <w:tcPr>
            <w:tcW w:w="275"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33,930</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241CA4">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241CA4">
            <w:pPr>
              <w:jc w:val="center"/>
              <w:rPr>
                <w:rFonts w:eastAsia="Times New Roman"/>
                <w:color w:val="000000"/>
                <w:sz w:val="20"/>
                <w:szCs w:val="20"/>
              </w:rPr>
            </w:pPr>
            <w:r w:rsidRPr="00EB7E17">
              <w:rPr>
                <w:rFonts w:eastAsia="Times New Roman"/>
                <w:color w:val="000000"/>
                <w:sz w:val="20"/>
                <w:szCs w:val="20"/>
              </w:rPr>
              <w:t>Дефицит/резерв</w:t>
            </w:r>
          </w:p>
        </w:tc>
        <w:tc>
          <w:tcPr>
            <w:tcW w:w="238" w:type="pct"/>
            <w:tcBorders>
              <w:top w:val="nil"/>
              <w:left w:val="single" w:sz="4" w:space="0" w:color="auto"/>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-3,950</w:t>
            </w:r>
          </w:p>
        </w:tc>
        <w:tc>
          <w:tcPr>
            <w:tcW w:w="239"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13,780</w:t>
            </w:r>
          </w:p>
        </w:tc>
        <w:tc>
          <w:tcPr>
            <w:tcW w:w="239"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7,870</w:t>
            </w:r>
          </w:p>
        </w:tc>
        <w:tc>
          <w:tcPr>
            <w:tcW w:w="191"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51,960</w:t>
            </w:r>
          </w:p>
        </w:tc>
        <w:tc>
          <w:tcPr>
            <w:tcW w:w="191"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46,050</w:t>
            </w:r>
          </w:p>
        </w:tc>
        <w:tc>
          <w:tcPr>
            <w:tcW w:w="239"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40,140</w:t>
            </w:r>
          </w:p>
        </w:tc>
        <w:tc>
          <w:tcPr>
            <w:tcW w:w="238"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34,230</w:t>
            </w:r>
          </w:p>
        </w:tc>
        <w:tc>
          <w:tcPr>
            <w:tcW w:w="286"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28,320</w:t>
            </w:r>
          </w:p>
        </w:tc>
        <w:tc>
          <w:tcPr>
            <w:tcW w:w="334"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22,410</w:t>
            </w:r>
          </w:p>
        </w:tc>
        <w:tc>
          <w:tcPr>
            <w:tcW w:w="287"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16,500</w:t>
            </w:r>
          </w:p>
        </w:tc>
        <w:tc>
          <w:tcPr>
            <w:tcW w:w="286"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10,590</w:t>
            </w:r>
          </w:p>
        </w:tc>
        <w:tc>
          <w:tcPr>
            <w:tcW w:w="287"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4,680</w:t>
            </w:r>
          </w:p>
        </w:tc>
        <w:tc>
          <w:tcPr>
            <w:tcW w:w="275" w:type="pct"/>
            <w:tcBorders>
              <w:top w:val="nil"/>
              <w:left w:val="nil"/>
              <w:bottom w:val="single" w:sz="4" w:space="0" w:color="auto"/>
              <w:right w:val="single" w:sz="4" w:space="0" w:color="auto"/>
            </w:tcBorders>
            <w:shd w:val="clear" w:color="auto" w:fill="auto"/>
            <w:vAlign w:val="center"/>
            <w:hideMark/>
          </w:tcPr>
          <w:p w:rsidR="00DD3016" w:rsidRDefault="00DD3016" w:rsidP="00241CA4">
            <w:pPr>
              <w:jc w:val="center"/>
              <w:rPr>
                <w:color w:val="000000"/>
                <w:sz w:val="20"/>
                <w:szCs w:val="20"/>
              </w:rPr>
            </w:pPr>
            <w:r>
              <w:rPr>
                <w:color w:val="000000"/>
                <w:sz w:val="20"/>
                <w:szCs w:val="20"/>
              </w:rPr>
              <w:t>4,680</w:t>
            </w:r>
          </w:p>
        </w:tc>
      </w:tr>
      <w:tr w:rsidR="00DD3016" w:rsidRPr="00EB7E17" w:rsidTr="00DD3016">
        <w:trPr>
          <w:divId w:val="1319186108"/>
          <w:trHeight w:val="20"/>
          <w:jc w:val="center"/>
        </w:trPr>
        <w:tc>
          <w:tcPr>
            <w:tcW w:w="859"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Котельная №45</w:t>
            </w: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Тепловая мощность "нетто"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0,151</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0,151</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0,151</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0,151</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0,151</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0,151</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0,151</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0,151</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0,151</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0,151</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0,151</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0,151</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0,151</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СО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0,130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0,130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0,130</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0,130</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0,130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0,130</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0,130</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0,130</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0,130</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0,130</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0,130</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0,130</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0,130</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Дефицит/резерв</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0,021</w:t>
            </w:r>
          </w:p>
        </w:tc>
      </w:tr>
      <w:tr w:rsidR="00DD3016" w:rsidRPr="00EB7E17" w:rsidTr="00DD3016">
        <w:trPr>
          <w:divId w:val="1319186108"/>
          <w:trHeight w:val="20"/>
          <w:jc w:val="center"/>
        </w:trPr>
        <w:tc>
          <w:tcPr>
            <w:tcW w:w="859"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Котельная №11</w:t>
            </w: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Тепловая мощность "нетто"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0,156</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0,156</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0,156</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0,156</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0,156</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0,156</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0,156</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0,156</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0,156</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0,156</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0,156</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0,156</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0,156</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СО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0,022</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0,022</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0,022</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0,022</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0,022</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0,022</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0,022</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0,022</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0,022</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0,022</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0,022</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0,022</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0,022</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ГВС</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0,073</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0,073</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0,073</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0,073</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0,073</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0,073</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0,073</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0,073</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0,073</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0,073</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0,073</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0,073</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0,073</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Дефицит/резерв</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0,061</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0,061</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0,061</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0,061</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0,061</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0,061</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0,061</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0,061</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0,061</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0,061</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0,061</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0,061</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0,061</w:t>
            </w:r>
          </w:p>
        </w:tc>
      </w:tr>
      <w:tr w:rsidR="00DD3016" w:rsidRPr="00EB7E17" w:rsidTr="00DD3016">
        <w:trPr>
          <w:divId w:val="1319186108"/>
          <w:trHeight w:val="20"/>
          <w:jc w:val="center"/>
        </w:trPr>
        <w:tc>
          <w:tcPr>
            <w:tcW w:w="859"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Котельная ООО «ТЕПЛОЭНЕРГО» ул. Шинников, д. 5к</w:t>
            </w: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Тепловая мощность "нетто"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12,473</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12,473</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12,473</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12,473</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12,473</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12,473</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12,473</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12,473</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12,473</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12,473</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12,473</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12,473</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12,473</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СО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3,866</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4,400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4,400</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4,400</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4,400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4,400</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4,400</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4,400</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4,400</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4,400</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4,400</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4,400</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4,400</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СВ</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0,182</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0,182</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0,182</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0,182</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0,182</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0,182</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0,182</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0,182</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0,182</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0,182</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0,182</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0,182</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0,182</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ГВС</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0,792</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0,887</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0,887</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0,887</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0,887</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0,887</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0,887</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0,887</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0,887</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0,887</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0,887</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0,887</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0,887</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Дефицит/резерв</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7,634</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7,005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7,005</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7,005</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7,005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7,005</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7,005</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7,005</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7,005</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7,005</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7,005</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7,005</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7,005</w:t>
            </w:r>
          </w:p>
        </w:tc>
      </w:tr>
      <w:tr w:rsidR="00DD3016" w:rsidRPr="00EB7E17" w:rsidTr="00DD3016">
        <w:trPr>
          <w:divId w:val="1319186108"/>
          <w:trHeight w:val="20"/>
          <w:jc w:val="center"/>
        </w:trPr>
        <w:tc>
          <w:tcPr>
            <w:tcW w:w="859"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Котельная ООО «Бис Мелиор Трейд» ул. Доктора Сотникова, 23</w:t>
            </w: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Тепловая мощность "нетто"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9,020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9,020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9,020</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9,020</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9,020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9,020</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9,020</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9,020</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9,020</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9,020</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9,020</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9,020</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9,020</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СО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2,585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2,585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2,585</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2,585</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2,585</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2,585</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2,585</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2,585</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2,585</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2,585</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2,585</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2,585</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2,585</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СВ</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0,070</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0,070</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0,070</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0,070</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0,070</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0,070</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0,070</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0,070</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0,070</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0,070</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0,070</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ГВС</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0,407</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0,407</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0,407</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0,407</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0,407</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0,407</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0,407</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0,407</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0,407</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0,407</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0,407</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0,407</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0,407</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Дефицит/резерв</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5,958</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5,958</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5,958</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5,958</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5,958</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5,958</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5,958</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5,958</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5,958</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5,958</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5,958</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5,958</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5,958</w:t>
            </w:r>
          </w:p>
        </w:tc>
      </w:tr>
      <w:tr w:rsidR="00DD3016" w:rsidRPr="00EB7E17" w:rsidTr="00DD3016">
        <w:trPr>
          <w:divId w:val="1319186108"/>
          <w:trHeight w:val="20"/>
          <w:jc w:val="center"/>
        </w:trPr>
        <w:tc>
          <w:tcPr>
            <w:tcW w:w="859"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 xml:space="preserve">Котельная </w:t>
            </w:r>
            <w:r>
              <w:rPr>
                <w:rFonts w:eastAsia="Times New Roman"/>
                <w:color w:val="000000"/>
                <w:sz w:val="20"/>
                <w:szCs w:val="20"/>
              </w:rPr>
              <w:t>МУП «ВТ сети»</w:t>
            </w:r>
            <w:r w:rsidRPr="00EB7E17">
              <w:rPr>
                <w:rFonts w:eastAsia="Times New Roman"/>
                <w:color w:val="000000"/>
                <w:sz w:val="20"/>
                <w:szCs w:val="20"/>
              </w:rPr>
              <w:t xml:space="preserve"> </w:t>
            </w:r>
            <w:r>
              <w:rPr>
                <w:rFonts w:eastAsia="Times New Roman"/>
                <w:color w:val="000000"/>
                <w:sz w:val="20"/>
                <w:szCs w:val="20"/>
              </w:rPr>
              <w:t xml:space="preserve">№67, </w:t>
            </w:r>
            <w:r w:rsidRPr="00EB7E17">
              <w:rPr>
                <w:rFonts w:eastAsia="Times New Roman"/>
                <w:color w:val="000000"/>
                <w:sz w:val="20"/>
                <w:szCs w:val="20"/>
              </w:rPr>
              <w:t xml:space="preserve">пр. Первомайский, </w:t>
            </w:r>
            <w:r>
              <w:rPr>
                <w:rFonts w:eastAsia="Times New Roman"/>
                <w:color w:val="000000"/>
                <w:sz w:val="20"/>
                <w:szCs w:val="20"/>
              </w:rPr>
              <w:t>6, 7</w:t>
            </w: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Тепловая мощность "нетто"</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0,989</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0,989</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0,989</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0,989</w:t>
            </w:r>
          </w:p>
        </w:tc>
        <w:tc>
          <w:tcPr>
            <w:tcW w:w="191"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0,989</w:t>
            </w:r>
          </w:p>
        </w:tc>
        <w:tc>
          <w:tcPr>
            <w:tcW w:w="239"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0,989</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0,989</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0,989</w:t>
            </w:r>
          </w:p>
        </w:tc>
        <w:tc>
          <w:tcPr>
            <w:tcW w:w="334"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0,989</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0,989</w:t>
            </w:r>
          </w:p>
        </w:tc>
        <w:tc>
          <w:tcPr>
            <w:tcW w:w="286"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0,989</w:t>
            </w:r>
          </w:p>
        </w:tc>
        <w:tc>
          <w:tcPr>
            <w:tcW w:w="287"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0,989</w:t>
            </w:r>
          </w:p>
        </w:tc>
        <w:tc>
          <w:tcPr>
            <w:tcW w:w="275"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0,989</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B91390">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B91390">
            <w:pPr>
              <w:jc w:val="center"/>
              <w:rPr>
                <w:rFonts w:eastAsia="Times New Roman"/>
                <w:color w:val="000000"/>
                <w:sz w:val="20"/>
                <w:szCs w:val="20"/>
              </w:rPr>
            </w:pPr>
            <w:r w:rsidRPr="00EB7E17">
              <w:rPr>
                <w:rFonts w:eastAsia="Times New Roman"/>
                <w:color w:val="000000"/>
                <w:sz w:val="20"/>
                <w:szCs w:val="20"/>
              </w:rPr>
              <w:t>Нагрузка СО</w:t>
            </w:r>
          </w:p>
        </w:tc>
        <w:tc>
          <w:tcPr>
            <w:tcW w:w="238" w:type="pct"/>
            <w:vMerge w:val="restart"/>
            <w:tcBorders>
              <w:top w:val="nil"/>
              <w:left w:val="nil"/>
              <w:right w:val="single" w:sz="4" w:space="0" w:color="auto"/>
            </w:tcBorders>
            <w:shd w:val="clear" w:color="auto" w:fill="auto"/>
            <w:vAlign w:val="center"/>
            <w:hideMark/>
          </w:tcPr>
          <w:p w:rsidR="00DD3016" w:rsidRPr="00EB7E17" w:rsidRDefault="00DD3016" w:rsidP="00B91390">
            <w:pPr>
              <w:jc w:val="center"/>
              <w:rPr>
                <w:rFonts w:eastAsia="Times New Roman"/>
                <w:color w:val="000000"/>
                <w:sz w:val="20"/>
                <w:szCs w:val="20"/>
              </w:rPr>
            </w:pPr>
            <w:r>
              <w:rPr>
                <w:rFonts w:eastAsia="Times New Roman"/>
                <w:color w:val="000000"/>
                <w:sz w:val="20"/>
                <w:szCs w:val="20"/>
              </w:rPr>
              <w:t>0,989</w:t>
            </w:r>
          </w:p>
        </w:tc>
        <w:tc>
          <w:tcPr>
            <w:tcW w:w="239" w:type="pct"/>
            <w:vMerge w:val="restart"/>
            <w:tcBorders>
              <w:top w:val="nil"/>
              <w:left w:val="nil"/>
              <w:right w:val="single" w:sz="4" w:space="0" w:color="auto"/>
            </w:tcBorders>
            <w:shd w:val="clear" w:color="auto" w:fill="auto"/>
            <w:vAlign w:val="center"/>
          </w:tcPr>
          <w:p w:rsidR="00DD3016" w:rsidRDefault="00DD3016" w:rsidP="00B91390">
            <w:pPr>
              <w:jc w:val="center"/>
            </w:pPr>
            <w:r w:rsidRPr="00902D9E">
              <w:rPr>
                <w:rFonts w:eastAsia="Times New Roman"/>
                <w:color w:val="000000"/>
                <w:sz w:val="20"/>
                <w:szCs w:val="20"/>
              </w:rPr>
              <w:t>0,989</w:t>
            </w:r>
          </w:p>
        </w:tc>
        <w:tc>
          <w:tcPr>
            <w:tcW w:w="239" w:type="pct"/>
            <w:vMerge w:val="restart"/>
            <w:tcBorders>
              <w:top w:val="nil"/>
              <w:left w:val="nil"/>
              <w:right w:val="single" w:sz="4" w:space="0" w:color="auto"/>
            </w:tcBorders>
            <w:shd w:val="clear" w:color="auto" w:fill="auto"/>
            <w:vAlign w:val="center"/>
          </w:tcPr>
          <w:p w:rsidR="00DD3016" w:rsidRDefault="00DD3016" w:rsidP="00B91390">
            <w:pPr>
              <w:jc w:val="center"/>
            </w:pPr>
            <w:r w:rsidRPr="00902D9E">
              <w:rPr>
                <w:rFonts w:eastAsia="Times New Roman"/>
                <w:color w:val="000000"/>
                <w:sz w:val="20"/>
                <w:szCs w:val="20"/>
              </w:rPr>
              <w:t>0,989</w:t>
            </w:r>
          </w:p>
        </w:tc>
        <w:tc>
          <w:tcPr>
            <w:tcW w:w="191" w:type="pct"/>
            <w:vMerge w:val="restart"/>
            <w:tcBorders>
              <w:top w:val="nil"/>
              <w:left w:val="nil"/>
              <w:right w:val="single" w:sz="4" w:space="0" w:color="auto"/>
            </w:tcBorders>
            <w:shd w:val="clear" w:color="auto" w:fill="auto"/>
            <w:vAlign w:val="center"/>
          </w:tcPr>
          <w:p w:rsidR="00DD3016" w:rsidRDefault="00DD3016" w:rsidP="00B91390">
            <w:pPr>
              <w:jc w:val="center"/>
            </w:pPr>
            <w:r w:rsidRPr="00902D9E">
              <w:rPr>
                <w:rFonts w:eastAsia="Times New Roman"/>
                <w:color w:val="000000"/>
                <w:sz w:val="20"/>
                <w:szCs w:val="20"/>
              </w:rPr>
              <w:t>0,989</w:t>
            </w:r>
          </w:p>
        </w:tc>
        <w:tc>
          <w:tcPr>
            <w:tcW w:w="191" w:type="pct"/>
            <w:vMerge w:val="restart"/>
            <w:tcBorders>
              <w:top w:val="nil"/>
              <w:left w:val="nil"/>
              <w:right w:val="single" w:sz="4" w:space="0" w:color="auto"/>
            </w:tcBorders>
            <w:shd w:val="clear" w:color="auto" w:fill="auto"/>
            <w:vAlign w:val="center"/>
          </w:tcPr>
          <w:p w:rsidR="00DD3016" w:rsidRDefault="00DD3016" w:rsidP="00B91390">
            <w:pPr>
              <w:jc w:val="center"/>
            </w:pPr>
            <w:r w:rsidRPr="00902D9E">
              <w:rPr>
                <w:rFonts w:eastAsia="Times New Roman"/>
                <w:color w:val="000000"/>
                <w:sz w:val="20"/>
                <w:szCs w:val="20"/>
              </w:rPr>
              <w:t>0,989</w:t>
            </w:r>
          </w:p>
        </w:tc>
        <w:tc>
          <w:tcPr>
            <w:tcW w:w="239" w:type="pct"/>
            <w:vMerge w:val="restart"/>
            <w:tcBorders>
              <w:top w:val="nil"/>
              <w:left w:val="nil"/>
              <w:right w:val="single" w:sz="4" w:space="0" w:color="auto"/>
            </w:tcBorders>
            <w:shd w:val="clear" w:color="auto" w:fill="auto"/>
            <w:vAlign w:val="center"/>
          </w:tcPr>
          <w:p w:rsidR="00DD3016" w:rsidRDefault="00DD3016" w:rsidP="00B91390">
            <w:pPr>
              <w:jc w:val="center"/>
            </w:pPr>
            <w:r w:rsidRPr="00902D9E">
              <w:rPr>
                <w:rFonts w:eastAsia="Times New Roman"/>
                <w:color w:val="000000"/>
                <w:sz w:val="20"/>
                <w:szCs w:val="20"/>
              </w:rPr>
              <w:t>0,989</w:t>
            </w:r>
          </w:p>
        </w:tc>
        <w:tc>
          <w:tcPr>
            <w:tcW w:w="238" w:type="pct"/>
            <w:vMerge w:val="restart"/>
            <w:tcBorders>
              <w:top w:val="nil"/>
              <w:left w:val="nil"/>
              <w:right w:val="single" w:sz="4" w:space="0" w:color="auto"/>
            </w:tcBorders>
            <w:shd w:val="clear" w:color="auto" w:fill="auto"/>
            <w:vAlign w:val="center"/>
          </w:tcPr>
          <w:p w:rsidR="00DD3016" w:rsidRDefault="00DD3016" w:rsidP="00B91390">
            <w:pPr>
              <w:jc w:val="center"/>
            </w:pPr>
            <w:r w:rsidRPr="00902D9E">
              <w:rPr>
                <w:rFonts w:eastAsia="Times New Roman"/>
                <w:color w:val="000000"/>
                <w:sz w:val="20"/>
                <w:szCs w:val="20"/>
              </w:rPr>
              <w:t>0,989</w:t>
            </w:r>
          </w:p>
        </w:tc>
        <w:tc>
          <w:tcPr>
            <w:tcW w:w="286" w:type="pct"/>
            <w:vMerge w:val="restart"/>
            <w:tcBorders>
              <w:top w:val="nil"/>
              <w:left w:val="nil"/>
              <w:right w:val="single" w:sz="4" w:space="0" w:color="auto"/>
            </w:tcBorders>
            <w:shd w:val="clear" w:color="auto" w:fill="auto"/>
            <w:vAlign w:val="center"/>
          </w:tcPr>
          <w:p w:rsidR="00DD3016" w:rsidRDefault="00DD3016" w:rsidP="00B91390">
            <w:pPr>
              <w:jc w:val="center"/>
            </w:pPr>
            <w:r w:rsidRPr="00902D9E">
              <w:rPr>
                <w:rFonts w:eastAsia="Times New Roman"/>
                <w:color w:val="000000"/>
                <w:sz w:val="20"/>
                <w:szCs w:val="20"/>
              </w:rPr>
              <w:t>0,989</w:t>
            </w:r>
          </w:p>
        </w:tc>
        <w:tc>
          <w:tcPr>
            <w:tcW w:w="334" w:type="pct"/>
            <w:vMerge w:val="restart"/>
            <w:tcBorders>
              <w:top w:val="nil"/>
              <w:left w:val="nil"/>
              <w:right w:val="single" w:sz="4" w:space="0" w:color="auto"/>
            </w:tcBorders>
            <w:shd w:val="clear" w:color="auto" w:fill="auto"/>
            <w:vAlign w:val="center"/>
          </w:tcPr>
          <w:p w:rsidR="00DD3016" w:rsidRDefault="00DD3016" w:rsidP="00B91390">
            <w:pPr>
              <w:jc w:val="center"/>
            </w:pPr>
            <w:r w:rsidRPr="00902D9E">
              <w:rPr>
                <w:rFonts w:eastAsia="Times New Roman"/>
                <w:color w:val="000000"/>
                <w:sz w:val="20"/>
                <w:szCs w:val="20"/>
              </w:rPr>
              <w:t>0,989</w:t>
            </w:r>
          </w:p>
        </w:tc>
        <w:tc>
          <w:tcPr>
            <w:tcW w:w="287" w:type="pct"/>
            <w:vMerge w:val="restart"/>
            <w:tcBorders>
              <w:top w:val="nil"/>
              <w:left w:val="nil"/>
              <w:right w:val="single" w:sz="4" w:space="0" w:color="auto"/>
            </w:tcBorders>
            <w:shd w:val="clear" w:color="auto" w:fill="auto"/>
            <w:vAlign w:val="center"/>
          </w:tcPr>
          <w:p w:rsidR="00DD3016" w:rsidRDefault="00DD3016" w:rsidP="00B91390">
            <w:pPr>
              <w:jc w:val="center"/>
            </w:pPr>
            <w:r w:rsidRPr="00902D9E">
              <w:rPr>
                <w:rFonts w:eastAsia="Times New Roman"/>
                <w:color w:val="000000"/>
                <w:sz w:val="20"/>
                <w:szCs w:val="20"/>
              </w:rPr>
              <w:t>0,989</w:t>
            </w:r>
          </w:p>
        </w:tc>
        <w:tc>
          <w:tcPr>
            <w:tcW w:w="286" w:type="pct"/>
            <w:vMerge w:val="restart"/>
            <w:tcBorders>
              <w:top w:val="nil"/>
              <w:left w:val="nil"/>
              <w:right w:val="single" w:sz="4" w:space="0" w:color="auto"/>
            </w:tcBorders>
            <w:shd w:val="clear" w:color="auto" w:fill="auto"/>
            <w:vAlign w:val="center"/>
          </w:tcPr>
          <w:p w:rsidR="00DD3016" w:rsidRDefault="00DD3016" w:rsidP="00B91390">
            <w:pPr>
              <w:jc w:val="center"/>
            </w:pPr>
            <w:r w:rsidRPr="00902D9E">
              <w:rPr>
                <w:rFonts w:eastAsia="Times New Roman"/>
                <w:color w:val="000000"/>
                <w:sz w:val="20"/>
                <w:szCs w:val="20"/>
              </w:rPr>
              <w:t>0,989</w:t>
            </w:r>
          </w:p>
        </w:tc>
        <w:tc>
          <w:tcPr>
            <w:tcW w:w="287" w:type="pct"/>
            <w:vMerge w:val="restart"/>
            <w:tcBorders>
              <w:top w:val="nil"/>
              <w:left w:val="nil"/>
              <w:right w:val="single" w:sz="4" w:space="0" w:color="auto"/>
            </w:tcBorders>
            <w:shd w:val="clear" w:color="auto" w:fill="auto"/>
            <w:vAlign w:val="center"/>
          </w:tcPr>
          <w:p w:rsidR="00DD3016" w:rsidRDefault="00DD3016" w:rsidP="00B91390">
            <w:pPr>
              <w:jc w:val="center"/>
            </w:pPr>
            <w:r w:rsidRPr="00902D9E">
              <w:rPr>
                <w:rFonts w:eastAsia="Times New Roman"/>
                <w:color w:val="000000"/>
                <w:sz w:val="20"/>
                <w:szCs w:val="20"/>
              </w:rPr>
              <w:t>0,989</w:t>
            </w:r>
          </w:p>
        </w:tc>
        <w:tc>
          <w:tcPr>
            <w:tcW w:w="275" w:type="pct"/>
            <w:vMerge w:val="restart"/>
            <w:tcBorders>
              <w:top w:val="nil"/>
              <w:left w:val="nil"/>
              <w:right w:val="single" w:sz="4" w:space="0" w:color="auto"/>
            </w:tcBorders>
            <w:shd w:val="clear" w:color="auto" w:fill="auto"/>
            <w:vAlign w:val="center"/>
          </w:tcPr>
          <w:p w:rsidR="00DD3016" w:rsidRDefault="00DD3016" w:rsidP="00B91390">
            <w:pPr>
              <w:jc w:val="center"/>
            </w:pPr>
            <w:r w:rsidRPr="00902D9E">
              <w:rPr>
                <w:rFonts w:eastAsia="Times New Roman"/>
                <w:color w:val="000000"/>
                <w:sz w:val="20"/>
                <w:szCs w:val="20"/>
              </w:rPr>
              <w:t>0,989</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ГВС</w:t>
            </w:r>
          </w:p>
        </w:tc>
        <w:tc>
          <w:tcPr>
            <w:tcW w:w="238" w:type="pct"/>
            <w:vMerge/>
            <w:tcBorders>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p>
        </w:tc>
        <w:tc>
          <w:tcPr>
            <w:tcW w:w="239" w:type="pct"/>
            <w:vMerge/>
            <w:tcBorders>
              <w:left w:val="nil"/>
              <w:bottom w:val="single" w:sz="4" w:space="0" w:color="auto"/>
              <w:right w:val="single" w:sz="4" w:space="0" w:color="auto"/>
            </w:tcBorders>
            <w:shd w:val="clear" w:color="auto" w:fill="auto"/>
            <w:vAlign w:val="center"/>
          </w:tcPr>
          <w:p w:rsidR="00DD3016" w:rsidRPr="00EB7E17" w:rsidRDefault="00DD3016" w:rsidP="00EB7E17">
            <w:pPr>
              <w:jc w:val="center"/>
              <w:rPr>
                <w:rFonts w:eastAsia="Times New Roman"/>
                <w:color w:val="000000"/>
                <w:sz w:val="20"/>
                <w:szCs w:val="20"/>
              </w:rPr>
            </w:pPr>
          </w:p>
        </w:tc>
        <w:tc>
          <w:tcPr>
            <w:tcW w:w="239" w:type="pct"/>
            <w:vMerge/>
            <w:tcBorders>
              <w:left w:val="nil"/>
              <w:bottom w:val="single" w:sz="4" w:space="0" w:color="auto"/>
              <w:right w:val="single" w:sz="4" w:space="0" w:color="auto"/>
            </w:tcBorders>
            <w:shd w:val="clear" w:color="auto" w:fill="auto"/>
            <w:vAlign w:val="center"/>
          </w:tcPr>
          <w:p w:rsidR="00DD3016" w:rsidRPr="00EB7E17" w:rsidRDefault="00DD3016" w:rsidP="00EB7E17">
            <w:pPr>
              <w:jc w:val="center"/>
              <w:rPr>
                <w:rFonts w:eastAsia="Times New Roman"/>
                <w:color w:val="000000"/>
                <w:sz w:val="20"/>
                <w:szCs w:val="20"/>
              </w:rPr>
            </w:pPr>
          </w:p>
        </w:tc>
        <w:tc>
          <w:tcPr>
            <w:tcW w:w="191" w:type="pct"/>
            <w:vMerge/>
            <w:tcBorders>
              <w:left w:val="nil"/>
              <w:bottom w:val="single" w:sz="4" w:space="0" w:color="auto"/>
              <w:right w:val="single" w:sz="4" w:space="0" w:color="auto"/>
            </w:tcBorders>
            <w:shd w:val="clear" w:color="auto" w:fill="auto"/>
            <w:vAlign w:val="center"/>
          </w:tcPr>
          <w:p w:rsidR="00DD3016" w:rsidRPr="00EB7E17" w:rsidRDefault="00DD3016" w:rsidP="00EB7E17">
            <w:pPr>
              <w:jc w:val="center"/>
              <w:rPr>
                <w:rFonts w:eastAsia="Times New Roman"/>
                <w:color w:val="000000"/>
                <w:sz w:val="20"/>
                <w:szCs w:val="20"/>
              </w:rPr>
            </w:pPr>
          </w:p>
        </w:tc>
        <w:tc>
          <w:tcPr>
            <w:tcW w:w="191" w:type="pct"/>
            <w:vMerge/>
            <w:tcBorders>
              <w:left w:val="nil"/>
              <w:bottom w:val="single" w:sz="4" w:space="0" w:color="auto"/>
              <w:right w:val="single" w:sz="4" w:space="0" w:color="auto"/>
            </w:tcBorders>
            <w:shd w:val="clear" w:color="auto" w:fill="auto"/>
            <w:vAlign w:val="center"/>
          </w:tcPr>
          <w:p w:rsidR="00DD3016" w:rsidRPr="00EB7E17" w:rsidRDefault="00DD3016" w:rsidP="00EB7E17">
            <w:pPr>
              <w:jc w:val="center"/>
              <w:rPr>
                <w:rFonts w:eastAsia="Times New Roman"/>
                <w:color w:val="000000"/>
                <w:sz w:val="20"/>
                <w:szCs w:val="20"/>
              </w:rPr>
            </w:pPr>
          </w:p>
        </w:tc>
        <w:tc>
          <w:tcPr>
            <w:tcW w:w="239" w:type="pct"/>
            <w:vMerge/>
            <w:tcBorders>
              <w:left w:val="nil"/>
              <w:bottom w:val="single" w:sz="4" w:space="0" w:color="auto"/>
              <w:right w:val="single" w:sz="4" w:space="0" w:color="auto"/>
            </w:tcBorders>
            <w:shd w:val="clear" w:color="auto" w:fill="auto"/>
            <w:vAlign w:val="center"/>
          </w:tcPr>
          <w:p w:rsidR="00DD3016" w:rsidRPr="00EB7E17" w:rsidRDefault="00DD3016" w:rsidP="00EB7E17">
            <w:pPr>
              <w:jc w:val="center"/>
              <w:rPr>
                <w:rFonts w:eastAsia="Times New Roman"/>
                <w:color w:val="000000"/>
                <w:sz w:val="20"/>
                <w:szCs w:val="20"/>
              </w:rPr>
            </w:pPr>
          </w:p>
        </w:tc>
        <w:tc>
          <w:tcPr>
            <w:tcW w:w="238" w:type="pct"/>
            <w:vMerge/>
            <w:tcBorders>
              <w:left w:val="nil"/>
              <w:bottom w:val="single" w:sz="4" w:space="0" w:color="auto"/>
              <w:right w:val="single" w:sz="4" w:space="0" w:color="auto"/>
            </w:tcBorders>
            <w:shd w:val="clear" w:color="auto" w:fill="auto"/>
            <w:vAlign w:val="center"/>
          </w:tcPr>
          <w:p w:rsidR="00DD3016" w:rsidRPr="00EB7E17" w:rsidRDefault="00DD3016" w:rsidP="00EB7E17">
            <w:pPr>
              <w:jc w:val="center"/>
              <w:rPr>
                <w:rFonts w:eastAsia="Times New Roman"/>
                <w:color w:val="000000"/>
                <w:sz w:val="20"/>
                <w:szCs w:val="20"/>
              </w:rPr>
            </w:pPr>
          </w:p>
        </w:tc>
        <w:tc>
          <w:tcPr>
            <w:tcW w:w="286" w:type="pct"/>
            <w:vMerge/>
            <w:tcBorders>
              <w:left w:val="nil"/>
              <w:bottom w:val="single" w:sz="4" w:space="0" w:color="auto"/>
              <w:right w:val="single" w:sz="4" w:space="0" w:color="auto"/>
            </w:tcBorders>
            <w:shd w:val="clear" w:color="auto" w:fill="auto"/>
            <w:vAlign w:val="center"/>
          </w:tcPr>
          <w:p w:rsidR="00DD3016" w:rsidRPr="00EB7E17" w:rsidRDefault="00DD3016" w:rsidP="00EB7E17">
            <w:pPr>
              <w:jc w:val="center"/>
              <w:rPr>
                <w:rFonts w:eastAsia="Times New Roman"/>
                <w:color w:val="000000"/>
                <w:sz w:val="20"/>
                <w:szCs w:val="20"/>
              </w:rPr>
            </w:pPr>
          </w:p>
        </w:tc>
        <w:tc>
          <w:tcPr>
            <w:tcW w:w="334" w:type="pct"/>
            <w:vMerge/>
            <w:tcBorders>
              <w:left w:val="nil"/>
              <w:bottom w:val="single" w:sz="4" w:space="0" w:color="auto"/>
              <w:right w:val="single" w:sz="4" w:space="0" w:color="auto"/>
            </w:tcBorders>
            <w:shd w:val="clear" w:color="auto" w:fill="auto"/>
            <w:vAlign w:val="center"/>
          </w:tcPr>
          <w:p w:rsidR="00DD3016" w:rsidRPr="00EB7E17" w:rsidRDefault="00DD3016" w:rsidP="00EB7E17">
            <w:pPr>
              <w:jc w:val="center"/>
              <w:rPr>
                <w:rFonts w:eastAsia="Times New Roman"/>
                <w:color w:val="000000"/>
                <w:sz w:val="20"/>
                <w:szCs w:val="20"/>
              </w:rPr>
            </w:pPr>
          </w:p>
        </w:tc>
        <w:tc>
          <w:tcPr>
            <w:tcW w:w="287" w:type="pct"/>
            <w:vMerge/>
            <w:tcBorders>
              <w:left w:val="nil"/>
              <w:bottom w:val="single" w:sz="4" w:space="0" w:color="auto"/>
              <w:right w:val="single" w:sz="4" w:space="0" w:color="auto"/>
            </w:tcBorders>
            <w:shd w:val="clear" w:color="auto" w:fill="auto"/>
            <w:vAlign w:val="center"/>
          </w:tcPr>
          <w:p w:rsidR="00DD3016" w:rsidRPr="00EB7E17" w:rsidRDefault="00DD3016" w:rsidP="00EB7E17">
            <w:pPr>
              <w:jc w:val="center"/>
              <w:rPr>
                <w:rFonts w:eastAsia="Times New Roman"/>
                <w:color w:val="000000"/>
                <w:sz w:val="20"/>
                <w:szCs w:val="20"/>
              </w:rPr>
            </w:pPr>
          </w:p>
        </w:tc>
        <w:tc>
          <w:tcPr>
            <w:tcW w:w="286" w:type="pct"/>
            <w:vMerge/>
            <w:tcBorders>
              <w:left w:val="nil"/>
              <w:bottom w:val="single" w:sz="4" w:space="0" w:color="auto"/>
              <w:right w:val="single" w:sz="4" w:space="0" w:color="auto"/>
            </w:tcBorders>
            <w:shd w:val="clear" w:color="auto" w:fill="auto"/>
            <w:vAlign w:val="center"/>
          </w:tcPr>
          <w:p w:rsidR="00DD3016" w:rsidRPr="00EB7E17" w:rsidRDefault="00DD3016" w:rsidP="00EB7E17">
            <w:pPr>
              <w:jc w:val="center"/>
              <w:rPr>
                <w:rFonts w:eastAsia="Times New Roman"/>
                <w:color w:val="000000"/>
                <w:sz w:val="20"/>
                <w:szCs w:val="20"/>
              </w:rPr>
            </w:pPr>
          </w:p>
        </w:tc>
        <w:tc>
          <w:tcPr>
            <w:tcW w:w="287" w:type="pct"/>
            <w:vMerge/>
            <w:tcBorders>
              <w:left w:val="nil"/>
              <w:bottom w:val="single" w:sz="4" w:space="0" w:color="auto"/>
              <w:right w:val="single" w:sz="4" w:space="0" w:color="auto"/>
            </w:tcBorders>
            <w:shd w:val="clear" w:color="auto" w:fill="auto"/>
            <w:vAlign w:val="center"/>
          </w:tcPr>
          <w:p w:rsidR="00DD3016" w:rsidRPr="00EB7E17" w:rsidRDefault="00DD3016" w:rsidP="00EB7E17">
            <w:pPr>
              <w:jc w:val="center"/>
              <w:rPr>
                <w:rFonts w:eastAsia="Times New Roman"/>
                <w:color w:val="000000"/>
                <w:sz w:val="20"/>
                <w:szCs w:val="20"/>
              </w:rPr>
            </w:pPr>
          </w:p>
        </w:tc>
        <w:tc>
          <w:tcPr>
            <w:tcW w:w="275" w:type="pct"/>
            <w:vMerge/>
            <w:tcBorders>
              <w:left w:val="nil"/>
              <w:bottom w:val="single" w:sz="4" w:space="0" w:color="auto"/>
              <w:right w:val="single" w:sz="4" w:space="0" w:color="auto"/>
            </w:tcBorders>
            <w:shd w:val="clear" w:color="auto" w:fill="auto"/>
            <w:vAlign w:val="center"/>
          </w:tcPr>
          <w:p w:rsidR="00DD3016" w:rsidRPr="00EB7E17" w:rsidRDefault="00DD3016" w:rsidP="00EB7E17">
            <w:pPr>
              <w:jc w:val="center"/>
              <w:rPr>
                <w:rFonts w:eastAsia="Times New Roman"/>
                <w:color w:val="000000"/>
                <w:sz w:val="20"/>
                <w:szCs w:val="20"/>
              </w:rPr>
            </w:pP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B91390">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B91390">
            <w:pPr>
              <w:jc w:val="center"/>
              <w:rPr>
                <w:rFonts w:eastAsia="Times New Roman"/>
                <w:color w:val="000000"/>
                <w:sz w:val="20"/>
                <w:szCs w:val="20"/>
              </w:rPr>
            </w:pPr>
            <w:r w:rsidRPr="00EB7E17">
              <w:rPr>
                <w:rFonts w:eastAsia="Times New Roman"/>
                <w:color w:val="000000"/>
                <w:sz w:val="20"/>
                <w:szCs w:val="20"/>
              </w:rPr>
              <w:t>Дефицит/резерв</w:t>
            </w:r>
          </w:p>
        </w:tc>
        <w:tc>
          <w:tcPr>
            <w:tcW w:w="238"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B91390">
            <w:pPr>
              <w:jc w:val="center"/>
              <w:rPr>
                <w:rFonts w:eastAsia="Times New Roman"/>
                <w:color w:val="000000"/>
                <w:sz w:val="20"/>
                <w:szCs w:val="20"/>
              </w:rPr>
            </w:pPr>
            <w:r w:rsidRPr="00EB7E17">
              <w:rPr>
                <w:rFonts w:eastAsia="Times New Roman"/>
                <w:color w:val="000000"/>
                <w:sz w:val="20"/>
                <w:szCs w:val="20"/>
              </w:rPr>
              <w:t>0</w:t>
            </w:r>
          </w:p>
        </w:tc>
        <w:tc>
          <w:tcPr>
            <w:tcW w:w="239" w:type="pct"/>
            <w:tcBorders>
              <w:top w:val="nil"/>
              <w:left w:val="nil"/>
              <w:bottom w:val="single" w:sz="4" w:space="0" w:color="auto"/>
              <w:right w:val="single" w:sz="4" w:space="0" w:color="auto"/>
            </w:tcBorders>
            <w:shd w:val="clear" w:color="auto" w:fill="auto"/>
            <w:vAlign w:val="center"/>
            <w:hideMark/>
          </w:tcPr>
          <w:p w:rsidR="00DD3016" w:rsidRDefault="00DD3016" w:rsidP="00B91390">
            <w:pPr>
              <w:jc w:val="center"/>
            </w:pPr>
            <w:r w:rsidRPr="00282990">
              <w:rPr>
                <w:rFonts w:eastAsia="Times New Roman"/>
                <w:color w:val="000000"/>
                <w:sz w:val="20"/>
                <w:szCs w:val="20"/>
              </w:rPr>
              <w:t>0</w:t>
            </w:r>
          </w:p>
        </w:tc>
        <w:tc>
          <w:tcPr>
            <w:tcW w:w="239" w:type="pct"/>
            <w:tcBorders>
              <w:top w:val="nil"/>
              <w:left w:val="nil"/>
              <w:bottom w:val="single" w:sz="4" w:space="0" w:color="auto"/>
              <w:right w:val="single" w:sz="4" w:space="0" w:color="auto"/>
            </w:tcBorders>
            <w:shd w:val="clear" w:color="auto" w:fill="auto"/>
            <w:vAlign w:val="center"/>
            <w:hideMark/>
          </w:tcPr>
          <w:p w:rsidR="00DD3016" w:rsidRDefault="00DD3016" w:rsidP="00B91390">
            <w:pPr>
              <w:jc w:val="center"/>
            </w:pPr>
            <w:r w:rsidRPr="00282990">
              <w:rPr>
                <w:rFonts w:eastAsia="Times New Roman"/>
                <w:color w:val="000000"/>
                <w:sz w:val="20"/>
                <w:szCs w:val="20"/>
              </w:rPr>
              <w:t>0</w:t>
            </w:r>
          </w:p>
        </w:tc>
        <w:tc>
          <w:tcPr>
            <w:tcW w:w="191" w:type="pct"/>
            <w:tcBorders>
              <w:top w:val="nil"/>
              <w:left w:val="nil"/>
              <w:bottom w:val="single" w:sz="4" w:space="0" w:color="auto"/>
              <w:right w:val="single" w:sz="4" w:space="0" w:color="auto"/>
            </w:tcBorders>
            <w:shd w:val="clear" w:color="auto" w:fill="auto"/>
            <w:vAlign w:val="center"/>
            <w:hideMark/>
          </w:tcPr>
          <w:p w:rsidR="00DD3016" w:rsidRDefault="00DD3016" w:rsidP="00B91390">
            <w:pPr>
              <w:jc w:val="center"/>
            </w:pPr>
            <w:r w:rsidRPr="00282990">
              <w:rPr>
                <w:rFonts w:eastAsia="Times New Roman"/>
                <w:color w:val="000000"/>
                <w:sz w:val="20"/>
                <w:szCs w:val="20"/>
              </w:rPr>
              <w:t>0</w:t>
            </w:r>
          </w:p>
        </w:tc>
        <w:tc>
          <w:tcPr>
            <w:tcW w:w="191" w:type="pct"/>
            <w:tcBorders>
              <w:top w:val="nil"/>
              <w:left w:val="nil"/>
              <w:bottom w:val="single" w:sz="4" w:space="0" w:color="auto"/>
              <w:right w:val="single" w:sz="4" w:space="0" w:color="auto"/>
            </w:tcBorders>
            <w:shd w:val="clear" w:color="auto" w:fill="auto"/>
            <w:vAlign w:val="center"/>
            <w:hideMark/>
          </w:tcPr>
          <w:p w:rsidR="00DD3016" w:rsidRDefault="00DD3016" w:rsidP="00B91390">
            <w:pPr>
              <w:jc w:val="center"/>
            </w:pPr>
            <w:r w:rsidRPr="00282990">
              <w:rPr>
                <w:rFonts w:eastAsia="Times New Roman"/>
                <w:color w:val="000000"/>
                <w:sz w:val="20"/>
                <w:szCs w:val="20"/>
              </w:rPr>
              <w:t>0</w:t>
            </w:r>
          </w:p>
        </w:tc>
        <w:tc>
          <w:tcPr>
            <w:tcW w:w="239" w:type="pct"/>
            <w:tcBorders>
              <w:top w:val="nil"/>
              <w:left w:val="nil"/>
              <w:bottom w:val="single" w:sz="4" w:space="0" w:color="auto"/>
              <w:right w:val="single" w:sz="4" w:space="0" w:color="auto"/>
            </w:tcBorders>
            <w:shd w:val="clear" w:color="auto" w:fill="auto"/>
            <w:vAlign w:val="center"/>
            <w:hideMark/>
          </w:tcPr>
          <w:p w:rsidR="00DD3016" w:rsidRDefault="00DD3016" w:rsidP="00B91390">
            <w:pPr>
              <w:jc w:val="center"/>
            </w:pPr>
            <w:r w:rsidRPr="00282990">
              <w:rPr>
                <w:rFonts w:eastAsia="Times New Roman"/>
                <w:color w:val="000000"/>
                <w:sz w:val="20"/>
                <w:szCs w:val="20"/>
              </w:rPr>
              <w:t>0</w:t>
            </w:r>
          </w:p>
        </w:tc>
        <w:tc>
          <w:tcPr>
            <w:tcW w:w="238" w:type="pct"/>
            <w:tcBorders>
              <w:top w:val="nil"/>
              <w:left w:val="nil"/>
              <w:bottom w:val="single" w:sz="4" w:space="0" w:color="auto"/>
              <w:right w:val="single" w:sz="4" w:space="0" w:color="auto"/>
            </w:tcBorders>
            <w:shd w:val="clear" w:color="auto" w:fill="auto"/>
            <w:vAlign w:val="center"/>
            <w:hideMark/>
          </w:tcPr>
          <w:p w:rsidR="00DD3016" w:rsidRDefault="00DD3016" w:rsidP="00B91390">
            <w:pPr>
              <w:jc w:val="center"/>
            </w:pPr>
            <w:r w:rsidRPr="00282990">
              <w:rPr>
                <w:rFonts w:eastAsia="Times New Roman"/>
                <w:color w:val="000000"/>
                <w:sz w:val="20"/>
                <w:szCs w:val="20"/>
              </w:rPr>
              <w:t>0</w:t>
            </w:r>
          </w:p>
        </w:tc>
        <w:tc>
          <w:tcPr>
            <w:tcW w:w="286" w:type="pct"/>
            <w:tcBorders>
              <w:top w:val="nil"/>
              <w:left w:val="nil"/>
              <w:bottom w:val="single" w:sz="4" w:space="0" w:color="auto"/>
              <w:right w:val="single" w:sz="4" w:space="0" w:color="auto"/>
            </w:tcBorders>
            <w:shd w:val="clear" w:color="auto" w:fill="auto"/>
            <w:vAlign w:val="center"/>
            <w:hideMark/>
          </w:tcPr>
          <w:p w:rsidR="00DD3016" w:rsidRDefault="00DD3016" w:rsidP="00B91390">
            <w:pPr>
              <w:jc w:val="center"/>
            </w:pPr>
            <w:r w:rsidRPr="00282990">
              <w:rPr>
                <w:rFonts w:eastAsia="Times New Roman"/>
                <w:color w:val="000000"/>
                <w:sz w:val="20"/>
                <w:szCs w:val="20"/>
              </w:rPr>
              <w:t>0</w:t>
            </w:r>
          </w:p>
        </w:tc>
        <w:tc>
          <w:tcPr>
            <w:tcW w:w="334" w:type="pct"/>
            <w:tcBorders>
              <w:top w:val="nil"/>
              <w:left w:val="nil"/>
              <w:bottom w:val="single" w:sz="4" w:space="0" w:color="auto"/>
              <w:right w:val="single" w:sz="4" w:space="0" w:color="auto"/>
            </w:tcBorders>
            <w:shd w:val="clear" w:color="auto" w:fill="auto"/>
            <w:vAlign w:val="center"/>
            <w:hideMark/>
          </w:tcPr>
          <w:p w:rsidR="00DD3016" w:rsidRDefault="00DD3016" w:rsidP="00B91390">
            <w:pPr>
              <w:jc w:val="center"/>
            </w:pPr>
            <w:r w:rsidRPr="00282990">
              <w:rPr>
                <w:rFonts w:eastAsia="Times New Roman"/>
                <w:color w:val="000000"/>
                <w:sz w:val="20"/>
                <w:szCs w:val="20"/>
              </w:rPr>
              <w:t>0</w:t>
            </w:r>
          </w:p>
        </w:tc>
        <w:tc>
          <w:tcPr>
            <w:tcW w:w="287" w:type="pct"/>
            <w:tcBorders>
              <w:top w:val="nil"/>
              <w:left w:val="nil"/>
              <w:bottom w:val="single" w:sz="4" w:space="0" w:color="auto"/>
              <w:right w:val="single" w:sz="4" w:space="0" w:color="auto"/>
            </w:tcBorders>
            <w:shd w:val="clear" w:color="auto" w:fill="auto"/>
            <w:vAlign w:val="center"/>
            <w:hideMark/>
          </w:tcPr>
          <w:p w:rsidR="00DD3016" w:rsidRDefault="00DD3016" w:rsidP="00B91390">
            <w:pPr>
              <w:jc w:val="center"/>
            </w:pPr>
            <w:r w:rsidRPr="00282990">
              <w:rPr>
                <w:rFonts w:eastAsia="Times New Roman"/>
                <w:color w:val="000000"/>
                <w:sz w:val="20"/>
                <w:szCs w:val="20"/>
              </w:rPr>
              <w:t>0</w:t>
            </w:r>
          </w:p>
        </w:tc>
        <w:tc>
          <w:tcPr>
            <w:tcW w:w="286" w:type="pct"/>
            <w:tcBorders>
              <w:top w:val="nil"/>
              <w:left w:val="nil"/>
              <w:bottom w:val="single" w:sz="4" w:space="0" w:color="auto"/>
              <w:right w:val="single" w:sz="4" w:space="0" w:color="auto"/>
            </w:tcBorders>
            <w:shd w:val="clear" w:color="auto" w:fill="auto"/>
            <w:vAlign w:val="center"/>
            <w:hideMark/>
          </w:tcPr>
          <w:p w:rsidR="00DD3016" w:rsidRDefault="00DD3016" w:rsidP="00B91390">
            <w:pPr>
              <w:jc w:val="center"/>
            </w:pPr>
            <w:r w:rsidRPr="00282990">
              <w:rPr>
                <w:rFonts w:eastAsia="Times New Roman"/>
                <w:color w:val="000000"/>
                <w:sz w:val="20"/>
                <w:szCs w:val="20"/>
              </w:rPr>
              <w:t>0</w:t>
            </w:r>
          </w:p>
        </w:tc>
        <w:tc>
          <w:tcPr>
            <w:tcW w:w="287" w:type="pct"/>
            <w:tcBorders>
              <w:top w:val="nil"/>
              <w:left w:val="nil"/>
              <w:bottom w:val="single" w:sz="4" w:space="0" w:color="auto"/>
              <w:right w:val="single" w:sz="4" w:space="0" w:color="auto"/>
            </w:tcBorders>
            <w:shd w:val="clear" w:color="auto" w:fill="auto"/>
            <w:vAlign w:val="center"/>
            <w:hideMark/>
          </w:tcPr>
          <w:p w:rsidR="00DD3016" w:rsidRDefault="00DD3016" w:rsidP="00B91390">
            <w:pPr>
              <w:jc w:val="center"/>
            </w:pPr>
            <w:r w:rsidRPr="00282990">
              <w:rPr>
                <w:rFonts w:eastAsia="Times New Roman"/>
                <w:color w:val="000000"/>
                <w:sz w:val="20"/>
                <w:szCs w:val="20"/>
              </w:rPr>
              <w:t>0</w:t>
            </w:r>
          </w:p>
        </w:tc>
        <w:tc>
          <w:tcPr>
            <w:tcW w:w="275" w:type="pct"/>
            <w:tcBorders>
              <w:top w:val="nil"/>
              <w:left w:val="nil"/>
              <w:bottom w:val="single" w:sz="4" w:space="0" w:color="auto"/>
              <w:right w:val="single" w:sz="4" w:space="0" w:color="auto"/>
            </w:tcBorders>
            <w:shd w:val="clear" w:color="auto" w:fill="auto"/>
            <w:vAlign w:val="center"/>
            <w:hideMark/>
          </w:tcPr>
          <w:p w:rsidR="00DD3016" w:rsidRDefault="00DD3016" w:rsidP="00B91390">
            <w:pPr>
              <w:jc w:val="center"/>
            </w:pPr>
            <w:r w:rsidRPr="00282990">
              <w:rPr>
                <w:rFonts w:eastAsia="Times New Roman"/>
                <w:color w:val="000000"/>
                <w:sz w:val="20"/>
                <w:szCs w:val="20"/>
              </w:rPr>
              <w:t>0</w:t>
            </w:r>
          </w:p>
        </w:tc>
      </w:tr>
      <w:tr w:rsidR="00DD3016" w:rsidRPr="00EB7E17" w:rsidTr="00DD3016">
        <w:trPr>
          <w:divId w:val="1319186108"/>
          <w:trHeight w:val="20"/>
          <w:jc w:val="center"/>
        </w:trPr>
        <w:tc>
          <w:tcPr>
            <w:tcW w:w="85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D3016" w:rsidRPr="00EB7E17" w:rsidRDefault="00DD3016" w:rsidP="003C1BF4">
            <w:pPr>
              <w:jc w:val="center"/>
              <w:rPr>
                <w:rFonts w:eastAsia="Times New Roman"/>
                <w:color w:val="000000"/>
                <w:sz w:val="20"/>
                <w:szCs w:val="20"/>
              </w:rPr>
            </w:pPr>
            <w:r w:rsidRPr="00EB7E17">
              <w:rPr>
                <w:rFonts w:eastAsia="Times New Roman"/>
                <w:color w:val="000000"/>
                <w:sz w:val="20"/>
                <w:szCs w:val="20"/>
              </w:rPr>
              <w:t xml:space="preserve">Котельная </w:t>
            </w:r>
            <w:r>
              <w:rPr>
                <w:rFonts w:eastAsia="Times New Roman"/>
                <w:color w:val="000000"/>
                <w:sz w:val="20"/>
                <w:szCs w:val="20"/>
              </w:rPr>
              <w:t>ООО «Жилсервис»</w:t>
            </w:r>
            <w:r w:rsidRPr="00EB7E17">
              <w:rPr>
                <w:rFonts w:eastAsia="Times New Roman"/>
                <w:color w:val="000000"/>
                <w:sz w:val="20"/>
                <w:szCs w:val="20"/>
              </w:rPr>
              <w:t xml:space="preserve"> пр. Христиновский, стр. </w:t>
            </w:r>
            <w:r>
              <w:rPr>
                <w:rFonts w:eastAsia="Times New Roman"/>
                <w:color w:val="000000"/>
                <w:sz w:val="20"/>
                <w:szCs w:val="20"/>
              </w:rPr>
              <w:t>83</w:t>
            </w:r>
          </w:p>
        </w:tc>
        <w:tc>
          <w:tcPr>
            <w:tcW w:w="810" w:type="pct"/>
            <w:tcBorders>
              <w:top w:val="nil"/>
              <w:left w:val="nil"/>
              <w:bottom w:val="single" w:sz="4" w:space="0" w:color="auto"/>
              <w:right w:val="single" w:sz="4" w:space="0" w:color="auto"/>
            </w:tcBorders>
            <w:shd w:val="clear" w:color="000000" w:fill="FFFFFF"/>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Тепловая мощность "нетто"</w:t>
            </w:r>
          </w:p>
        </w:tc>
        <w:tc>
          <w:tcPr>
            <w:tcW w:w="238"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1,056</w:t>
            </w:r>
          </w:p>
        </w:tc>
        <w:tc>
          <w:tcPr>
            <w:tcW w:w="239"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1,056</w:t>
            </w:r>
          </w:p>
        </w:tc>
        <w:tc>
          <w:tcPr>
            <w:tcW w:w="239"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1,056</w:t>
            </w:r>
          </w:p>
        </w:tc>
        <w:tc>
          <w:tcPr>
            <w:tcW w:w="191"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1,056</w:t>
            </w:r>
          </w:p>
        </w:tc>
        <w:tc>
          <w:tcPr>
            <w:tcW w:w="191"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1,056</w:t>
            </w:r>
          </w:p>
        </w:tc>
        <w:tc>
          <w:tcPr>
            <w:tcW w:w="239"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1,056</w:t>
            </w:r>
          </w:p>
        </w:tc>
        <w:tc>
          <w:tcPr>
            <w:tcW w:w="238"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1,056</w:t>
            </w:r>
          </w:p>
        </w:tc>
        <w:tc>
          <w:tcPr>
            <w:tcW w:w="286"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1,056</w:t>
            </w:r>
          </w:p>
        </w:tc>
        <w:tc>
          <w:tcPr>
            <w:tcW w:w="334"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1,056</w:t>
            </w:r>
          </w:p>
        </w:tc>
        <w:tc>
          <w:tcPr>
            <w:tcW w:w="287"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1,056</w:t>
            </w:r>
          </w:p>
        </w:tc>
        <w:tc>
          <w:tcPr>
            <w:tcW w:w="286"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1,056</w:t>
            </w:r>
          </w:p>
        </w:tc>
        <w:tc>
          <w:tcPr>
            <w:tcW w:w="287"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1,056</w:t>
            </w:r>
          </w:p>
        </w:tc>
        <w:tc>
          <w:tcPr>
            <w:tcW w:w="275"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1,056</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СО</w:t>
            </w:r>
          </w:p>
        </w:tc>
        <w:tc>
          <w:tcPr>
            <w:tcW w:w="238"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39"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39"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191"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191"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39"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38"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86"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334"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87"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86"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87"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75"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Нагрузка ГВС</w:t>
            </w:r>
          </w:p>
        </w:tc>
        <w:tc>
          <w:tcPr>
            <w:tcW w:w="238"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39"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39"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191"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191"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39"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38"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86"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334"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87"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86"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87"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75"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r>
      <w:tr w:rsidR="00DD3016" w:rsidRPr="00EB7E17" w:rsidTr="00DD3016">
        <w:trPr>
          <w:divId w:val="1319186108"/>
          <w:trHeight w:val="20"/>
          <w:jc w:val="center"/>
        </w:trPr>
        <w:tc>
          <w:tcPr>
            <w:tcW w:w="859" w:type="pct"/>
            <w:vMerge/>
            <w:tcBorders>
              <w:top w:val="nil"/>
              <w:left w:val="single" w:sz="4" w:space="0" w:color="auto"/>
              <w:bottom w:val="single" w:sz="4" w:space="0" w:color="auto"/>
              <w:right w:val="single" w:sz="4" w:space="0" w:color="auto"/>
            </w:tcBorders>
            <w:vAlign w:val="center"/>
            <w:hideMark/>
          </w:tcPr>
          <w:p w:rsidR="00DD3016" w:rsidRPr="00EB7E17" w:rsidRDefault="00DD3016" w:rsidP="00EB7E17">
            <w:pPr>
              <w:rPr>
                <w:rFonts w:eastAsia="Times New Roman"/>
                <w:color w:val="000000"/>
                <w:sz w:val="20"/>
                <w:szCs w:val="20"/>
              </w:rPr>
            </w:pPr>
          </w:p>
        </w:tc>
        <w:tc>
          <w:tcPr>
            <w:tcW w:w="810" w:type="pct"/>
            <w:tcBorders>
              <w:top w:val="nil"/>
              <w:left w:val="nil"/>
              <w:bottom w:val="single" w:sz="4" w:space="0" w:color="auto"/>
              <w:right w:val="single" w:sz="4" w:space="0" w:color="auto"/>
            </w:tcBorders>
            <w:shd w:val="clear" w:color="auto" w:fill="auto"/>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Дефицит/резерв</w:t>
            </w:r>
          </w:p>
        </w:tc>
        <w:tc>
          <w:tcPr>
            <w:tcW w:w="238"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39"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39"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191"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191"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39"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38"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86"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334"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87"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86"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87"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c>
          <w:tcPr>
            <w:tcW w:w="275" w:type="pct"/>
            <w:tcBorders>
              <w:top w:val="nil"/>
              <w:left w:val="nil"/>
              <w:bottom w:val="single" w:sz="4" w:space="0" w:color="auto"/>
              <w:right w:val="single" w:sz="4" w:space="0" w:color="auto"/>
            </w:tcBorders>
            <w:shd w:val="clear" w:color="auto" w:fill="auto"/>
            <w:noWrap/>
            <w:vAlign w:val="center"/>
            <w:hideMark/>
          </w:tcPr>
          <w:p w:rsidR="00DD3016" w:rsidRPr="00EB7E17" w:rsidRDefault="00DD3016" w:rsidP="00EB7E17">
            <w:pPr>
              <w:jc w:val="center"/>
              <w:rPr>
                <w:rFonts w:eastAsia="Times New Roman"/>
                <w:color w:val="000000"/>
                <w:sz w:val="20"/>
                <w:szCs w:val="20"/>
              </w:rPr>
            </w:pPr>
            <w:r w:rsidRPr="00EB7E17">
              <w:rPr>
                <w:rFonts w:eastAsia="Times New Roman"/>
                <w:color w:val="000000"/>
                <w:sz w:val="20"/>
                <w:szCs w:val="20"/>
              </w:rPr>
              <w:t>н/д</w:t>
            </w:r>
          </w:p>
        </w:tc>
      </w:tr>
    </w:tbl>
    <w:p w:rsidR="00C748EE" w:rsidRDefault="00C748EE" w:rsidP="002A7ABF">
      <w:pPr>
        <w:ind w:firstLine="709"/>
        <w:jc w:val="both"/>
      </w:pPr>
    </w:p>
    <w:p w:rsidR="002A7ABF" w:rsidRDefault="002A7ABF" w:rsidP="002A7ABF">
      <w:pPr>
        <w:ind w:firstLine="709"/>
        <w:jc w:val="both"/>
        <w:rPr>
          <w:color w:val="000000" w:themeColor="text1"/>
        </w:rPr>
      </w:pPr>
      <w:r w:rsidRPr="005E419F">
        <w:rPr>
          <w:color w:val="000000" w:themeColor="text1"/>
        </w:rPr>
        <w:t xml:space="preserve">По данным таблицы </w:t>
      </w:r>
      <w:r>
        <w:rPr>
          <w:color w:val="000000" w:themeColor="text1"/>
        </w:rPr>
        <w:t>выше</w:t>
      </w:r>
      <w:r w:rsidRPr="005E419F">
        <w:rPr>
          <w:color w:val="000000" w:themeColor="text1"/>
        </w:rPr>
        <w:t xml:space="preserve"> </w:t>
      </w:r>
      <w:r>
        <w:rPr>
          <w:color w:val="000000" w:themeColor="text1"/>
        </w:rPr>
        <w:t xml:space="preserve">видно, что прирост нагрузки наблюдается в технологических зонах котельных №6, №12 и №17 в связи с подключением новых абонентов систем теплоснабжения. </w:t>
      </w:r>
      <w:r w:rsidRPr="0028298F">
        <w:rPr>
          <w:color w:val="000000" w:themeColor="text1"/>
        </w:rPr>
        <w:t>Также к 202</w:t>
      </w:r>
      <w:r w:rsidR="0028298F" w:rsidRPr="0028298F">
        <w:rPr>
          <w:color w:val="000000" w:themeColor="text1"/>
        </w:rPr>
        <w:t>5</w:t>
      </w:r>
      <w:r w:rsidRPr="0028298F">
        <w:rPr>
          <w:color w:val="000000" w:themeColor="text1"/>
        </w:rPr>
        <w:t xml:space="preserve"> г.</w:t>
      </w:r>
      <w:r>
        <w:rPr>
          <w:color w:val="000000" w:themeColor="text1"/>
        </w:rPr>
        <w:t xml:space="preserve"> ожидается ввод в эксплуатацию котельных №1 и 2 ЖК «Ржевка».</w:t>
      </w:r>
    </w:p>
    <w:p w:rsidR="00C748EE" w:rsidRDefault="00C748EE" w:rsidP="002A7ABF">
      <w:pPr>
        <w:ind w:firstLine="709"/>
        <w:jc w:val="both"/>
        <w:rPr>
          <w:rFonts w:eastAsia="Times New Roman"/>
          <w:bCs/>
          <w:color w:val="000000"/>
        </w:rPr>
      </w:pPr>
      <w:r w:rsidRPr="00E319A5">
        <w:rPr>
          <w:rFonts w:eastAsia="Times New Roman"/>
          <w:bCs/>
          <w:color w:val="000000"/>
        </w:rPr>
        <w:t>В таблиц</w:t>
      </w:r>
      <w:r>
        <w:rPr>
          <w:rFonts w:eastAsia="Times New Roman"/>
          <w:bCs/>
          <w:color w:val="000000"/>
        </w:rPr>
        <w:t>е</w:t>
      </w:r>
      <w:r w:rsidRPr="00E319A5">
        <w:rPr>
          <w:rFonts w:eastAsia="Times New Roman"/>
          <w:bCs/>
          <w:color w:val="000000"/>
        </w:rPr>
        <w:t xml:space="preserve"> ниже пр</w:t>
      </w:r>
      <w:r w:rsidR="00166711">
        <w:rPr>
          <w:rFonts w:eastAsia="Times New Roman"/>
          <w:bCs/>
          <w:color w:val="000000"/>
        </w:rPr>
        <w:t>и</w:t>
      </w:r>
      <w:r w:rsidRPr="00E319A5">
        <w:rPr>
          <w:rFonts w:eastAsia="Times New Roman"/>
          <w:bCs/>
          <w:color w:val="000000"/>
        </w:rPr>
        <w:t xml:space="preserve">ведены показатели перспективного прироста тепловой энергии на территории комплексной застройки ЖК </w:t>
      </w:r>
      <w:r w:rsidR="00E14353">
        <w:rPr>
          <w:rFonts w:eastAsia="Times New Roman"/>
          <w:bCs/>
          <w:color w:val="000000"/>
        </w:rPr>
        <w:t>«</w:t>
      </w:r>
      <w:r w:rsidRPr="00E319A5">
        <w:rPr>
          <w:rFonts w:eastAsia="Times New Roman"/>
          <w:bCs/>
          <w:color w:val="000000"/>
        </w:rPr>
        <w:t>Ржевка</w:t>
      </w:r>
      <w:r w:rsidR="00E14353">
        <w:rPr>
          <w:rFonts w:eastAsia="Times New Roman"/>
          <w:bCs/>
          <w:color w:val="000000"/>
        </w:rPr>
        <w:t>»</w:t>
      </w:r>
      <w:r>
        <w:rPr>
          <w:rFonts w:eastAsia="Times New Roman"/>
          <w:bCs/>
          <w:color w:val="000000"/>
        </w:rPr>
        <w:t>.</w:t>
      </w:r>
    </w:p>
    <w:p w:rsidR="00C748EE" w:rsidRPr="00E319A5" w:rsidRDefault="00C748EE" w:rsidP="002A7ABF">
      <w:pPr>
        <w:pStyle w:val="aa"/>
      </w:pPr>
      <w:r w:rsidRPr="00E319A5">
        <w:t xml:space="preserve">Таблица </w:t>
      </w:r>
      <w:r>
        <w:rPr>
          <w:noProof/>
        </w:rPr>
        <w:fldChar w:fldCharType="begin"/>
      </w:r>
      <w:r>
        <w:rPr>
          <w:noProof/>
        </w:rPr>
        <w:instrText xml:space="preserve"> SEQ Таблица \* ARABIC </w:instrText>
      </w:r>
      <w:r>
        <w:rPr>
          <w:noProof/>
        </w:rPr>
        <w:fldChar w:fldCharType="separate"/>
      </w:r>
      <w:r w:rsidR="00377E19">
        <w:rPr>
          <w:noProof/>
        </w:rPr>
        <w:t>82</w:t>
      </w:r>
      <w:r>
        <w:rPr>
          <w:noProof/>
        </w:rPr>
        <w:fldChar w:fldCharType="end"/>
      </w:r>
      <w:r w:rsidR="00241CA4">
        <w:rPr>
          <w:noProof/>
        </w:rPr>
        <w:t>.</w:t>
      </w:r>
      <w:r w:rsidRPr="00E319A5">
        <w:t xml:space="preserve"> Натуральные показатели перспективной работы источников теплоснабжения №1 и №2 по снабжению комплексной застройки ЖК </w:t>
      </w:r>
      <w:r w:rsidR="00E14353">
        <w:t>«</w:t>
      </w:r>
      <w:r w:rsidRPr="00E319A5">
        <w:t>Ржевка</w:t>
      </w:r>
      <w:r w:rsidR="00E14353">
        <w:t>»</w:t>
      </w:r>
      <w:r w:rsidRPr="00E319A5">
        <w:t xml:space="preserve"> на 202</w:t>
      </w:r>
      <w:r w:rsidR="00B17B86">
        <w:t>4</w:t>
      </w:r>
      <w:r w:rsidRPr="00E319A5">
        <w:t>-203</w:t>
      </w:r>
      <w:r w:rsidR="00DD3016">
        <w:t>3</w:t>
      </w:r>
      <w:r w:rsidRPr="00E319A5">
        <w:t>годы.</w:t>
      </w:r>
    </w:p>
    <w:tbl>
      <w:tblPr>
        <w:tblW w:w="5000" w:type="pct"/>
        <w:tblLook w:val="04A0" w:firstRow="1" w:lastRow="0" w:firstColumn="1" w:lastColumn="0" w:noHBand="0" w:noVBand="1"/>
      </w:tblPr>
      <w:tblGrid>
        <w:gridCol w:w="1795"/>
        <w:gridCol w:w="965"/>
        <w:gridCol w:w="965"/>
        <w:gridCol w:w="1063"/>
        <w:gridCol w:w="1387"/>
        <w:gridCol w:w="965"/>
        <w:gridCol w:w="965"/>
        <w:gridCol w:w="965"/>
        <w:gridCol w:w="965"/>
        <w:gridCol w:w="965"/>
        <w:gridCol w:w="965"/>
        <w:gridCol w:w="965"/>
        <w:gridCol w:w="965"/>
        <w:gridCol w:w="950"/>
      </w:tblGrid>
      <w:tr w:rsidR="00DD3016" w:rsidRPr="0028298F" w:rsidTr="00DD3016">
        <w:trPr>
          <w:divId w:val="559099564"/>
          <w:trHeight w:val="20"/>
          <w:tblHeader/>
        </w:trPr>
        <w:tc>
          <w:tcPr>
            <w:tcW w:w="605"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D3016" w:rsidRPr="0028298F" w:rsidRDefault="00DD3016" w:rsidP="0028298F">
            <w:pPr>
              <w:jc w:val="center"/>
              <w:rPr>
                <w:rFonts w:eastAsia="Times New Roman"/>
                <w:color w:val="000000"/>
                <w:sz w:val="20"/>
                <w:szCs w:val="20"/>
              </w:rPr>
            </w:pPr>
            <w:r w:rsidRPr="0028298F">
              <w:rPr>
                <w:rFonts w:eastAsia="Times New Roman"/>
                <w:color w:val="000000"/>
                <w:sz w:val="20"/>
                <w:szCs w:val="20"/>
              </w:rPr>
              <w:t>Показатель</w:t>
            </w:r>
          </w:p>
        </w:tc>
        <w:tc>
          <w:tcPr>
            <w:tcW w:w="325" w:type="pct"/>
            <w:tcBorders>
              <w:top w:val="single" w:sz="4" w:space="0" w:color="auto"/>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D3016" w:rsidRPr="0028298F" w:rsidRDefault="00DD3016" w:rsidP="0028298F">
            <w:pPr>
              <w:jc w:val="center"/>
              <w:rPr>
                <w:rFonts w:eastAsia="Times New Roman"/>
                <w:color w:val="000000"/>
                <w:sz w:val="20"/>
                <w:szCs w:val="20"/>
              </w:rPr>
            </w:pPr>
            <w:r w:rsidRPr="0028298F">
              <w:rPr>
                <w:rFonts w:eastAsia="Times New Roman"/>
                <w:color w:val="000000"/>
                <w:sz w:val="20"/>
                <w:szCs w:val="20"/>
              </w:rPr>
              <w:t>Ед. изм.</w:t>
            </w:r>
          </w:p>
        </w:tc>
        <w:tc>
          <w:tcPr>
            <w:tcW w:w="325" w:type="pct"/>
            <w:tcBorders>
              <w:top w:val="single" w:sz="4" w:space="0" w:color="auto"/>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Pr="0028298F" w:rsidRDefault="00DD3016" w:rsidP="0028298F">
            <w:pPr>
              <w:jc w:val="center"/>
              <w:rPr>
                <w:rFonts w:eastAsia="Times New Roman"/>
                <w:color w:val="000000"/>
                <w:sz w:val="20"/>
                <w:szCs w:val="20"/>
              </w:rPr>
            </w:pPr>
            <w:r w:rsidRPr="0028298F">
              <w:rPr>
                <w:rFonts w:eastAsia="Times New Roman"/>
                <w:color w:val="000000"/>
                <w:sz w:val="20"/>
                <w:szCs w:val="20"/>
              </w:rPr>
              <w:t>2022</w:t>
            </w:r>
          </w:p>
        </w:tc>
        <w:tc>
          <w:tcPr>
            <w:tcW w:w="358" w:type="pct"/>
            <w:tcBorders>
              <w:top w:val="single" w:sz="4" w:space="0" w:color="auto"/>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Pr="0028298F" w:rsidRDefault="00DD3016" w:rsidP="0028298F">
            <w:pPr>
              <w:jc w:val="center"/>
              <w:rPr>
                <w:rFonts w:eastAsia="Times New Roman"/>
                <w:color w:val="000000"/>
                <w:sz w:val="20"/>
                <w:szCs w:val="20"/>
              </w:rPr>
            </w:pPr>
            <w:r w:rsidRPr="0028298F">
              <w:rPr>
                <w:rFonts w:eastAsia="Times New Roman"/>
                <w:color w:val="000000"/>
                <w:sz w:val="20"/>
                <w:szCs w:val="20"/>
              </w:rPr>
              <w:t>2023</w:t>
            </w:r>
          </w:p>
        </w:tc>
        <w:tc>
          <w:tcPr>
            <w:tcW w:w="467" w:type="pct"/>
            <w:tcBorders>
              <w:top w:val="single" w:sz="4" w:space="0" w:color="auto"/>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Pr="0028298F" w:rsidRDefault="00DD3016" w:rsidP="0028298F">
            <w:pPr>
              <w:jc w:val="center"/>
              <w:rPr>
                <w:rFonts w:eastAsia="Times New Roman"/>
                <w:color w:val="000000"/>
                <w:sz w:val="20"/>
                <w:szCs w:val="20"/>
              </w:rPr>
            </w:pPr>
            <w:r w:rsidRPr="0028298F">
              <w:rPr>
                <w:rFonts w:eastAsia="Times New Roman"/>
                <w:color w:val="000000"/>
                <w:sz w:val="20"/>
                <w:szCs w:val="20"/>
              </w:rPr>
              <w:t>2024</w:t>
            </w:r>
          </w:p>
        </w:tc>
        <w:tc>
          <w:tcPr>
            <w:tcW w:w="325" w:type="pct"/>
            <w:tcBorders>
              <w:top w:val="single" w:sz="4" w:space="0" w:color="auto"/>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Pr="0028298F" w:rsidRDefault="00DD3016" w:rsidP="0028298F">
            <w:pPr>
              <w:jc w:val="center"/>
              <w:rPr>
                <w:rFonts w:eastAsia="Times New Roman"/>
                <w:color w:val="000000"/>
                <w:sz w:val="20"/>
                <w:szCs w:val="20"/>
              </w:rPr>
            </w:pPr>
            <w:r w:rsidRPr="0028298F">
              <w:rPr>
                <w:rFonts w:eastAsia="Times New Roman"/>
                <w:color w:val="000000"/>
                <w:sz w:val="20"/>
                <w:szCs w:val="20"/>
              </w:rPr>
              <w:t>2025</w:t>
            </w:r>
          </w:p>
        </w:tc>
        <w:tc>
          <w:tcPr>
            <w:tcW w:w="325" w:type="pct"/>
            <w:tcBorders>
              <w:top w:val="single" w:sz="4" w:space="0" w:color="auto"/>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Pr="0028298F" w:rsidRDefault="00DD3016" w:rsidP="0028298F">
            <w:pPr>
              <w:jc w:val="center"/>
              <w:rPr>
                <w:rFonts w:eastAsia="Times New Roman"/>
                <w:color w:val="000000"/>
                <w:sz w:val="20"/>
                <w:szCs w:val="20"/>
              </w:rPr>
            </w:pPr>
            <w:r w:rsidRPr="0028298F">
              <w:rPr>
                <w:rFonts w:eastAsia="Times New Roman"/>
                <w:color w:val="000000"/>
                <w:sz w:val="20"/>
                <w:szCs w:val="20"/>
              </w:rPr>
              <w:t>2026</w:t>
            </w:r>
          </w:p>
        </w:tc>
        <w:tc>
          <w:tcPr>
            <w:tcW w:w="325" w:type="pct"/>
            <w:tcBorders>
              <w:top w:val="single" w:sz="4" w:space="0" w:color="auto"/>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Pr="0028298F" w:rsidRDefault="00DD3016" w:rsidP="0028298F">
            <w:pPr>
              <w:jc w:val="center"/>
              <w:rPr>
                <w:rFonts w:eastAsia="Times New Roman"/>
                <w:color w:val="000000"/>
                <w:sz w:val="20"/>
                <w:szCs w:val="20"/>
              </w:rPr>
            </w:pPr>
            <w:r w:rsidRPr="0028298F">
              <w:rPr>
                <w:rFonts w:eastAsia="Times New Roman"/>
                <w:color w:val="000000"/>
                <w:sz w:val="20"/>
                <w:szCs w:val="20"/>
              </w:rPr>
              <w:t>2027</w:t>
            </w:r>
          </w:p>
        </w:tc>
        <w:tc>
          <w:tcPr>
            <w:tcW w:w="325" w:type="pct"/>
            <w:tcBorders>
              <w:top w:val="single" w:sz="4" w:space="0" w:color="auto"/>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Pr="0028298F" w:rsidRDefault="00DD3016" w:rsidP="0028298F">
            <w:pPr>
              <w:jc w:val="center"/>
              <w:rPr>
                <w:rFonts w:eastAsia="Times New Roman"/>
                <w:color w:val="000000"/>
                <w:sz w:val="20"/>
                <w:szCs w:val="20"/>
              </w:rPr>
            </w:pPr>
            <w:r w:rsidRPr="0028298F">
              <w:rPr>
                <w:rFonts w:eastAsia="Times New Roman"/>
                <w:color w:val="000000"/>
                <w:sz w:val="20"/>
                <w:szCs w:val="20"/>
              </w:rPr>
              <w:t>2028</w:t>
            </w:r>
          </w:p>
        </w:tc>
        <w:tc>
          <w:tcPr>
            <w:tcW w:w="325" w:type="pct"/>
            <w:tcBorders>
              <w:top w:val="single" w:sz="4" w:space="0" w:color="auto"/>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Pr="0028298F" w:rsidRDefault="00DD3016" w:rsidP="0028298F">
            <w:pPr>
              <w:jc w:val="center"/>
              <w:rPr>
                <w:rFonts w:eastAsia="Times New Roman"/>
                <w:color w:val="000000"/>
                <w:sz w:val="20"/>
                <w:szCs w:val="20"/>
              </w:rPr>
            </w:pPr>
            <w:r w:rsidRPr="0028298F">
              <w:rPr>
                <w:rFonts w:eastAsia="Times New Roman"/>
                <w:color w:val="000000"/>
                <w:sz w:val="20"/>
                <w:szCs w:val="20"/>
              </w:rPr>
              <w:t>2029</w:t>
            </w:r>
          </w:p>
        </w:tc>
        <w:tc>
          <w:tcPr>
            <w:tcW w:w="325" w:type="pct"/>
            <w:tcBorders>
              <w:top w:val="single" w:sz="4" w:space="0" w:color="auto"/>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Pr="0028298F" w:rsidRDefault="00DD3016" w:rsidP="0028298F">
            <w:pPr>
              <w:jc w:val="center"/>
              <w:rPr>
                <w:rFonts w:eastAsia="Times New Roman"/>
                <w:color w:val="000000"/>
                <w:sz w:val="20"/>
                <w:szCs w:val="20"/>
              </w:rPr>
            </w:pPr>
            <w:r w:rsidRPr="0028298F">
              <w:rPr>
                <w:rFonts w:eastAsia="Times New Roman"/>
                <w:color w:val="000000"/>
                <w:sz w:val="20"/>
                <w:szCs w:val="20"/>
              </w:rPr>
              <w:t>2030</w:t>
            </w:r>
          </w:p>
        </w:tc>
        <w:tc>
          <w:tcPr>
            <w:tcW w:w="325" w:type="pct"/>
            <w:tcBorders>
              <w:top w:val="single" w:sz="4" w:space="0" w:color="auto"/>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Pr="0028298F" w:rsidRDefault="00DD3016" w:rsidP="0028298F">
            <w:pPr>
              <w:jc w:val="center"/>
              <w:rPr>
                <w:rFonts w:eastAsia="Times New Roman"/>
                <w:color w:val="000000"/>
                <w:sz w:val="20"/>
                <w:szCs w:val="20"/>
              </w:rPr>
            </w:pPr>
            <w:r w:rsidRPr="0028298F">
              <w:rPr>
                <w:rFonts w:eastAsia="Times New Roman"/>
                <w:color w:val="000000"/>
                <w:sz w:val="20"/>
                <w:szCs w:val="20"/>
              </w:rPr>
              <w:t>2031</w:t>
            </w:r>
          </w:p>
        </w:tc>
        <w:tc>
          <w:tcPr>
            <w:tcW w:w="325" w:type="pct"/>
            <w:tcBorders>
              <w:top w:val="single" w:sz="4" w:space="0" w:color="auto"/>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D3016" w:rsidRPr="0028298F" w:rsidRDefault="00DD3016" w:rsidP="0028298F">
            <w:pPr>
              <w:jc w:val="center"/>
              <w:rPr>
                <w:rFonts w:eastAsia="Times New Roman"/>
                <w:color w:val="000000"/>
                <w:sz w:val="20"/>
                <w:szCs w:val="20"/>
              </w:rPr>
            </w:pPr>
            <w:r w:rsidRPr="0028298F">
              <w:rPr>
                <w:rFonts w:eastAsia="Times New Roman"/>
                <w:color w:val="000000"/>
                <w:sz w:val="20"/>
              </w:rPr>
              <w:t>2032</w:t>
            </w:r>
          </w:p>
        </w:tc>
        <w:tc>
          <w:tcPr>
            <w:tcW w:w="320" w:type="pct"/>
            <w:tcBorders>
              <w:top w:val="single" w:sz="4" w:space="0" w:color="auto"/>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D3016" w:rsidRPr="0028298F" w:rsidRDefault="00DD3016" w:rsidP="0028298F">
            <w:pPr>
              <w:jc w:val="center"/>
              <w:rPr>
                <w:rFonts w:eastAsia="Times New Roman"/>
                <w:color w:val="000000"/>
                <w:sz w:val="20"/>
                <w:szCs w:val="20"/>
              </w:rPr>
            </w:pPr>
            <w:r w:rsidRPr="0028298F">
              <w:rPr>
                <w:rFonts w:eastAsia="Times New Roman"/>
                <w:color w:val="000000"/>
                <w:sz w:val="20"/>
              </w:rPr>
              <w:t>2033</w:t>
            </w:r>
          </w:p>
        </w:tc>
      </w:tr>
      <w:tr w:rsidR="00DD3016" w:rsidRPr="0028298F" w:rsidTr="00DD3016">
        <w:trPr>
          <w:divId w:val="559099564"/>
          <w:trHeight w:val="20"/>
        </w:trPr>
        <w:tc>
          <w:tcPr>
            <w:tcW w:w="605"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D3016" w:rsidRPr="0028298F" w:rsidRDefault="00DD3016" w:rsidP="00DC67F3">
            <w:pPr>
              <w:jc w:val="center"/>
              <w:rPr>
                <w:rFonts w:eastAsia="Times New Roman"/>
                <w:color w:val="000000"/>
                <w:sz w:val="20"/>
                <w:szCs w:val="20"/>
              </w:rPr>
            </w:pPr>
            <w:r w:rsidRPr="0028298F">
              <w:rPr>
                <w:rFonts w:eastAsia="Times New Roman"/>
                <w:color w:val="000000"/>
                <w:sz w:val="20"/>
                <w:szCs w:val="20"/>
              </w:rPr>
              <w:t>Общая нагрузка на отопление и вентиляцию, в т.ч.:</w:t>
            </w:r>
          </w:p>
        </w:tc>
        <w:tc>
          <w:tcPr>
            <w:tcW w:w="325"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D3016" w:rsidRPr="0028298F" w:rsidRDefault="00DD3016" w:rsidP="00DC67F3">
            <w:pPr>
              <w:jc w:val="center"/>
              <w:rPr>
                <w:rFonts w:eastAsia="Times New Roman"/>
                <w:color w:val="000000"/>
                <w:sz w:val="20"/>
                <w:szCs w:val="20"/>
              </w:rPr>
            </w:pPr>
            <w:r w:rsidRPr="0028298F">
              <w:rPr>
                <w:rFonts w:eastAsia="Times New Roman"/>
                <w:color w:val="000000"/>
                <w:sz w:val="20"/>
                <w:szCs w:val="20"/>
              </w:rPr>
              <w:t>Гкал</w:t>
            </w:r>
          </w:p>
        </w:tc>
        <w:tc>
          <w:tcPr>
            <w:tcW w:w="325" w:type="pct"/>
            <w:tcBorders>
              <w:top w:val="single" w:sz="4"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rFonts w:eastAsia="Times New Roman"/>
                <w:color w:val="000000"/>
                <w:sz w:val="20"/>
                <w:szCs w:val="20"/>
              </w:rPr>
            </w:pPr>
            <w:r>
              <w:rPr>
                <w:color w:val="000000"/>
                <w:sz w:val="20"/>
                <w:szCs w:val="20"/>
              </w:rPr>
              <w:t>0</w:t>
            </w:r>
          </w:p>
        </w:tc>
        <w:tc>
          <w:tcPr>
            <w:tcW w:w="358" w:type="pct"/>
            <w:tcBorders>
              <w:top w:val="single" w:sz="4" w:space="0" w:color="auto"/>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0</w:t>
            </w:r>
          </w:p>
        </w:tc>
        <w:tc>
          <w:tcPr>
            <w:tcW w:w="467" w:type="pct"/>
            <w:tcBorders>
              <w:top w:val="single" w:sz="4" w:space="0" w:color="auto"/>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3 147</w:t>
            </w:r>
          </w:p>
        </w:tc>
        <w:tc>
          <w:tcPr>
            <w:tcW w:w="325" w:type="pct"/>
            <w:tcBorders>
              <w:top w:val="single" w:sz="4" w:space="0" w:color="auto"/>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17 074</w:t>
            </w:r>
          </w:p>
        </w:tc>
        <w:tc>
          <w:tcPr>
            <w:tcW w:w="325" w:type="pct"/>
            <w:tcBorders>
              <w:top w:val="single" w:sz="4" w:space="0" w:color="auto"/>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39 344</w:t>
            </w:r>
          </w:p>
        </w:tc>
        <w:tc>
          <w:tcPr>
            <w:tcW w:w="325" w:type="pct"/>
            <w:tcBorders>
              <w:top w:val="single" w:sz="4" w:space="0" w:color="auto"/>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70 884</w:t>
            </w:r>
          </w:p>
        </w:tc>
        <w:tc>
          <w:tcPr>
            <w:tcW w:w="325" w:type="pct"/>
            <w:tcBorders>
              <w:top w:val="single" w:sz="4" w:space="0" w:color="auto"/>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79 078</w:t>
            </w:r>
          </w:p>
        </w:tc>
        <w:tc>
          <w:tcPr>
            <w:tcW w:w="325" w:type="pct"/>
            <w:tcBorders>
              <w:top w:val="single" w:sz="4" w:space="0" w:color="auto"/>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98 395</w:t>
            </w:r>
          </w:p>
        </w:tc>
        <w:tc>
          <w:tcPr>
            <w:tcW w:w="325" w:type="pct"/>
            <w:tcBorders>
              <w:top w:val="single" w:sz="4" w:space="0" w:color="auto"/>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119 075</w:t>
            </w:r>
          </w:p>
        </w:tc>
        <w:tc>
          <w:tcPr>
            <w:tcW w:w="325" w:type="pct"/>
            <w:tcBorders>
              <w:top w:val="single" w:sz="4" w:space="0" w:color="auto"/>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141 611</w:t>
            </w:r>
          </w:p>
        </w:tc>
        <w:tc>
          <w:tcPr>
            <w:tcW w:w="325" w:type="pct"/>
            <w:tcBorders>
              <w:top w:val="single" w:sz="4" w:space="0" w:color="auto"/>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162 756</w:t>
            </w:r>
          </w:p>
        </w:tc>
        <w:tc>
          <w:tcPr>
            <w:tcW w:w="320" w:type="pct"/>
            <w:tcBorders>
              <w:top w:val="single" w:sz="4" w:space="0" w:color="auto"/>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172 926</w:t>
            </w:r>
          </w:p>
        </w:tc>
      </w:tr>
      <w:tr w:rsidR="00DD3016" w:rsidRPr="0028298F" w:rsidTr="00DD3016">
        <w:trPr>
          <w:divId w:val="559099564"/>
          <w:trHeight w:val="20"/>
        </w:trPr>
        <w:tc>
          <w:tcPr>
            <w:tcW w:w="605"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D3016" w:rsidRPr="0028298F" w:rsidRDefault="00DD3016" w:rsidP="00DC67F3">
            <w:pPr>
              <w:jc w:val="center"/>
              <w:rPr>
                <w:rFonts w:eastAsia="Times New Roman"/>
                <w:color w:val="000000"/>
                <w:sz w:val="20"/>
                <w:szCs w:val="20"/>
              </w:rPr>
            </w:pPr>
            <w:r w:rsidRPr="0028298F">
              <w:rPr>
                <w:rFonts w:eastAsia="Times New Roman"/>
                <w:color w:val="000000"/>
                <w:sz w:val="20"/>
                <w:szCs w:val="20"/>
              </w:rPr>
              <w:t>Нагрузка на отопление и вентиляцию (Население)</w:t>
            </w:r>
          </w:p>
        </w:tc>
        <w:tc>
          <w:tcPr>
            <w:tcW w:w="325"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D3016" w:rsidRPr="0028298F" w:rsidRDefault="00DD3016" w:rsidP="00DC67F3">
            <w:pPr>
              <w:jc w:val="center"/>
              <w:rPr>
                <w:rFonts w:eastAsia="Times New Roman"/>
                <w:color w:val="000000"/>
                <w:sz w:val="20"/>
                <w:szCs w:val="20"/>
              </w:rPr>
            </w:pPr>
            <w:r w:rsidRPr="0028298F">
              <w:rPr>
                <w:rFonts w:eastAsia="Times New Roman"/>
                <w:color w:val="000000"/>
                <w:sz w:val="20"/>
                <w:szCs w:val="20"/>
              </w:rPr>
              <w:t>Гкал</w:t>
            </w:r>
          </w:p>
        </w:tc>
        <w:tc>
          <w:tcPr>
            <w:tcW w:w="325" w:type="pc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0</w:t>
            </w:r>
          </w:p>
        </w:tc>
        <w:tc>
          <w:tcPr>
            <w:tcW w:w="35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0</w:t>
            </w:r>
          </w:p>
        </w:tc>
        <w:tc>
          <w:tcPr>
            <w:tcW w:w="467"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0</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6 975</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25 555</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44 946</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61 713</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76 695</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92 084</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120 660</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129 099</w:t>
            </w:r>
          </w:p>
        </w:tc>
        <w:tc>
          <w:tcPr>
            <w:tcW w:w="320"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141 878</w:t>
            </w:r>
          </w:p>
        </w:tc>
      </w:tr>
      <w:tr w:rsidR="00DD3016" w:rsidRPr="0028298F" w:rsidTr="00DD3016">
        <w:trPr>
          <w:divId w:val="559099564"/>
          <w:trHeight w:val="20"/>
        </w:trPr>
        <w:tc>
          <w:tcPr>
            <w:tcW w:w="605"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D3016" w:rsidRPr="0028298F" w:rsidRDefault="00DD3016" w:rsidP="00DC67F3">
            <w:pPr>
              <w:jc w:val="center"/>
              <w:rPr>
                <w:rFonts w:eastAsia="Times New Roman"/>
                <w:color w:val="000000"/>
                <w:sz w:val="20"/>
                <w:szCs w:val="20"/>
              </w:rPr>
            </w:pPr>
            <w:r w:rsidRPr="0028298F">
              <w:rPr>
                <w:rFonts w:eastAsia="Times New Roman"/>
                <w:color w:val="000000"/>
                <w:sz w:val="20"/>
                <w:szCs w:val="20"/>
              </w:rPr>
              <w:t>Горячее водоснабжение, в т.ч.:</w:t>
            </w:r>
          </w:p>
        </w:tc>
        <w:tc>
          <w:tcPr>
            <w:tcW w:w="325"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D3016" w:rsidRPr="0028298F" w:rsidRDefault="00DD3016" w:rsidP="00DC67F3">
            <w:pPr>
              <w:jc w:val="center"/>
              <w:rPr>
                <w:rFonts w:eastAsia="Times New Roman"/>
                <w:color w:val="000000"/>
                <w:sz w:val="20"/>
                <w:szCs w:val="20"/>
              </w:rPr>
            </w:pPr>
            <w:r w:rsidRPr="0028298F">
              <w:rPr>
                <w:rFonts w:eastAsia="Times New Roman"/>
                <w:color w:val="000000"/>
                <w:sz w:val="20"/>
                <w:szCs w:val="20"/>
              </w:rPr>
              <w:t>Гкал</w:t>
            </w:r>
          </w:p>
        </w:tc>
        <w:tc>
          <w:tcPr>
            <w:tcW w:w="325" w:type="pc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0</w:t>
            </w:r>
          </w:p>
        </w:tc>
        <w:tc>
          <w:tcPr>
            <w:tcW w:w="35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0</w:t>
            </w:r>
          </w:p>
        </w:tc>
        <w:tc>
          <w:tcPr>
            <w:tcW w:w="467"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0</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5 936</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23 033</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38 583</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53 319</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67 587</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83 907</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100 498</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119 179</w:t>
            </w:r>
          </w:p>
        </w:tc>
        <w:tc>
          <w:tcPr>
            <w:tcW w:w="320"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130 415</w:t>
            </w:r>
          </w:p>
        </w:tc>
      </w:tr>
      <w:tr w:rsidR="00DD3016" w:rsidRPr="0028298F" w:rsidTr="00DD3016">
        <w:trPr>
          <w:divId w:val="559099564"/>
          <w:trHeight w:val="20"/>
        </w:trPr>
        <w:tc>
          <w:tcPr>
            <w:tcW w:w="605"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D3016" w:rsidRPr="0028298F" w:rsidRDefault="00DD3016" w:rsidP="00DC67F3">
            <w:pPr>
              <w:jc w:val="center"/>
              <w:rPr>
                <w:rFonts w:eastAsia="Times New Roman"/>
                <w:color w:val="000000"/>
                <w:sz w:val="20"/>
                <w:szCs w:val="20"/>
              </w:rPr>
            </w:pPr>
            <w:r w:rsidRPr="0028298F">
              <w:rPr>
                <w:rFonts w:eastAsia="Times New Roman"/>
                <w:color w:val="000000"/>
                <w:sz w:val="20"/>
                <w:szCs w:val="20"/>
              </w:rPr>
              <w:t>ГВС Население</w:t>
            </w:r>
          </w:p>
        </w:tc>
        <w:tc>
          <w:tcPr>
            <w:tcW w:w="325"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D3016" w:rsidRPr="0028298F" w:rsidRDefault="00DD3016" w:rsidP="00DC67F3">
            <w:pPr>
              <w:jc w:val="center"/>
              <w:rPr>
                <w:rFonts w:eastAsia="Times New Roman"/>
                <w:color w:val="000000"/>
                <w:sz w:val="20"/>
                <w:szCs w:val="20"/>
              </w:rPr>
            </w:pPr>
            <w:r w:rsidRPr="0028298F">
              <w:rPr>
                <w:rFonts w:eastAsia="Times New Roman"/>
                <w:color w:val="000000"/>
                <w:sz w:val="20"/>
                <w:szCs w:val="20"/>
              </w:rPr>
              <w:t>Гкал</w:t>
            </w:r>
          </w:p>
        </w:tc>
        <w:tc>
          <w:tcPr>
            <w:tcW w:w="325" w:type="pc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0</w:t>
            </w:r>
          </w:p>
        </w:tc>
        <w:tc>
          <w:tcPr>
            <w:tcW w:w="35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0</w:t>
            </w:r>
          </w:p>
        </w:tc>
        <w:tc>
          <w:tcPr>
            <w:tcW w:w="467"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0</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4 515</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18 431</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32 827</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45 737</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57 193</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68 848</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81 555</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97 346</w:t>
            </w:r>
          </w:p>
        </w:tc>
        <w:tc>
          <w:tcPr>
            <w:tcW w:w="320"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108 252</w:t>
            </w:r>
          </w:p>
        </w:tc>
      </w:tr>
      <w:tr w:rsidR="00DD3016" w:rsidRPr="0028298F" w:rsidTr="00DD3016">
        <w:trPr>
          <w:divId w:val="559099564"/>
          <w:trHeight w:val="20"/>
        </w:trPr>
        <w:tc>
          <w:tcPr>
            <w:tcW w:w="605"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D3016" w:rsidRPr="0028298F" w:rsidRDefault="00DD3016" w:rsidP="00DC67F3">
            <w:pPr>
              <w:jc w:val="center"/>
              <w:rPr>
                <w:rFonts w:eastAsia="Times New Roman"/>
                <w:color w:val="000000"/>
                <w:sz w:val="20"/>
                <w:szCs w:val="20"/>
              </w:rPr>
            </w:pPr>
            <w:r w:rsidRPr="0028298F">
              <w:rPr>
                <w:rFonts w:eastAsia="Times New Roman"/>
                <w:color w:val="000000"/>
                <w:sz w:val="20"/>
                <w:szCs w:val="20"/>
              </w:rPr>
              <w:t>Итого оттпуск ТЭ и ГВС, в т.ч.:</w:t>
            </w:r>
          </w:p>
        </w:tc>
        <w:tc>
          <w:tcPr>
            <w:tcW w:w="325"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D3016" w:rsidRPr="0028298F" w:rsidRDefault="00DD3016" w:rsidP="00DC67F3">
            <w:pPr>
              <w:jc w:val="center"/>
              <w:rPr>
                <w:rFonts w:eastAsia="Times New Roman"/>
                <w:color w:val="000000"/>
                <w:sz w:val="20"/>
                <w:szCs w:val="20"/>
              </w:rPr>
            </w:pPr>
            <w:r w:rsidRPr="0028298F">
              <w:rPr>
                <w:rFonts w:eastAsia="Times New Roman"/>
                <w:color w:val="000000"/>
                <w:sz w:val="20"/>
                <w:szCs w:val="20"/>
              </w:rPr>
              <w:t>Гкал</w:t>
            </w:r>
          </w:p>
        </w:tc>
        <w:tc>
          <w:tcPr>
            <w:tcW w:w="325" w:type="pc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0</w:t>
            </w:r>
          </w:p>
        </w:tc>
        <w:tc>
          <w:tcPr>
            <w:tcW w:w="35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0</w:t>
            </w:r>
          </w:p>
        </w:tc>
        <w:tc>
          <w:tcPr>
            <w:tcW w:w="467"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3 147</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23 010</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62 376</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109 467</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132 397</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165 982</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202 982</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242 109</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281 935</w:t>
            </w:r>
          </w:p>
        </w:tc>
        <w:tc>
          <w:tcPr>
            <w:tcW w:w="320"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303 340</w:t>
            </w:r>
          </w:p>
        </w:tc>
      </w:tr>
      <w:tr w:rsidR="00DD3016" w:rsidRPr="0028298F" w:rsidTr="00DD3016">
        <w:trPr>
          <w:divId w:val="559099564"/>
          <w:trHeight w:val="20"/>
        </w:trPr>
        <w:tc>
          <w:tcPr>
            <w:tcW w:w="605"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D3016" w:rsidRPr="0028298F" w:rsidRDefault="00DD3016" w:rsidP="00DC67F3">
            <w:pPr>
              <w:jc w:val="center"/>
              <w:rPr>
                <w:rFonts w:eastAsia="Times New Roman"/>
                <w:color w:val="000000"/>
                <w:sz w:val="20"/>
                <w:szCs w:val="20"/>
              </w:rPr>
            </w:pPr>
            <w:r w:rsidRPr="0028298F">
              <w:rPr>
                <w:rFonts w:eastAsia="Times New Roman"/>
                <w:color w:val="000000"/>
                <w:sz w:val="20"/>
                <w:szCs w:val="20"/>
              </w:rPr>
              <w:t>на нужды населения</w:t>
            </w:r>
          </w:p>
        </w:tc>
        <w:tc>
          <w:tcPr>
            <w:tcW w:w="325"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D3016" w:rsidRPr="0028298F" w:rsidRDefault="00DD3016" w:rsidP="00DC67F3">
            <w:pPr>
              <w:jc w:val="center"/>
              <w:rPr>
                <w:rFonts w:eastAsia="Times New Roman"/>
                <w:color w:val="000000"/>
                <w:sz w:val="20"/>
                <w:szCs w:val="20"/>
              </w:rPr>
            </w:pPr>
            <w:r w:rsidRPr="0028298F">
              <w:rPr>
                <w:rFonts w:eastAsia="Times New Roman"/>
                <w:color w:val="000000"/>
                <w:sz w:val="20"/>
                <w:szCs w:val="20"/>
              </w:rPr>
              <w:t>Гкал</w:t>
            </w:r>
          </w:p>
        </w:tc>
        <w:tc>
          <w:tcPr>
            <w:tcW w:w="325" w:type="pct"/>
            <w:tcBorders>
              <w:top w:val="nil"/>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0</w:t>
            </w:r>
          </w:p>
        </w:tc>
        <w:tc>
          <w:tcPr>
            <w:tcW w:w="35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0</w:t>
            </w:r>
          </w:p>
        </w:tc>
        <w:tc>
          <w:tcPr>
            <w:tcW w:w="467"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0</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11 490</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43 986</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77 773</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107 450</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133 888</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160 932</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202 215</w:t>
            </w:r>
          </w:p>
        </w:tc>
        <w:tc>
          <w:tcPr>
            <w:tcW w:w="325"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226 445</w:t>
            </w:r>
          </w:p>
        </w:tc>
        <w:tc>
          <w:tcPr>
            <w:tcW w:w="320"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D3016" w:rsidRDefault="00DD3016" w:rsidP="00DC67F3">
            <w:pPr>
              <w:jc w:val="center"/>
              <w:rPr>
                <w:color w:val="000000"/>
                <w:sz w:val="20"/>
                <w:szCs w:val="20"/>
              </w:rPr>
            </w:pPr>
            <w:r>
              <w:rPr>
                <w:color w:val="000000"/>
                <w:sz w:val="20"/>
                <w:szCs w:val="20"/>
              </w:rPr>
              <w:t>250 130</w:t>
            </w:r>
          </w:p>
        </w:tc>
      </w:tr>
    </w:tbl>
    <w:p w:rsidR="00DD3016" w:rsidRDefault="00DD3016" w:rsidP="002A7ABF">
      <w:pPr>
        <w:ind w:firstLine="709"/>
        <w:jc w:val="both"/>
      </w:pPr>
    </w:p>
    <w:p w:rsidR="00C748EE" w:rsidRDefault="00C748EE" w:rsidP="002A7ABF">
      <w:pPr>
        <w:ind w:firstLine="709"/>
        <w:jc w:val="both"/>
      </w:pPr>
      <w:r>
        <w:t xml:space="preserve">Из таблицы </w:t>
      </w:r>
      <w:r w:rsidR="00C378B2">
        <w:t>выше</w:t>
      </w:r>
      <w:r>
        <w:t xml:space="preserve"> видно, что котельные №1 и №2 выходят на полный отпуск тепловой энергии и его дальнейшее поддержание к 2031 году.</w:t>
      </w:r>
    </w:p>
    <w:p w:rsidR="00E319A5" w:rsidRDefault="00DD3016" w:rsidP="0098184E">
      <w:pPr>
        <w:keepNext/>
        <w:spacing w:before="120" w:after="120"/>
        <w:jc w:val="both"/>
      </w:pPr>
      <w:r>
        <w:rPr>
          <w:noProof/>
        </w:rPr>
        <w:drawing>
          <wp:inline distT="0" distB="0" distL="0" distR="0" wp14:anchorId="16E33E33" wp14:editId="78EE78C9">
            <wp:extent cx="9286875" cy="3324225"/>
            <wp:effectExtent l="0" t="0" r="9525" b="952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E319A5" w:rsidRPr="00E319A5" w:rsidRDefault="00E319A5" w:rsidP="0098184E">
      <w:pPr>
        <w:ind w:firstLine="709"/>
        <w:rPr>
          <w:b/>
        </w:rPr>
      </w:pPr>
      <w:r w:rsidRPr="00E319A5">
        <w:rPr>
          <w:b/>
        </w:rPr>
        <w:t xml:space="preserve">Рисунок </w:t>
      </w:r>
      <w:r w:rsidRPr="00E319A5">
        <w:rPr>
          <w:b/>
        </w:rPr>
        <w:fldChar w:fldCharType="begin"/>
      </w:r>
      <w:r w:rsidRPr="00E319A5">
        <w:rPr>
          <w:b/>
        </w:rPr>
        <w:instrText xml:space="preserve"> SEQ Рисунок \* ARABIC </w:instrText>
      </w:r>
      <w:r w:rsidRPr="00E319A5">
        <w:rPr>
          <w:b/>
        </w:rPr>
        <w:fldChar w:fldCharType="separate"/>
      </w:r>
      <w:r w:rsidR="00377E19">
        <w:rPr>
          <w:b/>
          <w:noProof/>
        </w:rPr>
        <w:t>62</w:t>
      </w:r>
      <w:r w:rsidRPr="00E319A5">
        <w:rPr>
          <w:b/>
        </w:rPr>
        <w:fldChar w:fldCharType="end"/>
      </w:r>
      <w:r w:rsidRPr="00E319A5">
        <w:rPr>
          <w:b/>
        </w:rPr>
        <w:t xml:space="preserve"> Показатели перспективной работы источников теплоснабжения №1 и №2</w:t>
      </w:r>
    </w:p>
    <w:p w:rsidR="00FC3C71" w:rsidRDefault="004C6DF8" w:rsidP="00E319A5">
      <w:pPr>
        <w:ind w:firstLine="709"/>
        <w:jc w:val="both"/>
        <w:sectPr w:rsidR="00FC3C71" w:rsidSect="003227D1">
          <w:type w:val="continuous"/>
          <w:pgSz w:w="16838" w:h="11906" w:orient="landscape"/>
          <w:pgMar w:top="1134" w:right="849" w:bottom="850"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r>
        <w:t xml:space="preserve">Из </w:t>
      </w:r>
      <w:r w:rsidR="00C378B2">
        <w:t>рисунка 46</w:t>
      </w:r>
      <w:r w:rsidR="00E319A5">
        <w:t xml:space="preserve"> видно, что котельные №1 и №2 выходят на полный отпуск тепловой энергии и </w:t>
      </w:r>
      <w:r w:rsidR="0098184E">
        <w:t>его дальнейшее поддержание к 2034</w:t>
      </w:r>
      <w:r w:rsidR="00E319A5">
        <w:t xml:space="preserve"> году.</w:t>
      </w:r>
    </w:p>
    <w:p w:rsidR="00736CB0" w:rsidRDefault="00142FAB" w:rsidP="007626F0">
      <w:pPr>
        <w:pStyle w:val="31"/>
      </w:pPr>
      <w:r>
        <w:tab/>
      </w:r>
      <w:bookmarkStart w:id="794" w:name="_Toc104912122"/>
      <w:r w:rsidR="00736CB0">
        <w:t>б</w:t>
      </w:r>
      <w:r w:rsidR="00736CB0" w:rsidRPr="00AE3158">
        <w:t xml:space="preserve">)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w:t>
      </w:r>
      <w:r w:rsidR="00736CB0">
        <w:t>источника тепловой энергии</w:t>
      </w:r>
      <w:r w:rsidR="00736CB0" w:rsidRPr="00AE3158">
        <w:t>;</w:t>
      </w:r>
      <w:bookmarkEnd w:id="794"/>
    </w:p>
    <w:p w:rsidR="00736CB0" w:rsidRDefault="00736CB0" w:rsidP="00736CB0">
      <w:pPr>
        <w:pStyle w:val="af7"/>
        <w:spacing w:after="0" w:line="240" w:lineRule="auto"/>
        <w:ind w:left="0" w:firstLine="709"/>
        <w:jc w:val="both"/>
      </w:pPr>
      <w:r>
        <w:t>Гидравлический расчет проведен для котельной №12, с целью определения возможности обеспечения тепловой энергией перспективных потребителей МО «Город Всеволожск».</w:t>
      </w:r>
      <w:r w:rsidR="003227D1">
        <w:t xml:space="preserve"> Ниже представлены результаты гидравлического расчета</w:t>
      </w:r>
      <w:r w:rsidR="00FC3C71">
        <w:t xml:space="preserve"> (пьезометрические графики)</w:t>
      </w:r>
      <w:r w:rsidR="003227D1">
        <w:t xml:space="preserve"> для перспективного строительства участков теплоснабжения от котельной № 12.</w:t>
      </w:r>
      <w:r w:rsidR="00FC3C71">
        <w:t xml:space="preserve"> Ниже представлены участки тепловой сети, на которых выполнялся гидравлический расчет.</w:t>
      </w:r>
    </w:p>
    <w:p w:rsidR="00FC3C71" w:rsidRDefault="00FC3C71" w:rsidP="00736CB0">
      <w:pPr>
        <w:pStyle w:val="af7"/>
        <w:spacing w:after="0" w:line="240" w:lineRule="auto"/>
        <w:ind w:left="0" w:firstLine="709"/>
        <w:jc w:val="both"/>
      </w:pPr>
    </w:p>
    <w:p w:rsidR="00FC3C71" w:rsidRDefault="00FC3C71" w:rsidP="00FC3C71">
      <w:pPr>
        <w:keepNext/>
      </w:pPr>
      <w:r>
        <w:rPr>
          <w:noProof/>
        </w:rPr>
        <w:drawing>
          <wp:inline distT="0" distB="0" distL="0" distR="0" wp14:anchorId="7CECC7E9" wp14:editId="22BE38C5">
            <wp:extent cx="5890437" cy="6975968"/>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06-18-21 at 10.10 PM.PNG"/>
                    <pic:cNvPicPr/>
                  </pic:nvPicPr>
                  <pic:blipFill>
                    <a:blip r:embed="rId60">
                      <a:extLst>
                        <a:ext uri="{28A0092B-C50C-407E-A947-70E740481C1C}">
                          <a14:useLocalDpi xmlns:a14="http://schemas.microsoft.com/office/drawing/2010/main" val="0"/>
                        </a:ext>
                      </a:extLst>
                    </a:blip>
                    <a:stretch>
                      <a:fillRect/>
                    </a:stretch>
                  </pic:blipFill>
                  <pic:spPr>
                    <a:xfrm>
                      <a:off x="0" y="0"/>
                      <a:ext cx="5970664" cy="7070980"/>
                    </a:xfrm>
                    <a:prstGeom prst="rect">
                      <a:avLst/>
                    </a:prstGeom>
                  </pic:spPr>
                </pic:pic>
              </a:graphicData>
            </a:graphic>
          </wp:inline>
        </w:drawing>
      </w:r>
    </w:p>
    <w:p w:rsidR="00FC3C71" w:rsidRPr="00605604" w:rsidRDefault="00FC3C71" w:rsidP="00605604">
      <w:pPr>
        <w:ind w:right="-1"/>
        <w:jc w:val="center"/>
        <w:rPr>
          <w:b/>
        </w:rPr>
        <w:sectPr w:rsidR="00FC3C71" w:rsidRPr="00605604" w:rsidSect="00FC3C71">
          <w:pgSz w:w="11906" w:h="16838"/>
          <w:pgMar w:top="849"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605604">
        <w:rPr>
          <w:b/>
        </w:rPr>
        <w:t xml:space="preserve">Рисунок </w:t>
      </w:r>
      <w:r w:rsidRPr="00605604">
        <w:rPr>
          <w:b/>
        </w:rPr>
        <w:fldChar w:fldCharType="begin"/>
      </w:r>
      <w:r w:rsidRPr="00605604">
        <w:rPr>
          <w:b/>
        </w:rPr>
        <w:instrText xml:space="preserve"> SEQ Рисунок \* ARABIC </w:instrText>
      </w:r>
      <w:r w:rsidRPr="00605604">
        <w:rPr>
          <w:b/>
        </w:rPr>
        <w:fldChar w:fldCharType="separate"/>
      </w:r>
      <w:r w:rsidR="00377E19">
        <w:rPr>
          <w:b/>
          <w:noProof/>
        </w:rPr>
        <w:t>63</w:t>
      </w:r>
      <w:r w:rsidRPr="00605604">
        <w:rPr>
          <w:b/>
        </w:rPr>
        <w:fldChar w:fldCharType="end"/>
      </w:r>
      <w:r w:rsidRPr="00605604">
        <w:rPr>
          <w:b/>
        </w:rPr>
        <w:t xml:space="preserve"> Участок №1 тепловой сети </w:t>
      </w:r>
    </w:p>
    <w:tbl>
      <w:tblPr>
        <w:tblStyle w:val="af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66"/>
        <w:gridCol w:w="7479"/>
      </w:tblGrid>
      <w:tr w:rsidR="00FC3C71" w:rsidTr="00605604">
        <w:tc>
          <w:tcPr>
            <w:tcW w:w="7366" w:type="dxa"/>
            <w:vAlign w:val="center"/>
          </w:tcPr>
          <w:p w:rsidR="00FC3C71" w:rsidRDefault="00FC3C71" w:rsidP="00FC3C71">
            <w:pPr>
              <w:ind w:right="7484"/>
              <w:jc w:val="center"/>
            </w:pPr>
            <w:r>
              <w:rPr>
                <w:noProof/>
              </w:rPr>
              <w:drawing>
                <wp:inline distT="0" distB="0" distL="0" distR="0" wp14:anchorId="7694B29B" wp14:editId="4194EABB">
                  <wp:extent cx="4626238" cy="4806086"/>
                  <wp:effectExtent l="0" t="0" r="317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06-18-21 at 10.09 PM.PNG"/>
                          <pic:cNvPicPr/>
                        </pic:nvPicPr>
                        <pic:blipFill>
                          <a:blip r:embed="rId61">
                            <a:extLst>
                              <a:ext uri="{28A0092B-C50C-407E-A947-70E740481C1C}">
                                <a14:useLocalDpi xmlns:a14="http://schemas.microsoft.com/office/drawing/2010/main" val="0"/>
                              </a:ext>
                            </a:extLst>
                          </a:blip>
                          <a:stretch>
                            <a:fillRect/>
                          </a:stretch>
                        </pic:blipFill>
                        <pic:spPr>
                          <a:xfrm>
                            <a:off x="0" y="0"/>
                            <a:ext cx="4690692" cy="4873046"/>
                          </a:xfrm>
                          <a:prstGeom prst="rect">
                            <a:avLst/>
                          </a:prstGeom>
                        </pic:spPr>
                      </pic:pic>
                    </a:graphicData>
                  </a:graphic>
                </wp:inline>
              </w:drawing>
            </w:r>
          </w:p>
        </w:tc>
        <w:tc>
          <w:tcPr>
            <w:tcW w:w="7479" w:type="dxa"/>
            <w:vAlign w:val="center"/>
          </w:tcPr>
          <w:p w:rsidR="00FC3C71" w:rsidRDefault="00FC3C71" w:rsidP="00FC3C71">
            <w:pPr>
              <w:ind w:right="7484"/>
              <w:jc w:val="center"/>
            </w:pPr>
            <w:r>
              <w:rPr>
                <w:noProof/>
              </w:rPr>
              <w:drawing>
                <wp:inline distT="0" distB="0" distL="0" distR="0" wp14:anchorId="08FDDCAE" wp14:editId="0E07C366">
                  <wp:extent cx="4308042" cy="5369442"/>
                  <wp:effectExtent l="0" t="0" r="0" b="317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06-18-21 at 10.01 PM.PNG"/>
                          <pic:cNvPicPr/>
                        </pic:nvPicPr>
                        <pic:blipFill>
                          <a:blip r:embed="rId62">
                            <a:extLst>
                              <a:ext uri="{28A0092B-C50C-407E-A947-70E740481C1C}">
                                <a14:useLocalDpi xmlns:a14="http://schemas.microsoft.com/office/drawing/2010/main" val="0"/>
                              </a:ext>
                            </a:extLst>
                          </a:blip>
                          <a:stretch>
                            <a:fillRect/>
                          </a:stretch>
                        </pic:blipFill>
                        <pic:spPr>
                          <a:xfrm>
                            <a:off x="0" y="0"/>
                            <a:ext cx="4352092" cy="5424345"/>
                          </a:xfrm>
                          <a:prstGeom prst="rect">
                            <a:avLst/>
                          </a:prstGeom>
                        </pic:spPr>
                      </pic:pic>
                    </a:graphicData>
                  </a:graphic>
                </wp:inline>
              </w:drawing>
            </w:r>
          </w:p>
        </w:tc>
      </w:tr>
      <w:tr w:rsidR="00FC3C71" w:rsidTr="00605604">
        <w:tc>
          <w:tcPr>
            <w:tcW w:w="7366" w:type="dxa"/>
            <w:vAlign w:val="center"/>
          </w:tcPr>
          <w:p w:rsidR="00FC3C71" w:rsidRPr="00605604" w:rsidRDefault="00605604" w:rsidP="00605604">
            <w:pPr>
              <w:jc w:val="center"/>
              <w:rPr>
                <w:b/>
              </w:rPr>
            </w:pPr>
            <w:r w:rsidRPr="00605604">
              <w:rPr>
                <w:b/>
              </w:rPr>
              <w:t xml:space="preserve">Рисунок </w:t>
            </w:r>
            <w:r w:rsidRPr="00605604">
              <w:rPr>
                <w:b/>
              </w:rPr>
              <w:fldChar w:fldCharType="begin"/>
            </w:r>
            <w:r w:rsidRPr="00605604">
              <w:rPr>
                <w:b/>
              </w:rPr>
              <w:instrText xml:space="preserve"> SEQ Рисунок \* ARABIC </w:instrText>
            </w:r>
            <w:r w:rsidRPr="00605604">
              <w:rPr>
                <w:b/>
              </w:rPr>
              <w:fldChar w:fldCharType="separate"/>
            </w:r>
            <w:r w:rsidR="00377E19">
              <w:rPr>
                <w:b/>
                <w:noProof/>
              </w:rPr>
              <w:t>64</w:t>
            </w:r>
            <w:r w:rsidRPr="00605604">
              <w:rPr>
                <w:b/>
                <w:noProof/>
              </w:rPr>
              <w:fldChar w:fldCharType="end"/>
            </w:r>
            <w:r w:rsidRPr="00605604">
              <w:rPr>
                <w:b/>
              </w:rPr>
              <w:t xml:space="preserve"> Участок №2 тепловой сети</w:t>
            </w:r>
          </w:p>
        </w:tc>
        <w:tc>
          <w:tcPr>
            <w:tcW w:w="7479" w:type="dxa"/>
          </w:tcPr>
          <w:p w:rsidR="00FC3C71" w:rsidRPr="00605604" w:rsidRDefault="00605604" w:rsidP="00605604">
            <w:pPr>
              <w:jc w:val="center"/>
              <w:rPr>
                <w:b/>
              </w:rPr>
            </w:pPr>
            <w:r w:rsidRPr="00605604">
              <w:rPr>
                <w:b/>
              </w:rPr>
              <w:t xml:space="preserve">Рисунок </w:t>
            </w:r>
            <w:r w:rsidRPr="00605604">
              <w:rPr>
                <w:b/>
              </w:rPr>
              <w:fldChar w:fldCharType="begin"/>
            </w:r>
            <w:r w:rsidRPr="00605604">
              <w:rPr>
                <w:b/>
              </w:rPr>
              <w:instrText xml:space="preserve"> SEQ Рисунок \* ARABIC </w:instrText>
            </w:r>
            <w:r w:rsidRPr="00605604">
              <w:rPr>
                <w:b/>
              </w:rPr>
              <w:fldChar w:fldCharType="separate"/>
            </w:r>
            <w:r w:rsidR="00377E19">
              <w:rPr>
                <w:b/>
                <w:noProof/>
              </w:rPr>
              <w:t>65</w:t>
            </w:r>
            <w:r w:rsidRPr="00605604">
              <w:rPr>
                <w:b/>
                <w:noProof/>
              </w:rPr>
              <w:fldChar w:fldCharType="end"/>
            </w:r>
            <w:r w:rsidRPr="00605604">
              <w:rPr>
                <w:b/>
              </w:rPr>
              <w:t xml:space="preserve"> Участок №3 тепловой сети</w:t>
            </w:r>
          </w:p>
        </w:tc>
      </w:tr>
    </w:tbl>
    <w:p w:rsidR="00FC3C71" w:rsidRDefault="00FC3C71" w:rsidP="00FC3C71">
      <w:pPr>
        <w:ind w:right="7484"/>
      </w:pPr>
    </w:p>
    <w:p w:rsidR="00FC3C71" w:rsidRDefault="00FC3C71" w:rsidP="00736CB0">
      <w:pPr>
        <w:pStyle w:val="af7"/>
        <w:spacing w:after="0" w:line="240" w:lineRule="auto"/>
        <w:ind w:left="0" w:firstLine="709"/>
        <w:jc w:val="both"/>
      </w:pPr>
    </w:p>
    <w:p w:rsidR="00FC3C71" w:rsidRDefault="00FC3C71" w:rsidP="00FC3C71">
      <w:pPr>
        <w:keepNext/>
      </w:pPr>
      <w:r>
        <w:rPr>
          <w:noProof/>
        </w:rPr>
        <w:drawing>
          <wp:inline distT="0" distB="0" distL="0" distR="0" wp14:anchorId="5ADFDEC5" wp14:editId="597206AE">
            <wp:extent cx="9397304" cy="4595854"/>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06-19-21 at 01.12 PM.PNG"/>
                    <pic:cNvPicPr/>
                  </pic:nvPicPr>
                  <pic:blipFill>
                    <a:blip r:embed="rId63">
                      <a:extLst>
                        <a:ext uri="{28A0092B-C50C-407E-A947-70E740481C1C}">
                          <a14:useLocalDpi xmlns:a14="http://schemas.microsoft.com/office/drawing/2010/main" val="0"/>
                        </a:ext>
                      </a:extLst>
                    </a:blip>
                    <a:stretch>
                      <a:fillRect/>
                    </a:stretch>
                  </pic:blipFill>
                  <pic:spPr>
                    <a:xfrm>
                      <a:off x="0" y="0"/>
                      <a:ext cx="9417839" cy="4605897"/>
                    </a:xfrm>
                    <a:prstGeom prst="rect">
                      <a:avLst/>
                    </a:prstGeom>
                  </pic:spPr>
                </pic:pic>
              </a:graphicData>
            </a:graphic>
          </wp:inline>
        </w:drawing>
      </w:r>
    </w:p>
    <w:p w:rsidR="00FC3C71" w:rsidRPr="00605604" w:rsidRDefault="00FC3C71" w:rsidP="007626F0">
      <w:pPr>
        <w:pStyle w:val="aa"/>
        <w:rPr>
          <w:lang w:val="en-US"/>
        </w:rPr>
      </w:pPr>
      <w:r w:rsidRPr="00605604">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66</w:t>
      </w:r>
      <w:r w:rsidR="00335106">
        <w:rPr>
          <w:noProof/>
        </w:rPr>
        <w:fldChar w:fldCharType="end"/>
      </w:r>
      <w:r w:rsidRPr="00605604">
        <w:t xml:space="preserve"> Пьезометрический график участка 1</w:t>
      </w:r>
    </w:p>
    <w:p w:rsidR="00FC3C71" w:rsidRDefault="00FC3C71" w:rsidP="00FC3C71"/>
    <w:p w:rsidR="00605604" w:rsidRDefault="00605604" w:rsidP="00605604">
      <w:pPr>
        <w:keepNext/>
      </w:pPr>
      <w:r>
        <w:rPr>
          <w:noProof/>
        </w:rPr>
        <w:drawing>
          <wp:inline distT="0" distB="0" distL="0" distR="0" wp14:anchorId="06771642" wp14:editId="219D9BAC">
            <wp:extent cx="9432925" cy="408305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06-19-21 at 02.03 PM.PNG"/>
                    <pic:cNvPicPr/>
                  </pic:nvPicPr>
                  <pic:blipFill>
                    <a:blip r:embed="rId64">
                      <a:extLst>
                        <a:ext uri="{28A0092B-C50C-407E-A947-70E740481C1C}">
                          <a14:useLocalDpi xmlns:a14="http://schemas.microsoft.com/office/drawing/2010/main" val="0"/>
                        </a:ext>
                      </a:extLst>
                    </a:blip>
                    <a:stretch>
                      <a:fillRect/>
                    </a:stretch>
                  </pic:blipFill>
                  <pic:spPr>
                    <a:xfrm>
                      <a:off x="0" y="0"/>
                      <a:ext cx="9432925" cy="4083050"/>
                    </a:xfrm>
                    <a:prstGeom prst="rect">
                      <a:avLst/>
                    </a:prstGeom>
                  </pic:spPr>
                </pic:pic>
              </a:graphicData>
            </a:graphic>
          </wp:inline>
        </w:drawing>
      </w:r>
    </w:p>
    <w:p w:rsidR="00605604" w:rsidRPr="00605604" w:rsidRDefault="00605604" w:rsidP="007626F0">
      <w:pPr>
        <w:pStyle w:val="aa"/>
      </w:pPr>
      <w:r w:rsidRPr="00605604">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67</w:t>
      </w:r>
      <w:r w:rsidR="00335106">
        <w:rPr>
          <w:noProof/>
        </w:rPr>
        <w:fldChar w:fldCharType="end"/>
      </w:r>
      <w:r w:rsidRPr="00605604">
        <w:t xml:space="preserve"> Пьезометрический график участка 2</w:t>
      </w:r>
    </w:p>
    <w:p w:rsidR="00605604" w:rsidRDefault="00605604" w:rsidP="00605604">
      <w:pPr>
        <w:keepNext/>
      </w:pPr>
      <w:r>
        <w:rPr>
          <w:noProof/>
        </w:rPr>
        <w:drawing>
          <wp:inline distT="0" distB="0" distL="0" distR="0" wp14:anchorId="3669EA14" wp14:editId="1845DDE1">
            <wp:extent cx="9420225" cy="4010025"/>
            <wp:effectExtent l="0" t="0" r="9525" b="9525"/>
            <wp:docPr id="89" name="Рисунок 89" descr="Screen Shot 06-19-21 at 02.43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Screen Shot 06-19-21 at 02.43 PM"/>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420225" cy="4010025"/>
                    </a:xfrm>
                    <a:prstGeom prst="rect">
                      <a:avLst/>
                    </a:prstGeom>
                    <a:noFill/>
                    <a:ln>
                      <a:noFill/>
                    </a:ln>
                  </pic:spPr>
                </pic:pic>
              </a:graphicData>
            </a:graphic>
          </wp:inline>
        </w:drawing>
      </w:r>
    </w:p>
    <w:p w:rsidR="00605604" w:rsidRPr="00605604" w:rsidRDefault="00605604" w:rsidP="007626F0">
      <w:pPr>
        <w:pStyle w:val="aa"/>
        <w:spacing w:before="0" w:after="0"/>
      </w:pPr>
      <w:r w:rsidRPr="00605604">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68</w:t>
      </w:r>
      <w:r w:rsidR="00335106">
        <w:rPr>
          <w:noProof/>
        </w:rPr>
        <w:fldChar w:fldCharType="end"/>
      </w:r>
      <w:r w:rsidRPr="00605604">
        <w:t xml:space="preserve"> Пьезометрический график участка 3</w:t>
      </w:r>
    </w:p>
    <w:p w:rsidR="00605604" w:rsidRDefault="00605604" w:rsidP="00605604">
      <w:pPr>
        <w:ind w:left="2" w:firstLine="707"/>
        <w:jc w:val="both"/>
      </w:pPr>
    </w:p>
    <w:p w:rsidR="003227D1" w:rsidRDefault="00FC3C71" w:rsidP="00605604">
      <w:pPr>
        <w:ind w:left="2" w:firstLine="707"/>
        <w:jc w:val="both"/>
      </w:pPr>
      <w:r w:rsidRPr="00B4741A">
        <w:t xml:space="preserve">Как видно из приведенных пьезометрических графиков, котельная </w:t>
      </w:r>
      <w:r>
        <w:t xml:space="preserve">№12 </w:t>
      </w:r>
      <w:r w:rsidRPr="00B4741A">
        <w:t>обеспечивает необходимый располагаемый напор на вводах конечного потребителя для обеспечения надежной циркуляции теплоносителя внутри домовой системы отопления. Расчетные значения перепадов давлений в котельных между прямой и обратной магистралями, а также значения давлений соизмеримы с фактическими. Также из пьезометрических графиков видно, что тепловые сети обладают дост</w:t>
      </w:r>
      <w:r>
        <w:t>аточной пропускной способностью для подключения перспективных потребителей согласно Генерального плана МО «Город Всеволожск».</w:t>
      </w:r>
    </w:p>
    <w:p w:rsidR="00FC3C71" w:rsidRDefault="00BD1980" w:rsidP="00FC3C71">
      <w:pPr>
        <w:pStyle w:val="af7"/>
        <w:spacing w:after="0" w:line="240" w:lineRule="auto"/>
        <w:ind w:left="0" w:firstLine="709"/>
        <w:jc w:val="both"/>
      </w:pPr>
      <w:r>
        <w:rPr>
          <w:rFonts w:eastAsia="SimSun"/>
          <w:szCs w:val="24"/>
          <w:lang w:eastAsia="ru-RU"/>
        </w:rPr>
        <w:t>В</w:t>
      </w:r>
      <w:r w:rsidRPr="00BD1980">
        <w:rPr>
          <w:rFonts w:eastAsia="SimSun"/>
          <w:szCs w:val="24"/>
          <w:lang w:eastAsia="ru-RU"/>
        </w:rPr>
        <w:t xml:space="preserve"> ходе проведения гидравлических расчетов тепловых сетей</w:t>
      </w:r>
      <w:r>
        <w:rPr>
          <w:rFonts w:eastAsia="SimSun"/>
          <w:szCs w:val="24"/>
          <w:lang w:eastAsia="ru-RU"/>
        </w:rPr>
        <w:t xml:space="preserve"> от других котельных </w:t>
      </w:r>
      <w:r w:rsidRPr="00BD1980">
        <w:rPr>
          <w:rFonts w:eastAsia="SimSun"/>
          <w:szCs w:val="24"/>
          <w:lang w:eastAsia="ru-RU"/>
        </w:rPr>
        <w:t>было выявлено, что тепловые сети от котельной № 17 до мкр. Южный имеют недостаточную пропускную способность для передачи тепловой нагрузки перспективным потребителям</w:t>
      </w:r>
      <w:r>
        <w:rPr>
          <w:rFonts w:eastAsia="SimSun"/>
          <w:szCs w:val="24"/>
          <w:lang w:eastAsia="ru-RU"/>
        </w:rPr>
        <w:t xml:space="preserve"> этого района</w:t>
      </w:r>
      <w:r w:rsidRPr="00BD1980">
        <w:rPr>
          <w:rFonts w:eastAsia="SimSun"/>
          <w:szCs w:val="24"/>
          <w:lang w:eastAsia="ru-RU"/>
        </w:rPr>
        <w:t>.</w:t>
      </w:r>
      <w:r>
        <w:rPr>
          <w:rFonts w:eastAsia="SimSun"/>
          <w:szCs w:val="24"/>
          <w:lang w:eastAsia="ru-RU"/>
        </w:rPr>
        <w:t xml:space="preserve"> Г</w:t>
      </w:r>
      <w:r w:rsidR="00FC3C71">
        <w:t>идравлический расчет участков тепловой сети от котельной №1</w:t>
      </w:r>
      <w:r>
        <w:t>7</w:t>
      </w:r>
      <w:r w:rsidR="00FC3C71">
        <w:t xml:space="preserve"> представлен в </w:t>
      </w:r>
      <w:r w:rsidR="00605604">
        <w:t>П</w:t>
      </w:r>
      <w:r w:rsidR="00FC3C71">
        <w:t xml:space="preserve">риложении </w:t>
      </w:r>
      <w:r w:rsidR="00EC0990">
        <w:t>9</w:t>
      </w:r>
      <w:r w:rsidR="00FC3C71">
        <w:t>.</w:t>
      </w:r>
      <w:r>
        <w:t xml:space="preserve"> Ц</w:t>
      </w:r>
      <w:r w:rsidRPr="00BD1980">
        <w:t xml:space="preserve">елесообразным решением по устранению проблемы с недостаточной пропускной способностью тепловой сети в мкр. Южный в перспективе будет решаться вопрос строительства блок-модульных котельных, крышных котельных и индивидуальных квартирных котлов застройщиками на территории мкр. Южный, выделенной под застройку в перспективе. </w:t>
      </w:r>
      <w:r>
        <w:t xml:space="preserve"> </w:t>
      </w:r>
    </w:p>
    <w:p w:rsidR="00CA678F" w:rsidRPr="00E6036B" w:rsidRDefault="00142FAB" w:rsidP="00736CB0">
      <w:pPr>
        <w:ind w:firstLine="709"/>
        <w:jc w:val="both"/>
      </w:pPr>
      <w:r>
        <w:t>Ниже представлены результаты гидравлического расчет</w:t>
      </w:r>
      <w:r w:rsidR="00FC3C71">
        <w:t>а</w:t>
      </w:r>
      <w:r>
        <w:t xml:space="preserve"> для перспективного строительства участков теплоснабжения от котельных №1, №2 в ЖК «Ржевка».</w:t>
      </w:r>
    </w:p>
    <w:p w:rsidR="00CA678F" w:rsidRDefault="00CA678F" w:rsidP="00142FAB">
      <w:pPr>
        <w:keepNext/>
        <w:jc w:val="center"/>
      </w:pPr>
      <w:r>
        <w:rPr>
          <w:noProof/>
        </w:rPr>
        <w:drawing>
          <wp:inline distT="0" distB="0" distL="0" distR="0" wp14:anchorId="4B5DC7B2" wp14:editId="67C2D207">
            <wp:extent cx="7324725" cy="452451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участок 1 от кот1.png"/>
                    <pic:cNvPicPr/>
                  </pic:nvPicPr>
                  <pic:blipFill>
                    <a:blip r:embed="rId66">
                      <a:extLst>
                        <a:ext uri="{28A0092B-C50C-407E-A947-70E740481C1C}">
                          <a14:useLocalDpi xmlns:a14="http://schemas.microsoft.com/office/drawing/2010/main" val="0"/>
                        </a:ext>
                      </a:extLst>
                    </a:blip>
                    <a:stretch>
                      <a:fillRect/>
                    </a:stretch>
                  </pic:blipFill>
                  <pic:spPr>
                    <a:xfrm>
                      <a:off x="0" y="0"/>
                      <a:ext cx="7409726" cy="4577021"/>
                    </a:xfrm>
                    <a:prstGeom prst="rect">
                      <a:avLst/>
                    </a:prstGeom>
                  </pic:spPr>
                </pic:pic>
              </a:graphicData>
            </a:graphic>
          </wp:inline>
        </w:drawing>
      </w:r>
    </w:p>
    <w:p w:rsidR="00C378B2" w:rsidRPr="00CA678F" w:rsidRDefault="00CA678F" w:rsidP="00B953C4">
      <w:pPr>
        <w:pStyle w:val="a9"/>
      </w:pPr>
      <w:r w:rsidRPr="00A20819">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69</w:t>
      </w:r>
      <w:r w:rsidR="00335106">
        <w:rPr>
          <w:noProof/>
        </w:rPr>
        <w:fldChar w:fldCharType="end"/>
      </w:r>
      <w:r w:rsidRPr="00A20819">
        <w:t xml:space="preserve"> – Участок сети теплоснабжения от котельной №1 ЖК в «Ржевка</w:t>
      </w:r>
      <w:r w:rsidRPr="00CA678F">
        <w:t>»</w:t>
      </w:r>
    </w:p>
    <w:p w:rsidR="00C378B2" w:rsidRPr="00A20819" w:rsidRDefault="00C378B2" w:rsidP="00B953C4">
      <w:pPr>
        <w:pStyle w:val="a9"/>
      </w:pPr>
      <w:r w:rsidRPr="00A20819">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83</w:t>
      </w:r>
      <w:r w:rsidR="00335106">
        <w:rPr>
          <w:noProof/>
        </w:rPr>
        <w:fldChar w:fldCharType="end"/>
      </w:r>
      <w:r w:rsidRPr="00A20819">
        <w:t xml:space="preserve"> – Гидравлический расчет участка сети теплоснабжения от котельной №1 </w:t>
      </w:r>
      <w:r w:rsidR="00CA678F" w:rsidRPr="00A20819">
        <w:t xml:space="preserve">в </w:t>
      </w:r>
      <w:r w:rsidRPr="00A20819">
        <w:t>ЖК «Ржевка»</w:t>
      </w:r>
    </w:p>
    <w:p w:rsidR="003930C8" w:rsidRDefault="00C378B2" w:rsidP="003930C8">
      <w:pPr>
        <w:jc w:val="both"/>
      </w:pPr>
      <w:r>
        <w:rPr>
          <w:noProof/>
        </w:rPr>
        <w:drawing>
          <wp:inline distT="0" distB="0" distL="0" distR="0" wp14:anchorId="380032A1" wp14:editId="7AA32D64">
            <wp:extent cx="9432925" cy="348869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Снимок гидравл 1.JPG"/>
                    <pic:cNvPicPr/>
                  </pic:nvPicPr>
                  <pic:blipFill>
                    <a:blip r:embed="rId67">
                      <a:extLst>
                        <a:ext uri="{28A0092B-C50C-407E-A947-70E740481C1C}">
                          <a14:useLocalDpi xmlns:a14="http://schemas.microsoft.com/office/drawing/2010/main" val="0"/>
                        </a:ext>
                      </a:extLst>
                    </a:blip>
                    <a:stretch>
                      <a:fillRect/>
                    </a:stretch>
                  </pic:blipFill>
                  <pic:spPr>
                    <a:xfrm>
                      <a:off x="0" y="0"/>
                      <a:ext cx="9432925" cy="3488690"/>
                    </a:xfrm>
                    <a:prstGeom prst="rect">
                      <a:avLst/>
                    </a:prstGeom>
                  </pic:spPr>
                </pic:pic>
              </a:graphicData>
            </a:graphic>
          </wp:inline>
        </w:drawing>
      </w:r>
    </w:p>
    <w:p w:rsidR="00C378B2" w:rsidRDefault="00C378B2" w:rsidP="003930C8">
      <w:pPr>
        <w:jc w:val="both"/>
      </w:pPr>
    </w:p>
    <w:p w:rsidR="00CA678F" w:rsidRDefault="00CA678F" w:rsidP="00CA678F">
      <w:pPr>
        <w:keepNext/>
        <w:jc w:val="center"/>
      </w:pPr>
      <w:r>
        <w:rPr>
          <w:noProof/>
        </w:rPr>
        <w:drawing>
          <wp:inline distT="0" distB="0" distL="0" distR="0" wp14:anchorId="61114C8A" wp14:editId="6FB223AB">
            <wp:extent cx="8194675" cy="5438899"/>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Снимок 2 участка.JPG"/>
                    <pic:cNvPicPr/>
                  </pic:nvPicPr>
                  <pic:blipFill>
                    <a:blip r:embed="rId68">
                      <a:extLst>
                        <a:ext uri="{28A0092B-C50C-407E-A947-70E740481C1C}">
                          <a14:useLocalDpi xmlns:a14="http://schemas.microsoft.com/office/drawing/2010/main" val="0"/>
                        </a:ext>
                      </a:extLst>
                    </a:blip>
                    <a:stretch>
                      <a:fillRect/>
                    </a:stretch>
                  </pic:blipFill>
                  <pic:spPr>
                    <a:xfrm>
                      <a:off x="0" y="0"/>
                      <a:ext cx="8228795" cy="5461545"/>
                    </a:xfrm>
                    <a:prstGeom prst="rect">
                      <a:avLst/>
                    </a:prstGeom>
                  </pic:spPr>
                </pic:pic>
              </a:graphicData>
            </a:graphic>
          </wp:inline>
        </w:drawing>
      </w:r>
    </w:p>
    <w:p w:rsidR="00CA678F" w:rsidRPr="00A20819" w:rsidRDefault="00CA678F" w:rsidP="00B953C4">
      <w:pPr>
        <w:pStyle w:val="a9"/>
      </w:pPr>
      <w:r w:rsidRPr="00A20819">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70</w:t>
      </w:r>
      <w:r w:rsidR="00335106">
        <w:rPr>
          <w:noProof/>
        </w:rPr>
        <w:fldChar w:fldCharType="end"/>
      </w:r>
      <w:r w:rsidRPr="00A20819">
        <w:t xml:space="preserve"> – Участок сети теплоснабжения от котельной №2 в ЖК «Ржевка»</w:t>
      </w:r>
    </w:p>
    <w:p w:rsidR="00CA678F" w:rsidRPr="00A20819" w:rsidRDefault="00CA678F" w:rsidP="00B953C4">
      <w:pPr>
        <w:pStyle w:val="a9"/>
      </w:pPr>
      <w:r w:rsidRPr="00A20819">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84</w:t>
      </w:r>
      <w:r w:rsidR="00335106">
        <w:rPr>
          <w:noProof/>
        </w:rPr>
        <w:fldChar w:fldCharType="end"/>
      </w:r>
      <w:r w:rsidRPr="00A20819">
        <w:t xml:space="preserve"> – Гидравлический расчет участка сети теплоснабжения от котельной № 2 в ЖК «Ржевка»</w:t>
      </w:r>
    </w:p>
    <w:p w:rsidR="00CA678F" w:rsidRDefault="00CA678F" w:rsidP="003930C8">
      <w:pPr>
        <w:jc w:val="both"/>
      </w:pPr>
      <w:r>
        <w:rPr>
          <w:noProof/>
        </w:rPr>
        <w:drawing>
          <wp:inline distT="0" distB="0" distL="0" distR="0" wp14:anchorId="200F59A6" wp14:editId="07EEF8F8">
            <wp:extent cx="9432925" cy="292163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гидравл2.JPG"/>
                    <pic:cNvPicPr/>
                  </pic:nvPicPr>
                  <pic:blipFill>
                    <a:blip r:embed="rId69">
                      <a:extLst>
                        <a:ext uri="{28A0092B-C50C-407E-A947-70E740481C1C}">
                          <a14:useLocalDpi xmlns:a14="http://schemas.microsoft.com/office/drawing/2010/main" val="0"/>
                        </a:ext>
                      </a:extLst>
                    </a:blip>
                    <a:stretch>
                      <a:fillRect/>
                    </a:stretch>
                  </pic:blipFill>
                  <pic:spPr>
                    <a:xfrm>
                      <a:off x="0" y="0"/>
                      <a:ext cx="9432925" cy="2921635"/>
                    </a:xfrm>
                    <a:prstGeom prst="rect">
                      <a:avLst/>
                    </a:prstGeom>
                  </pic:spPr>
                </pic:pic>
              </a:graphicData>
            </a:graphic>
          </wp:inline>
        </w:drawing>
      </w:r>
    </w:p>
    <w:p w:rsidR="00CA678F" w:rsidRDefault="00CA678F" w:rsidP="003930C8">
      <w:pPr>
        <w:jc w:val="both"/>
      </w:pPr>
    </w:p>
    <w:p w:rsidR="00142FAB" w:rsidRPr="00142FAB" w:rsidRDefault="00142FAB" w:rsidP="00142FAB">
      <w:pPr>
        <w:ind w:firstLine="709"/>
        <w:jc w:val="both"/>
      </w:pPr>
      <w:r w:rsidRPr="00142FAB">
        <w:rPr>
          <w:rFonts w:eastAsia="Times New Roman"/>
          <w:lang w:eastAsia="en-US"/>
        </w:rPr>
        <w:t>Согласно гидравлическому расчёту были получены параметры теплоносителя на потребителях по каждому участку сети теплоснабжения перспективного жилого комплекса «Ржевка». Дефициты пропускной способности и дефициты теплоносителя на потребителях не были выявлены. Потери напора наблюдаются в допустимых пределах.</w:t>
      </w:r>
    </w:p>
    <w:p w:rsidR="00736CB0" w:rsidRDefault="00736CB0" w:rsidP="00736CB0">
      <w:pPr>
        <w:pStyle w:val="af7"/>
        <w:spacing w:after="0" w:line="240" w:lineRule="auto"/>
        <w:ind w:left="0" w:firstLine="709"/>
        <w:jc w:val="both"/>
      </w:pPr>
      <w:r>
        <w:t>Полный г</w:t>
      </w:r>
      <w:r w:rsidRPr="00FC5298">
        <w:t xml:space="preserve">идравлический расчет передачи теплоносителя для тепловых сетей </w:t>
      </w:r>
      <w:r>
        <w:t>ЖК «</w:t>
      </w:r>
      <w:r w:rsidRPr="00FC5298">
        <w:t>Ржевка</w:t>
      </w:r>
      <w:r>
        <w:t>»</w:t>
      </w:r>
      <w:r w:rsidRPr="00FC5298">
        <w:t xml:space="preserve"> представлен в </w:t>
      </w:r>
      <w:r w:rsidR="00605604" w:rsidRPr="00496593">
        <w:t>П</w:t>
      </w:r>
      <w:r w:rsidRPr="00496593">
        <w:t>риложени</w:t>
      </w:r>
      <w:r w:rsidR="00EC0990">
        <w:t>ях</w:t>
      </w:r>
      <w:r w:rsidRPr="00496593">
        <w:t xml:space="preserve"> </w:t>
      </w:r>
      <w:r w:rsidR="00EC0990">
        <w:t>4, 5</w:t>
      </w:r>
      <w:r w:rsidRPr="00496593">
        <w:t>.</w:t>
      </w:r>
    </w:p>
    <w:p w:rsidR="00CA678F" w:rsidRDefault="00CA678F" w:rsidP="003930C8">
      <w:pPr>
        <w:jc w:val="both"/>
      </w:pPr>
    </w:p>
    <w:p w:rsidR="00CA678F" w:rsidRDefault="00CA678F" w:rsidP="003930C8">
      <w:pPr>
        <w:jc w:val="both"/>
      </w:pPr>
    </w:p>
    <w:p w:rsidR="00CA678F" w:rsidRDefault="00CA678F" w:rsidP="003930C8">
      <w:pPr>
        <w:jc w:val="both"/>
      </w:pPr>
    </w:p>
    <w:p w:rsidR="00C378B2" w:rsidRPr="00FB409A" w:rsidRDefault="00C378B2" w:rsidP="003930C8">
      <w:pPr>
        <w:jc w:val="both"/>
        <w:sectPr w:rsidR="00C378B2" w:rsidRPr="00FB409A" w:rsidSect="00FC3C71">
          <w:pgSz w:w="16838" w:h="11906" w:orient="landscape"/>
          <w:pgMar w:top="1134" w:right="849" w:bottom="850"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8C28AD" w:rsidRPr="007626F0" w:rsidRDefault="008C28AD" w:rsidP="007626F0">
      <w:pPr>
        <w:pStyle w:val="31"/>
      </w:pPr>
      <w:bookmarkStart w:id="795" w:name="_Toc407612899"/>
      <w:bookmarkStart w:id="796" w:name="_Toc407562681"/>
      <w:bookmarkStart w:id="797" w:name="_Toc411860297"/>
      <w:bookmarkStart w:id="798" w:name="_Toc420014900"/>
      <w:bookmarkStart w:id="799" w:name="_Toc420015421"/>
      <w:bookmarkStart w:id="800" w:name="_Toc30607827"/>
      <w:bookmarkStart w:id="801" w:name="_Toc37611995"/>
      <w:bookmarkStart w:id="802" w:name="_Toc38468678"/>
      <w:bookmarkStart w:id="803" w:name="_Toc40704583"/>
      <w:bookmarkStart w:id="804" w:name="_Toc104912123"/>
      <w:r w:rsidRPr="007626F0">
        <w:t>в) выводы о резервах (дефицитах) существующей системы теплоснабжения при обеспечении перспективной тепловой нагрузки потребителей.</w:t>
      </w:r>
      <w:bookmarkEnd w:id="795"/>
      <w:bookmarkEnd w:id="796"/>
      <w:bookmarkEnd w:id="797"/>
      <w:bookmarkEnd w:id="798"/>
      <w:bookmarkEnd w:id="799"/>
      <w:bookmarkEnd w:id="800"/>
      <w:bookmarkEnd w:id="801"/>
      <w:bookmarkEnd w:id="802"/>
      <w:bookmarkEnd w:id="803"/>
      <w:bookmarkEnd w:id="804"/>
    </w:p>
    <w:p w:rsidR="008B73F4" w:rsidRDefault="00FC5298" w:rsidP="006141F4">
      <w:pPr>
        <w:ind w:firstLine="709"/>
        <w:jc w:val="both"/>
        <w:rPr>
          <w:rFonts w:eastAsia="Times New Roman"/>
          <w:szCs w:val="22"/>
          <w:lang w:eastAsia="en-US"/>
        </w:rPr>
      </w:pPr>
      <w:r w:rsidRPr="00FC5298">
        <w:rPr>
          <w:rFonts w:eastAsia="Times New Roman"/>
          <w:szCs w:val="22"/>
          <w:lang w:eastAsia="en-US"/>
        </w:rPr>
        <w:t xml:space="preserve">Для обеспечения теплоснабжения основного прироста строительных фондов планируется строительство новых котельных. </w:t>
      </w:r>
    </w:p>
    <w:p w:rsidR="008B73F4" w:rsidRDefault="008B73F4" w:rsidP="006141F4">
      <w:pPr>
        <w:ind w:firstLine="709"/>
        <w:jc w:val="both"/>
        <w:rPr>
          <w:rFonts w:eastAsia="Times New Roman"/>
          <w:szCs w:val="22"/>
          <w:lang w:eastAsia="en-US"/>
        </w:rPr>
      </w:pPr>
      <w:r>
        <w:rPr>
          <w:rFonts w:eastAsia="Times New Roman"/>
          <w:szCs w:val="22"/>
          <w:lang w:eastAsia="en-US"/>
        </w:rPr>
        <w:t>К существующей котельной №6</w:t>
      </w:r>
      <w:r w:rsidRPr="00FC5298">
        <w:rPr>
          <w:rFonts w:eastAsia="Times New Roman"/>
          <w:szCs w:val="22"/>
          <w:lang w:eastAsia="en-US"/>
        </w:rPr>
        <w:t xml:space="preserve"> в перспективе возможно подключение абонентов, тепловая нагрузка которых не превышает располагаемые рез</w:t>
      </w:r>
      <w:r>
        <w:rPr>
          <w:rFonts w:eastAsia="Times New Roman"/>
          <w:szCs w:val="22"/>
          <w:lang w:eastAsia="en-US"/>
        </w:rPr>
        <w:t>ервы тепловой мощности котельной</w:t>
      </w:r>
      <w:r w:rsidRPr="00FC5298">
        <w:rPr>
          <w:rFonts w:eastAsia="Times New Roman"/>
          <w:szCs w:val="22"/>
          <w:lang w:eastAsia="en-US"/>
        </w:rPr>
        <w:t>.</w:t>
      </w:r>
    </w:p>
    <w:p w:rsidR="00FC5298" w:rsidRDefault="008B73F4" w:rsidP="006141F4">
      <w:pPr>
        <w:ind w:firstLine="709"/>
        <w:jc w:val="both"/>
        <w:rPr>
          <w:rFonts w:eastAsia="Times New Roman"/>
          <w:szCs w:val="22"/>
          <w:lang w:eastAsia="en-US"/>
        </w:rPr>
      </w:pPr>
      <w:r>
        <w:rPr>
          <w:rFonts w:eastAsia="Times New Roman"/>
          <w:szCs w:val="22"/>
          <w:lang w:eastAsia="en-US"/>
        </w:rPr>
        <w:t>К</w:t>
      </w:r>
      <w:r w:rsidR="00FC5298" w:rsidRPr="00FC5298">
        <w:rPr>
          <w:rFonts w:eastAsia="Times New Roman"/>
          <w:szCs w:val="22"/>
          <w:lang w:eastAsia="en-US"/>
        </w:rPr>
        <w:t xml:space="preserve">отельные </w:t>
      </w:r>
      <w:r>
        <w:rPr>
          <w:rFonts w:eastAsia="Times New Roman"/>
          <w:szCs w:val="22"/>
          <w:lang w:eastAsia="en-US"/>
        </w:rPr>
        <w:t xml:space="preserve">№12, №17 </w:t>
      </w:r>
      <w:r w:rsidR="00FC5298" w:rsidRPr="00FC5298">
        <w:rPr>
          <w:rFonts w:eastAsia="Times New Roman"/>
          <w:szCs w:val="22"/>
          <w:lang w:eastAsia="en-US"/>
        </w:rPr>
        <w:t>планируется перевооружить (реконструировать) с целью повышения эффективности работы и увеличения у</w:t>
      </w:r>
      <w:r>
        <w:rPr>
          <w:rFonts w:eastAsia="Times New Roman"/>
          <w:szCs w:val="22"/>
          <w:lang w:eastAsia="en-US"/>
        </w:rPr>
        <w:t>становленной тепловой мощности, так как имеющегося резерва тепловой мощности котельной №12</w:t>
      </w:r>
      <w:r w:rsidR="00054E72">
        <w:rPr>
          <w:rFonts w:eastAsia="Times New Roman"/>
          <w:szCs w:val="22"/>
          <w:lang w:eastAsia="en-US"/>
        </w:rPr>
        <w:t xml:space="preserve"> и №17</w:t>
      </w:r>
      <w:r>
        <w:rPr>
          <w:rFonts w:eastAsia="Times New Roman"/>
          <w:szCs w:val="22"/>
          <w:lang w:eastAsia="en-US"/>
        </w:rPr>
        <w:t xml:space="preserve"> будет недостаточно для перспективного развития системы теплоснабжения на т</w:t>
      </w:r>
      <w:r w:rsidR="00054E72">
        <w:rPr>
          <w:rFonts w:eastAsia="Times New Roman"/>
          <w:szCs w:val="22"/>
          <w:lang w:eastAsia="en-US"/>
        </w:rPr>
        <w:t>ерритории МО «Город Всеволожск».</w:t>
      </w:r>
    </w:p>
    <w:p w:rsidR="006141F4" w:rsidRPr="00FC5298" w:rsidRDefault="006141F4" w:rsidP="006141F4">
      <w:pPr>
        <w:ind w:firstLine="709"/>
        <w:jc w:val="both"/>
        <w:rPr>
          <w:rFonts w:eastAsia="Times New Roman"/>
          <w:szCs w:val="22"/>
          <w:lang w:eastAsia="en-US"/>
        </w:rPr>
      </w:pPr>
    </w:p>
    <w:p w:rsidR="008C28AD" w:rsidRDefault="008C28AD" w:rsidP="006141F4">
      <w:pPr>
        <w:ind w:firstLine="709"/>
        <w:jc w:val="both"/>
        <w:rPr>
          <w:b/>
        </w:rPr>
      </w:pPr>
      <w:r w:rsidRPr="00384013">
        <w:rPr>
          <w:b/>
        </w:rPr>
        <w:t>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p>
    <w:p w:rsidR="008C28AD" w:rsidRPr="00FC5298" w:rsidRDefault="00241CA4" w:rsidP="006141F4">
      <w:pPr>
        <w:ind w:firstLine="709"/>
        <w:jc w:val="both"/>
      </w:pPr>
      <w:r>
        <w:t>Изменения отсутствуют.</w:t>
      </w:r>
    </w:p>
    <w:p w:rsidR="008C28AD" w:rsidRPr="00337A87" w:rsidRDefault="008C28AD" w:rsidP="00C748EE">
      <w:pPr>
        <w:pStyle w:val="11"/>
      </w:pPr>
      <w:bookmarkStart w:id="805" w:name="_Toc37611996"/>
      <w:bookmarkStart w:id="806" w:name="_Toc38468679"/>
      <w:bookmarkStart w:id="807" w:name="_Toc40704584"/>
      <w:bookmarkStart w:id="808" w:name="_Toc73543513"/>
      <w:bookmarkStart w:id="809" w:name="_Toc73545223"/>
      <w:bookmarkStart w:id="810" w:name="_Toc104906500"/>
      <w:bookmarkStart w:id="811" w:name="_Toc104912124"/>
      <w:r w:rsidRPr="00337A87">
        <w:t xml:space="preserve">Глава 5. Мастер-план развития систем теплоснабжения </w:t>
      </w:r>
      <w:bookmarkEnd w:id="805"/>
      <w:bookmarkEnd w:id="806"/>
      <w:bookmarkEnd w:id="807"/>
      <w:bookmarkEnd w:id="808"/>
      <w:bookmarkEnd w:id="809"/>
      <w:r w:rsidR="00C748EE">
        <w:t xml:space="preserve">МО </w:t>
      </w:r>
      <w:r w:rsidR="00872C40">
        <w:t>«</w:t>
      </w:r>
      <w:r w:rsidR="00C748EE">
        <w:t>ГОРОД ВСЕВОЛОЖСК</w:t>
      </w:r>
      <w:r w:rsidR="00872C40">
        <w:t>»</w:t>
      </w:r>
      <w:bookmarkEnd w:id="810"/>
      <w:bookmarkEnd w:id="811"/>
    </w:p>
    <w:p w:rsidR="008C28AD" w:rsidRDefault="008C28AD" w:rsidP="007626F0">
      <w:pPr>
        <w:pStyle w:val="31"/>
      </w:pPr>
      <w:bookmarkStart w:id="812" w:name="_Toc38468680"/>
      <w:bookmarkStart w:id="813" w:name="_Toc40704585"/>
      <w:bookmarkStart w:id="814" w:name="_Toc73545224"/>
      <w:bookmarkStart w:id="815" w:name="_Toc104906501"/>
      <w:bookmarkStart w:id="816" w:name="_Toc104912125"/>
      <w:r w:rsidRPr="00337A87">
        <w:t>а) описание вариантов перспективного развития систем теплоснабжения поселения</w:t>
      </w:r>
      <w:bookmarkEnd w:id="812"/>
      <w:bookmarkEnd w:id="813"/>
      <w:bookmarkEnd w:id="814"/>
      <w:bookmarkEnd w:id="815"/>
      <w:bookmarkEnd w:id="816"/>
    </w:p>
    <w:p w:rsidR="00B45178" w:rsidRDefault="00D5273B" w:rsidP="006141F4">
      <w:pPr>
        <w:shd w:val="clear" w:color="auto" w:fill="FFFFFF"/>
        <w:ind w:firstLine="709"/>
        <w:jc w:val="both"/>
        <w:rPr>
          <w:color w:val="000000"/>
        </w:rPr>
      </w:pPr>
      <w:bookmarkStart w:id="817" w:name="_Hlk105075302"/>
      <w:r>
        <w:rPr>
          <w:color w:val="000000"/>
        </w:rPr>
        <w:t xml:space="preserve">В </w:t>
      </w:r>
      <w:r w:rsidR="00872C40">
        <w:rPr>
          <w:color w:val="000000"/>
        </w:rPr>
        <w:t>М</w:t>
      </w:r>
      <w:r w:rsidR="00B45178">
        <w:rPr>
          <w:color w:val="000000"/>
        </w:rPr>
        <w:t>астер-план р</w:t>
      </w:r>
      <w:r w:rsidR="00B45178" w:rsidRPr="00B45178">
        <w:rPr>
          <w:color w:val="000000"/>
        </w:rPr>
        <w:t xml:space="preserve">азвития </w:t>
      </w:r>
      <w:r w:rsidR="00B45178">
        <w:rPr>
          <w:color w:val="000000"/>
        </w:rPr>
        <w:t>с</w:t>
      </w:r>
      <w:r w:rsidR="00B45178" w:rsidRPr="00B45178">
        <w:rPr>
          <w:color w:val="000000"/>
        </w:rPr>
        <w:t xml:space="preserve">истем </w:t>
      </w:r>
      <w:r w:rsidR="00B45178">
        <w:rPr>
          <w:color w:val="000000"/>
        </w:rPr>
        <w:t>т</w:t>
      </w:r>
      <w:r w:rsidR="00B45178" w:rsidRPr="00B45178">
        <w:rPr>
          <w:color w:val="000000"/>
        </w:rPr>
        <w:t xml:space="preserve">еплоснабжения МО </w:t>
      </w:r>
      <w:r w:rsidR="00B45178">
        <w:rPr>
          <w:color w:val="000000"/>
        </w:rPr>
        <w:t>«</w:t>
      </w:r>
      <w:r w:rsidR="00B45178" w:rsidRPr="00B45178">
        <w:rPr>
          <w:color w:val="000000"/>
        </w:rPr>
        <w:t>Город Всеволожск»</w:t>
      </w:r>
      <w:r w:rsidR="00B45178">
        <w:rPr>
          <w:color w:val="000000"/>
        </w:rPr>
        <w:t xml:space="preserve"> включены мероприятия по строительству и реконструкции котельных с целью обеспечения перспективного развития </w:t>
      </w:r>
      <w:r w:rsidR="00B45178" w:rsidRPr="00B45178">
        <w:rPr>
          <w:color w:val="000000"/>
        </w:rPr>
        <w:t xml:space="preserve">МО </w:t>
      </w:r>
      <w:r w:rsidR="00B45178">
        <w:rPr>
          <w:color w:val="000000"/>
        </w:rPr>
        <w:t>«</w:t>
      </w:r>
      <w:r w:rsidR="00B45178" w:rsidRPr="00B45178">
        <w:rPr>
          <w:color w:val="000000"/>
        </w:rPr>
        <w:t>Город Всеволожск»</w:t>
      </w:r>
      <w:r w:rsidR="00B45178">
        <w:rPr>
          <w:color w:val="000000"/>
        </w:rPr>
        <w:t xml:space="preserve">. </w:t>
      </w:r>
    </w:p>
    <w:p w:rsidR="00B45178" w:rsidRDefault="00B45178" w:rsidP="006141F4">
      <w:pPr>
        <w:shd w:val="clear" w:color="auto" w:fill="FFFFFF"/>
        <w:ind w:firstLine="709"/>
        <w:jc w:val="both"/>
        <w:rPr>
          <w:color w:val="000000"/>
        </w:rPr>
      </w:pPr>
      <w:r>
        <w:rPr>
          <w:color w:val="000000"/>
        </w:rPr>
        <w:t>Мероприятия по тек</w:t>
      </w:r>
      <w:r w:rsidR="00CA3CBB">
        <w:rPr>
          <w:color w:val="000000"/>
        </w:rPr>
        <w:t>у</w:t>
      </w:r>
      <w:r>
        <w:rPr>
          <w:color w:val="000000"/>
        </w:rPr>
        <w:t xml:space="preserve">щему ремонту, обслуживанию оборудования систем теплоснабжения, мероприятия по замене ветхих участков тепловых сетей включены в реестр проектов </w:t>
      </w:r>
      <w:r w:rsidR="007F1F1D">
        <w:rPr>
          <w:color w:val="000000"/>
        </w:rPr>
        <w:t>Схемы</w:t>
      </w:r>
      <w:r>
        <w:rPr>
          <w:color w:val="000000"/>
        </w:rPr>
        <w:t>.</w:t>
      </w:r>
    </w:p>
    <w:p w:rsidR="00EA1335" w:rsidRDefault="00EA1335" w:rsidP="006141F4">
      <w:pPr>
        <w:shd w:val="clear" w:color="auto" w:fill="FFFFFF"/>
        <w:ind w:firstLine="709"/>
        <w:jc w:val="both"/>
        <w:rPr>
          <w:color w:val="000000"/>
        </w:rPr>
      </w:pPr>
      <w:r>
        <w:rPr>
          <w:color w:val="000000"/>
        </w:rPr>
        <w:t xml:space="preserve">Настоящая актуализированная </w:t>
      </w:r>
      <w:r w:rsidR="007F1F1D">
        <w:rPr>
          <w:color w:val="000000"/>
        </w:rPr>
        <w:t>Схема</w:t>
      </w:r>
      <w:r>
        <w:rPr>
          <w:color w:val="000000"/>
        </w:rPr>
        <w:t xml:space="preserve"> предусматривает два варианта развития централизованной системы теплоснабжения муниципального образования </w:t>
      </w:r>
      <w:r w:rsidR="00E14353">
        <w:rPr>
          <w:color w:val="000000"/>
        </w:rPr>
        <w:t>«</w:t>
      </w:r>
      <w:r>
        <w:rPr>
          <w:color w:val="000000"/>
        </w:rPr>
        <w:t>Город Всеволожск</w:t>
      </w:r>
      <w:r w:rsidR="00E14353">
        <w:rPr>
          <w:color w:val="000000"/>
        </w:rPr>
        <w:t>»</w:t>
      </w:r>
      <w:r>
        <w:rPr>
          <w:color w:val="000000"/>
        </w:rPr>
        <w:t>.</w:t>
      </w:r>
    </w:p>
    <w:p w:rsidR="00EA1335" w:rsidRPr="008E0073" w:rsidRDefault="00EA1335" w:rsidP="006141F4">
      <w:pPr>
        <w:shd w:val="clear" w:color="auto" w:fill="FFFFFF"/>
        <w:ind w:firstLine="709"/>
        <w:jc w:val="both"/>
        <w:rPr>
          <w:color w:val="000000"/>
        </w:rPr>
      </w:pPr>
      <w:r w:rsidRPr="008E0073">
        <w:rPr>
          <w:color w:val="000000"/>
        </w:rPr>
        <w:t>Инновацион</w:t>
      </w:r>
      <w:r>
        <w:rPr>
          <w:color w:val="000000"/>
        </w:rPr>
        <w:t>н</w:t>
      </w:r>
      <w:r w:rsidRPr="008E0073">
        <w:rPr>
          <w:color w:val="000000"/>
        </w:rPr>
        <w:t xml:space="preserve">ый сценарий (первый вариант) предполагает сохранение положительных тенденций (включая новое жилищное строительство), а также проведение политики, направленной на повышения качества жизнедеятельности на территории поселения, в первую очередь, за счет повышения темпов развития экономики, развития новых отраслей экономики, создании новых рабочих мест на территории </w:t>
      </w:r>
      <w:r w:rsidR="00B45178" w:rsidRPr="00B45178">
        <w:rPr>
          <w:color w:val="000000"/>
        </w:rPr>
        <w:t xml:space="preserve">МО </w:t>
      </w:r>
      <w:r w:rsidR="00B45178">
        <w:rPr>
          <w:color w:val="000000"/>
        </w:rPr>
        <w:t>«</w:t>
      </w:r>
      <w:r w:rsidR="00B45178" w:rsidRPr="00B45178">
        <w:rPr>
          <w:color w:val="000000"/>
        </w:rPr>
        <w:t>Город Всеволожск»</w:t>
      </w:r>
      <w:r w:rsidR="00B45178">
        <w:rPr>
          <w:color w:val="000000"/>
        </w:rPr>
        <w:t xml:space="preserve">. </w:t>
      </w:r>
      <w:r w:rsidRPr="008E0073">
        <w:rPr>
          <w:color w:val="000000"/>
        </w:rPr>
        <w:t>Появление новых рабочих мест приведет к повышению привлекательности поселения для работы и проживания, к росту миграционного притока в поселение и сокращению оттока молодежи.</w:t>
      </w:r>
    </w:p>
    <w:p w:rsidR="00EA1335" w:rsidRPr="008E0073" w:rsidRDefault="00EA1335" w:rsidP="006141F4">
      <w:pPr>
        <w:shd w:val="clear" w:color="auto" w:fill="FFFFFF"/>
        <w:ind w:firstLine="709"/>
        <w:jc w:val="both"/>
        <w:rPr>
          <w:color w:val="000000"/>
        </w:rPr>
      </w:pPr>
      <w:r w:rsidRPr="008E0073">
        <w:rPr>
          <w:color w:val="000000"/>
        </w:rPr>
        <w:t>Реформирование бюджетного процесса, рациональное распределение бюджетных средств, сотрудничество с органами управления муниципальным районом позволит повысить долю расходов на социальную сферу. Реализация сценария управляемого развития позволит решить существующие проблемы поселения в рамках полномочий муниципального образования, а также достичь основных целей социально-экономического развития.</w:t>
      </w:r>
    </w:p>
    <w:p w:rsidR="00EA1335" w:rsidRDefault="00EA1335" w:rsidP="006141F4">
      <w:pPr>
        <w:shd w:val="clear" w:color="auto" w:fill="FFFFFF"/>
        <w:ind w:firstLine="709"/>
        <w:jc w:val="both"/>
        <w:rPr>
          <w:color w:val="000000"/>
        </w:rPr>
      </w:pPr>
      <w:r w:rsidRPr="008E0073">
        <w:rPr>
          <w:color w:val="000000"/>
        </w:rPr>
        <w:t xml:space="preserve">Инновационный </w:t>
      </w:r>
      <w:r>
        <w:rPr>
          <w:color w:val="000000"/>
        </w:rPr>
        <w:t>сценарий предполагает повышение</w:t>
      </w:r>
      <w:r w:rsidRPr="008E0073">
        <w:rPr>
          <w:color w:val="000000"/>
        </w:rPr>
        <w:t xml:space="preserve"> уровня качества среды проживания в поселении: повышение уровня жилищной обеспеченности и обеспеченности социально-культурными и бытовыми услугами населения поселения до 203</w:t>
      </w:r>
      <w:r w:rsidR="00DD3016">
        <w:rPr>
          <w:color w:val="000000"/>
        </w:rPr>
        <w:t>3</w:t>
      </w:r>
      <w:r w:rsidRPr="008E0073">
        <w:rPr>
          <w:color w:val="000000"/>
        </w:rPr>
        <w:t xml:space="preserve"> года. Инновационный </w:t>
      </w:r>
      <w:r>
        <w:rPr>
          <w:color w:val="000000"/>
        </w:rPr>
        <w:t xml:space="preserve">сценарий предусматривает </w:t>
      </w:r>
      <w:r w:rsidRPr="008E0073">
        <w:rPr>
          <w:color w:val="000000"/>
        </w:rPr>
        <w:t xml:space="preserve">повышение темпов развития экономики, появление новых рабочих мест в поселении, повышение численности населения (за счет миграционного притока и естественного увеличения населения), высокий уровень благоустроенности части жилищного фонда, являющегося </w:t>
      </w:r>
      <w:r w:rsidR="00E14353">
        <w:rPr>
          <w:color w:val="000000"/>
        </w:rPr>
        <w:t>«</w:t>
      </w:r>
      <w:r w:rsidRPr="008E0073">
        <w:rPr>
          <w:color w:val="000000"/>
        </w:rPr>
        <w:t>ведомственным</w:t>
      </w:r>
      <w:r w:rsidR="00E14353">
        <w:rPr>
          <w:color w:val="000000"/>
        </w:rPr>
        <w:t>»</w:t>
      </w:r>
      <w:r w:rsidRPr="008E0073">
        <w:rPr>
          <w:color w:val="000000"/>
        </w:rPr>
        <w:t>. Такие тенденции приведут к повышению темпов роста экономики, повешению уровня бюджетной обеспеченности и, в дальнейшем, к возможности участия в региональных и муниципальных адресных и целевых программах.</w:t>
      </w:r>
      <w:r>
        <w:rPr>
          <w:color w:val="000000"/>
        </w:rPr>
        <w:t xml:space="preserve"> Согласно данным генерального плана</w:t>
      </w:r>
      <w:r w:rsidR="00876A5F">
        <w:rPr>
          <w:color w:val="000000"/>
        </w:rPr>
        <w:t>,</w:t>
      </w:r>
      <w:r>
        <w:rPr>
          <w:color w:val="000000"/>
        </w:rPr>
        <w:t xml:space="preserve"> к 203</w:t>
      </w:r>
      <w:r w:rsidR="00DD3016">
        <w:rPr>
          <w:color w:val="000000"/>
        </w:rPr>
        <w:t>3</w:t>
      </w:r>
      <w:r>
        <w:rPr>
          <w:color w:val="000000"/>
        </w:rPr>
        <w:t xml:space="preserve"> году численность населения муниципального образования ожидается </w:t>
      </w:r>
      <w:r w:rsidR="00DD3016">
        <w:rPr>
          <w:color w:val="000000"/>
        </w:rPr>
        <w:t>99</w:t>
      </w:r>
      <w:r w:rsidR="00022036">
        <w:rPr>
          <w:color w:val="000000"/>
        </w:rPr>
        <w:t xml:space="preserve">000 </w:t>
      </w:r>
      <w:r>
        <w:rPr>
          <w:color w:val="000000"/>
        </w:rPr>
        <w:t>человек</w:t>
      </w:r>
      <w:r w:rsidR="00022036">
        <w:rPr>
          <w:color w:val="000000"/>
        </w:rPr>
        <w:t>, а к расчетному сроку Генерального плана (2040 г.) – 120000 чел.</w:t>
      </w:r>
      <w:r>
        <w:rPr>
          <w:color w:val="000000"/>
        </w:rPr>
        <w:t xml:space="preserve"> </w:t>
      </w:r>
    </w:p>
    <w:p w:rsidR="001231F1" w:rsidRDefault="001231F1" w:rsidP="001231F1">
      <w:pPr>
        <w:pStyle w:val="2fa"/>
        <w:spacing w:before="0" w:after="0"/>
        <w:rPr>
          <w:szCs w:val="24"/>
        </w:rPr>
      </w:pPr>
      <w:r>
        <w:rPr>
          <w:szCs w:val="24"/>
        </w:rPr>
        <w:t>Второй вариант – инерционный. Он основан на текущей динамики прироста</w:t>
      </w:r>
      <w:r w:rsidRPr="00227A92">
        <w:rPr>
          <w:szCs w:val="24"/>
        </w:rPr>
        <w:t xml:space="preserve"> численности населения, согласно данным по численности населения за </w:t>
      </w:r>
      <w:r>
        <w:rPr>
          <w:szCs w:val="24"/>
        </w:rPr>
        <w:t>последние 5 лет</w:t>
      </w:r>
      <w:r w:rsidRPr="00227A92">
        <w:rPr>
          <w:szCs w:val="24"/>
        </w:rPr>
        <w:t xml:space="preserve">, предоставленной администрацией </w:t>
      </w:r>
      <w:r w:rsidR="00F60542">
        <w:rPr>
          <w:szCs w:val="24"/>
        </w:rPr>
        <w:t>МО «Г</w:t>
      </w:r>
      <w:r w:rsidRPr="00804D32">
        <w:rPr>
          <w:szCs w:val="24"/>
        </w:rPr>
        <w:t xml:space="preserve">ород </w:t>
      </w:r>
      <w:r>
        <w:rPr>
          <w:szCs w:val="24"/>
        </w:rPr>
        <w:t>Всеволожск</w:t>
      </w:r>
      <w:r w:rsidR="00F60542">
        <w:rPr>
          <w:szCs w:val="24"/>
        </w:rPr>
        <w:t>»</w:t>
      </w:r>
      <w:r>
        <w:rPr>
          <w:szCs w:val="24"/>
        </w:rPr>
        <w:t xml:space="preserve">. </w:t>
      </w:r>
      <w:r w:rsidRPr="00227A92">
        <w:rPr>
          <w:szCs w:val="24"/>
        </w:rPr>
        <w:t xml:space="preserve">Следовательно, численность новых абонентов будет возрастать незначительно. </w:t>
      </w:r>
    </w:p>
    <w:p w:rsidR="001231F1" w:rsidRDefault="001231F1" w:rsidP="001231F1">
      <w:pPr>
        <w:pStyle w:val="2fa"/>
        <w:spacing w:before="0" w:after="0"/>
        <w:rPr>
          <w:szCs w:val="24"/>
        </w:rPr>
      </w:pPr>
      <w:r>
        <w:rPr>
          <w:szCs w:val="24"/>
        </w:rPr>
        <w:t>В таблицах ниже представлена предполагаемая динамика численности нас</w:t>
      </w:r>
      <w:r w:rsidR="00CA3CBB">
        <w:rPr>
          <w:szCs w:val="24"/>
        </w:rPr>
        <w:t>е</w:t>
      </w:r>
      <w:r>
        <w:rPr>
          <w:szCs w:val="24"/>
        </w:rPr>
        <w:t>ления МО «Город Всеволожск» до расчетного срока по первому и второму вариантам.</w:t>
      </w:r>
    </w:p>
    <w:bookmarkEnd w:id="817"/>
    <w:p w:rsidR="001231F1" w:rsidRDefault="001231F1" w:rsidP="001231F1">
      <w:pPr>
        <w:pStyle w:val="2fa"/>
        <w:spacing w:before="0" w:after="0"/>
        <w:rPr>
          <w:szCs w:val="24"/>
        </w:rPr>
        <w:sectPr w:rsidR="001231F1" w:rsidSect="00CF413B">
          <w:type w:val="continuous"/>
          <w:pgSz w:w="11906" w:h="16838" w:code="9"/>
          <w:pgMar w:top="1276" w:right="851" w:bottom="993"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4C15F5" w:rsidRDefault="004C15F5" w:rsidP="004C15F5">
      <w:pPr>
        <w:ind w:firstLine="709"/>
      </w:pPr>
      <w:r w:rsidRPr="00227A92">
        <w:t>Численность населения согласно первому варианту представлена в таблице</w:t>
      </w:r>
      <w:r>
        <w:t xml:space="preserve"> ниже.</w:t>
      </w:r>
    </w:p>
    <w:p w:rsidR="003A3D6B" w:rsidRDefault="004C15F5" w:rsidP="003A3D6B">
      <w:pPr>
        <w:pStyle w:val="a9"/>
      </w:pPr>
      <w:r w:rsidRPr="00EA6EFC">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85</w:t>
      </w:r>
      <w:r w:rsidR="00335106">
        <w:rPr>
          <w:noProof/>
        </w:rPr>
        <w:fldChar w:fldCharType="end"/>
      </w:r>
      <w:r w:rsidRPr="00EA6EFC">
        <w:t xml:space="preserve"> Прогноз численности населения согласно первому варианту по населённым пунктам МО город Всеволожск с учетом перспективного строительства ЖК «Ржевка» </w:t>
      </w:r>
    </w:p>
    <w:tbl>
      <w:tblPr>
        <w:tblW w:w="5000" w:type="pct"/>
        <w:jc w:val="center"/>
        <w:tblCellMar>
          <w:left w:w="0" w:type="dxa"/>
          <w:right w:w="0" w:type="dxa"/>
        </w:tblCellMar>
        <w:tblLook w:val="04A0" w:firstRow="1" w:lastRow="0" w:firstColumn="1" w:lastColumn="0" w:noHBand="0" w:noVBand="1"/>
      </w:tblPr>
      <w:tblGrid>
        <w:gridCol w:w="3274"/>
        <w:gridCol w:w="915"/>
        <w:gridCol w:w="840"/>
        <w:gridCol w:w="840"/>
        <w:gridCol w:w="840"/>
        <w:gridCol w:w="840"/>
        <w:gridCol w:w="840"/>
        <w:gridCol w:w="839"/>
        <w:gridCol w:w="865"/>
        <w:gridCol w:w="865"/>
        <w:gridCol w:w="865"/>
        <w:gridCol w:w="865"/>
        <w:gridCol w:w="865"/>
        <w:gridCol w:w="865"/>
      </w:tblGrid>
      <w:tr w:rsidR="00DD3016" w:rsidRPr="00241CA4" w:rsidTr="00DD3016">
        <w:trPr>
          <w:divId w:val="717558572"/>
          <w:trHeight w:val="300"/>
          <w:jc w:val="center"/>
        </w:trPr>
        <w:tc>
          <w:tcPr>
            <w:tcW w:w="11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D3016" w:rsidRPr="00241CA4" w:rsidRDefault="00DD3016" w:rsidP="00241CA4">
            <w:pPr>
              <w:jc w:val="center"/>
              <w:rPr>
                <w:rFonts w:eastAsia="Times New Roman"/>
                <w:color w:val="000000"/>
                <w:sz w:val="20"/>
                <w:szCs w:val="20"/>
              </w:rPr>
            </w:pPr>
            <w:bookmarkStart w:id="818" w:name="_Hlk105075333"/>
            <w:r w:rsidRPr="00241CA4">
              <w:rPr>
                <w:rFonts w:eastAsia="Times New Roman"/>
                <w:color w:val="000000"/>
                <w:sz w:val="20"/>
                <w:szCs w:val="20"/>
              </w:rPr>
              <w:t>Населённый пункт</w:t>
            </w:r>
          </w:p>
        </w:tc>
        <w:tc>
          <w:tcPr>
            <w:tcW w:w="317" w:type="pct"/>
            <w:tcBorders>
              <w:top w:val="single" w:sz="4" w:space="0" w:color="auto"/>
              <w:left w:val="nil"/>
              <w:bottom w:val="single" w:sz="4" w:space="0" w:color="auto"/>
              <w:right w:val="single" w:sz="4" w:space="0" w:color="auto"/>
            </w:tcBorders>
            <w:shd w:val="clear" w:color="auto" w:fill="auto"/>
            <w:noWrap/>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2021</w:t>
            </w: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2022</w:t>
            </w: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2023</w:t>
            </w: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2024</w:t>
            </w: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2025</w:t>
            </w: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2026</w:t>
            </w: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2027</w:t>
            </w:r>
          </w:p>
        </w:tc>
        <w:tc>
          <w:tcPr>
            <w:tcW w:w="300" w:type="pct"/>
            <w:tcBorders>
              <w:top w:val="single" w:sz="4" w:space="0" w:color="auto"/>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2028</w:t>
            </w:r>
          </w:p>
        </w:tc>
        <w:tc>
          <w:tcPr>
            <w:tcW w:w="300" w:type="pct"/>
            <w:tcBorders>
              <w:top w:val="single" w:sz="4" w:space="0" w:color="auto"/>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2029</w:t>
            </w:r>
          </w:p>
        </w:tc>
        <w:tc>
          <w:tcPr>
            <w:tcW w:w="300" w:type="pct"/>
            <w:tcBorders>
              <w:top w:val="single" w:sz="4" w:space="0" w:color="auto"/>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2030</w:t>
            </w:r>
          </w:p>
        </w:tc>
        <w:tc>
          <w:tcPr>
            <w:tcW w:w="300" w:type="pct"/>
            <w:tcBorders>
              <w:top w:val="single" w:sz="4" w:space="0" w:color="auto"/>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2031</w:t>
            </w:r>
          </w:p>
        </w:tc>
        <w:tc>
          <w:tcPr>
            <w:tcW w:w="300" w:type="pct"/>
            <w:tcBorders>
              <w:top w:val="single" w:sz="4" w:space="0" w:color="auto"/>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2032</w:t>
            </w:r>
          </w:p>
        </w:tc>
        <w:tc>
          <w:tcPr>
            <w:tcW w:w="300" w:type="pct"/>
            <w:tcBorders>
              <w:top w:val="single" w:sz="4" w:space="0" w:color="auto"/>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2033</w:t>
            </w:r>
          </w:p>
        </w:tc>
      </w:tr>
      <w:tr w:rsidR="00DD3016" w:rsidRPr="00241CA4" w:rsidTr="00DD3016">
        <w:trPr>
          <w:divId w:val="717558572"/>
          <w:trHeight w:val="300"/>
          <w:jc w:val="center"/>
        </w:trPr>
        <w:tc>
          <w:tcPr>
            <w:tcW w:w="1135" w:type="pct"/>
            <w:tcBorders>
              <w:top w:val="nil"/>
              <w:left w:val="single" w:sz="4" w:space="0" w:color="auto"/>
              <w:bottom w:val="single" w:sz="4" w:space="0" w:color="auto"/>
              <w:right w:val="single" w:sz="4" w:space="0" w:color="auto"/>
            </w:tcBorders>
            <w:shd w:val="clear" w:color="auto" w:fill="auto"/>
            <w:noWrap/>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г. Всеволожск</w:t>
            </w:r>
          </w:p>
        </w:tc>
        <w:tc>
          <w:tcPr>
            <w:tcW w:w="317"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75660</w:t>
            </w:r>
          </w:p>
        </w:tc>
        <w:tc>
          <w:tcPr>
            <w:tcW w:w="291"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76611</w:t>
            </w:r>
          </w:p>
        </w:tc>
        <w:tc>
          <w:tcPr>
            <w:tcW w:w="291"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77926</w:t>
            </w:r>
          </w:p>
        </w:tc>
        <w:tc>
          <w:tcPr>
            <w:tcW w:w="291"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79240</w:t>
            </w:r>
          </w:p>
        </w:tc>
        <w:tc>
          <w:tcPr>
            <w:tcW w:w="291"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80555</w:t>
            </w:r>
          </w:p>
        </w:tc>
        <w:tc>
          <w:tcPr>
            <w:tcW w:w="291"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81870</w:t>
            </w:r>
          </w:p>
        </w:tc>
        <w:tc>
          <w:tcPr>
            <w:tcW w:w="291"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83185</w:t>
            </w:r>
          </w:p>
        </w:tc>
        <w:tc>
          <w:tcPr>
            <w:tcW w:w="300"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84499</w:t>
            </w:r>
          </w:p>
        </w:tc>
        <w:tc>
          <w:tcPr>
            <w:tcW w:w="300"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85814</w:t>
            </w:r>
          </w:p>
        </w:tc>
        <w:tc>
          <w:tcPr>
            <w:tcW w:w="300"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87129</w:t>
            </w:r>
          </w:p>
        </w:tc>
        <w:tc>
          <w:tcPr>
            <w:tcW w:w="300"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88443</w:t>
            </w:r>
          </w:p>
        </w:tc>
        <w:tc>
          <w:tcPr>
            <w:tcW w:w="300"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89758</w:t>
            </w:r>
          </w:p>
        </w:tc>
        <w:tc>
          <w:tcPr>
            <w:tcW w:w="300"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91073</w:t>
            </w:r>
          </w:p>
        </w:tc>
      </w:tr>
      <w:tr w:rsidR="00DD3016" w:rsidRPr="00241CA4" w:rsidTr="00DD3016">
        <w:trPr>
          <w:divId w:val="717558572"/>
          <w:trHeight w:val="300"/>
          <w:jc w:val="center"/>
        </w:trPr>
        <w:tc>
          <w:tcPr>
            <w:tcW w:w="1135" w:type="pct"/>
            <w:tcBorders>
              <w:top w:val="nil"/>
              <w:left w:val="single" w:sz="4" w:space="0" w:color="auto"/>
              <w:bottom w:val="single" w:sz="4" w:space="0" w:color="auto"/>
              <w:right w:val="single" w:sz="4" w:space="0" w:color="auto"/>
            </w:tcBorders>
            <w:shd w:val="clear" w:color="auto" w:fill="auto"/>
            <w:noWrap/>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п. Ковалево</w:t>
            </w:r>
          </w:p>
        </w:tc>
        <w:tc>
          <w:tcPr>
            <w:tcW w:w="317"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304</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363</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363</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363</w:t>
            </w:r>
          </w:p>
        </w:tc>
        <w:tc>
          <w:tcPr>
            <w:tcW w:w="291" w:type="pct"/>
            <w:tcBorders>
              <w:top w:val="nil"/>
              <w:left w:val="nil"/>
              <w:bottom w:val="single" w:sz="4" w:space="0" w:color="auto"/>
              <w:right w:val="single" w:sz="4" w:space="0" w:color="auto"/>
            </w:tcBorders>
            <w:shd w:val="clear" w:color="auto" w:fill="auto"/>
            <w:noWrap/>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4435</w:t>
            </w:r>
          </w:p>
        </w:tc>
        <w:tc>
          <w:tcPr>
            <w:tcW w:w="291" w:type="pct"/>
            <w:tcBorders>
              <w:top w:val="nil"/>
              <w:left w:val="nil"/>
              <w:bottom w:val="single" w:sz="4" w:space="0" w:color="auto"/>
              <w:right w:val="single" w:sz="4" w:space="0" w:color="auto"/>
            </w:tcBorders>
            <w:shd w:val="clear" w:color="auto" w:fill="auto"/>
            <w:noWrap/>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8081</w:t>
            </w:r>
          </w:p>
        </w:tc>
        <w:tc>
          <w:tcPr>
            <w:tcW w:w="291" w:type="pct"/>
            <w:tcBorders>
              <w:top w:val="nil"/>
              <w:left w:val="nil"/>
              <w:bottom w:val="single" w:sz="4" w:space="0" w:color="auto"/>
              <w:right w:val="single" w:sz="4" w:space="0" w:color="auto"/>
            </w:tcBorders>
            <w:shd w:val="clear" w:color="auto" w:fill="auto"/>
            <w:noWrap/>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11728</w:t>
            </w:r>
          </w:p>
        </w:tc>
        <w:tc>
          <w:tcPr>
            <w:tcW w:w="300" w:type="pct"/>
            <w:tcBorders>
              <w:top w:val="nil"/>
              <w:left w:val="nil"/>
              <w:bottom w:val="single" w:sz="4" w:space="0" w:color="auto"/>
              <w:right w:val="single" w:sz="4" w:space="0" w:color="auto"/>
            </w:tcBorders>
            <w:shd w:val="clear" w:color="auto" w:fill="auto"/>
            <w:noWrap/>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15374</w:t>
            </w:r>
          </w:p>
        </w:tc>
        <w:tc>
          <w:tcPr>
            <w:tcW w:w="300" w:type="pct"/>
            <w:tcBorders>
              <w:top w:val="nil"/>
              <w:left w:val="nil"/>
              <w:bottom w:val="single" w:sz="4" w:space="0" w:color="auto"/>
              <w:right w:val="single" w:sz="4" w:space="0" w:color="auto"/>
            </w:tcBorders>
            <w:shd w:val="clear" w:color="auto" w:fill="auto"/>
            <w:noWrap/>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19020</w:t>
            </w:r>
          </w:p>
        </w:tc>
        <w:tc>
          <w:tcPr>
            <w:tcW w:w="300" w:type="pct"/>
            <w:tcBorders>
              <w:top w:val="nil"/>
              <w:left w:val="nil"/>
              <w:bottom w:val="single" w:sz="4" w:space="0" w:color="auto"/>
              <w:right w:val="single" w:sz="4" w:space="0" w:color="auto"/>
            </w:tcBorders>
            <w:shd w:val="clear" w:color="auto" w:fill="auto"/>
            <w:noWrap/>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22666</w:t>
            </w:r>
          </w:p>
        </w:tc>
        <w:tc>
          <w:tcPr>
            <w:tcW w:w="300" w:type="pct"/>
            <w:tcBorders>
              <w:top w:val="nil"/>
              <w:left w:val="nil"/>
              <w:bottom w:val="single" w:sz="4" w:space="0" w:color="auto"/>
              <w:right w:val="single" w:sz="4" w:space="0" w:color="auto"/>
            </w:tcBorders>
            <w:shd w:val="clear" w:color="auto" w:fill="auto"/>
            <w:noWrap/>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26313</w:t>
            </w:r>
          </w:p>
        </w:tc>
        <w:tc>
          <w:tcPr>
            <w:tcW w:w="300" w:type="pct"/>
            <w:tcBorders>
              <w:top w:val="nil"/>
              <w:left w:val="nil"/>
              <w:bottom w:val="single" w:sz="4" w:space="0" w:color="auto"/>
              <w:right w:val="single" w:sz="4" w:space="0" w:color="auto"/>
            </w:tcBorders>
            <w:shd w:val="clear" w:color="auto" w:fill="auto"/>
            <w:noWrap/>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29959</w:t>
            </w:r>
          </w:p>
        </w:tc>
        <w:tc>
          <w:tcPr>
            <w:tcW w:w="300" w:type="pct"/>
            <w:tcBorders>
              <w:top w:val="nil"/>
              <w:left w:val="nil"/>
              <w:bottom w:val="single" w:sz="4" w:space="0" w:color="auto"/>
              <w:right w:val="single" w:sz="4" w:space="0" w:color="auto"/>
            </w:tcBorders>
            <w:shd w:val="clear" w:color="auto" w:fill="auto"/>
            <w:noWrap/>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33605</w:t>
            </w:r>
          </w:p>
        </w:tc>
      </w:tr>
      <w:tr w:rsidR="00DD3016" w:rsidRPr="00241CA4" w:rsidTr="00DD3016">
        <w:trPr>
          <w:divId w:val="717558572"/>
          <w:trHeight w:val="300"/>
          <w:jc w:val="center"/>
        </w:trPr>
        <w:tc>
          <w:tcPr>
            <w:tcW w:w="1135" w:type="pct"/>
            <w:tcBorders>
              <w:top w:val="nil"/>
              <w:left w:val="single" w:sz="4" w:space="0" w:color="auto"/>
              <w:bottom w:val="single" w:sz="4" w:space="0" w:color="auto"/>
              <w:right w:val="single" w:sz="4" w:space="0" w:color="auto"/>
            </w:tcBorders>
            <w:shd w:val="clear" w:color="auto" w:fill="auto"/>
            <w:noWrap/>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п. 6 км</w:t>
            </w:r>
          </w:p>
        </w:tc>
        <w:tc>
          <w:tcPr>
            <w:tcW w:w="317" w:type="pct"/>
            <w:vMerge/>
            <w:tcBorders>
              <w:top w:val="nil"/>
              <w:left w:val="single" w:sz="4" w:space="0" w:color="auto"/>
              <w:bottom w:val="single" w:sz="4" w:space="0" w:color="auto"/>
              <w:right w:val="single" w:sz="4" w:space="0" w:color="auto"/>
            </w:tcBorders>
            <w:vAlign w:val="center"/>
            <w:hideMark/>
          </w:tcPr>
          <w:p w:rsidR="00DD3016" w:rsidRPr="00241CA4" w:rsidRDefault="00DD3016" w:rsidP="00241CA4">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rsidR="00DD3016" w:rsidRPr="00241CA4" w:rsidRDefault="00DD3016" w:rsidP="00241CA4">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rsidR="00DD3016" w:rsidRPr="00241CA4" w:rsidRDefault="00DD3016" w:rsidP="00241CA4">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rsidR="00DD3016" w:rsidRPr="00241CA4" w:rsidRDefault="00DD3016" w:rsidP="00241CA4">
            <w:pPr>
              <w:jc w:val="center"/>
              <w:rPr>
                <w:rFonts w:eastAsia="Times New Roman"/>
                <w:color w:val="000000"/>
                <w:sz w:val="20"/>
                <w:szCs w:val="20"/>
              </w:rPr>
            </w:pP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363</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363</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363</w:t>
            </w:r>
          </w:p>
        </w:tc>
      </w:tr>
      <w:tr w:rsidR="00DD3016" w:rsidRPr="00241CA4" w:rsidTr="00DD3016">
        <w:trPr>
          <w:divId w:val="717558572"/>
          <w:trHeight w:val="300"/>
          <w:jc w:val="center"/>
        </w:trPr>
        <w:tc>
          <w:tcPr>
            <w:tcW w:w="1135" w:type="pct"/>
            <w:tcBorders>
              <w:top w:val="nil"/>
              <w:left w:val="single" w:sz="4" w:space="0" w:color="auto"/>
              <w:bottom w:val="single" w:sz="4" w:space="0" w:color="auto"/>
              <w:right w:val="single" w:sz="4" w:space="0" w:color="auto"/>
            </w:tcBorders>
            <w:shd w:val="clear" w:color="auto" w:fill="auto"/>
            <w:noWrap/>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п. Щеглово</w:t>
            </w:r>
          </w:p>
        </w:tc>
        <w:tc>
          <w:tcPr>
            <w:tcW w:w="317" w:type="pct"/>
            <w:vMerge/>
            <w:tcBorders>
              <w:top w:val="nil"/>
              <w:left w:val="single" w:sz="4" w:space="0" w:color="auto"/>
              <w:bottom w:val="single" w:sz="4" w:space="0" w:color="auto"/>
              <w:right w:val="single" w:sz="4" w:space="0" w:color="auto"/>
            </w:tcBorders>
            <w:vAlign w:val="center"/>
            <w:hideMark/>
          </w:tcPr>
          <w:p w:rsidR="00DD3016" w:rsidRPr="00241CA4" w:rsidRDefault="00DD3016" w:rsidP="00241CA4">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rsidR="00DD3016" w:rsidRPr="00241CA4" w:rsidRDefault="00DD3016" w:rsidP="00241CA4">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rsidR="00DD3016" w:rsidRPr="00241CA4" w:rsidRDefault="00DD3016" w:rsidP="00241CA4">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rsidR="00DD3016" w:rsidRPr="00241CA4" w:rsidRDefault="00DD3016" w:rsidP="00241CA4">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rsidR="00DD3016" w:rsidRPr="00241CA4" w:rsidRDefault="00DD3016" w:rsidP="00241CA4">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rsidR="00DD3016" w:rsidRPr="00241CA4" w:rsidRDefault="00DD3016" w:rsidP="00241CA4">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rsidR="00DD3016" w:rsidRPr="00241CA4" w:rsidRDefault="00DD3016" w:rsidP="00241CA4">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rsidR="00DD3016" w:rsidRPr="00241CA4" w:rsidRDefault="00DD3016" w:rsidP="00241CA4">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rsidR="00DD3016" w:rsidRPr="00241CA4" w:rsidRDefault="00DD3016" w:rsidP="00241CA4">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rsidR="00DD3016" w:rsidRPr="00241CA4" w:rsidRDefault="00DD3016" w:rsidP="00241CA4">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rsidR="00DD3016" w:rsidRPr="00241CA4" w:rsidRDefault="00DD3016" w:rsidP="00241CA4">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rsidR="00DD3016" w:rsidRPr="00241CA4" w:rsidRDefault="00DD3016" w:rsidP="00241CA4">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rsidR="00DD3016" w:rsidRPr="00241CA4" w:rsidRDefault="00DD3016" w:rsidP="00241CA4">
            <w:pPr>
              <w:jc w:val="center"/>
              <w:rPr>
                <w:rFonts w:eastAsia="Times New Roman"/>
                <w:color w:val="000000"/>
                <w:sz w:val="20"/>
                <w:szCs w:val="20"/>
              </w:rPr>
            </w:pPr>
          </w:p>
        </w:tc>
      </w:tr>
      <w:tr w:rsidR="00DD3016" w:rsidRPr="00241CA4" w:rsidTr="00DD3016">
        <w:trPr>
          <w:divId w:val="717558572"/>
          <w:trHeight w:val="300"/>
          <w:jc w:val="center"/>
        </w:trPr>
        <w:tc>
          <w:tcPr>
            <w:tcW w:w="1135" w:type="pct"/>
            <w:tcBorders>
              <w:top w:val="nil"/>
              <w:left w:val="single" w:sz="4" w:space="0" w:color="auto"/>
              <w:bottom w:val="single" w:sz="4" w:space="0" w:color="auto"/>
              <w:right w:val="single" w:sz="4" w:space="0" w:color="auto"/>
            </w:tcBorders>
            <w:shd w:val="clear" w:color="auto" w:fill="auto"/>
            <w:noWrap/>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Итого по МО "город Всеволожск"</w:t>
            </w:r>
          </w:p>
        </w:tc>
        <w:tc>
          <w:tcPr>
            <w:tcW w:w="317"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75964</w:t>
            </w:r>
          </w:p>
        </w:tc>
        <w:tc>
          <w:tcPr>
            <w:tcW w:w="291"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76974</w:t>
            </w:r>
          </w:p>
        </w:tc>
        <w:tc>
          <w:tcPr>
            <w:tcW w:w="291"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78289</w:t>
            </w:r>
          </w:p>
        </w:tc>
        <w:tc>
          <w:tcPr>
            <w:tcW w:w="291"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79603</w:t>
            </w:r>
          </w:p>
        </w:tc>
        <w:tc>
          <w:tcPr>
            <w:tcW w:w="291"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85353</w:t>
            </w:r>
          </w:p>
        </w:tc>
        <w:tc>
          <w:tcPr>
            <w:tcW w:w="291"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90314</w:t>
            </w:r>
          </w:p>
        </w:tc>
        <w:tc>
          <w:tcPr>
            <w:tcW w:w="291"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95275</w:t>
            </w:r>
          </w:p>
        </w:tc>
        <w:tc>
          <w:tcPr>
            <w:tcW w:w="300"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100236</w:t>
            </w:r>
          </w:p>
        </w:tc>
        <w:tc>
          <w:tcPr>
            <w:tcW w:w="300"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105197</w:t>
            </w:r>
          </w:p>
        </w:tc>
        <w:tc>
          <w:tcPr>
            <w:tcW w:w="300"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110158</w:t>
            </w:r>
          </w:p>
        </w:tc>
        <w:tc>
          <w:tcPr>
            <w:tcW w:w="300"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115119</w:t>
            </w:r>
          </w:p>
        </w:tc>
        <w:tc>
          <w:tcPr>
            <w:tcW w:w="300"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120080</w:t>
            </w:r>
          </w:p>
        </w:tc>
        <w:tc>
          <w:tcPr>
            <w:tcW w:w="300" w:type="pct"/>
            <w:tcBorders>
              <w:top w:val="nil"/>
              <w:left w:val="nil"/>
              <w:bottom w:val="single" w:sz="4" w:space="0" w:color="auto"/>
              <w:right w:val="single" w:sz="4" w:space="0" w:color="auto"/>
            </w:tcBorders>
            <w:shd w:val="clear" w:color="auto" w:fill="auto"/>
            <w:vAlign w:val="center"/>
            <w:hideMark/>
          </w:tcPr>
          <w:p w:rsidR="00DD3016" w:rsidRPr="00241CA4" w:rsidRDefault="00DD3016" w:rsidP="00241CA4">
            <w:pPr>
              <w:jc w:val="center"/>
              <w:rPr>
                <w:rFonts w:eastAsia="Times New Roman"/>
                <w:color w:val="000000"/>
                <w:sz w:val="20"/>
                <w:szCs w:val="20"/>
              </w:rPr>
            </w:pPr>
            <w:r w:rsidRPr="00241CA4">
              <w:rPr>
                <w:rFonts w:eastAsia="Times New Roman"/>
                <w:color w:val="000000"/>
                <w:sz w:val="20"/>
                <w:szCs w:val="20"/>
              </w:rPr>
              <w:t>125041</w:t>
            </w:r>
          </w:p>
        </w:tc>
      </w:tr>
    </w:tbl>
    <w:bookmarkEnd w:id="818"/>
    <w:p w:rsidR="004C15F5" w:rsidRPr="005A3EA8" w:rsidRDefault="004C15F5" w:rsidP="004C15F5">
      <w:pPr>
        <w:pStyle w:val="2fa"/>
        <w:spacing w:before="240" w:after="0"/>
      </w:pPr>
      <w:r>
        <w:t>Как видно из таблицы выше</w:t>
      </w:r>
      <w:r w:rsidRPr="005A3EA8">
        <w:t xml:space="preserve">, в городе </w:t>
      </w:r>
      <w:r>
        <w:t>Всеволожск</w:t>
      </w:r>
      <w:r w:rsidRPr="005A3EA8">
        <w:t xml:space="preserve"> численность населения по данному варианту будет у</w:t>
      </w:r>
      <w:r>
        <w:t>величиваться</w:t>
      </w:r>
      <w:r w:rsidRPr="005A3EA8">
        <w:t xml:space="preserve"> с учетом текущей динамики </w:t>
      </w:r>
      <w:r>
        <w:t>из расчета</w:t>
      </w:r>
      <w:r w:rsidR="00D11930">
        <w:t xml:space="preserve"> ≈</w:t>
      </w:r>
      <w:r>
        <w:t xml:space="preserve"> </w:t>
      </w:r>
      <w:r w:rsidR="00D11930">
        <w:t>1314</w:t>
      </w:r>
      <w:r w:rsidRPr="005A3EA8">
        <w:t xml:space="preserve"> человек в год.</w:t>
      </w:r>
    </w:p>
    <w:p w:rsidR="004C15F5" w:rsidRDefault="004C15F5" w:rsidP="004C15F5">
      <w:pPr>
        <w:ind w:firstLine="709"/>
      </w:pPr>
      <w:r w:rsidRPr="00227A92">
        <w:t xml:space="preserve">Численность населения согласно </w:t>
      </w:r>
      <w:r w:rsidRPr="00535732">
        <w:t>второму</w:t>
      </w:r>
      <w:r w:rsidRPr="00227A92">
        <w:t xml:space="preserve"> варианту представлена в таблице</w:t>
      </w:r>
      <w:r>
        <w:t xml:space="preserve"> ниже.</w:t>
      </w:r>
    </w:p>
    <w:p w:rsidR="00463558" w:rsidRPr="00463558" w:rsidRDefault="00EA6EFC" w:rsidP="00463558">
      <w:pPr>
        <w:spacing w:before="120"/>
        <w:ind w:firstLine="709"/>
        <w:jc w:val="both"/>
        <w:rPr>
          <w:b/>
          <w:color w:val="000000" w:themeColor="text1"/>
        </w:rPr>
      </w:pPr>
      <w:r w:rsidRPr="00EA6EFC">
        <w:rPr>
          <w:b/>
          <w:color w:val="000000" w:themeColor="text1"/>
        </w:rPr>
        <w:t xml:space="preserve">Таблица </w:t>
      </w:r>
      <w:r w:rsidRPr="00EA6EFC">
        <w:rPr>
          <w:b/>
          <w:color w:val="000000" w:themeColor="text1"/>
        </w:rPr>
        <w:fldChar w:fldCharType="begin"/>
      </w:r>
      <w:r w:rsidRPr="00EA6EFC">
        <w:rPr>
          <w:b/>
          <w:color w:val="000000" w:themeColor="text1"/>
        </w:rPr>
        <w:instrText xml:space="preserve"> SEQ Таблица \* ARABIC </w:instrText>
      </w:r>
      <w:r w:rsidRPr="00EA6EFC">
        <w:rPr>
          <w:b/>
          <w:color w:val="000000" w:themeColor="text1"/>
        </w:rPr>
        <w:fldChar w:fldCharType="separate"/>
      </w:r>
      <w:r w:rsidR="00377E19">
        <w:rPr>
          <w:b/>
          <w:noProof/>
          <w:color w:val="000000" w:themeColor="text1"/>
        </w:rPr>
        <w:t>86</w:t>
      </w:r>
      <w:r w:rsidRPr="00EA6EFC">
        <w:rPr>
          <w:b/>
          <w:color w:val="000000" w:themeColor="text1"/>
        </w:rPr>
        <w:fldChar w:fldCharType="end"/>
      </w:r>
      <w:r w:rsidRPr="00EA6EFC">
        <w:rPr>
          <w:b/>
          <w:color w:val="000000" w:themeColor="text1"/>
        </w:rPr>
        <w:t xml:space="preserve"> Прогноз численности населения согласно второму варианту по населённым пунктам МО «Город Всеволожск»</w:t>
      </w:r>
    </w:p>
    <w:tbl>
      <w:tblPr>
        <w:tblW w:w="5000" w:type="pct"/>
        <w:tblCellMar>
          <w:left w:w="0" w:type="dxa"/>
          <w:right w:w="0" w:type="dxa"/>
        </w:tblCellMar>
        <w:tblLook w:val="04A0" w:firstRow="1" w:lastRow="0" w:firstColumn="1" w:lastColumn="0" w:noHBand="0" w:noVBand="1"/>
      </w:tblPr>
      <w:tblGrid>
        <w:gridCol w:w="1281"/>
        <w:gridCol w:w="1016"/>
        <w:gridCol w:w="1016"/>
        <w:gridCol w:w="1012"/>
        <w:gridCol w:w="1012"/>
        <w:gridCol w:w="1012"/>
        <w:gridCol w:w="1009"/>
        <w:gridCol w:w="1009"/>
        <w:gridCol w:w="1009"/>
        <w:gridCol w:w="1009"/>
        <w:gridCol w:w="1009"/>
        <w:gridCol w:w="1009"/>
        <w:gridCol w:w="1009"/>
        <w:gridCol w:w="1006"/>
      </w:tblGrid>
      <w:tr w:rsidR="00D11930" w:rsidRPr="00463558" w:rsidTr="00D11930">
        <w:trPr>
          <w:divId w:val="2028869100"/>
          <w:trHeight w:val="20"/>
        </w:trPr>
        <w:tc>
          <w:tcPr>
            <w:tcW w:w="4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11930" w:rsidRPr="00463558" w:rsidRDefault="00D11930" w:rsidP="00FC6F57">
            <w:pPr>
              <w:jc w:val="center"/>
              <w:rPr>
                <w:rFonts w:eastAsia="Times New Roman"/>
                <w:color w:val="000000"/>
                <w:sz w:val="20"/>
                <w:szCs w:val="20"/>
              </w:rPr>
            </w:pPr>
            <w:bookmarkStart w:id="819" w:name="_Hlk105075391"/>
            <w:r w:rsidRPr="00463558">
              <w:rPr>
                <w:rFonts w:eastAsia="Times New Roman"/>
                <w:color w:val="000000"/>
                <w:sz w:val="20"/>
                <w:szCs w:val="20"/>
              </w:rPr>
              <w:t>Населенный пункт</w:t>
            </w:r>
          </w:p>
        </w:tc>
        <w:tc>
          <w:tcPr>
            <w:tcW w:w="4556" w:type="pct"/>
            <w:gridSpan w:val="13"/>
            <w:tcBorders>
              <w:top w:val="single" w:sz="4" w:space="0" w:color="auto"/>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Численность населения по годам, чел.</w:t>
            </w:r>
          </w:p>
        </w:tc>
      </w:tr>
      <w:tr w:rsidR="00D11930" w:rsidRPr="00463558" w:rsidTr="00D11930">
        <w:trPr>
          <w:divId w:val="2028869100"/>
          <w:trHeight w:val="20"/>
        </w:trPr>
        <w:tc>
          <w:tcPr>
            <w:tcW w:w="444" w:type="pct"/>
            <w:vMerge/>
            <w:tcBorders>
              <w:top w:val="single" w:sz="4" w:space="0" w:color="auto"/>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2"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2021</w:t>
            </w:r>
          </w:p>
        </w:tc>
        <w:tc>
          <w:tcPr>
            <w:tcW w:w="352"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2022</w:t>
            </w:r>
          </w:p>
        </w:tc>
        <w:tc>
          <w:tcPr>
            <w:tcW w:w="351"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2023</w:t>
            </w:r>
          </w:p>
        </w:tc>
        <w:tc>
          <w:tcPr>
            <w:tcW w:w="351"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2024</w:t>
            </w:r>
          </w:p>
        </w:tc>
        <w:tc>
          <w:tcPr>
            <w:tcW w:w="351"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2025</w:t>
            </w:r>
          </w:p>
        </w:tc>
        <w:tc>
          <w:tcPr>
            <w:tcW w:w="350"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2026</w:t>
            </w:r>
          </w:p>
        </w:tc>
        <w:tc>
          <w:tcPr>
            <w:tcW w:w="350"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2027</w:t>
            </w:r>
          </w:p>
        </w:tc>
        <w:tc>
          <w:tcPr>
            <w:tcW w:w="350"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2028</w:t>
            </w:r>
          </w:p>
        </w:tc>
        <w:tc>
          <w:tcPr>
            <w:tcW w:w="350"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2029</w:t>
            </w:r>
          </w:p>
        </w:tc>
        <w:tc>
          <w:tcPr>
            <w:tcW w:w="350"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2030</w:t>
            </w:r>
          </w:p>
        </w:tc>
        <w:tc>
          <w:tcPr>
            <w:tcW w:w="350"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2031</w:t>
            </w:r>
          </w:p>
        </w:tc>
        <w:tc>
          <w:tcPr>
            <w:tcW w:w="350"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2032</w:t>
            </w:r>
          </w:p>
        </w:tc>
        <w:tc>
          <w:tcPr>
            <w:tcW w:w="349"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2033</w:t>
            </w:r>
          </w:p>
        </w:tc>
      </w:tr>
      <w:tr w:rsidR="00D11930" w:rsidRPr="00463558" w:rsidTr="00D11930">
        <w:trPr>
          <w:divId w:val="2028869100"/>
          <w:trHeight w:val="20"/>
        </w:trPr>
        <w:tc>
          <w:tcPr>
            <w:tcW w:w="444" w:type="pct"/>
            <w:tcBorders>
              <w:top w:val="nil"/>
              <w:left w:val="single" w:sz="4" w:space="0" w:color="auto"/>
              <w:bottom w:val="single" w:sz="4" w:space="0" w:color="auto"/>
              <w:right w:val="single" w:sz="4" w:space="0" w:color="auto"/>
            </w:tcBorders>
            <w:shd w:val="clear" w:color="auto" w:fill="auto"/>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г. Всеволожск</w:t>
            </w:r>
          </w:p>
        </w:tc>
        <w:tc>
          <w:tcPr>
            <w:tcW w:w="352"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themeColor="text1"/>
                <w:sz w:val="20"/>
                <w:szCs w:val="20"/>
              </w:rPr>
              <w:t>75660</w:t>
            </w:r>
          </w:p>
        </w:tc>
        <w:tc>
          <w:tcPr>
            <w:tcW w:w="352"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themeColor="text1"/>
                <w:sz w:val="20"/>
                <w:szCs w:val="20"/>
              </w:rPr>
              <w:t>76611</w:t>
            </w:r>
          </w:p>
        </w:tc>
        <w:tc>
          <w:tcPr>
            <w:tcW w:w="351"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themeColor="text1"/>
                <w:sz w:val="20"/>
                <w:szCs w:val="20"/>
              </w:rPr>
              <w:t>77562</w:t>
            </w:r>
          </w:p>
        </w:tc>
        <w:tc>
          <w:tcPr>
            <w:tcW w:w="351"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themeColor="text1"/>
                <w:sz w:val="20"/>
                <w:szCs w:val="20"/>
              </w:rPr>
              <w:t>78513</w:t>
            </w:r>
          </w:p>
        </w:tc>
        <w:tc>
          <w:tcPr>
            <w:tcW w:w="351"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themeColor="text1"/>
                <w:sz w:val="20"/>
                <w:szCs w:val="20"/>
              </w:rPr>
              <w:t>79464</w:t>
            </w:r>
          </w:p>
        </w:tc>
        <w:tc>
          <w:tcPr>
            <w:tcW w:w="350"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themeColor="text1"/>
                <w:sz w:val="20"/>
                <w:szCs w:val="20"/>
              </w:rPr>
              <w:t>80415</w:t>
            </w:r>
          </w:p>
        </w:tc>
        <w:tc>
          <w:tcPr>
            <w:tcW w:w="350"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themeColor="text1"/>
                <w:sz w:val="20"/>
                <w:szCs w:val="20"/>
              </w:rPr>
              <w:t>81366</w:t>
            </w:r>
          </w:p>
        </w:tc>
        <w:tc>
          <w:tcPr>
            <w:tcW w:w="350"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themeColor="text1"/>
                <w:sz w:val="20"/>
                <w:szCs w:val="20"/>
              </w:rPr>
              <w:t>82317</w:t>
            </w:r>
          </w:p>
        </w:tc>
        <w:tc>
          <w:tcPr>
            <w:tcW w:w="350"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themeColor="text1"/>
                <w:sz w:val="20"/>
                <w:szCs w:val="20"/>
              </w:rPr>
              <w:t>83268</w:t>
            </w:r>
          </w:p>
        </w:tc>
        <w:tc>
          <w:tcPr>
            <w:tcW w:w="350"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themeColor="text1"/>
                <w:sz w:val="20"/>
                <w:szCs w:val="20"/>
              </w:rPr>
              <w:t>84219</w:t>
            </w:r>
          </w:p>
        </w:tc>
        <w:tc>
          <w:tcPr>
            <w:tcW w:w="350"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themeColor="text1"/>
                <w:sz w:val="20"/>
                <w:szCs w:val="20"/>
              </w:rPr>
              <w:t>85170</w:t>
            </w:r>
          </w:p>
        </w:tc>
        <w:tc>
          <w:tcPr>
            <w:tcW w:w="350"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86121</w:t>
            </w:r>
          </w:p>
        </w:tc>
        <w:tc>
          <w:tcPr>
            <w:tcW w:w="349"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87072</w:t>
            </w:r>
          </w:p>
        </w:tc>
      </w:tr>
      <w:tr w:rsidR="00D11930" w:rsidRPr="00463558" w:rsidTr="00D11930">
        <w:trPr>
          <w:divId w:val="2028869100"/>
          <w:trHeight w:val="20"/>
        </w:trPr>
        <w:tc>
          <w:tcPr>
            <w:tcW w:w="444" w:type="pct"/>
            <w:tcBorders>
              <w:top w:val="nil"/>
              <w:left w:val="single" w:sz="4" w:space="0" w:color="auto"/>
              <w:bottom w:val="single" w:sz="4" w:space="0" w:color="auto"/>
              <w:right w:val="single" w:sz="4" w:space="0" w:color="auto"/>
            </w:tcBorders>
            <w:shd w:val="clear" w:color="auto" w:fill="auto"/>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п. Ковалево</w:t>
            </w:r>
          </w:p>
        </w:tc>
        <w:tc>
          <w:tcPr>
            <w:tcW w:w="35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304</w:t>
            </w:r>
          </w:p>
        </w:tc>
        <w:tc>
          <w:tcPr>
            <w:tcW w:w="35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363</w:t>
            </w:r>
          </w:p>
        </w:tc>
        <w:tc>
          <w:tcPr>
            <w:tcW w:w="35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422</w:t>
            </w:r>
          </w:p>
        </w:tc>
        <w:tc>
          <w:tcPr>
            <w:tcW w:w="35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481</w:t>
            </w:r>
          </w:p>
        </w:tc>
        <w:tc>
          <w:tcPr>
            <w:tcW w:w="35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540</w:t>
            </w:r>
          </w:p>
        </w:tc>
        <w:tc>
          <w:tcPr>
            <w:tcW w:w="35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599</w:t>
            </w:r>
          </w:p>
        </w:tc>
        <w:tc>
          <w:tcPr>
            <w:tcW w:w="35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658</w:t>
            </w:r>
          </w:p>
        </w:tc>
        <w:tc>
          <w:tcPr>
            <w:tcW w:w="35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717</w:t>
            </w:r>
          </w:p>
        </w:tc>
        <w:tc>
          <w:tcPr>
            <w:tcW w:w="35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776</w:t>
            </w:r>
          </w:p>
        </w:tc>
        <w:tc>
          <w:tcPr>
            <w:tcW w:w="35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835</w:t>
            </w:r>
          </w:p>
        </w:tc>
        <w:tc>
          <w:tcPr>
            <w:tcW w:w="35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894</w:t>
            </w:r>
          </w:p>
        </w:tc>
        <w:tc>
          <w:tcPr>
            <w:tcW w:w="35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953</w:t>
            </w:r>
          </w:p>
        </w:tc>
        <w:tc>
          <w:tcPr>
            <w:tcW w:w="34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1012</w:t>
            </w:r>
          </w:p>
        </w:tc>
      </w:tr>
      <w:tr w:rsidR="00D11930" w:rsidRPr="00463558" w:rsidTr="00D11930">
        <w:trPr>
          <w:divId w:val="2028869100"/>
          <w:trHeight w:val="20"/>
        </w:trPr>
        <w:tc>
          <w:tcPr>
            <w:tcW w:w="444" w:type="pct"/>
            <w:tcBorders>
              <w:top w:val="nil"/>
              <w:left w:val="single" w:sz="4" w:space="0" w:color="auto"/>
              <w:bottom w:val="single" w:sz="4" w:space="0" w:color="auto"/>
              <w:right w:val="single" w:sz="4" w:space="0" w:color="auto"/>
            </w:tcBorders>
            <w:shd w:val="clear" w:color="auto" w:fill="auto"/>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п. 6 км</w:t>
            </w:r>
          </w:p>
        </w:tc>
        <w:tc>
          <w:tcPr>
            <w:tcW w:w="352"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2"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1"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1"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1"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49"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r>
      <w:tr w:rsidR="00D11930" w:rsidRPr="00463558" w:rsidTr="00D11930">
        <w:trPr>
          <w:divId w:val="2028869100"/>
          <w:trHeight w:val="20"/>
        </w:trPr>
        <w:tc>
          <w:tcPr>
            <w:tcW w:w="444" w:type="pct"/>
            <w:tcBorders>
              <w:top w:val="nil"/>
              <w:left w:val="single" w:sz="4" w:space="0" w:color="auto"/>
              <w:bottom w:val="single" w:sz="4" w:space="0" w:color="auto"/>
              <w:right w:val="single" w:sz="4" w:space="0" w:color="auto"/>
            </w:tcBorders>
            <w:shd w:val="clear" w:color="auto" w:fill="auto"/>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п. Щеглово</w:t>
            </w:r>
          </w:p>
        </w:tc>
        <w:tc>
          <w:tcPr>
            <w:tcW w:w="352"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2"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1"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1"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1"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c>
          <w:tcPr>
            <w:tcW w:w="349" w:type="pct"/>
            <w:vMerge/>
            <w:tcBorders>
              <w:top w:val="nil"/>
              <w:left w:val="single" w:sz="4" w:space="0" w:color="auto"/>
              <w:bottom w:val="single" w:sz="4" w:space="0" w:color="auto"/>
              <w:right w:val="single" w:sz="4" w:space="0" w:color="auto"/>
            </w:tcBorders>
            <w:vAlign w:val="center"/>
            <w:hideMark/>
          </w:tcPr>
          <w:p w:rsidR="00D11930" w:rsidRPr="00463558" w:rsidRDefault="00D11930" w:rsidP="00FC6F57">
            <w:pPr>
              <w:jc w:val="center"/>
              <w:rPr>
                <w:rFonts w:eastAsia="Times New Roman"/>
                <w:color w:val="000000"/>
                <w:sz w:val="20"/>
                <w:szCs w:val="20"/>
              </w:rPr>
            </w:pPr>
          </w:p>
        </w:tc>
      </w:tr>
      <w:tr w:rsidR="00D11930" w:rsidRPr="00463558" w:rsidTr="00D11930">
        <w:trPr>
          <w:divId w:val="2028869100"/>
          <w:trHeight w:val="20"/>
        </w:trPr>
        <w:tc>
          <w:tcPr>
            <w:tcW w:w="444" w:type="pct"/>
            <w:tcBorders>
              <w:top w:val="nil"/>
              <w:left w:val="single" w:sz="4" w:space="0" w:color="auto"/>
              <w:bottom w:val="single" w:sz="4" w:space="0" w:color="auto"/>
              <w:right w:val="single" w:sz="4" w:space="0" w:color="auto"/>
            </w:tcBorders>
            <w:shd w:val="clear" w:color="auto" w:fill="auto"/>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Итого по МО "город Всеволожск"</w:t>
            </w:r>
          </w:p>
        </w:tc>
        <w:tc>
          <w:tcPr>
            <w:tcW w:w="352"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2"/>
              </w:rPr>
              <w:t>75964</w:t>
            </w:r>
          </w:p>
        </w:tc>
        <w:tc>
          <w:tcPr>
            <w:tcW w:w="352"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2"/>
              </w:rPr>
              <w:t>76974</w:t>
            </w:r>
          </w:p>
        </w:tc>
        <w:tc>
          <w:tcPr>
            <w:tcW w:w="351"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2"/>
              </w:rPr>
              <w:t>77984</w:t>
            </w:r>
          </w:p>
        </w:tc>
        <w:tc>
          <w:tcPr>
            <w:tcW w:w="351"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2"/>
              </w:rPr>
              <w:t>78994</w:t>
            </w:r>
          </w:p>
        </w:tc>
        <w:tc>
          <w:tcPr>
            <w:tcW w:w="351"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2"/>
              </w:rPr>
              <w:t>80004</w:t>
            </w:r>
          </w:p>
        </w:tc>
        <w:tc>
          <w:tcPr>
            <w:tcW w:w="350"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2"/>
              </w:rPr>
              <w:t>81014</w:t>
            </w:r>
          </w:p>
        </w:tc>
        <w:tc>
          <w:tcPr>
            <w:tcW w:w="350"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2"/>
              </w:rPr>
              <w:t>82024</w:t>
            </w:r>
          </w:p>
        </w:tc>
        <w:tc>
          <w:tcPr>
            <w:tcW w:w="350"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2"/>
              </w:rPr>
              <w:t>83034</w:t>
            </w:r>
          </w:p>
        </w:tc>
        <w:tc>
          <w:tcPr>
            <w:tcW w:w="350"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2"/>
              </w:rPr>
              <w:t>84044</w:t>
            </w:r>
          </w:p>
        </w:tc>
        <w:tc>
          <w:tcPr>
            <w:tcW w:w="350"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2"/>
              </w:rPr>
              <w:t>85054</w:t>
            </w:r>
          </w:p>
        </w:tc>
        <w:tc>
          <w:tcPr>
            <w:tcW w:w="350"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2"/>
              </w:rPr>
              <w:t>86064</w:t>
            </w:r>
          </w:p>
        </w:tc>
        <w:tc>
          <w:tcPr>
            <w:tcW w:w="350"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87074</w:t>
            </w:r>
          </w:p>
        </w:tc>
        <w:tc>
          <w:tcPr>
            <w:tcW w:w="349" w:type="pct"/>
            <w:tcBorders>
              <w:top w:val="nil"/>
              <w:left w:val="nil"/>
              <w:bottom w:val="single" w:sz="4" w:space="0" w:color="auto"/>
              <w:right w:val="single" w:sz="4" w:space="0" w:color="auto"/>
            </w:tcBorders>
            <w:shd w:val="clear" w:color="auto" w:fill="auto"/>
            <w:noWrap/>
            <w:vAlign w:val="center"/>
            <w:hideMark/>
          </w:tcPr>
          <w:p w:rsidR="00D11930" w:rsidRPr="00463558" w:rsidRDefault="00D11930" w:rsidP="00FC6F57">
            <w:pPr>
              <w:jc w:val="center"/>
              <w:rPr>
                <w:rFonts w:eastAsia="Times New Roman"/>
                <w:color w:val="000000"/>
                <w:sz w:val="20"/>
                <w:szCs w:val="20"/>
              </w:rPr>
            </w:pPr>
            <w:r w:rsidRPr="00463558">
              <w:rPr>
                <w:rFonts w:eastAsia="Times New Roman"/>
                <w:color w:val="000000"/>
                <w:sz w:val="20"/>
                <w:szCs w:val="20"/>
              </w:rPr>
              <w:t>88084</w:t>
            </w:r>
          </w:p>
        </w:tc>
      </w:tr>
    </w:tbl>
    <w:bookmarkEnd w:id="819"/>
    <w:p w:rsidR="004C15F5" w:rsidRDefault="004C15F5" w:rsidP="004C15F5">
      <w:pPr>
        <w:pStyle w:val="2fa"/>
        <w:spacing w:before="240" w:after="0"/>
      </w:pPr>
      <w:r>
        <w:t>Как видно из таблицы выше</w:t>
      </w:r>
      <w:r w:rsidRPr="005A3EA8">
        <w:t xml:space="preserve">, в городе </w:t>
      </w:r>
      <w:r>
        <w:t>Всеволожск</w:t>
      </w:r>
      <w:r w:rsidRPr="005A3EA8">
        <w:t xml:space="preserve"> численность населения по данному варианту будет у</w:t>
      </w:r>
      <w:r>
        <w:t>величиваться</w:t>
      </w:r>
      <w:r w:rsidRPr="005A3EA8">
        <w:t xml:space="preserve"> с учетом текущей динамики </w:t>
      </w:r>
      <w:r>
        <w:t xml:space="preserve">из расчета </w:t>
      </w:r>
      <w:r w:rsidR="00463558">
        <w:t>951</w:t>
      </w:r>
      <w:r w:rsidRPr="005A3EA8">
        <w:t xml:space="preserve"> человек в год.</w:t>
      </w:r>
    </w:p>
    <w:p w:rsidR="004C15F5" w:rsidRDefault="004C15F5" w:rsidP="004C15F5">
      <w:pPr>
        <w:ind w:firstLine="709"/>
        <w:jc w:val="both"/>
      </w:pPr>
      <w:r>
        <w:t xml:space="preserve">С учетом строительства </w:t>
      </w:r>
      <w:r w:rsidRPr="001B2C7F">
        <w:t xml:space="preserve">ЖК </w:t>
      </w:r>
      <w:r>
        <w:t>«</w:t>
      </w:r>
      <w:r w:rsidRPr="001B2C7F">
        <w:t>Ржевка</w:t>
      </w:r>
      <w:r>
        <w:t xml:space="preserve">» </w:t>
      </w:r>
      <w:r w:rsidRPr="005A3EA8">
        <w:t>численность населения</w:t>
      </w:r>
      <w:r>
        <w:t xml:space="preserve"> муниципального образования бу</w:t>
      </w:r>
      <w:r w:rsidR="00EA6EFC">
        <w:t xml:space="preserve">дет увеличиваться в среднем на </w:t>
      </w:r>
      <w:r w:rsidR="00463558">
        <w:t>4961</w:t>
      </w:r>
      <w:r>
        <w:t xml:space="preserve"> человек в год.</w:t>
      </w:r>
    </w:p>
    <w:p w:rsidR="00EA6EFC" w:rsidRDefault="004C15F5" w:rsidP="00EA6EFC">
      <w:pPr>
        <w:pStyle w:val="2fa"/>
        <w:spacing w:before="0" w:after="0"/>
        <w:rPr>
          <w:szCs w:val="24"/>
        </w:rPr>
        <w:sectPr w:rsidR="00EA6EFC" w:rsidSect="00CF413B">
          <w:pgSz w:w="16838" w:h="11906" w:orient="landscape" w:code="9"/>
          <w:pgMar w:top="1134" w:right="1276"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Pr>
          <w:szCs w:val="24"/>
        </w:rPr>
        <w:t xml:space="preserve">Первый вариант включает в себя весь перечень инвестиционных проектов </w:t>
      </w:r>
      <w:r w:rsidRPr="004C15F5">
        <w:rPr>
          <w:szCs w:val="24"/>
        </w:rPr>
        <w:t>МО «Город Всеволожск»</w:t>
      </w:r>
      <w:r>
        <w:rPr>
          <w:szCs w:val="24"/>
        </w:rPr>
        <w:t xml:space="preserve">, в том числе планы </w:t>
      </w:r>
      <w:r w:rsidR="00EA6EFC" w:rsidRPr="00EA6EFC">
        <w:rPr>
          <w:szCs w:val="24"/>
        </w:rPr>
        <w:t xml:space="preserve">ПАО </w:t>
      </w:r>
      <w:r w:rsidR="00EA6EFC">
        <w:rPr>
          <w:szCs w:val="24"/>
        </w:rPr>
        <w:t>«</w:t>
      </w:r>
      <w:r w:rsidR="00EA6EFC" w:rsidRPr="00EA6EFC">
        <w:rPr>
          <w:szCs w:val="24"/>
        </w:rPr>
        <w:t>Группа ЛСР</w:t>
      </w:r>
      <w:r w:rsidR="00EA6EFC">
        <w:rPr>
          <w:szCs w:val="24"/>
        </w:rPr>
        <w:t xml:space="preserve">» по строительству ЖК </w:t>
      </w:r>
      <w:r w:rsidR="00CA3CBB">
        <w:rPr>
          <w:szCs w:val="24"/>
        </w:rPr>
        <w:t>«</w:t>
      </w:r>
      <w:r w:rsidR="00EA6EFC">
        <w:rPr>
          <w:szCs w:val="24"/>
        </w:rPr>
        <w:t>Ржевка</w:t>
      </w:r>
      <w:r w:rsidR="00CA3CBB">
        <w:rPr>
          <w:szCs w:val="24"/>
        </w:rPr>
        <w:t>»</w:t>
      </w:r>
      <w:r w:rsidR="00EA6EFC">
        <w:rPr>
          <w:szCs w:val="24"/>
        </w:rPr>
        <w:t>.</w:t>
      </w:r>
      <w:r>
        <w:rPr>
          <w:szCs w:val="24"/>
        </w:rPr>
        <w:t xml:space="preserve"> В дальнейшем в Схеме будет рассматриваться инновационный в</w:t>
      </w:r>
      <w:r w:rsidR="00EA6EFC">
        <w:rPr>
          <w:szCs w:val="24"/>
        </w:rPr>
        <w:t xml:space="preserve">ариант как наиболее вероятный. </w:t>
      </w:r>
    </w:p>
    <w:p w:rsidR="003930C8" w:rsidRDefault="003930C8" w:rsidP="006141F4">
      <w:pPr>
        <w:ind w:firstLine="709"/>
        <w:jc w:val="both"/>
      </w:pPr>
      <w:bookmarkStart w:id="820" w:name="_Hlk105075625"/>
      <w:r>
        <w:t>Для покрытия перспективных нагрузок новых строительных фондов до расчетного срока необходимо строительство двух новых котельных №1 и №2 суммарной мощ</w:t>
      </w:r>
      <w:r w:rsidR="009C1CC4">
        <w:t xml:space="preserve">ностью 132 МВт (113,52 Гкал/ч) силами ООО </w:t>
      </w:r>
      <w:r w:rsidR="00E14353">
        <w:t>«</w:t>
      </w:r>
      <w:r w:rsidR="009C1CC4">
        <w:t>ЛСР</w:t>
      </w:r>
      <w:r w:rsidR="00166711">
        <w:t>.</w:t>
      </w:r>
      <w:r w:rsidR="009C1CC4">
        <w:t xml:space="preserve"> Энерго</w:t>
      </w:r>
      <w:r w:rsidR="00E14353">
        <w:t>»</w:t>
      </w:r>
      <w:r w:rsidR="009C1CC4">
        <w:t>.</w:t>
      </w:r>
    </w:p>
    <w:p w:rsidR="002D2D6B" w:rsidRDefault="003930C8" w:rsidP="006141F4">
      <w:pPr>
        <w:ind w:firstLine="709"/>
        <w:jc w:val="both"/>
      </w:pPr>
      <w:r>
        <w:t>Установленная тепловая мощность водогрейной котельной №1 составляет 56,76 Гкал/ч (66 МВт). Компоновкой котельной предусмотрено установление 4 котлов по 16,5 МВт по мере ввода очередей строительства. На начальном этапе предполагается установление 2 котлов по 16,5 МВт (в срок до 202</w:t>
      </w:r>
      <w:r w:rsidR="00A77CEB">
        <w:t>4</w:t>
      </w:r>
      <w:r>
        <w:t xml:space="preserve"> года), затем установка еще одного котла на 16,5 МВт в срок до 202</w:t>
      </w:r>
      <w:r w:rsidR="003A3D6B" w:rsidRPr="003A3D6B">
        <w:t>6</w:t>
      </w:r>
      <w:r>
        <w:t xml:space="preserve"> года и 4-й котел </w:t>
      </w:r>
      <w:r w:rsidRPr="00CD6FA5">
        <w:t>планируется к установке в 202</w:t>
      </w:r>
      <w:r w:rsidR="003A3D6B" w:rsidRPr="003A3D6B">
        <w:t>7</w:t>
      </w:r>
      <w:r w:rsidRPr="00CD6FA5">
        <w:t xml:space="preserve"> г. </w:t>
      </w:r>
      <w:r>
        <w:t>Установленная тепловая мощность водогрейной котельной №2 составляет 56,76 Гкал/ч (66 МВт). Компоновкой котельной предусмотрено установление 4 котлов по 16,5 МВт по мере ввода очередей строительства. На начальном этапе предполагается установление 1 котла на 16,5 МВт (в срок до 202</w:t>
      </w:r>
      <w:r w:rsidR="003A3D6B" w:rsidRPr="003A3D6B">
        <w:t>8</w:t>
      </w:r>
      <w:r>
        <w:t xml:space="preserve"> года), затем установка еще одного котла на 16,5 МВт в срок до 202</w:t>
      </w:r>
      <w:r w:rsidR="003A3D6B" w:rsidRPr="003A3D6B">
        <w:t>9</w:t>
      </w:r>
      <w:r>
        <w:t xml:space="preserve"> </w:t>
      </w:r>
      <w:r w:rsidR="00CA3CBB">
        <w:t>года, 3</w:t>
      </w:r>
      <w:r>
        <w:t xml:space="preserve">-й котел планируется к </w:t>
      </w:r>
      <w:r w:rsidRPr="00CD6FA5">
        <w:t>установке в 20</w:t>
      </w:r>
      <w:r w:rsidR="003A3D6B" w:rsidRPr="003A3D6B">
        <w:t>30</w:t>
      </w:r>
      <w:r w:rsidRPr="00CD6FA5">
        <w:t xml:space="preserve"> г и 4-й - в 203</w:t>
      </w:r>
      <w:r w:rsidR="003A3D6B" w:rsidRPr="003A3D6B">
        <w:t>1</w:t>
      </w:r>
      <w:r w:rsidRPr="00CD6FA5">
        <w:t xml:space="preserve"> году. </w:t>
      </w:r>
    </w:p>
    <w:p w:rsidR="003930C8" w:rsidRDefault="003930C8" w:rsidP="006141F4">
      <w:pPr>
        <w:ind w:firstLine="709"/>
        <w:jc w:val="both"/>
      </w:pPr>
      <w:r>
        <w:t xml:space="preserve">Регулирование отпуска тепловой энергии должно выполняться качественно-количественно с автоматическим поддержанием температуры в подающем трубопроводе тепловой сети в соответствии с заданным графиком, автоматическим поддержанием заданного перепада давления на выходе из котельной и давления в обратном трубопроводе. </w:t>
      </w:r>
    </w:p>
    <w:p w:rsidR="003930C8" w:rsidRDefault="003930C8" w:rsidP="006141F4">
      <w:pPr>
        <w:ind w:firstLine="709"/>
        <w:jc w:val="both"/>
      </w:pPr>
      <w:r>
        <w:t>Основным</w:t>
      </w:r>
      <w:r w:rsidRPr="00A96579">
        <w:t xml:space="preserve"> топливо</w:t>
      </w:r>
      <w:r>
        <w:t xml:space="preserve">м будет являться </w:t>
      </w:r>
      <w:r w:rsidRPr="00A96579">
        <w:t>природный</w:t>
      </w:r>
      <w:r>
        <w:t xml:space="preserve"> газ (резервное топливо</w:t>
      </w:r>
      <w:r w:rsidRPr="00A96579">
        <w:t>– не предусмотрено</w:t>
      </w:r>
      <w:r>
        <w:t>)</w:t>
      </w:r>
      <w:r w:rsidRPr="00A96579">
        <w:t xml:space="preserve">. В качестве аварийного топлива </w:t>
      </w:r>
      <w:r w:rsidR="00CA3CBB">
        <w:t>необходимо предусмотреть</w:t>
      </w:r>
      <w:r w:rsidRPr="00A96579">
        <w:t xml:space="preserve"> дизельное топливо по ГОСТ Р 55475-2013. Топливное хозяйство планируется создать на котельной №1 (три емкости по 100 м</w:t>
      </w:r>
      <w:r w:rsidRPr="00377798">
        <w:rPr>
          <w:vertAlign w:val="superscript"/>
        </w:rPr>
        <w:t>3</w:t>
      </w:r>
      <w:r w:rsidRPr="00A96579">
        <w:t xml:space="preserve"> и одна емкость на 50 м</w:t>
      </w:r>
      <w:r w:rsidRPr="00B51F12">
        <w:rPr>
          <w:vertAlign w:val="superscript"/>
        </w:rPr>
        <w:t>3</w:t>
      </w:r>
      <w:r w:rsidRPr="00A96579">
        <w:t xml:space="preserve"> (резервная) для слива)</w:t>
      </w:r>
      <w:r>
        <w:t>, расположенной на участке 89.</w:t>
      </w:r>
    </w:p>
    <w:p w:rsidR="003930C8" w:rsidRDefault="003930C8" w:rsidP="006141F4">
      <w:pPr>
        <w:ind w:firstLine="709"/>
        <w:jc w:val="both"/>
      </w:pPr>
      <w:r w:rsidRPr="00924130">
        <w:t>В котельн</w:t>
      </w:r>
      <w:r>
        <w:t>ых</w:t>
      </w:r>
      <w:r w:rsidRPr="00924130">
        <w:t xml:space="preserve"> планируется предусмотреть погодозависимое регулирование параметров теплоносителя.</w:t>
      </w:r>
    </w:p>
    <w:p w:rsidR="003930C8" w:rsidRDefault="003930C8" w:rsidP="006141F4">
      <w:pPr>
        <w:ind w:firstLine="709"/>
        <w:jc w:val="both"/>
      </w:pPr>
      <w:r>
        <w:t>Котельную 1 планируется вывести на полную мощность к 202</w:t>
      </w:r>
      <w:r w:rsidR="001A0CE0">
        <w:t>7</w:t>
      </w:r>
      <w:r>
        <w:t xml:space="preserve"> году. Основное оборудование будет вводиться поэтапно:</w:t>
      </w:r>
    </w:p>
    <w:p w:rsidR="003930C8" w:rsidRPr="00473EEF" w:rsidRDefault="003930C8" w:rsidP="00314F30">
      <w:pPr>
        <w:pStyle w:val="af7"/>
        <w:numPr>
          <w:ilvl w:val="0"/>
          <w:numId w:val="10"/>
        </w:numPr>
        <w:spacing w:after="0" w:line="240" w:lineRule="auto"/>
        <w:ind w:left="0" w:firstLine="709"/>
        <w:jc w:val="both"/>
      </w:pPr>
      <w:r w:rsidRPr="00473EEF">
        <w:t>2 котла по 16,5 МВт к 202</w:t>
      </w:r>
      <w:r w:rsidR="003A3D6B" w:rsidRPr="003A3D6B">
        <w:t>4</w:t>
      </w:r>
      <w:r w:rsidRPr="00473EEF">
        <w:t xml:space="preserve"> году;</w:t>
      </w:r>
    </w:p>
    <w:p w:rsidR="003930C8" w:rsidRPr="00473EEF" w:rsidRDefault="003930C8" w:rsidP="00314F30">
      <w:pPr>
        <w:pStyle w:val="af7"/>
        <w:numPr>
          <w:ilvl w:val="0"/>
          <w:numId w:val="10"/>
        </w:numPr>
        <w:spacing w:after="0" w:line="240" w:lineRule="auto"/>
        <w:ind w:left="0" w:firstLine="709"/>
        <w:jc w:val="both"/>
      </w:pPr>
      <w:r w:rsidRPr="00473EEF">
        <w:t>1 котел на 16,5 МВт к 202</w:t>
      </w:r>
      <w:r w:rsidR="003A3D6B" w:rsidRPr="003A3D6B">
        <w:t>6</w:t>
      </w:r>
      <w:r w:rsidRPr="00473EEF">
        <w:t xml:space="preserve"> году;</w:t>
      </w:r>
    </w:p>
    <w:p w:rsidR="003930C8" w:rsidRPr="00473EEF" w:rsidRDefault="003930C8" w:rsidP="00314F30">
      <w:pPr>
        <w:pStyle w:val="af7"/>
        <w:numPr>
          <w:ilvl w:val="0"/>
          <w:numId w:val="10"/>
        </w:numPr>
        <w:spacing w:after="0" w:line="240" w:lineRule="auto"/>
        <w:ind w:left="0" w:firstLine="709"/>
        <w:jc w:val="both"/>
      </w:pPr>
      <w:r w:rsidRPr="00473EEF">
        <w:t>1 котел на 16,5 МВт к 202</w:t>
      </w:r>
      <w:r w:rsidR="003A3D6B" w:rsidRPr="003A3D6B">
        <w:t>7</w:t>
      </w:r>
      <w:r w:rsidRPr="00473EEF">
        <w:t xml:space="preserve"> году.</w:t>
      </w:r>
    </w:p>
    <w:p w:rsidR="003930C8" w:rsidRDefault="003930C8" w:rsidP="006141F4">
      <w:pPr>
        <w:ind w:firstLine="709"/>
        <w:jc w:val="both"/>
      </w:pPr>
      <w:r>
        <w:t>Котельную 2 планируется вывести на полную мощность к 203</w:t>
      </w:r>
      <w:r w:rsidR="001A0CE0">
        <w:t>1</w:t>
      </w:r>
      <w:r>
        <w:t xml:space="preserve"> году. Основное оборудование будет вводиться поэтапно:</w:t>
      </w:r>
    </w:p>
    <w:p w:rsidR="003930C8" w:rsidRPr="00473EEF" w:rsidRDefault="003930C8" w:rsidP="00314F30">
      <w:pPr>
        <w:pStyle w:val="af7"/>
        <w:numPr>
          <w:ilvl w:val="0"/>
          <w:numId w:val="11"/>
        </w:numPr>
        <w:spacing w:after="0" w:line="240" w:lineRule="auto"/>
        <w:ind w:left="0" w:firstLine="709"/>
        <w:jc w:val="both"/>
      </w:pPr>
      <w:r w:rsidRPr="00473EEF">
        <w:t>1 котел на 16,5 МВт к 202</w:t>
      </w:r>
      <w:r w:rsidR="003A3D6B" w:rsidRPr="003A3D6B">
        <w:t>8</w:t>
      </w:r>
      <w:r w:rsidRPr="00473EEF">
        <w:t xml:space="preserve"> году;</w:t>
      </w:r>
    </w:p>
    <w:p w:rsidR="003930C8" w:rsidRPr="00473EEF" w:rsidRDefault="003930C8" w:rsidP="00314F30">
      <w:pPr>
        <w:pStyle w:val="af7"/>
        <w:numPr>
          <w:ilvl w:val="0"/>
          <w:numId w:val="11"/>
        </w:numPr>
        <w:spacing w:after="0" w:line="240" w:lineRule="auto"/>
        <w:ind w:left="0" w:firstLine="709"/>
        <w:jc w:val="both"/>
      </w:pPr>
      <w:r w:rsidRPr="00473EEF">
        <w:t>1 котел на 16,5 МВт к 202</w:t>
      </w:r>
      <w:r w:rsidR="003A3D6B" w:rsidRPr="003A3D6B">
        <w:t>9</w:t>
      </w:r>
      <w:r w:rsidRPr="00473EEF">
        <w:t xml:space="preserve"> году;</w:t>
      </w:r>
    </w:p>
    <w:p w:rsidR="003930C8" w:rsidRPr="00473EEF" w:rsidRDefault="003930C8" w:rsidP="00314F30">
      <w:pPr>
        <w:pStyle w:val="af7"/>
        <w:numPr>
          <w:ilvl w:val="0"/>
          <w:numId w:val="11"/>
        </w:numPr>
        <w:spacing w:after="0" w:line="240" w:lineRule="auto"/>
        <w:ind w:left="0" w:firstLine="709"/>
        <w:jc w:val="both"/>
      </w:pPr>
      <w:r w:rsidRPr="00473EEF">
        <w:t>1 котел на 16,5 МВт к 20</w:t>
      </w:r>
      <w:r w:rsidR="003A3D6B" w:rsidRPr="003A3D6B">
        <w:t>30</w:t>
      </w:r>
      <w:r w:rsidRPr="00473EEF">
        <w:t xml:space="preserve"> году;</w:t>
      </w:r>
    </w:p>
    <w:p w:rsidR="003930C8" w:rsidRPr="00473EEF" w:rsidRDefault="003930C8" w:rsidP="00314F30">
      <w:pPr>
        <w:pStyle w:val="af7"/>
        <w:numPr>
          <w:ilvl w:val="0"/>
          <w:numId w:val="11"/>
        </w:numPr>
        <w:spacing w:after="0" w:line="240" w:lineRule="auto"/>
        <w:ind w:left="0" w:firstLine="709"/>
        <w:jc w:val="both"/>
      </w:pPr>
      <w:r>
        <w:t>1 котел на 16,5 МВт к 203</w:t>
      </w:r>
      <w:r w:rsidR="003A3D6B" w:rsidRPr="003A3D6B">
        <w:t>1</w:t>
      </w:r>
      <w:r>
        <w:t xml:space="preserve"> году.</w:t>
      </w:r>
    </w:p>
    <w:p w:rsidR="003930C8" w:rsidRDefault="003930C8" w:rsidP="006141F4">
      <w:pPr>
        <w:ind w:firstLine="709"/>
        <w:jc w:val="both"/>
      </w:pPr>
      <w:r w:rsidRPr="00D02CC7">
        <w:t>Места строительства котельных приведены ниже</w:t>
      </w:r>
      <w:r w:rsidR="00CA3CBB">
        <w:t>:</w:t>
      </w:r>
      <w:bookmarkEnd w:id="820"/>
    </w:p>
    <w:p w:rsidR="00D02CC7" w:rsidRDefault="00D02CC7" w:rsidP="003930C8">
      <w:pPr>
        <w:ind w:firstLine="708"/>
        <w:jc w:val="both"/>
      </w:pPr>
    </w:p>
    <w:p w:rsidR="00D02CC7" w:rsidRDefault="00D02CC7" w:rsidP="006141F4">
      <w:pPr>
        <w:keepNext/>
        <w:shd w:val="clear" w:color="auto" w:fill="FFFFFF"/>
        <w:jc w:val="center"/>
      </w:pPr>
      <w:r>
        <w:rPr>
          <w:noProof/>
          <w:color w:val="000000"/>
        </w:rPr>
        <w:drawing>
          <wp:inline distT="0" distB="0" distL="0" distR="0" wp14:anchorId="75D1F664" wp14:editId="12E6524B">
            <wp:extent cx="6210512" cy="34194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04-23-21 at 08.32 PM.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238092" cy="3434660"/>
                    </a:xfrm>
                    <a:prstGeom prst="rect">
                      <a:avLst/>
                    </a:prstGeom>
                  </pic:spPr>
                </pic:pic>
              </a:graphicData>
            </a:graphic>
          </wp:inline>
        </w:drawing>
      </w:r>
    </w:p>
    <w:p w:rsidR="003930C8" w:rsidRPr="00D02CC7" w:rsidRDefault="00D02CC7" w:rsidP="00B953C4">
      <w:pPr>
        <w:pStyle w:val="a9"/>
      </w:pPr>
      <w:bookmarkStart w:id="821" w:name="_Ref105076412"/>
      <w:r w:rsidRPr="00D02CC7">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71</w:t>
      </w:r>
      <w:r w:rsidR="00335106">
        <w:rPr>
          <w:noProof/>
        </w:rPr>
        <w:fldChar w:fldCharType="end"/>
      </w:r>
      <w:bookmarkEnd w:id="821"/>
      <w:r w:rsidRPr="00D02CC7">
        <w:t xml:space="preserve"> Место строительства котельной №</w:t>
      </w:r>
      <w:r w:rsidR="00377798">
        <w:t>2</w:t>
      </w:r>
      <w:r w:rsidRPr="00D02CC7">
        <w:t xml:space="preserve"> на участке 40</w:t>
      </w:r>
    </w:p>
    <w:p w:rsidR="00D02CC7" w:rsidRDefault="00D02CC7" w:rsidP="00D02CC7">
      <w:pPr>
        <w:keepNext/>
        <w:jc w:val="center"/>
      </w:pPr>
      <w:r>
        <w:rPr>
          <w:noProof/>
        </w:rPr>
        <w:drawing>
          <wp:inline distT="0" distB="0" distL="0" distR="0" wp14:anchorId="28EFB361" wp14:editId="0EC1698E">
            <wp:extent cx="6248400" cy="3440335"/>
            <wp:effectExtent l="0" t="0" r="0"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04-23-21 at 08.32 PM 001.PNG"/>
                    <pic:cNvPicPr/>
                  </pic:nvPicPr>
                  <pic:blipFill>
                    <a:blip r:embed="rId71">
                      <a:extLst>
                        <a:ext uri="{28A0092B-C50C-407E-A947-70E740481C1C}">
                          <a14:useLocalDpi xmlns:a14="http://schemas.microsoft.com/office/drawing/2010/main" val="0"/>
                        </a:ext>
                      </a:extLst>
                    </a:blip>
                    <a:stretch>
                      <a:fillRect/>
                    </a:stretch>
                  </pic:blipFill>
                  <pic:spPr>
                    <a:xfrm>
                      <a:off x="0" y="0"/>
                      <a:ext cx="6271591" cy="3453104"/>
                    </a:xfrm>
                    <a:prstGeom prst="rect">
                      <a:avLst/>
                    </a:prstGeom>
                  </pic:spPr>
                </pic:pic>
              </a:graphicData>
            </a:graphic>
          </wp:inline>
        </w:drawing>
      </w:r>
    </w:p>
    <w:p w:rsidR="00D02CC7" w:rsidRPr="00D02CC7" w:rsidRDefault="00D02CC7" w:rsidP="00B953C4">
      <w:pPr>
        <w:pStyle w:val="a9"/>
      </w:pPr>
      <w:bookmarkStart w:id="822" w:name="_Ref105076393"/>
      <w:r w:rsidRPr="00D02CC7">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72</w:t>
      </w:r>
      <w:r w:rsidR="00335106">
        <w:rPr>
          <w:noProof/>
        </w:rPr>
        <w:fldChar w:fldCharType="end"/>
      </w:r>
      <w:bookmarkEnd w:id="822"/>
      <w:r w:rsidR="00A20FC3">
        <w:t xml:space="preserve"> Мест</w:t>
      </w:r>
      <w:r w:rsidRPr="00D02CC7">
        <w:t>о строительства котельной №</w:t>
      </w:r>
      <w:r w:rsidR="00377798">
        <w:t>1</w:t>
      </w:r>
      <w:r w:rsidRPr="00D02CC7">
        <w:t xml:space="preserve"> на участке 89</w:t>
      </w:r>
    </w:p>
    <w:p w:rsidR="008C28AD" w:rsidRDefault="008C28AD" w:rsidP="006141F4">
      <w:pPr>
        <w:pStyle w:val="af7"/>
        <w:spacing w:after="0" w:line="240" w:lineRule="auto"/>
        <w:ind w:left="0" w:firstLine="709"/>
        <w:jc w:val="both"/>
      </w:pPr>
    </w:p>
    <w:p w:rsidR="008C28AD" w:rsidRPr="00550CF1" w:rsidRDefault="008C28AD" w:rsidP="00B233C2">
      <w:pPr>
        <w:pStyle w:val="31"/>
      </w:pPr>
      <w:bookmarkStart w:id="823" w:name="_Toc38468681"/>
      <w:bookmarkStart w:id="824" w:name="_Toc40704586"/>
      <w:bookmarkStart w:id="825" w:name="_Toc104912126"/>
      <w:r w:rsidRPr="00550CF1">
        <w:t>б) технико-экономическое сравнение вариантов перспективного развития систем теплоснабжения поселения, городского округа, города федерального значения</w:t>
      </w:r>
      <w:r>
        <w:t>;</w:t>
      </w:r>
      <w:bookmarkEnd w:id="823"/>
      <w:bookmarkEnd w:id="824"/>
      <w:bookmarkEnd w:id="825"/>
    </w:p>
    <w:p w:rsidR="008C003C" w:rsidRPr="00550CF1" w:rsidRDefault="00166711" w:rsidP="006141F4">
      <w:pPr>
        <w:shd w:val="clear" w:color="auto" w:fill="FFFFFF"/>
        <w:ind w:firstLine="709"/>
        <w:jc w:val="both"/>
        <w:rPr>
          <w:color w:val="000000"/>
        </w:rPr>
      </w:pPr>
      <w:r>
        <w:rPr>
          <w:color w:val="000000"/>
        </w:rPr>
        <w:t>Конкурентос</w:t>
      </w:r>
      <w:r w:rsidRPr="00550CF1">
        <w:rPr>
          <w:color w:val="000000"/>
        </w:rPr>
        <w:t>пособным</w:t>
      </w:r>
      <w:r w:rsidR="008C003C" w:rsidRPr="00550CF1">
        <w:rPr>
          <w:color w:val="000000"/>
        </w:rPr>
        <w:t xml:space="preserve"> вариантам предъявляются следующие требования:</w:t>
      </w:r>
    </w:p>
    <w:p w:rsidR="008C003C" w:rsidRPr="001C0247" w:rsidRDefault="008C003C" w:rsidP="001A423D">
      <w:pPr>
        <w:pStyle w:val="af7"/>
        <w:numPr>
          <w:ilvl w:val="0"/>
          <w:numId w:val="26"/>
        </w:numPr>
        <w:shd w:val="clear" w:color="auto" w:fill="FFFFFF"/>
        <w:spacing w:after="0" w:line="240" w:lineRule="auto"/>
        <w:ind w:left="0" w:firstLine="709"/>
        <w:jc w:val="both"/>
        <w:rPr>
          <w:color w:val="000000"/>
          <w:szCs w:val="24"/>
          <w:lang w:eastAsia="ru-RU"/>
        </w:rPr>
      </w:pPr>
      <w:r w:rsidRPr="00550CF1">
        <w:rPr>
          <w:color w:val="000000"/>
          <w:szCs w:val="24"/>
          <w:lang w:eastAsia="ru-RU"/>
        </w:rPr>
        <w:t>все варианты, выбираемые для сравнения</w:t>
      </w:r>
      <w:r w:rsidR="00A77CEB">
        <w:rPr>
          <w:color w:val="000000"/>
          <w:szCs w:val="24"/>
          <w:lang w:eastAsia="ru-RU"/>
        </w:rPr>
        <w:t>,</w:t>
      </w:r>
      <w:r w:rsidRPr="00550CF1">
        <w:rPr>
          <w:color w:val="000000"/>
          <w:szCs w:val="24"/>
          <w:lang w:eastAsia="ru-RU"/>
        </w:rPr>
        <w:t xml:space="preserve"> должны отвечать обязательным требованиям и</w:t>
      </w:r>
      <w:r w:rsidR="00A77CEB">
        <w:rPr>
          <w:color w:val="000000"/>
          <w:szCs w:val="24"/>
          <w:lang w:eastAsia="ru-RU"/>
        </w:rPr>
        <w:t>,</w:t>
      </w:r>
      <w:r w:rsidRPr="001C0247">
        <w:rPr>
          <w:color w:val="000000"/>
          <w:szCs w:val="24"/>
          <w:lang w:eastAsia="ru-RU"/>
        </w:rPr>
        <w:t xml:space="preserve"> кроме того, обеспечивать в установленные сроки строительство и сдачу объектов в эксплуатацию, соответствовать требованиям нормативных документов</w:t>
      </w:r>
      <w:r w:rsidR="00872C40">
        <w:rPr>
          <w:color w:val="000000"/>
          <w:szCs w:val="24"/>
          <w:lang w:eastAsia="ru-RU"/>
        </w:rPr>
        <w:t>;</w:t>
      </w:r>
    </w:p>
    <w:p w:rsidR="008C003C" w:rsidRDefault="008C003C" w:rsidP="001A423D">
      <w:pPr>
        <w:pStyle w:val="af7"/>
        <w:numPr>
          <w:ilvl w:val="0"/>
          <w:numId w:val="26"/>
        </w:numPr>
        <w:shd w:val="clear" w:color="auto" w:fill="FFFFFF"/>
        <w:spacing w:after="0" w:line="240" w:lineRule="auto"/>
        <w:ind w:left="0" w:firstLine="709"/>
        <w:jc w:val="both"/>
        <w:rPr>
          <w:color w:val="000000"/>
          <w:szCs w:val="24"/>
          <w:lang w:eastAsia="ru-RU"/>
        </w:rPr>
      </w:pPr>
      <w:r w:rsidRPr="00550CF1">
        <w:rPr>
          <w:color w:val="000000"/>
          <w:szCs w:val="24"/>
          <w:lang w:eastAsia="ru-RU"/>
        </w:rPr>
        <w:t>для правильного выбора проектного решения необходимо обеспечить сопоставимость сравниваемых вариантов.</w:t>
      </w:r>
    </w:p>
    <w:p w:rsidR="00377798" w:rsidRPr="00377798" w:rsidRDefault="00377798" w:rsidP="006141F4">
      <w:pPr>
        <w:pStyle w:val="0"/>
        <w:rPr>
          <w:color w:val="000000"/>
        </w:rPr>
      </w:pPr>
      <w:r w:rsidRPr="00377798">
        <w:rPr>
          <w:color w:val="000000"/>
        </w:rPr>
        <w:t xml:space="preserve">В </w:t>
      </w:r>
      <w:r w:rsidR="00D04E65">
        <w:rPr>
          <w:color w:val="000000"/>
        </w:rPr>
        <w:t>МО «Город Всеволожск»</w:t>
      </w:r>
      <w:r w:rsidRPr="00377798">
        <w:rPr>
          <w:color w:val="000000"/>
        </w:rPr>
        <w:t xml:space="preserve">, в районе посёлка Ковалёво, планируется комплексная застройка территории бывшего аэродрома Ржевка (далее - ЖК </w:t>
      </w:r>
      <w:r w:rsidR="00E14353">
        <w:rPr>
          <w:color w:val="000000"/>
        </w:rPr>
        <w:t>«</w:t>
      </w:r>
      <w:r w:rsidRPr="00377798">
        <w:rPr>
          <w:color w:val="000000"/>
        </w:rPr>
        <w:t>Ржевка</w:t>
      </w:r>
      <w:r w:rsidR="00E14353">
        <w:rPr>
          <w:color w:val="000000"/>
        </w:rPr>
        <w:t>»</w:t>
      </w:r>
      <w:r w:rsidRPr="00377798">
        <w:rPr>
          <w:color w:val="000000"/>
        </w:rPr>
        <w:t>).</w:t>
      </w:r>
    </w:p>
    <w:p w:rsidR="00377798" w:rsidRPr="00377798" w:rsidRDefault="00377798" w:rsidP="006141F4">
      <w:pPr>
        <w:pStyle w:val="0"/>
        <w:rPr>
          <w:color w:val="000000"/>
        </w:rPr>
      </w:pPr>
      <w:r w:rsidRPr="00377798">
        <w:rPr>
          <w:color w:val="000000"/>
        </w:rPr>
        <w:t>Данный жилой комплекс находится на земельных участках 1-40, 42-95, 97-108.</w:t>
      </w:r>
    </w:p>
    <w:p w:rsidR="008C003C" w:rsidRDefault="00377798" w:rsidP="006141F4">
      <w:pPr>
        <w:pStyle w:val="0"/>
        <w:rPr>
          <w:color w:val="000000"/>
        </w:rPr>
      </w:pPr>
      <w:r w:rsidRPr="00377798">
        <w:rPr>
          <w:color w:val="000000"/>
        </w:rPr>
        <w:t>Кадастровые номера перечислены в таблице ниже.</w:t>
      </w:r>
    </w:p>
    <w:p w:rsidR="008C003C" w:rsidRPr="008C003C" w:rsidRDefault="008C003C" w:rsidP="006141F4">
      <w:pPr>
        <w:pStyle w:val="aa"/>
      </w:pPr>
      <w:r w:rsidRPr="008C003C">
        <w:t xml:space="preserve">Таблица </w:t>
      </w:r>
      <w:r w:rsidR="00D416BB">
        <w:rPr>
          <w:noProof/>
        </w:rPr>
        <w:fldChar w:fldCharType="begin"/>
      </w:r>
      <w:r w:rsidR="00D416BB">
        <w:rPr>
          <w:noProof/>
        </w:rPr>
        <w:instrText xml:space="preserve"> SEQ Таблица \* ARABIC </w:instrText>
      </w:r>
      <w:r w:rsidR="00D416BB">
        <w:rPr>
          <w:noProof/>
        </w:rPr>
        <w:fldChar w:fldCharType="separate"/>
      </w:r>
      <w:r w:rsidR="00377E19">
        <w:rPr>
          <w:noProof/>
        </w:rPr>
        <w:t>87</w:t>
      </w:r>
      <w:r w:rsidR="00D416BB">
        <w:rPr>
          <w:noProof/>
        </w:rPr>
        <w:fldChar w:fldCharType="end"/>
      </w:r>
      <w:r w:rsidRPr="008C003C">
        <w:t xml:space="preserve"> Кадастровые номера участков строительства ЖК </w:t>
      </w:r>
      <w:r w:rsidR="00E14353">
        <w:t>«</w:t>
      </w:r>
      <w:r w:rsidRPr="008C003C">
        <w:t>Ржевка</w:t>
      </w:r>
      <w:r w:rsidR="00E14353">
        <w:t>»</w:t>
      </w:r>
    </w:p>
    <w:tbl>
      <w:tblPr>
        <w:tblW w:w="5000" w:type="pct"/>
        <w:tblLook w:val="04A0" w:firstRow="1" w:lastRow="0" w:firstColumn="1" w:lastColumn="0" w:noHBand="0" w:noVBand="1"/>
      </w:tblPr>
      <w:tblGrid>
        <w:gridCol w:w="1997"/>
        <w:gridCol w:w="1991"/>
        <w:gridCol w:w="2215"/>
        <w:gridCol w:w="1895"/>
        <w:gridCol w:w="1814"/>
      </w:tblGrid>
      <w:tr w:rsidR="008C003C" w:rsidRPr="002D19C7" w:rsidTr="005D3E48">
        <w:trPr>
          <w:trHeight w:val="315"/>
        </w:trPr>
        <w:tc>
          <w:tcPr>
            <w:tcW w:w="100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47:07:1302195:73</w:t>
            </w:r>
          </w:p>
        </w:tc>
        <w:tc>
          <w:tcPr>
            <w:tcW w:w="1004" w:type="pct"/>
            <w:tcBorders>
              <w:top w:val="single" w:sz="4" w:space="0" w:color="auto"/>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47:07:1302195:74</w:t>
            </w:r>
          </w:p>
        </w:tc>
        <w:tc>
          <w:tcPr>
            <w:tcW w:w="1117" w:type="pct"/>
            <w:tcBorders>
              <w:top w:val="single" w:sz="4" w:space="0" w:color="auto"/>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47:07:1302195:78</w:t>
            </w:r>
          </w:p>
        </w:tc>
        <w:tc>
          <w:tcPr>
            <w:tcW w:w="956" w:type="pct"/>
            <w:tcBorders>
              <w:top w:val="single" w:sz="4" w:space="0" w:color="auto"/>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47:07:1302195:79</w:t>
            </w:r>
          </w:p>
        </w:tc>
        <w:tc>
          <w:tcPr>
            <w:tcW w:w="915" w:type="pct"/>
            <w:tcBorders>
              <w:top w:val="single" w:sz="4" w:space="0" w:color="auto"/>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47:07:1302195:80</w:t>
            </w:r>
          </w:p>
        </w:tc>
      </w:tr>
      <w:tr w:rsidR="008C003C" w:rsidRPr="002D19C7" w:rsidTr="005D3E48">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47:07:1302195:82</w:t>
            </w:r>
          </w:p>
        </w:tc>
        <w:tc>
          <w:tcPr>
            <w:tcW w:w="1004"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47:07:1302195:83</w:t>
            </w:r>
          </w:p>
        </w:tc>
        <w:tc>
          <w:tcPr>
            <w:tcW w:w="1117"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47:07:1302195:84</w:t>
            </w:r>
          </w:p>
        </w:tc>
        <w:tc>
          <w:tcPr>
            <w:tcW w:w="956"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47:07:1302195:85</w:t>
            </w:r>
          </w:p>
        </w:tc>
        <w:tc>
          <w:tcPr>
            <w:tcW w:w="915"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47:07:1302195:86</w:t>
            </w:r>
          </w:p>
        </w:tc>
      </w:tr>
      <w:tr w:rsidR="008C003C" w:rsidRPr="002D19C7" w:rsidTr="005D3E48">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47:07:1302195:88</w:t>
            </w:r>
          </w:p>
        </w:tc>
        <w:tc>
          <w:tcPr>
            <w:tcW w:w="1004"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47:07:1302195:89</w:t>
            </w:r>
          </w:p>
        </w:tc>
        <w:tc>
          <w:tcPr>
            <w:tcW w:w="1117"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47:07:1302195:90</w:t>
            </w:r>
          </w:p>
        </w:tc>
        <w:tc>
          <w:tcPr>
            <w:tcW w:w="956"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47:07:1302195:91</w:t>
            </w:r>
          </w:p>
        </w:tc>
        <w:tc>
          <w:tcPr>
            <w:tcW w:w="915"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47:07:1302195:92</w:t>
            </w:r>
          </w:p>
        </w:tc>
      </w:tr>
      <w:tr w:rsidR="008C003C" w:rsidRPr="002D19C7" w:rsidTr="005D3E48">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47:07:1302195:94</w:t>
            </w:r>
          </w:p>
        </w:tc>
        <w:tc>
          <w:tcPr>
            <w:tcW w:w="1004"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47:07:1302195:95</w:t>
            </w:r>
          </w:p>
        </w:tc>
        <w:tc>
          <w:tcPr>
            <w:tcW w:w="1117"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47:07:1302195:96</w:t>
            </w:r>
          </w:p>
        </w:tc>
        <w:tc>
          <w:tcPr>
            <w:tcW w:w="956"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47:07:1302195:97</w:t>
            </w:r>
          </w:p>
        </w:tc>
        <w:tc>
          <w:tcPr>
            <w:tcW w:w="915"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47:07:1302195:98</w:t>
            </w:r>
          </w:p>
        </w:tc>
      </w:tr>
      <w:tr w:rsidR="008C003C" w:rsidRPr="002D19C7" w:rsidTr="005D3E48">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47:07:1302195:100</w:t>
            </w:r>
          </w:p>
        </w:tc>
        <w:tc>
          <w:tcPr>
            <w:tcW w:w="1004"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47:07:1302195:101</w:t>
            </w:r>
          </w:p>
        </w:tc>
        <w:tc>
          <w:tcPr>
            <w:tcW w:w="1117"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47:07:1302195:102</w:t>
            </w:r>
          </w:p>
        </w:tc>
        <w:tc>
          <w:tcPr>
            <w:tcW w:w="956"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47:07:1302195:103</w:t>
            </w:r>
          </w:p>
        </w:tc>
        <w:tc>
          <w:tcPr>
            <w:tcW w:w="915"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47:07:1302195:104</w:t>
            </w:r>
          </w:p>
        </w:tc>
      </w:tr>
      <w:tr w:rsidR="008C003C" w:rsidRPr="002D19C7" w:rsidTr="005D3E48">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47:07:1302195:106</w:t>
            </w:r>
          </w:p>
        </w:tc>
        <w:tc>
          <w:tcPr>
            <w:tcW w:w="1004"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47:07:1302195:107</w:t>
            </w:r>
          </w:p>
        </w:tc>
        <w:tc>
          <w:tcPr>
            <w:tcW w:w="1117"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47:07:1302195:108</w:t>
            </w:r>
          </w:p>
        </w:tc>
        <w:tc>
          <w:tcPr>
            <w:tcW w:w="956"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47:07:1302195:109</w:t>
            </w:r>
          </w:p>
        </w:tc>
        <w:tc>
          <w:tcPr>
            <w:tcW w:w="915"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47:07:1302195:110</w:t>
            </w:r>
          </w:p>
        </w:tc>
      </w:tr>
      <w:tr w:rsidR="008C003C" w:rsidRPr="002D19C7" w:rsidTr="005D3E48">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47:07:1302195:112</w:t>
            </w:r>
          </w:p>
        </w:tc>
        <w:tc>
          <w:tcPr>
            <w:tcW w:w="1004"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47:07:1302195:113</w:t>
            </w:r>
          </w:p>
        </w:tc>
        <w:tc>
          <w:tcPr>
            <w:tcW w:w="1117"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47:07:1302195:114</w:t>
            </w:r>
          </w:p>
        </w:tc>
        <w:tc>
          <w:tcPr>
            <w:tcW w:w="956"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47:07:1302195:115</w:t>
            </w:r>
          </w:p>
        </w:tc>
        <w:tc>
          <w:tcPr>
            <w:tcW w:w="915"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47:07:1302195:117</w:t>
            </w:r>
          </w:p>
        </w:tc>
      </w:tr>
      <w:tr w:rsidR="008C003C" w:rsidRPr="002D19C7" w:rsidTr="005D3E48">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47:07:1302195:119</w:t>
            </w:r>
          </w:p>
        </w:tc>
        <w:tc>
          <w:tcPr>
            <w:tcW w:w="1004"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47:07:1302195:120</w:t>
            </w:r>
          </w:p>
        </w:tc>
        <w:tc>
          <w:tcPr>
            <w:tcW w:w="1117"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47:07:1302195:121</w:t>
            </w:r>
          </w:p>
        </w:tc>
        <w:tc>
          <w:tcPr>
            <w:tcW w:w="956"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47:07:1302195:122</w:t>
            </w:r>
          </w:p>
        </w:tc>
        <w:tc>
          <w:tcPr>
            <w:tcW w:w="915"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47:07:1302195:123</w:t>
            </w:r>
          </w:p>
        </w:tc>
      </w:tr>
      <w:tr w:rsidR="008C003C" w:rsidRPr="002D19C7" w:rsidTr="005D3E48">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47:07:1302195:125</w:t>
            </w:r>
          </w:p>
        </w:tc>
        <w:tc>
          <w:tcPr>
            <w:tcW w:w="1004"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47:07:1302195:126</w:t>
            </w:r>
          </w:p>
        </w:tc>
        <w:tc>
          <w:tcPr>
            <w:tcW w:w="1117"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47:07:1302195:127</w:t>
            </w:r>
          </w:p>
        </w:tc>
        <w:tc>
          <w:tcPr>
            <w:tcW w:w="956"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47:07:1302195:128</w:t>
            </w:r>
          </w:p>
        </w:tc>
        <w:tc>
          <w:tcPr>
            <w:tcW w:w="915"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47:07:1302195:129</w:t>
            </w:r>
          </w:p>
        </w:tc>
      </w:tr>
      <w:tr w:rsidR="008C003C" w:rsidRPr="002D19C7" w:rsidTr="005D3E48">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47:07:1302195:131</w:t>
            </w:r>
          </w:p>
        </w:tc>
        <w:tc>
          <w:tcPr>
            <w:tcW w:w="1004"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47:07:1302195:132</w:t>
            </w:r>
          </w:p>
        </w:tc>
        <w:tc>
          <w:tcPr>
            <w:tcW w:w="1117"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47:07:1302195:133</w:t>
            </w:r>
          </w:p>
        </w:tc>
        <w:tc>
          <w:tcPr>
            <w:tcW w:w="956"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47:07:1302195:134</w:t>
            </w:r>
          </w:p>
        </w:tc>
        <w:tc>
          <w:tcPr>
            <w:tcW w:w="915"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47:07:1302195:135</w:t>
            </w:r>
          </w:p>
        </w:tc>
      </w:tr>
      <w:tr w:rsidR="008C003C" w:rsidRPr="002D19C7" w:rsidTr="005D3E48">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47:07:1302195:137</w:t>
            </w:r>
          </w:p>
        </w:tc>
        <w:tc>
          <w:tcPr>
            <w:tcW w:w="1004"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47:07:1302195:138</w:t>
            </w:r>
          </w:p>
        </w:tc>
        <w:tc>
          <w:tcPr>
            <w:tcW w:w="1117"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47:07:1302195:139</w:t>
            </w:r>
          </w:p>
        </w:tc>
        <w:tc>
          <w:tcPr>
            <w:tcW w:w="956"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47:07:1302195:140</w:t>
            </w:r>
          </w:p>
        </w:tc>
        <w:tc>
          <w:tcPr>
            <w:tcW w:w="915"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47:07:1302195:141</w:t>
            </w:r>
          </w:p>
        </w:tc>
      </w:tr>
      <w:tr w:rsidR="008C003C" w:rsidRPr="002D19C7" w:rsidTr="005D3E48">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47:07:1302195:143</w:t>
            </w:r>
          </w:p>
        </w:tc>
        <w:tc>
          <w:tcPr>
            <w:tcW w:w="1004"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47:07:1302195:144</w:t>
            </w:r>
          </w:p>
        </w:tc>
        <w:tc>
          <w:tcPr>
            <w:tcW w:w="1117"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47:07:1302195:145</w:t>
            </w:r>
          </w:p>
        </w:tc>
        <w:tc>
          <w:tcPr>
            <w:tcW w:w="956"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47:07:1302195:146</w:t>
            </w:r>
          </w:p>
        </w:tc>
        <w:tc>
          <w:tcPr>
            <w:tcW w:w="915"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47:07:1302195:147</w:t>
            </w:r>
          </w:p>
        </w:tc>
      </w:tr>
      <w:tr w:rsidR="008C003C" w:rsidRPr="002D19C7" w:rsidTr="005D3E48">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47:07:1302195:149</w:t>
            </w:r>
          </w:p>
        </w:tc>
        <w:tc>
          <w:tcPr>
            <w:tcW w:w="1004"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47:07:1302195:150</w:t>
            </w:r>
          </w:p>
        </w:tc>
        <w:tc>
          <w:tcPr>
            <w:tcW w:w="1117"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47:07:1302195:151</w:t>
            </w:r>
          </w:p>
        </w:tc>
        <w:tc>
          <w:tcPr>
            <w:tcW w:w="956"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47:07:1302195:152</w:t>
            </w:r>
          </w:p>
        </w:tc>
        <w:tc>
          <w:tcPr>
            <w:tcW w:w="915"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47:07:1302195:153</w:t>
            </w:r>
          </w:p>
        </w:tc>
      </w:tr>
      <w:tr w:rsidR="008C003C" w:rsidRPr="002D19C7" w:rsidTr="005D3E48">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w:t>
            </w:r>
            <w:r w:rsidRPr="0006453B">
              <w:rPr>
                <w:rFonts w:eastAsia="Times New Roman"/>
                <w:sz w:val="20"/>
                <w:szCs w:val="20"/>
              </w:rPr>
              <w:t>1302195:155</w:t>
            </w:r>
          </w:p>
        </w:tc>
        <w:tc>
          <w:tcPr>
            <w:tcW w:w="1004"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47:07:1302195:156</w:t>
            </w:r>
          </w:p>
        </w:tc>
        <w:tc>
          <w:tcPr>
            <w:tcW w:w="1117"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47:07:1302195:157</w:t>
            </w:r>
          </w:p>
        </w:tc>
        <w:tc>
          <w:tcPr>
            <w:tcW w:w="956"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47:07:1302195:158</w:t>
            </w:r>
          </w:p>
        </w:tc>
        <w:tc>
          <w:tcPr>
            <w:tcW w:w="915"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47:07:1302195:75</w:t>
            </w:r>
          </w:p>
        </w:tc>
      </w:tr>
      <w:tr w:rsidR="008C003C" w:rsidRPr="002D19C7" w:rsidTr="005D3E48">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47:07:1302195:77</w:t>
            </w:r>
          </w:p>
        </w:tc>
        <w:tc>
          <w:tcPr>
            <w:tcW w:w="1004"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 xml:space="preserve">47:07:1302195:51 </w:t>
            </w:r>
          </w:p>
        </w:tc>
        <w:tc>
          <w:tcPr>
            <w:tcW w:w="1117"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47:07:1302195:52</w:t>
            </w:r>
          </w:p>
        </w:tc>
        <w:tc>
          <w:tcPr>
            <w:tcW w:w="956"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47:07:1302195:53</w:t>
            </w:r>
          </w:p>
        </w:tc>
        <w:tc>
          <w:tcPr>
            <w:tcW w:w="915"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47:07:1302195:54</w:t>
            </w:r>
          </w:p>
        </w:tc>
      </w:tr>
      <w:tr w:rsidR="008C003C" w:rsidRPr="002D19C7" w:rsidTr="005D3E48">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47:07:1302195:56</w:t>
            </w:r>
          </w:p>
        </w:tc>
        <w:tc>
          <w:tcPr>
            <w:tcW w:w="1004"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47:07:1302195:57</w:t>
            </w:r>
          </w:p>
        </w:tc>
        <w:tc>
          <w:tcPr>
            <w:tcW w:w="1117"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47:07:1302195:58</w:t>
            </w:r>
          </w:p>
        </w:tc>
        <w:tc>
          <w:tcPr>
            <w:tcW w:w="956"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47:07:1302195:59</w:t>
            </w:r>
          </w:p>
        </w:tc>
        <w:tc>
          <w:tcPr>
            <w:tcW w:w="915"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47:07:1302195:61</w:t>
            </w:r>
          </w:p>
        </w:tc>
      </w:tr>
      <w:tr w:rsidR="008C003C" w:rsidRPr="002D19C7" w:rsidTr="005D3E48">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47:07:1302195:63</w:t>
            </w:r>
          </w:p>
        </w:tc>
        <w:tc>
          <w:tcPr>
            <w:tcW w:w="1004"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47:07:1302195:64</w:t>
            </w:r>
          </w:p>
        </w:tc>
        <w:tc>
          <w:tcPr>
            <w:tcW w:w="1117"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47:07:1302195:65</w:t>
            </w:r>
          </w:p>
        </w:tc>
        <w:tc>
          <w:tcPr>
            <w:tcW w:w="956"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47:07:1302195:66</w:t>
            </w:r>
          </w:p>
        </w:tc>
        <w:tc>
          <w:tcPr>
            <w:tcW w:w="915"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47:07:1302195:67</w:t>
            </w:r>
          </w:p>
        </w:tc>
      </w:tr>
      <w:tr w:rsidR="008C003C" w:rsidRPr="002D19C7" w:rsidTr="005D3E48">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47:07:1302195:69</w:t>
            </w:r>
          </w:p>
        </w:tc>
        <w:tc>
          <w:tcPr>
            <w:tcW w:w="1004"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47:07:1302195:70</w:t>
            </w:r>
          </w:p>
        </w:tc>
        <w:tc>
          <w:tcPr>
            <w:tcW w:w="1117"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47:07:1302195:71</w:t>
            </w:r>
          </w:p>
        </w:tc>
        <w:tc>
          <w:tcPr>
            <w:tcW w:w="956"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47:07:1302195:72</w:t>
            </w:r>
          </w:p>
        </w:tc>
        <w:tc>
          <w:tcPr>
            <w:tcW w:w="915"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47:07:1302195:81</w:t>
            </w:r>
          </w:p>
        </w:tc>
      </w:tr>
      <w:tr w:rsidR="008C003C" w:rsidRPr="002D19C7" w:rsidTr="005D3E48">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47:07:1302195:87</w:t>
            </w:r>
          </w:p>
        </w:tc>
        <w:tc>
          <w:tcPr>
            <w:tcW w:w="1004"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47:07:1302195:93</w:t>
            </w:r>
          </w:p>
        </w:tc>
        <w:tc>
          <w:tcPr>
            <w:tcW w:w="1117"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47:07:1302195:99</w:t>
            </w:r>
          </w:p>
        </w:tc>
        <w:tc>
          <w:tcPr>
            <w:tcW w:w="956"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47:07:1302195:105</w:t>
            </w:r>
          </w:p>
        </w:tc>
        <w:tc>
          <w:tcPr>
            <w:tcW w:w="915"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47:07:1302195:111</w:t>
            </w:r>
          </w:p>
        </w:tc>
      </w:tr>
      <w:tr w:rsidR="008C003C" w:rsidRPr="002D19C7" w:rsidTr="005D3E48">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47:07:1302195:118</w:t>
            </w:r>
          </w:p>
        </w:tc>
        <w:tc>
          <w:tcPr>
            <w:tcW w:w="1004"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47:07:1302195:124</w:t>
            </w:r>
          </w:p>
        </w:tc>
        <w:tc>
          <w:tcPr>
            <w:tcW w:w="1117"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47:07:1302195:130</w:t>
            </w:r>
          </w:p>
        </w:tc>
        <w:tc>
          <w:tcPr>
            <w:tcW w:w="956"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47:07:1302195:136</w:t>
            </w:r>
          </w:p>
        </w:tc>
        <w:tc>
          <w:tcPr>
            <w:tcW w:w="915"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47:07:1302195:142</w:t>
            </w:r>
          </w:p>
        </w:tc>
      </w:tr>
      <w:tr w:rsidR="008C003C" w:rsidRPr="002D19C7" w:rsidTr="005D3E48">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47:07:1302195:148</w:t>
            </w:r>
          </w:p>
        </w:tc>
        <w:tc>
          <w:tcPr>
            <w:tcW w:w="1004"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47:07:1302195:154</w:t>
            </w:r>
          </w:p>
        </w:tc>
        <w:tc>
          <w:tcPr>
            <w:tcW w:w="1117"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47:07:1302195:76</w:t>
            </w:r>
          </w:p>
        </w:tc>
        <w:tc>
          <w:tcPr>
            <w:tcW w:w="956"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47:07:1302195:55</w:t>
            </w:r>
          </w:p>
        </w:tc>
        <w:tc>
          <w:tcPr>
            <w:tcW w:w="915" w:type="pct"/>
            <w:tcBorders>
              <w:top w:val="nil"/>
              <w:left w:val="nil"/>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2D19C7">
              <w:rPr>
                <w:rFonts w:eastAsia="Times New Roman"/>
                <w:sz w:val="20"/>
                <w:szCs w:val="20"/>
              </w:rPr>
              <w:t>47:07:1302195:62</w:t>
            </w:r>
          </w:p>
        </w:tc>
      </w:tr>
      <w:tr w:rsidR="008C003C" w:rsidRPr="002D19C7" w:rsidTr="005D3E48">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rsidR="008C003C" w:rsidRPr="002D19C7" w:rsidRDefault="008C003C" w:rsidP="005D3E48">
            <w:pPr>
              <w:rPr>
                <w:rFonts w:eastAsia="Times New Roman"/>
                <w:sz w:val="20"/>
                <w:szCs w:val="20"/>
              </w:rPr>
            </w:pPr>
            <w:r w:rsidRPr="0006453B">
              <w:rPr>
                <w:rFonts w:eastAsia="Times New Roman"/>
                <w:sz w:val="20"/>
                <w:szCs w:val="20"/>
              </w:rPr>
              <w:t>47:07:1302195:68</w:t>
            </w:r>
          </w:p>
        </w:tc>
        <w:tc>
          <w:tcPr>
            <w:tcW w:w="1004" w:type="pct"/>
            <w:tcBorders>
              <w:top w:val="nil"/>
              <w:left w:val="nil"/>
              <w:bottom w:val="nil"/>
              <w:right w:val="nil"/>
            </w:tcBorders>
            <w:shd w:val="clear" w:color="auto" w:fill="auto"/>
            <w:noWrap/>
            <w:vAlign w:val="bottom"/>
            <w:hideMark/>
          </w:tcPr>
          <w:p w:rsidR="008C003C" w:rsidRPr="002D19C7" w:rsidRDefault="008C003C" w:rsidP="005D3E48">
            <w:pPr>
              <w:rPr>
                <w:rFonts w:eastAsia="Times New Roman"/>
                <w:color w:val="333333"/>
                <w:sz w:val="20"/>
                <w:szCs w:val="20"/>
              </w:rPr>
            </w:pPr>
          </w:p>
        </w:tc>
        <w:tc>
          <w:tcPr>
            <w:tcW w:w="1117" w:type="pct"/>
            <w:tcBorders>
              <w:top w:val="nil"/>
              <w:left w:val="nil"/>
              <w:bottom w:val="nil"/>
              <w:right w:val="nil"/>
            </w:tcBorders>
            <w:shd w:val="clear" w:color="auto" w:fill="auto"/>
            <w:noWrap/>
            <w:vAlign w:val="bottom"/>
            <w:hideMark/>
          </w:tcPr>
          <w:p w:rsidR="008C003C" w:rsidRPr="002D19C7" w:rsidRDefault="008C003C" w:rsidP="005D3E48">
            <w:pPr>
              <w:rPr>
                <w:rFonts w:eastAsia="Times New Roman"/>
                <w:sz w:val="20"/>
                <w:szCs w:val="20"/>
              </w:rPr>
            </w:pPr>
          </w:p>
        </w:tc>
        <w:tc>
          <w:tcPr>
            <w:tcW w:w="956" w:type="pct"/>
            <w:tcBorders>
              <w:top w:val="nil"/>
              <w:left w:val="nil"/>
              <w:bottom w:val="nil"/>
              <w:right w:val="nil"/>
            </w:tcBorders>
            <w:shd w:val="clear" w:color="auto" w:fill="auto"/>
            <w:noWrap/>
            <w:vAlign w:val="bottom"/>
            <w:hideMark/>
          </w:tcPr>
          <w:p w:rsidR="008C003C" w:rsidRPr="002D19C7" w:rsidRDefault="008C003C" w:rsidP="005D3E48">
            <w:pPr>
              <w:rPr>
                <w:rFonts w:eastAsia="Times New Roman"/>
                <w:sz w:val="20"/>
                <w:szCs w:val="20"/>
              </w:rPr>
            </w:pPr>
          </w:p>
        </w:tc>
        <w:tc>
          <w:tcPr>
            <w:tcW w:w="915" w:type="pct"/>
            <w:tcBorders>
              <w:top w:val="nil"/>
              <w:left w:val="nil"/>
              <w:bottom w:val="nil"/>
              <w:right w:val="nil"/>
            </w:tcBorders>
            <w:shd w:val="clear" w:color="auto" w:fill="auto"/>
            <w:noWrap/>
            <w:vAlign w:val="bottom"/>
            <w:hideMark/>
          </w:tcPr>
          <w:p w:rsidR="008C003C" w:rsidRPr="002D19C7" w:rsidRDefault="008C003C" w:rsidP="005D3E48">
            <w:pPr>
              <w:rPr>
                <w:rFonts w:eastAsia="Times New Roman"/>
                <w:sz w:val="20"/>
                <w:szCs w:val="20"/>
              </w:rPr>
            </w:pPr>
          </w:p>
        </w:tc>
      </w:tr>
    </w:tbl>
    <w:p w:rsidR="006141F4" w:rsidRDefault="006141F4" w:rsidP="008C003C">
      <w:pPr>
        <w:pStyle w:val="0"/>
        <w:rPr>
          <w:color w:val="000000"/>
        </w:rPr>
      </w:pPr>
    </w:p>
    <w:p w:rsidR="008C003C" w:rsidRDefault="008C003C" w:rsidP="008C003C">
      <w:pPr>
        <w:pStyle w:val="0"/>
        <w:rPr>
          <w:color w:val="000000"/>
        </w:rPr>
      </w:pPr>
      <w:r>
        <w:rPr>
          <w:color w:val="000000"/>
        </w:rPr>
        <w:t xml:space="preserve">Данный жилой комплекс будет включать в себя 14 </w:t>
      </w:r>
      <w:r w:rsidR="00377798">
        <w:rPr>
          <w:color w:val="000000"/>
        </w:rPr>
        <w:t xml:space="preserve">участков, 108 </w:t>
      </w:r>
      <w:r>
        <w:rPr>
          <w:color w:val="000000"/>
        </w:rPr>
        <w:t>многоэтажных многоквартирных жилых домов; 9 детских дошкольных учреждений (ДДУ), в том числе: 1 ДДУ на 180 мест, 4 на 200 мест и 4 по 240 мест; средние общеобразовательные школы (СОШ), в том числе: 1 на 550 мест, 2 по 825 мест и 1 на 900 мест; амбулаторно-поликлиническое учреждение; станция скорой и неотложной помощи; автозаправочная станция; автосервис; торгово-развлекательный комплекс.</w:t>
      </w:r>
    </w:p>
    <w:p w:rsidR="008C003C" w:rsidRDefault="008C003C" w:rsidP="008C003C">
      <w:pPr>
        <w:pStyle w:val="0"/>
        <w:rPr>
          <w:color w:val="000000"/>
        </w:rPr>
      </w:pPr>
      <w:r>
        <w:rPr>
          <w:color w:val="000000"/>
        </w:rPr>
        <w:t xml:space="preserve">Схема планировочного решения развития территории представлена на </w:t>
      </w:r>
      <w:r w:rsidR="00A20819">
        <w:rPr>
          <w:color w:val="000000"/>
        </w:rPr>
        <w:t xml:space="preserve">рисунке </w:t>
      </w:r>
      <w:r w:rsidR="002A7ABF">
        <w:rPr>
          <w:color w:val="000000"/>
        </w:rPr>
        <w:t>ниже</w:t>
      </w:r>
      <w:r>
        <w:rPr>
          <w:color w:val="000000"/>
        </w:rPr>
        <w:t xml:space="preserve">, а также в </w:t>
      </w:r>
      <w:r w:rsidR="00A20819">
        <w:rPr>
          <w:color w:val="000000"/>
        </w:rPr>
        <w:t>П</w:t>
      </w:r>
      <w:r w:rsidR="00872C40">
        <w:rPr>
          <w:color w:val="000000"/>
        </w:rPr>
        <w:t xml:space="preserve">риложении </w:t>
      </w:r>
      <w:r w:rsidR="002D2D6B">
        <w:rPr>
          <w:color w:val="000000"/>
        </w:rPr>
        <w:t>3</w:t>
      </w:r>
      <w:r>
        <w:rPr>
          <w:color w:val="000000"/>
        </w:rPr>
        <w:t>.</w:t>
      </w:r>
    </w:p>
    <w:p w:rsidR="008C003C" w:rsidRDefault="008C003C" w:rsidP="008C28AD">
      <w:pPr>
        <w:pStyle w:val="af7"/>
        <w:sectPr w:rsidR="008C003C" w:rsidSect="00CF413B">
          <w:pgSz w:w="11906" w:h="16838"/>
          <w:pgMar w:top="1134"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8C003C" w:rsidRDefault="008C003C" w:rsidP="008C28AD">
      <w:pPr>
        <w:pStyle w:val="af7"/>
      </w:pPr>
    </w:p>
    <w:p w:rsidR="008C003C" w:rsidRDefault="008C003C" w:rsidP="008C003C">
      <w:pPr>
        <w:pStyle w:val="af7"/>
        <w:keepNext/>
        <w:ind w:hanging="578"/>
      </w:pPr>
      <w:r w:rsidRPr="00BB5655">
        <w:rPr>
          <w:noProof/>
          <w:lang w:eastAsia="ru-RU"/>
        </w:rPr>
        <w:drawing>
          <wp:inline distT="0" distB="0" distL="0" distR="0" wp14:anchorId="2CFB33D8" wp14:editId="3C00B558">
            <wp:extent cx="9376729" cy="41148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9380695" cy="4116540"/>
                    </a:xfrm>
                    <a:prstGeom prst="rect">
                      <a:avLst/>
                    </a:prstGeom>
                  </pic:spPr>
                </pic:pic>
              </a:graphicData>
            </a:graphic>
          </wp:inline>
        </w:drawing>
      </w:r>
    </w:p>
    <w:p w:rsidR="008C003C" w:rsidRPr="008C003C" w:rsidRDefault="008C003C" w:rsidP="00B953C4">
      <w:pPr>
        <w:pStyle w:val="a9"/>
      </w:pPr>
      <w:r w:rsidRPr="008C003C">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73</w:t>
      </w:r>
      <w:r w:rsidR="00335106">
        <w:rPr>
          <w:noProof/>
        </w:rPr>
        <w:fldChar w:fldCharType="end"/>
      </w:r>
      <w:r w:rsidRPr="008C003C">
        <w:t xml:space="preserve"> Схема планировочного развития территории ЖК </w:t>
      </w:r>
      <w:r w:rsidR="00E14353">
        <w:t>«</w:t>
      </w:r>
      <w:r w:rsidRPr="008C003C">
        <w:t>Ржевка</w:t>
      </w:r>
      <w:r w:rsidR="00E14353">
        <w:t>»</w:t>
      </w:r>
    </w:p>
    <w:p w:rsidR="008C003C" w:rsidRDefault="008C003C" w:rsidP="008C28AD">
      <w:pPr>
        <w:pStyle w:val="af7"/>
        <w:sectPr w:rsidR="008C003C" w:rsidSect="00CF413B">
          <w:pgSz w:w="16838" w:h="11906" w:orient="landscape"/>
          <w:pgMar w:top="1134" w:right="1134" w:bottom="850"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8C003C" w:rsidRDefault="008C003C" w:rsidP="008C003C">
      <w:pPr>
        <w:pStyle w:val="0"/>
        <w:rPr>
          <w:color w:val="000000"/>
        </w:rPr>
      </w:pPr>
      <w:r>
        <w:rPr>
          <w:color w:val="000000"/>
        </w:rPr>
        <w:t xml:space="preserve">Динамика прогнозируемой численности населения в ЖК </w:t>
      </w:r>
      <w:r w:rsidR="00E14353">
        <w:rPr>
          <w:color w:val="000000"/>
        </w:rPr>
        <w:t>«</w:t>
      </w:r>
      <w:r>
        <w:rPr>
          <w:color w:val="000000"/>
        </w:rPr>
        <w:t>Р</w:t>
      </w:r>
      <w:r w:rsidR="003B3055">
        <w:rPr>
          <w:color w:val="000000"/>
        </w:rPr>
        <w:t>жевка</w:t>
      </w:r>
      <w:r w:rsidR="00E14353">
        <w:rPr>
          <w:color w:val="000000"/>
        </w:rPr>
        <w:t>»</w:t>
      </w:r>
      <w:r w:rsidR="003B3055">
        <w:rPr>
          <w:color w:val="000000"/>
        </w:rPr>
        <w:t xml:space="preserve"> представлена в таблице </w:t>
      </w:r>
      <w:r w:rsidR="005746DF">
        <w:rPr>
          <w:color w:val="000000"/>
        </w:rPr>
        <w:t>ниже</w:t>
      </w:r>
      <w:r>
        <w:rPr>
          <w:color w:val="000000"/>
        </w:rPr>
        <w:t>.</w:t>
      </w:r>
    </w:p>
    <w:p w:rsidR="003A3D6B" w:rsidRDefault="008C003C" w:rsidP="003A3D6B">
      <w:pPr>
        <w:pStyle w:val="aa"/>
      </w:pPr>
      <w:r w:rsidRPr="008C003C">
        <w:t xml:space="preserve">Таблица </w:t>
      </w:r>
      <w:r w:rsidR="00D416BB">
        <w:rPr>
          <w:noProof/>
        </w:rPr>
        <w:fldChar w:fldCharType="begin"/>
      </w:r>
      <w:r w:rsidR="00D416BB">
        <w:rPr>
          <w:noProof/>
        </w:rPr>
        <w:instrText xml:space="preserve"> SEQ Таблица \* ARABIC </w:instrText>
      </w:r>
      <w:r w:rsidR="00D416BB">
        <w:rPr>
          <w:noProof/>
        </w:rPr>
        <w:fldChar w:fldCharType="separate"/>
      </w:r>
      <w:r w:rsidR="00377E19">
        <w:rPr>
          <w:noProof/>
        </w:rPr>
        <w:t>88</w:t>
      </w:r>
      <w:r w:rsidR="00D416BB">
        <w:rPr>
          <w:noProof/>
        </w:rPr>
        <w:fldChar w:fldCharType="end"/>
      </w:r>
      <w:r w:rsidRPr="008C003C">
        <w:t xml:space="preserve"> Динамика прогнозируемой численности населения в ЖК </w:t>
      </w:r>
      <w:r w:rsidR="00E14353">
        <w:t>«</w:t>
      </w:r>
      <w:r w:rsidRPr="008C003C">
        <w:t>Ржевка</w:t>
      </w:r>
      <w:r w:rsidR="00E14353">
        <w:t>»</w:t>
      </w:r>
      <w:r w:rsidRPr="008C003C">
        <w:t xml:space="preserve"> на 202</w:t>
      </w:r>
      <w:r w:rsidR="003A3D6B" w:rsidRPr="003A3D6B">
        <w:t>5</w:t>
      </w:r>
      <w:r w:rsidRPr="008C003C">
        <w:t>-203</w:t>
      </w:r>
      <w:r w:rsidR="00D11930">
        <w:t>3</w:t>
      </w:r>
      <w:r w:rsidRPr="008C003C">
        <w:t xml:space="preserve"> годы</w:t>
      </w:r>
    </w:p>
    <w:tbl>
      <w:tblPr>
        <w:tblW w:w="5000" w:type="pct"/>
        <w:tblCellMar>
          <w:left w:w="0" w:type="dxa"/>
          <w:right w:w="0" w:type="dxa"/>
        </w:tblCellMar>
        <w:tblLook w:val="04A0" w:firstRow="1" w:lastRow="0" w:firstColumn="1" w:lastColumn="0" w:noHBand="0" w:noVBand="1"/>
      </w:tblPr>
      <w:tblGrid>
        <w:gridCol w:w="1225"/>
        <w:gridCol w:w="886"/>
        <w:gridCol w:w="907"/>
        <w:gridCol w:w="984"/>
        <w:gridCol w:w="984"/>
        <w:gridCol w:w="982"/>
        <w:gridCol w:w="984"/>
        <w:gridCol w:w="984"/>
        <w:gridCol w:w="984"/>
        <w:gridCol w:w="982"/>
      </w:tblGrid>
      <w:tr w:rsidR="00D11930" w:rsidRPr="003A3D6B" w:rsidTr="00D11930">
        <w:trPr>
          <w:divId w:val="309554185"/>
          <w:trHeight w:val="315"/>
        </w:trPr>
        <w:tc>
          <w:tcPr>
            <w:tcW w:w="618"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D11930" w:rsidRPr="003A3D6B" w:rsidRDefault="00D11930" w:rsidP="003A3D6B">
            <w:pPr>
              <w:jc w:val="center"/>
              <w:rPr>
                <w:rFonts w:eastAsia="Times New Roman"/>
                <w:color w:val="000000"/>
                <w:sz w:val="20"/>
                <w:szCs w:val="20"/>
              </w:rPr>
            </w:pPr>
            <w:bookmarkStart w:id="826" w:name="_Hlk105076008"/>
            <w:r w:rsidRPr="003A3D6B">
              <w:rPr>
                <w:rFonts w:eastAsia="Times New Roman"/>
                <w:color w:val="000000"/>
                <w:sz w:val="20"/>
              </w:rPr>
              <w:t>Год</w:t>
            </w:r>
          </w:p>
        </w:tc>
        <w:tc>
          <w:tcPr>
            <w:tcW w:w="447" w:type="pct"/>
            <w:tcBorders>
              <w:top w:val="single" w:sz="8" w:space="0" w:color="auto"/>
              <w:left w:val="nil"/>
              <w:bottom w:val="single" w:sz="8" w:space="0" w:color="auto"/>
              <w:right w:val="single" w:sz="8" w:space="0" w:color="auto"/>
            </w:tcBorders>
            <w:shd w:val="clear" w:color="auto" w:fill="auto"/>
            <w:vAlign w:val="center"/>
            <w:hideMark/>
          </w:tcPr>
          <w:p w:rsidR="00D11930" w:rsidRPr="003A3D6B" w:rsidRDefault="00D11930" w:rsidP="003A3D6B">
            <w:pPr>
              <w:jc w:val="center"/>
              <w:rPr>
                <w:rFonts w:eastAsia="Times New Roman"/>
                <w:color w:val="000000"/>
                <w:sz w:val="20"/>
                <w:szCs w:val="20"/>
              </w:rPr>
            </w:pPr>
            <w:r w:rsidRPr="003A3D6B">
              <w:rPr>
                <w:rFonts w:eastAsia="Times New Roman"/>
                <w:color w:val="000000"/>
                <w:sz w:val="20"/>
              </w:rPr>
              <w:t>2025</w:t>
            </w:r>
          </w:p>
        </w:tc>
        <w:tc>
          <w:tcPr>
            <w:tcW w:w="458" w:type="pct"/>
            <w:tcBorders>
              <w:top w:val="single" w:sz="8" w:space="0" w:color="auto"/>
              <w:left w:val="nil"/>
              <w:bottom w:val="single" w:sz="8" w:space="0" w:color="auto"/>
              <w:right w:val="single" w:sz="8" w:space="0" w:color="auto"/>
            </w:tcBorders>
            <w:shd w:val="clear" w:color="auto" w:fill="auto"/>
            <w:vAlign w:val="center"/>
            <w:hideMark/>
          </w:tcPr>
          <w:p w:rsidR="00D11930" w:rsidRPr="003A3D6B" w:rsidRDefault="00D11930" w:rsidP="003A3D6B">
            <w:pPr>
              <w:jc w:val="center"/>
              <w:rPr>
                <w:rFonts w:eastAsia="Times New Roman"/>
                <w:color w:val="000000"/>
                <w:sz w:val="20"/>
                <w:szCs w:val="20"/>
              </w:rPr>
            </w:pPr>
            <w:r w:rsidRPr="003A3D6B">
              <w:rPr>
                <w:rFonts w:eastAsia="Times New Roman"/>
                <w:color w:val="000000"/>
                <w:sz w:val="20"/>
              </w:rPr>
              <w:t>2026</w:t>
            </w:r>
          </w:p>
        </w:tc>
        <w:tc>
          <w:tcPr>
            <w:tcW w:w="497" w:type="pct"/>
            <w:tcBorders>
              <w:top w:val="single" w:sz="8" w:space="0" w:color="auto"/>
              <w:left w:val="nil"/>
              <w:bottom w:val="single" w:sz="8" w:space="0" w:color="auto"/>
              <w:right w:val="single" w:sz="8" w:space="0" w:color="auto"/>
            </w:tcBorders>
            <w:shd w:val="clear" w:color="auto" w:fill="auto"/>
            <w:vAlign w:val="center"/>
            <w:hideMark/>
          </w:tcPr>
          <w:p w:rsidR="00D11930" w:rsidRPr="003A3D6B" w:rsidRDefault="00D11930" w:rsidP="003A3D6B">
            <w:pPr>
              <w:jc w:val="center"/>
              <w:rPr>
                <w:rFonts w:eastAsia="Times New Roman"/>
                <w:color w:val="000000"/>
                <w:sz w:val="20"/>
                <w:szCs w:val="20"/>
              </w:rPr>
            </w:pPr>
            <w:r w:rsidRPr="003A3D6B">
              <w:rPr>
                <w:rFonts w:eastAsia="Times New Roman"/>
                <w:color w:val="000000"/>
                <w:sz w:val="20"/>
              </w:rPr>
              <w:t>2027</w:t>
            </w:r>
          </w:p>
        </w:tc>
        <w:tc>
          <w:tcPr>
            <w:tcW w:w="497" w:type="pct"/>
            <w:tcBorders>
              <w:top w:val="single" w:sz="8" w:space="0" w:color="auto"/>
              <w:left w:val="nil"/>
              <w:bottom w:val="single" w:sz="8" w:space="0" w:color="auto"/>
              <w:right w:val="single" w:sz="8" w:space="0" w:color="auto"/>
            </w:tcBorders>
            <w:shd w:val="clear" w:color="auto" w:fill="auto"/>
            <w:vAlign w:val="center"/>
            <w:hideMark/>
          </w:tcPr>
          <w:p w:rsidR="00D11930" w:rsidRPr="003A3D6B" w:rsidRDefault="00D11930" w:rsidP="003A3D6B">
            <w:pPr>
              <w:jc w:val="center"/>
              <w:rPr>
                <w:rFonts w:eastAsia="Times New Roman"/>
                <w:color w:val="000000"/>
                <w:sz w:val="20"/>
                <w:szCs w:val="20"/>
              </w:rPr>
            </w:pPr>
            <w:r w:rsidRPr="003A3D6B">
              <w:rPr>
                <w:rFonts w:eastAsia="Times New Roman"/>
                <w:color w:val="000000"/>
                <w:sz w:val="20"/>
              </w:rPr>
              <w:t>2028</w:t>
            </w:r>
          </w:p>
        </w:tc>
        <w:tc>
          <w:tcPr>
            <w:tcW w:w="496" w:type="pct"/>
            <w:tcBorders>
              <w:top w:val="single" w:sz="8" w:space="0" w:color="auto"/>
              <w:left w:val="nil"/>
              <w:bottom w:val="single" w:sz="8" w:space="0" w:color="auto"/>
              <w:right w:val="single" w:sz="8" w:space="0" w:color="auto"/>
            </w:tcBorders>
            <w:shd w:val="clear" w:color="auto" w:fill="auto"/>
            <w:vAlign w:val="center"/>
            <w:hideMark/>
          </w:tcPr>
          <w:p w:rsidR="00D11930" w:rsidRPr="003A3D6B" w:rsidRDefault="00D11930" w:rsidP="003A3D6B">
            <w:pPr>
              <w:jc w:val="center"/>
              <w:rPr>
                <w:rFonts w:eastAsia="Times New Roman"/>
                <w:color w:val="000000"/>
                <w:sz w:val="20"/>
                <w:szCs w:val="20"/>
              </w:rPr>
            </w:pPr>
            <w:r>
              <w:rPr>
                <w:rFonts w:eastAsia="Times New Roman"/>
                <w:color w:val="000000"/>
                <w:sz w:val="20"/>
                <w:lang w:val="en-US"/>
              </w:rPr>
              <w:t>`</w:t>
            </w:r>
            <w:r w:rsidRPr="003A3D6B">
              <w:rPr>
                <w:rFonts w:eastAsia="Times New Roman"/>
                <w:color w:val="000000"/>
                <w:sz w:val="20"/>
              </w:rPr>
              <w:t>2029</w:t>
            </w:r>
          </w:p>
        </w:tc>
        <w:tc>
          <w:tcPr>
            <w:tcW w:w="497" w:type="pct"/>
            <w:tcBorders>
              <w:top w:val="single" w:sz="8" w:space="0" w:color="auto"/>
              <w:left w:val="nil"/>
              <w:bottom w:val="single" w:sz="8" w:space="0" w:color="auto"/>
              <w:right w:val="single" w:sz="8" w:space="0" w:color="auto"/>
            </w:tcBorders>
            <w:shd w:val="clear" w:color="auto" w:fill="auto"/>
            <w:vAlign w:val="center"/>
            <w:hideMark/>
          </w:tcPr>
          <w:p w:rsidR="00D11930" w:rsidRPr="003A3D6B" w:rsidRDefault="00D11930" w:rsidP="003A3D6B">
            <w:pPr>
              <w:jc w:val="center"/>
              <w:rPr>
                <w:rFonts w:eastAsia="Times New Roman"/>
                <w:color w:val="000000"/>
                <w:sz w:val="20"/>
                <w:szCs w:val="20"/>
              </w:rPr>
            </w:pPr>
            <w:r w:rsidRPr="003A3D6B">
              <w:rPr>
                <w:rFonts w:eastAsia="Times New Roman"/>
                <w:color w:val="000000"/>
                <w:sz w:val="20"/>
              </w:rPr>
              <w:t>2030</w:t>
            </w:r>
          </w:p>
        </w:tc>
        <w:tc>
          <w:tcPr>
            <w:tcW w:w="497" w:type="pct"/>
            <w:tcBorders>
              <w:top w:val="single" w:sz="8" w:space="0" w:color="auto"/>
              <w:left w:val="nil"/>
              <w:bottom w:val="single" w:sz="8" w:space="0" w:color="auto"/>
              <w:right w:val="single" w:sz="8" w:space="0" w:color="auto"/>
            </w:tcBorders>
            <w:shd w:val="clear" w:color="auto" w:fill="auto"/>
            <w:vAlign w:val="center"/>
            <w:hideMark/>
          </w:tcPr>
          <w:p w:rsidR="00D11930" w:rsidRPr="003A3D6B" w:rsidRDefault="00D11930" w:rsidP="003A3D6B">
            <w:pPr>
              <w:jc w:val="center"/>
              <w:rPr>
                <w:rFonts w:eastAsia="Times New Roman"/>
                <w:color w:val="000000"/>
                <w:sz w:val="20"/>
                <w:szCs w:val="20"/>
              </w:rPr>
            </w:pPr>
            <w:r w:rsidRPr="003A3D6B">
              <w:rPr>
                <w:rFonts w:eastAsia="Times New Roman"/>
                <w:color w:val="000000"/>
                <w:sz w:val="20"/>
              </w:rPr>
              <w:t>2031</w:t>
            </w:r>
          </w:p>
        </w:tc>
        <w:tc>
          <w:tcPr>
            <w:tcW w:w="497" w:type="pct"/>
            <w:tcBorders>
              <w:top w:val="single" w:sz="8" w:space="0" w:color="auto"/>
              <w:left w:val="nil"/>
              <w:bottom w:val="single" w:sz="8" w:space="0" w:color="auto"/>
              <w:right w:val="single" w:sz="8" w:space="0" w:color="auto"/>
            </w:tcBorders>
            <w:shd w:val="clear" w:color="auto" w:fill="auto"/>
            <w:vAlign w:val="center"/>
            <w:hideMark/>
          </w:tcPr>
          <w:p w:rsidR="00D11930" w:rsidRPr="003A3D6B" w:rsidRDefault="00D11930" w:rsidP="003A3D6B">
            <w:pPr>
              <w:jc w:val="center"/>
              <w:rPr>
                <w:rFonts w:eastAsia="Times New Roman"/>
                <w:color w:val="000000"/>
                <w:sz w:val="20"/>
                <w:szCs w:val="20"/>
              </w:rPr>
            </w:pPr>
            <w:r w:rsidRPr="003A3D6B">
              <w:rPr>
                <w:rFonts w:eastAsia="Times New Roman"/>
                <w:color w:val="000000"/>
                <w:sz w:val="20"/>
              </w:rPr>
              <w:t>2032</w:t>
            </w:r>
          </w:p>
        </w:tc>
        <w:tc>
          <w:tcPr>
            <w:tcW w:w="496" w:type="pct"/>
            <w:tcBorders>
              <w:top w:val="single" w:sz="8" w:space="0" w:color="auto"/>
              <w:left w:val="nil"/>
              <w:bottom w:val="single" w:sz="8" w:space="0" w:color="auto"/>
              <w:right w:val="single" w:sz="8" w:space="0" w:color="auto"/>
            </w:tcBorders>
            <w:shd w:val="clear" w:color="auto" w:fill="auto"/>
            <w:vAlign w:val="center"/>
            <w:hideMark/>
          </w:tcPr>
          <w:p w:rsidR="00D11930" w:rsidRPr="003A3D6B" w:rsidRDefault="00D11930" w:rsidP="003A3D6B">
            <w:pPr>
              <w:jc w:val="center"/>
              <w:rPr>
                <w:rFonts w:eastAsia="Times New Roman"/>
                <w:color w:val="000000"/>
                <w:sz w:val="20"/>
                <w:szCs w:val="20"/>
              </w:rPr>
            </w:pPr>
            <w:r w:rsidRPr="003A3D6B">
              <w:rPr>
                <w:rFonts w:eastAsia="Times New Roman"/>
                <w:color w:val="000000"/>
                <w:sz w:val="20"/>
                <w:szCs w:val="20"/>
              </w:rPr>
              <w:t>2033</w:t>
            </w:r>
          </w:p>
        </w:tc>
      </w:tr>
      <w:tr w:rsidR="00D11930" w:rsidRPr="003A3D6B" w:rsidTr="00D11930">
        <w:trPr>
          <w:divId w:val="309554185"/>
          <w:trHeight w:val="780"/>
        </w:trPr>
        <w:tc>
          <w:tcPr>
            <w:tcW w:w="618" w:type="pct"/>
            <w:tcBorders>
              <w:top w:val="nil"/>
              <w:left w:val="single" w:sz="8" w:space="0" w:color="auto"/>
              <w:bottom w:val="single" w:sz="8" w:space="0" w:color="auto"/>
              <w:right w:val="single" w:sz="8" w:space="0" w:color="auto"/>
            </w:tcBorders>
            <w:shd w:val="clear" w:color="auto" w:fill="auto"/>
            <w:vAlign w:val="center"/>
            <w:hideMark/>
          </w:tcPr>
          <w:p w:rsidR="00D11930" w:rsidRPr="003A3D6B" w:rsidRDefault="00D11930" w:rsidP="003A3D6B">
            <w:pPr>
              <w:jc w:val="center"/>
              <w:rPr>
                <w:rFonts w:eastAsia="Times New Roman"/>
                <w:color w:val="000000"/>
                <w:sz w:val="20"/>
                <w:szCs w:val="20"/>
              </w:rPr>
            </w:pPr>
            <w:r w:rsidRPr="003A3D6B">
              <w:rPr>
                <w:rFonts w:eastAsia="Times New Roman"/>
                <w:color w:val="000000"/>
                <w:sz w:val="20"/>
              </w:rPr>
              <w:t>Количество человек</w:t>
            </w:r>
          </w:p>
        </w:tc>
        <w:tc>
          <w:tcPr>
            <w:tcW w:w="447" w:type="pct"/>
            <w:tcBorders>
              <w:top w:val="nil"/>
              <w:left w:val="nil"/>
              <w:bottom w:val="single" w:sz="8" w:space="0" w:color="auto"/>
              <w:right w:val="single" w:sz="8" w:space="0" w:color="auto"/>
            </w:tcBorders>
            <w:shd w:val="clear" w:color="auto" w:fill="auto"/>
            <w:vAlign w:val="center"/>
            <w:hideMark/>
          </w:tcPr>
          <w:p w:rsidR="00D11930" w:rsidRPr="003A3D6B" w:rsidRDefault="00D11930" w:rsidP="003A3D6B">
            <w:pPr>
              <w:jc w:val="center"/>
              <w:rPr>
                <w:rFonts w:eastAsia="Times New Roman"/>
                <w:color w:val="000000"/>
                <w:sz w:val="20"/>
                <w:szCs w:val="20"/>
              </w:rPr>
            </w:pPr>
            <w:r w:rsidRPr="003A3D6B">
              <w:rPr>
                <w:rFonts w:eastAsia="Times New Roman"/>
                <w:color w:val="000000"/>
                <w:sz w:val="20"/>
              </w:rPr>
              <w:t>4435</w:t>
            </w:r>
          </w:p>
        </w:tc>
        <w:tc>
          <w:tcPr>
            <w:tcW w:w="458" w:type="pct"/>
            <w:tcBorders>
              <w:top w:val="nil"/>
              <w:left w:val="nil"/>
              <w:bottom w:val="single" w:sz="8" w:space="0" w:color="auto"/>
              <w:right w:val="single" w:sz="8" w:space="0" w:color="auto"/>
            </w:tcBorders>
            <w:shd w:val="clear" w:color="auto" w:fill="auto"/>
            <w:vAlign w:val="center"/>
            <w:hideMark/>
          </w:tcPr>
          <w:p w:rsidR="00D11930" w:rsidRPr="003A3D6B" w:rsidRDefault="00D11930" w:rsidP="003A3D6B">
            <w:pPr>
              <w:jc w:val="center"/>
              <w:rPr>
                <w:rFonts w:eastAsia="Times New Roman"/>
                <w:color w:val="000000"/>
                <w:sz w:val="20"/>
                <w:szCs w:val="20"/>
              </w:rPr>
            </w:pPr>
            <w:r w:rsidRPr="003A3D6B">
              <w:rPr>
                <w:rFonts w:eastAsia="Times New Roman"/>
                <w:color w:val="000000"/>
                <w:sz w:val="20"/>
              </w:rPr>
              <w:t>8081</w:t>
            </w:r>
            <w:r>
              <w:rPr>
                <w:rFonts w:eastAsia="Times New Roman"/>
                <w:color w:val="000000"/>
                <w:sz w:val="20"/>
              </w:rPr>
              <w:t>*</w:t>
            </w:r>
          </w:p>
        </w:tc>
        <w:tc>
          <w:tcPr>
            <w:tcW w:w="497" w:type="pct"/>
            <w:tcBorders>
              <w:top w:val="nil"/>
              <w:left w:val="nil"/>
              <w:bottom w:val="single" w:sz="8" w:space="0" w:color="auto"/>
              <w:right w:val="single" w:sz="8" w:space="0" w:color="auto"/>
            </w:tcBorders>
            <w:shd w:val="clear" w:color="auto" w:fill="auto"/>
            <w:vAlign w:val="center"/>
            <w:hideMark/>
          </w:tcPr>
          <w:p w:rsidR="00D11930" w:rsidRPr="003A3D6B" w:rsidRDefault="00D11930" w:rsidP="003A3D6B">
            <w:pPr>
              <w:jc w:val="center"/>
              <w:rPr>
                <w:rFonts w:eastAsia="Times New Roman"/>
                <w:color w:val="000000"/>
                <w:sz w:val="20"/>
                <w:szCs w:val="20"/>
              </w:rPr>
            </w:pPr>
            <w:r w:rsidRPr="003A3D6B">
              <w:rPr>
                <w:rFonts w:eastAsia="Times New Roman"/>
                <w:color w:val="000000"/>
                <w:sz w:val="20"/>
              </w:rPr>
              <w:t>1172</w:t>
            </w:r>
            <w:r>
              <w:rPr>
                <w:rFonts w:eastAsia="Times New Roman"/>
                <w:color w:val="000000"/>
                <w:sz w:val="20"/>
              </w:rPr>
              <w:t>8*</w:t>
            </w:r>
          </w:p>
        </w:tc>
        <w:tc>
          <w:tcPr>
            <w:tcW w:w="497" w:type="pct"/>
            <w:tcBorders>
              <w:top w:val="nil"/>
              <w:left w:val="nil"/>
              <w:bottom w:val="single" w:sz="8" w:space="0" w:color="auto"/>
              <w:right w:val="single" w:sz="8" w:space="0" w:color="auto"/>
            </w:tcBorders>
            <w:shd w:val="clear" w:color="auto" w:fill="auto"/>
            <w:vAlign w:val="center"/>
            <w:hideMark/>
          </w:tcPr>
          <w:p w:rsidR="00D11930" w:rsidRPr="003A3D6B" w:rsidRDefault="00D11930" w:rsidP="003A3D6B">
            <w:pPr>
              <w:jc w:val="center"/>
              <w:rPr>
                <w:rFonts w:eastAsia="Times New Roman"/>
                <w:color w:val="000000"/>
                <w:sz w:val="20"/>
                <w:szCs w:val="20"/>
              </w:rPr>
            </w:pPr>
            <w:r w:rsidRPr="003A3D6B">
              <w:rPr>
                <w:rFonts w:eastAsia="Times New Roman"/>
                <w:color w:val="000000"/>
                <w:sz w:val="20"/>
              </w:rPr>
              <w:t>1537</w:t>
            </w:r>
            <w:r>
              <w:rPr>
                <w:rFonts w:eastAsia="Times New Roman"/>
                <w:color w:val="000000"/>
                <w:sz w:val="20"/>
              </w:rPr>
              <w:t>4*</w:t>
            </w:r>
          </w:p>
        </w:tc>
        <w:tc>
          <w:tcPr>
            <w:tcW w:w="496" w:type="pct"/>
            <w:tcBorders>
              <w:top w:val="nil"/>
              <w:left w:val="nil"/>
              <w:bottom w:val="single" w:sz="8" w:space="0" w:color="auto"/>
              <w:right w:val="single" w:sz="8" w:space="0" w:color="auto"/>
            </w:tcBorders>
            <w:shd w:val="clear" w:color="auto" w:fill="auto"/>
            <w:vAlign w:val="center"/>
            <w:hideMark/>
          </w:tcPr>
          <w:p w:rsidR="00D11930" w:rsidRPr="003A3D6B" w:rsidRDefault="00D11930" w:rsidP="003A3D6B">
            <w:pPr>
              <w:jc w:val="center"/>
              <w:rPr>
                <w:rFonts w:eastAsia="Times New Roman"/>
                <w:color w:val="000000"/>
                <w:sz w:val="20"/>
                <w:szCs w:val="20"/>
              </w:rPr>
            </w:pPr>
            <w:r w:rsidRPr="003A3D6B">
              <w:rPr>
                <w:rFonts w:eastAsia="Times New Roman"/>
                <w:color w:val="000000"/>
                <w:sz w:val="20"/>
              </w:rPr>
              <w:t>19020</w:t>
            </w:r>
            <w:r>
              <w:rPr>
                <w:rFonts w:eastAsia="Times New Roman"/>
                <w:color w:val="000000"/>
                <w:sz w:val="20"/>
              </w:rPr>
              <w:t>*</w:t>
            </w:r>
          </w:p>
        </w:tc>
        <w:tc>
          <w:tcPr>
            <w:tcW w:w="497" w:type="pct"/>
            <w:tcBorders>
              <w:top w:val="nil"/>
              <w:left w:val="nil"/>
              <w:bottom w:val="single" w:sz="8" w:space="0" w:color="auto"/>
              <w:right w:val="single" w:sz="8" w:space="0" w:color="auto"/>
            </w:tcBorders>
            <w:shd w:val="clear" w:color="auto" w:fill="auto"/>
            <w:vAlign w:val="center"/>
            <w:hideMark/>
          </w:tcPr>
          <w:p w:rsidR="00D11930" w:rsidRPr="003A3D6B" w:rsidRDefault="00D11930" w:rsidP="003A3D6B">
            <w:pPr>
              <w:jc w:val="center"/>
              <w:rPr>
                <w:rFonts w:eastAsia="Times New Roman"/>
                <w:color w:val="000000"/>
                <w:sz w:val="20"/>
                <w:szCs w:val="20"/>
              </w:rPr>
            </w:pPr>
            <w:r w:rsidRPr="003A3D6B">
              <w:rPr>
                <w:rFonts w:eastAsia="Times New Roman"/>
                <w:color w:val="000000"/>
                <w:sz w:val="20"/>
              </w:rPr>
              <w:t>22666</w:t>
            </w:r>
            <w:r>
              <w:rPr>
                <w:rFonts w:eastAsia="Times New Roman"/>
                <w:color w:val="000000"/>
                <w:sz w:val="20"/>
              </w:rPr>
              <w:t>*</w:t>
            </w:r>
          </w:p>
        </w:tc>
        <w:tc>
          <w:tcPr>
            <w:tcW w:w="497" w:type="pct"/>
            <w:tcBorders>
              <w:top w:val="nil"/>
              <w:left w:val="nil"/>
              <w:bottom w:val="single" w:sz="8" w:space="0" w:color="auto"/>
              <w:right w:val="single" w:sz="8" w:space="0" w:color="auto"/>
            </w:tcBorders>
            <w:shd w:val="clear" w:color="auto" w:fill="auto"/>
            <w:vAlign w:val="center"/>
            <w:hideMark/>
          </w:tcPr>
          <w:p w:rsidR="00D11930" w:rsidRPr="003A3D6B" w:rsidRDefault="00D11930" w:rsidP="003A3D6B">
            <w:pPr>
              <w:jc w:val="center"/>
              <w:rPr>
                <w:rFonts w:eastAsia="Times New Roman"/>
                <w:color w:val="000000"/>
                <w:sz w:val="20"/>
                <w:szCs w:val="20"/>
              </w:rPr>
            </w:pPr>
            <w:r w:rsidRPr="003A3D6B">
              <w:rPr>
                <w:rFonts w:eastAsia="Times New Roman"/>
                <w:color w:val="000000"/>
                <w:sz w:val="20"/>
              </w:rPr>
              <w:t>2631</w:t>
            </w:r>
            <w:r>
              <w:rPr>
                <w:rFonts w:eastAsia="Times New Roman"/>
                <w:color w:val="000000"/>
                <w:sz w:val="20"/>
              </w:rPr>
              <w:t>3*</w:t>
            </w:r>
          </w:p>
        </w:tc>
        <w:tc>
          <w:tcPr>
            <w:tcW w:w="497" w:type="pct"/>
            <w:tcBorders>
              <w:top w:val="nil"/>
              <w:left w:val="nil"/>
              <w:bottom w:val="single" w:sz="8" w:space="0" w:color="auto"/>
              <w:right w:val="single" w:sz="8" w:space="0" w:color="auto"/>
            </w:tcBorders>
            <w:shd w:val="clear" w:color="auto" w:fill="auto"/>
            <w:vAlign w:val="center"/>
            <w:hideMark/>
          </w:tcPr>
          <w:p w:rsidR="00D11930" w:rsidRPr="003A3D6B" w:rsidRDefault="00D11930" w:rsidP="003A3D6B">
            <w:pPr>
              <w:jc w:val="center"/>
              <w:rPr>
                <w:rFonts w:eastAsia="Times New Roman"/>
                <w:color w:val="000000"/>
                <w:sz w:val="20"/>
                <w:szCs w:val="20"/>
              </w:rPr>
            </w:pPr>
            <w:r w:rsidRPr="003A3D6B">
              <w:rPr>
                <w:rFonts w:eastAsia="Times New Roman"/>
                <w:color w:val="000000"/>
                <w:sz w:val="20"/>
                <w:szCs w:val="20"/>
              </w:rPr>
              <w:t>2995</w:t>
            </w:r>
            <w:r>
              <w:rPr>
                <w:rFonts w:eastAsia="Times New Roman"/>
                <w:color w:val="000000"/>
                <w:sz w:val="20"/>
                <w:szCs w:val="20"/>
              </w:rPr>
              <w:t>9*</w:t>
            </w:r>
          </w:p>
        </w:tc>
        <w:tc>
          <w:tcPr>
            <w:tcW w:w="496" w:type="pct"/>
            <w:tcBorders>
              <w:top w:val="nil"/>
              <w:left w:val="nil"/>
              <w:bottom w:val="single" w:sz="8" w:space="0" w:color="auto"/>
              <w:right w:val="single" w:sz="8" w:space="0" w:color="auto"/>
            </w:tcBorders>
            <w:shd w:val="clear" w:color="auto" w:fill="auto"/>
            <w:vAlign w:val="center"/>
            <w:hideMark/>
          </w:tcPr>
          <w:p w:rsidR="00D11930" w:rsidRPr="003A3D6B" w:rsidRDefault="00D11930" w:rsidP="003A3D6B">
            <w:pPr>
              <w:jc w:val="center"/>
              <w:rPr>
                <w:rFonts w:eastAsia="Times New Roman"/>
                <w:color w:val="000000"/>
                <w:sz w:val="20"/>
                <w:szCs w:val="20"/>
              </w:rPr>
            </w:pPr>
            <w:r w:rsidRPr="003A3D6B">
              <w:rPr>
                <w:rFonts w:eastAsia="Times New Roman"/>
                <w:color w:val="000000"/>
                <w:sz w:val="20"/>
                <w:szCs w:val="20"/>
              </w:rPr>
              <w:t>33605</w:t>
            </w:r>
            <w:r>
              <w:rPr>
                <w:rFonts w:eastAsia="Times New Roman"/>
                <w:color w:val="000000"/>
                <w:sz w:val="20"/>
                <w:szCs w:val="20"/>
              </w:rPr>
              <w:t>*</w:t>
            </w:r>
          </w:p>
        </w:tc>
      </w:tr>
    </w:tbl>
    <w:bookmarkEnd w:id="826"/>
    <w:p w:rsidR="008C003C" w:rsidRDefault="008C003C" w:rsidP="008C003C">
      <w:pPr>
        <w:pStyle w:val="0"/>
        <w:rPr>
          <w:color w:val="000000"/>
        </w:rPr>
      </w:pPr>
      <w:r>
        <w:rPr>
          <w:color w:val="000000"/>
        </w:rPr>
        <w:t>* указано количество человек с учётом прироста за предыдущий год</w:t>
      </w:r>
    </w:p>
    <w:p w:rsidR="00872C40" w:rsidRDefault="00872C40" w:rsidP="006141F4">
      <w:pPr>
        <w:pStyle w:val="0"/>
        <w:rPr>
          <w:color w:val="000000"/>
        </w:rPr>
      </w:pPr>
    </w:p>
    <w:p w:rsidR="008C003C" w:rsidRDefault="008C003C" w:rsidP="006141F4">
      <w:pPr>
        <w:pStyle w:val="0"/>
        <w:rPr>
          <w:color w:val="000000"/>
        </w:rPr>
      </w:pPr>
      <w:r>
        <w:rPr>
          <w:color w:val="000000"/>
        </w:rPr>
        <w:t>П</w:t>
      </w:r>
      <w:r w:rsidRPr="008E4192">
        <w:rPr>
          <w:color w:val="000000"/>
        </w:rPr>
        <w:t>рогнозы приростов площади строительных фондов, сгруппированные по расчётным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Pr>
          <w:color w:val="000000"/>
        </w:rPr>
        <w:t xml:space="preserve">, с учётом подключения к определенной котельной, представлены в таблицах </w:t>
      </w:r>
      <w:r w:rsidR="00872C40">
        <w:rPr>
          <w:color w:val="000000"/>
        </w:rPr>
        <w:t>ниже</w:t>
      </w:r>
      <w:r>
        <w:rPr>
          <w:color w:val="000000"/>
        </w:rPr>
        <w:t>.</w:t>
      </w:r>
    </w:p>
    <w:p w:rsidR="00377798" w:rsidRDefault="00377798" w:rsidP="006141F4">
      <w:pPr>
        <w:ind w:firstLine="709"/>
        <w:jc w:val="both"/>
        <w:rPr>
          <w:szCs w:val="20"/>
        </w:rPr>
      </w:pPr>
      <w:r w:rsidRPr="00377798">
        <w:rPr>
          <w:szCs w:val="20"/>
        </w:rPr>
        <w:t xml:space="preserve">Согласно проекту, источниками теплоснабжения ЖК </w:t>
      </w:r>
      <w:r w:rsidR="00E14353">
        <w:rPr>
          <w:szCs w:val="20"/>
        </w:rPr>
        <w:t>«</w:t>
      </w:r>
      <w:r w:rsidRPr="00377798">
        <w:rPr>
          <w:szCs w:val="20"/>
        </w:rPr>
        <w:t>Ржевка</w:t>
      </w:r>
      <w:r w:rsidR="00E14353">
        <w:rPr>
          <w:szCs w:val="20"/>
        </w:rPr>
        <w:t>»</w:t>
      </w:r>
      <w:r w:rsidRPr="00377798">
        <w:rPr>
          <w:szCs w:val="20"/>
        </w:rPr>
        <w:t xml:space="preserve"> будут являться котельные №1 и №2 ООО </w:t>
      </w:r>
      <w:r w:rsidR="00E14353">
        <w:rPr>
          <w:szCs w:val="20"/>
        </w:rPr>
        <w:t>«</w:t>
      </w:r>
      <w:r w:rsidRPr="00377798">
        <w:rPr>
          <w:szCs w:val="20"/>
        </w:rPr>
        <w:t>ЛСР. Энерго</w:t>
      </w:r>
      <w:r w:rsidR="00E14353">
        <w:rPr>
          <w:szCs w:val="20"/>
        </w:rPr>
        <w:t>»</w:t>
      </w:r>
      <w:r w:rsidRPr="00377798">
        <w:rPr>
          <w:szCs w:val="20"/>
        </w:rPr>
        <w:t>.</w:t>
      </w:r>
    </w:p>
    <w:p w:rsidR="008C003C" w:rsidRPr="008C003C" w:rsidRDefault="008C003C" w:rsidP="006141F4">
      <w:pPr>
        <w:pStyle w:val="aa"/>
      </w:pPr>
      <w:r w:rsidRPr="008C003C">
        <w:t xml:space="preserve">Таблица </w:t>
      </w:r>
      <w:r w:rsidR="00D416BB">
        <w:rPr>
          <w:noProof/>
        </w:rPr>
        <w:fldChar w:fldCharType="begin"/>
      </w:r>
      <w:r w:rsidR="00D416BB">
        <w:rPr>
          <w:noProof/>
        </w:rPr>
        <w:instrText xml:space="preserve"> SEQ Таблица \* ARABIC </w:instrText>
      </w:r>
      <w:r w:rsidR="00D416BB">
        <w:rPr>
          <w:noProof/>
        </w:rPr>
        <w:fldChar w:fldCharType="separate"/>
      </w:r>
      <w:r w:rsidR="00377E19">
        <w:rPr>
          <w:noProof/>
        </w:rPr>
        <w:t>89</w:t>
      </w:r>
      <w:r w:rsidR="00D416BB">
        <w:rPr>
          <w:noProof/>
        </w:rPr>
        <w:fldChar w:fldCharType="end"/>
      </w:r>
      <w:r w:rsidRPr="008C003C">
        <w:t xml:space="preserve"> Прогнозы приростов площади строительных фонд</w:t>
      </w:r>
      <w:r w:rsidR="00224423">
        <w:t>ов, подключаемых к котельной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5"/>
        <w:gridCol w:w="1277"/>
        <w:gridCol w:w="1277"/>
        <w:gridCol w:w="1275"/>
        <w:gridCol w:w="1008"/>
      </w:tblGrid>
      <w:tr w:rsidR="008C003C" w:rsidRPr="00D1226C" w:rsidTr="004C6DF8">
        <w:trPr>
          <w:trHeight w:val="255"/>
          <w:tblHeader/>
        </w:trPr>
        <w:tc>
          <w:tcPr>
            <w:tcW w:w="2508" w:type="pct"/>
            <w:vMerge w:val="restart"/>
            <w:shd w:val="clear" w:color="auto" w:fill="auto"/>
            <w:vAlign w:val="center"/>
            <w:hideMark/>
          </w:tcPr>
          <w:p w:rsidR="008C003C" w:rsidRPr="00D1226C" w:rsidRDefault="008C003C" w:rsidP="005D3E48">
            <w:pPr>
              <w:jc w:val="center"/>
              <w:rPr>
                <w:color w:val="000000"/>
                <w:sz w:val="20"/>
                <w:szCs w:val="20"/>
              </w:rPr>
            </w:pPr>
            <w:bookmarkStart w:id="827" w:name="_Hlk105076066"/>
            <w:r w:rsidRPr="00D1226C">
              <w:rPr>
                <w:color w:val="000000"/>
                <w:sz w:val="20"/>
                <w:szCs w:val="20"/>
              </w:rPr>
              <w:t>Наименование объекта</w:t>
            </w:r>
          </w:p>
        </w:tc>
        <w:tc>
          <w:tcPr>
            <w:tcW w:w="1976" w:type="pct"/>
            <w:gridSpan w:val="3"/>
            <w:shd w:val="clear" w:color="auto" w:fill="auto"/>
            <w:vAlign w:val="center"/>
            <w:hideMark/>
          </w:tcPr>
          <w:p w:rsidR="008C003C" w:rsidRPr="00D1226C" w:rsidRDefault="008C003C" w:rsidP="005D3E48">
            <w:pPr>
              <w:jc w:val="center"/>
              <w:rPr>
                <w:color w:val="000000"/>
                <w:sz w:val="20"/>
                <w:szCs w:val="20"/>
              </w:rPr>
            </w:pPr>
            <w:r w:rsidRPr="00D1226C">
              <w:rPr>
                <w:color w:val="000000"/>
                <w:sz w:val="20"/>
                <w:szCs w:val="20"/>
              </w:rPr>
              <w:t>Площадь объекта, м</w:t>
            </w:r>
            <w:r w:rsidRPr="00601638">
              <w:rPr>
                <w:color w:val="000000"/>
                <w:sz w:val="20"/>
                <w:szCs w:val="20"/>
                <w:vertAlign w:val="superscript"/>
              </w:rPr>
              <w:t>2</w:t>
            </w:r>
          </w:p>
        </w:tc>
        <w:tc>
          <w:tcPr>
            <w:tcW w:w="516" w:type="pct"/>
            <w:vMerge w:val="restart"/>
            <w:vAlign w:val="center"/>
          </w:tcPr>
          <w:p w:rsidR="008C003C" w:rsidRPr="00D1226C" w:rsidRDefault="008C003C" w:rsidP="005D3E48">
            <w:pPr>
              <w:jc w:val="center"/>
              <w:rPr>
                <w:color w:val="000000"/>
                <w:sz w:val="20"/>
                <w:szCs w:val="20"/>
              </w:rPr>
            </w:pPr>
            <w:r w:rsidRPr="00D1226C">
              <w:rPr>
                <w:color w:val="000000"/>
                <w:sz w:val="20"/>
                <w:szCs w:val="20"/>
              </w:rPr>
              <w:t>Год ввода в эксплуа</w:t>
            </w:r>
            <w:r>
              <w:rPr>
                <w:color w:val="000000"/>
                <w:sz w:val="20"/>
                <w:szCs w:val="20"/>
              </w:rPr>
              <w:t>-</w:t>
            </w:r>
            <w:r w:rsidRPr="00D1226C">
              <w:rPr>
                <w:color w:val="000000"/>
                <w:sz w:val="20"/>
                <w:szCs w:val="20"/>
              </w:rPr>
              <w:t>тацию</w:t>
            </w:r>
          </w:p>
        </w:tc>
      </w:tr>
      <w:tr w:rsidR="008C003C" w:rsidRPr="00D1226C" w:rsidTr="004C6DF8">
        <w:trPr>
          <w:trHeight w:val="986"/>
          <w:tblHeader/>
        </w:trPr>
        <w:tc>
          <w:tcPr>
            <w:tcW w:w="2508" w:type="pct"/>
            <w:vMerge/>
            <w:vAlign w:val="center"/>
            <w:hideMark/>
          </w:tcPr>
          <w:p w:rsidR="008C003C" w:rsidRPr="00D1226C" w:rsidRDefault="008C003C" w:rsidP="005D3E48">
            <w:pPr>
              <w:jc w:val="center"/>
              <w:rPr>
                <w:color w:val="000000"/>
                <w:sz w:val="20"/>
                <w:szCs w:val="20"/>
              </w:rPr>
            </w:pPr>
          </w:p>
        </w:tc>
        <w:tc>
          <w:tcPr>
            <w:tcW w:w="659" w:type="pct"/>
            <w:shd w:val="clear" w:color="auto" w:fill="auto"/>
            <w:vAlign w:val="center"/>
            <w:hideMark/>
          </w:tcPr>
          <w:p w:rsidR="008C003C" w:rsidRPr="00D1226C" w:rsidRDefault="008C003C" w:rsidP="005D3E48">
            <w:pPr>
              <w:jc w:val="center"/>
              <w:rPr>
                <w:color w:val="000000"/>
                <w:sz w:val="20"/>
                <w:szCs w:val="20"/>
              </w:rPr>
            </w:pPr>
            <w:r w:rsidRPr="00D1226C">
              <w:rPr>
                <w:color w:val="000000"/>
                <w:sz w:val="20"/>
                <w:szCs w:val="20"/>
              </w:rPr>
              <w:t>Жилая площадь (без учета балконов и лоджий)</w:t>
            </w:r>
          </w:p>
        </w:tc>
        <w:tc>
          <w:tcPr>
            <w:tcW w:w="659" w:type="pct"/>
            <w:shd w:val="clear" w:color="auto" w:fill="auto"/>
            <w:vAlign w:val="center"/>
            <w:hideMark/>
          </w:tcPr>
          <w:p w:rsidR="008C003C" w:rsidRPr="00D1226C" w:rsidRDefault="008C003C" w:rsidP="005D3E48">
            <w:pPr>
              <w:jc w:val="center"/>
              <w:rPr>
                <w:color w:val="000000"/>
                <w:sz w:val="20"/>
                <w:szCs w:val="20"/>
              </w:rPr>
            </w:pPr>
            <w:r w:rsidRPr="00D1226C">
              <w:rPr>
                <w:color w:val="000000"/>
                <w:sz w:val="20"/>
                <w:szCs w:val="20"/>
              </w:rPr>
              <w:t>Площадь встроенных помещений</w:t>
            </w:r>
          </w:p>
        </w:tc>
        <w:tc>
          <w:tcPr>
            <w:tcW w:w="658" w:type="pct"/>
            <w:shd w:val="clear" w:color="auto" w:fill="auto"/>
            <w:vAlign w:val="center"/>
            <w:hideMark/>
          </w:tcPr>
          <w:p w:rsidR="008C003C" w:rsidRPr="00D1226C" w:rsidRDefault="008C003C" w:rsidP="005D3E48">
            <w:pPr>
              <w:jc w:val="center"/>
              <w:rPr>
                <w:color w:val="000000"/>
                <w:sz w:val="20"/>
                <w:szCs w:val="20"/>
              </w:rPr>
            </w:pPr>
            <w:r w:rsidRPr="00D1226C">
              <w:rPr>
                <w:color w:val="000000"/>
                <w:sz w:val="20"/>
                <w:szCs w:val="20"/>
              </w:rPr>
              <w:t>Общая</w:t>
            </w:r>
          </w:p>
        </w:tc>
        <w:tc>
          <w:tcPr>
            <w:tcW w:w="516" w:type="pct"/>
            <w:vMerge/>
            <w:vAlign w:val="center"/>
          </w:tcPr>
          <w:p w:rsidR="008C003C" w:rsidRPr="00D1226C" w:rsidRDefault="008C003C" w:rsidP="005D3E48">
            <w:pPr>
              <w:jc w:val="center"/>
              <w:rPr>
                <w:color w:val="000000"/>
                <w:sz w:val="20"/>
                <w:szCs w:val="20"/>
              </w:rPr>
            </w:pPr>
          </w:p>
        </w:tc>
      </w:tr>
      <w:tr w:rsidR="008C003C" w:rsidRPr="00D1226C" w:rsidTr="004C6DF8">
        <w:trPr>
          <w:trHeight w:val="255"/>
        </w:trPr>
        <w:tc>
          <w:tcPr>
            <w:tcW w:w="5000" w:type="pct"/>
            <w:gridSpan w:val="5"/>
            <w:shd w:val="clear" w:color="auto" w:fill="auto"/>
            <w:vAlign w:val="center"/>
          </w:tcPr>
          <w:p w:rsidR="008C003C" w:rsidRPr="00D1226C" w:rsidRDefault="008C003C" w:rsidP="005D3E48">
            <w:pPr>
              <w:jc w:val="center"/>
              <w:rPr>
                <w:bCs/>
                <w:color w:val="000000"/>
                <w:sz w:val="20"/>
                <w:szCs w:val="20"/>
              </w:rPr>
            </w:pPr>
            <w:r w:rsidRPr="00D1226C">
              <w:rPr>
                <w:bCs/>
                <w:color w:val="000000"/>
                <w:sz w:val="20"/>
                <w:szCs w:val="20"/>
              </w:rPr>
              <w:t>1 этап</w:t>
            </w:r>
          </w:p>
        </w:tc>
      </w:tr>
      <w:tr w:rsidR="008C003C" w:rsidRPr="00D1226C" w:rsidTr="004C6DF8">
        <w:trPr>
          <w:trHeight w:val="255"/>
        </w:trPr>
        <w:tc>
          <w:tcPr>
            <w:tcW w:w="2508" w:type="pct"/>
            <w:shd w:val="clear" w:color="auto" w:fill="auto"/>
            <w:vAlign w:val="center"/>
            <w:hideMark/>
          </w:tcPr>
          <w:p w:rsidR="008C003C" w:rsidRPr="00D1226C" w:rsidRDefault="008C003C" w:rsidP="005D3E48">
            <w:pPr>
              <w:jc w:val="center"/>
              <w:rPr>
                <w:bCs/>
                <w:color w:val="000000"/>
                <w:sz w:val="20"/>
                <w:szCs w:val="20"/>
              </w:rPr>
            </w:pPr>
            <w:r w:rsidRPr="00D1226C">
              <w:rPr>
                <w:bCs/>
                <w:color w:val="000000"/>
                <w:sz w:val="20"/>
                <w:szCs w:val="20"/>
              </w:rPr>
              <w:t>1 очередь. Участок 6: Многоэтажный многоквартирный жилой дом</w:t>
            </w:r>
          </w:p>
        </w:tc>
        <w:tc>
          <w:tcPr>
            <w:tcW w:w="659" w:type="pct"/>
            <w:shd w:val="clear" w:color="auto" w:fill="auto"/>
            <w:vAlign w:val="center"/>
          </w:tcPr>
          <w:p w:rsidR="008C003C" w:rsidRPr="00D1226C" w:rsidRDefault="008C003C" w:rsidP="005D3E48">
            <w:pPr>
              <w:jc w:val="center"/>
              <w:rPr>
                <w:bCs/>
                <w:color w:val="000000"/>
                <w:sz w:val="20"/>
                <w:szCs w:val="20"/>
              </w:rPr>
            </w:pPr>
            <w:r w:rsidRPr="00D1226C">
              <w:rPr>
                <w:bCs/>
                <w:color w:val="000000"/>
                <w:sz w:val="20"/>
                <w:szCs w:val="20"/>
              </w:rPr>
              <w:t>75 437,30</w:t>
            </w:r>
          </w:p>
        </w:tc>
        <w:tc>
          <w:tcPr>
            <w:tcW w:w="659" w:type="pct"/>
            <w:shd w:val="clear" w:color="auto" w:fill="auto"/>
            <w:vAlign w:val="center"/>
          </w:tcPr>
          <w:p w:rsidR="008C003C" w:rsidRPr="00D1226C" w:rsidRDefault="008C003C" w:rsidP="005D3E48">
            <w:pPr>
              <w:jc w:val="center"/>
              <w:rPr>
                <w:bCs/>
                <w:color w:val="000000"/>
                <w:sz w:val="20"/>
                <w:szCs w:val="20"/>
              </w:rPr>
            </w:pPr>
            <w:r w:rsidRPr="00D1226C">
              <w:rPr>
                <w:bCs/>
                <w:color w:val="000000"/>
                <w:sz w:val="20"/>
                <w:szCs w:val="20"/>
              </w:rPr>
              <w:t>1 197,8</w:t>
            </w:r>
          </w:p>
        </w:tc>
        <w:tc>
          <w:tcPr>
            <w:tcW w:w="658" w:type="pct"/>
            <w:shd w:val="clear" w:color="auto" w:fill="auto"/>
            <w:vAlign w:val="center"/>
          </w:tcPr>
          <w:p w:rsidR="008C003C" w:rsidRPr="00D1226C" w:rsidRDefault="008C003C" w:rsidP="005D3E48">
            <w:pPr>
              <w:jc w:val="center"/>
              <w:rPr>
                <w:bCs/>
                <w:color w:val="000000"/>
                <w:sz w:val="20"/>
                <w:szCs w:val="20"/>
              </w:rPr>
            </w:pPr>
            <w:r w:rsidRPr="00D1226C">
              <w:rPr>
                <w:bCs/>
                <w:color w:val="000000"/>
                <w:sz w:val="20"/>
                <w:szCs w:val="20"/>
              </w:rPr>
              <w:t>126 348,8</w:t>
            </w:r>
          </w:p>
        </w:tc>
        <w:tc>
          <w:tcPr>
            <w:tcW w:w="516" w:type="pct"/>
            <w:vAlign w:val="center"/>
          </w:tcPr>
          <w:p w:rsidR="008C003C" w:rsidRPr="00D1226C" w:rsidRDefault="008C003C" w:rsidP="00B8172F">
            <w:pPr>
              <w:jc w:val="center"/>
              <w:rPr>
                <w:bCs/>
                <w:color w:val="000000"/>
                <w:sz w:val="20"/>
                <w:szCs w:val="20"/>
              </w:rPr>
            </w:pPr>
            <w:r w:rsidRPr="00D1226C">
              <w:rPr>
                <w:bCs/>
                <w:color w:val="000000"/>
                <w:sz w:val="20"/>
                <w:szCs w:val="20"/>
              </w:rPr>
              <w:t>202</w:t>
            </w:r>
            <w:r w:rsidR="00B8172F">
              <w:rPr>
                <w:bCs/>
                <w:color w:val="000000"/>
                <w:sz w:val="20"/>
                <w:szCs w:val="20"/>
              </w:rPr>
              <w:t>4</w:t>
            </w:r>
          </w:p>
        </w:tc>
      </w:tr>
      <w:tr w:rsidR="008C003C" w:rsidRPr="00D1226C" w:rsidTr="004C6DF8">
        <w:trPr>
          <w:trHeight w:val="255"/>
        </w:trPr>
        <w:tc>
          <w:tcPr>
            <w:tcW w:w="2508" w:type="pct"/>
            <w:shd w:val="clear" w:color="auto" w:fill="auto"/>
            <w:noWrap/>
            <w:vAlign w:val="center"/>
            <w:hideMark/>
          </w:tcPr>
          <w:p w:rsidR="008C003C" w:rsidRPr="00D1226C" w:rsidRDefault="008C003C" w:rsidP="005D3E48">
            <w:pPr>
              <w:jc w:val="center"/>
              <w:rPr>
                <w:bCs/>
                <w:color w:val="000000"/>
                <w:sz w:val="20"/>
                <w:szCs w:val="20"/>
              </w:rPr>
            </w:pPr>
            <w:r w:rsidRPr="00D1226C">
              <w:rPr>
                <w:bCs/>
                <w:color w:val="000000"/>
                <w:sz w:val="20"/>
                <w:szCs w:val="20"/>
              </w:rPr>
              <w:t>2 очередь. Участок 7: Мно</w:t>
            </w:r>
            <w:r>
              <w:rPr>
                <w:bCs/>
                <w:color w:val="000000"/>
                <w:sz w:val="20"/>
                <w:szCs w:val="20"/>
              </w:rPr>
              <w:t>гоэтажный многоквартирный жилой</w:t>
            </w:r>
          </w:p>
        </w:tc>
        <w:tc>
          <w:tcPr>
            <w:tcW w:w="659" w:type="pct"/>
            <w:shd w:val="clear" w:color="auto" w:fill="auto"/>
            <w:noWrap/>
            <w:vAlign w:val="center"/>
          </w:tcPr>
          <w:p w:rsidR="008C003C" w:rsidRPr="00D1226C" w:rsidRDefault="008C003C" w:rsidP="005D3E48">
            <w:pPr>
              <w:jc w:val="center"/>
              <w:rPr>
                <w:bCs/>
                <w:color w:val="000000"/>
                <w:sz w:val="20"/>
                <w:szCs w:val="20"/>
              </w:rPr>
            </w:pPr>
            <w:r w:rsidRPr="00D1226C">
              <w:rPr>
                <w:bCs/>
                <w:color w:val="000000"/>
                <w:sz w:val="20"/>
                <w:szCs w:val="20"/>
              </w:rPr>
              <w:t>52 079,50</w:t>
            </w:r>
          </w:p>
        </w:tc>
        <w:tc>
          <w:tcPr>
            <w:tcW w:w="659" w:type="pct"/>
            <w:shd w:val="clear" w:color="auto" w:fill="auto"/>
            <w:noWrap/>
            <w:vAlign w:val="center"/>
          </w:tcPr>
          <w:p w:rsidR="008C003C" w:rsidRPr="00D1226C" w:rsidRDefault="008C003C" w:rsidP="005D3E48">
            <w:pPr>
              <w:jc w:val="center"/>
              <w:rPr>
                <w:bCs/>
                <w:color w:val="000000"/>
                <w:sz w:val="20"/>
                <w:szCs w:val="20"/>
              </w:rPr>
            </w:pPr>
            <w:r w:rsidRPr="00D1226C">
              <w:rPr>
                <w:bCs/>
                <w:color w:val="000000"/>
                <w:sz w:val="20"/>
                <w:szCs w:val="20"/>
              </w:rPr>
              <w:t>966,00</w:t>
            </w:r>
          </w:p>
        </w:tc>
        <w:tc>
          <w:tcPr>
            <w:tcW w:w="658" w:type="pct"/>
            <w:shd w:val="clear" w:color="auto" w:fill="auto"/>
            <w:noWrap/>
            <w:vAlign w:val="center"/>
          </w:tcPr>
          <w:p w:rsidR="008C003C" w:rsidRPr="00D1226C" w:rsidRDefault="008C003C" w:rsidP="005D3E48">
            <w:pPr>
              <w:jc w:val="center"/>
              <w:rPr>
                <w:bCs/>
                <w:color w:val="000000"/>
                <w:sz w:val="20"/>
                <w:szCs w:val="20"/>
              </w:rPr>
            </w:pPr>
            <w:r w:rsidRPr="00D1226C">
              <w:rPr>
                <w:bCs/>
                <w:color w:val="000000"/>
                <w:sz w:val="20"/>
                <w:szCs w:val="20"/>
              </w:rPr>
              <w:t>89 650,00</w:t>
            </w:r>
          </w:p>
        </w:tc>
        <w:tc>
          <w:tcPr>
            <w:tcW w:w="516" w:type="pct"/>
            <w:vAlign w:val="center"/>
          </w:tcPr>
          <w:p w:rsidR="008C003C" w:rsidRPr="00D1226C" w:rsidRDefault="008C003C" w:rsidP="00B8172F">
            <w:pPr>
              <w:jc w:val="center"/>
              <w:rPr>
                <w:bCs/>
                <w:color w:val="000000"/>
                <w:sz w:val="20"/>
                <w:szCs w:val="20"/>
              </w:rPr>
            </w:pPr>
            <w:r w:rsidRPr="00D1226C">
              <w:rPr>
                <w:bCs/>
                <w:color w:val="000000"/>
                <w:sz w:val="20"/>
                <w:szCs w:val="20"/>
              </w:rPr>
              <w:t>202</w:t>
            </w:r>
            <w:r w:rsidR="00B8172F">
              <w:rPr>
                <w:bCs/>
                <w:color w:val="000000"/>
                <w:sz w:val="20"/>
                <w:szCs w:val="20"/>
              </w:rPr>
              <w:t>5</w:t>
            </w:r>
          </w:p>
        </w:tc>
      </w:tr>
      <w:tr w:rsidR="008C003C" w:rsidRPr="00D1226C" w:rsidTr="004C6DF8">
        <w:trPr>
          <w:trHeight w:val="255"/>
        </w:trPr>
        <w:tc>
          <w:tcPr>
            <w:tcW w:w="5000" w:type="pct"/>
            <w:gridSpan w:val="5"/>
            <w:shd w:val="clear" w:color="auto" w:fill="auto"/>
            <w:noWrap/>
            <w:vAlign w:val="center"/>
          </w:tcPr>
          <w:p w:rsidR="008C003C" w:rsidRPr="00D1226C" w:rsidRDefault="008C003C" w:rsidP="005D3E48">
            <w:pPr>
              <w:jc w:val="center"/>
              <w:rPr>
                <w:bCs/>
                <w:color w:val="000000"/>
                <w:sz w:val="20"/>
                <w:szCs w:val="20"/>
              </w:rPr>
            </w:pPr>
            <w:r w:rsidRPr="00D1226C">
              <w:rPr>
                <w:bCs/>
                <w:color w:val="000000"/>
                <w:sz w:val="20"/>
                <w:szCs w:val="20"/>
              </w:rPr>
              <w:t>2 этап</w:t>
            </w:r>
          </w:p>
        </w:tc>
      </w:tr>
      <w:tr w:rsidR="008C003C" w:rsidRPr="00D1226C" w:rsidTr="004C6DF8">
        <w:trPr>
          <w:trHeight w:val="255"/>
        </w:trPr>
        <w:tc>
          <w:tcPr>
            <w:tcW w:w="2508" w:type="pct"/>
            <w:shd w:val="clear" w:color="auto" w:fill="auto"/>
            <w:noWrap/>
            <w:vAlign w:val="center"/>
            <w:hideMark/>
          </w:tcPr>
          <w:p w:rsidR="008C003C" w:rsidRPr="00D1226C" w:rsidRDefault="008C003C" w:rsidP="005D3E48">
            <w:pPr>
              <w:jc w:val="center"/>
              <w:rPr>
                <w:bCs/>
                <w:color w:val="000000"/>
                <w:sz w:val="20"/>
                <w:szCs w:val="20"/>
              </w:rPr>
            </w:pPr>
            <w:r w:rsidRPr="00D1226C">
              <w:rPr>
                <w:bCs/>
                <w:color w:val="000000"/>
                <w:sz w:val="20"/>
                <w:szCs w:val="20"/>
              </w:rPr>
              <w:t>3 очередь. Участок 13: Многоэт</w:t>
            </w:r>
            <w:r>
              <w:rPr>
                <w:bCs/>
                <w:color w:val="000000"/>
                <w:sz w:val="20"/>
                <w:szCs w:val="20"/>
              </w:rPr>
              <w:t>ажный многоквартирный жилой дом</w:t>
            </w:r>
          </w:p>
        </w:tc>
        <w:tc>
          <w:tcPr>
            <w:tcW w:w="659" w:type="pct"/>
            <w:shd w:val="clear" w:color="auto" w:fill="auto"/>
            <w:noWrap/>
            <w:vAlign w:val="center"/>
          </w:tcPr>
          <w:p w:rsidR="008C003C" w:rsidRPr="00D1226C" w:rsidRDefault="008C003C" w:rsidP="005D3E48">
            <w:pPr>
              <w:jc w:val="center"/>
              <w:rPr>
                <w:bCs/>
                <w:color w:val="000000"/>
                <w:sz w:val="20"/>
                <w:szCs w:val="20"/>
              </w:rPr>
            </w:pPr>
            <w:r w:rsidRPr="00D1226C">
              <w:rPr>
                <w:bCs/>
                <w:color w:val="000000"/>
                <w:sz w:val="20"/>
                <w:szCs w:val="20"/>
              </w:rPr>
              <w:t>67 300,90</w:t>
            </w:r>
          </w:p>
        </w:tc>
        <w:tc>
          <w:tcPr>
            <w:tcW w:w="659" w:type="pct"/>
            <w:shd w:val="clear" w:color="auto" w:fill="auto"/>
            <w:noWrap/>
            <w:vAlign w:val="center"/>
          </w:tcPr>
          <w:p w:rsidR="008C003C" w:rsidRPr="00D1226C" w:rsidRDefault="008C003C" w:rsidP="005D3E48">
            <w:pPr>
              <w:jc w:val="center"/>
              <w:rPr>
                <w:bCs/>
                <w:color w:val="000000"/>
                <w:sz w:val="20"/>
                <w:szCs w:val="20"/>
              </w:rPr>
            </w:pPr>
            <w:r w:rsidRPr="00D1226C">
              <w:rPr>
                <w:bCs/>
                <w:color w:val="000000"/>
                <w:sz w:val="20"/>
                <w:szCs w:val="20"/>
              </w:rPr>
              <w:t>956,00</w:t>
            </w:r>
          </w:p>
        </w:tc>
        <w:tc>
          <w:tcPr>
            <w:tcW w:w="658" w:type="pct"/>
            <w:shd w:val="clear" w:color="auto" w:fill="auto"/>
            <w:noWrap/>
            <w:vAlign w:val="center"/>
          </w:tcPr>
          <w:p w:rsidR="008C003C" w:rsidRPr="00D1226C" w:rsidRDefault="008C003C" w:rsidP="005D3E48">
            <w:pPr>
              <w:jc w:val="center"/>
              <w:rPr>
                <w:bCs/>
                <w:color w:val="000000"/>
                <w:sz w:val="20"/>
                <w:szCs w:val="20"/>
              </w:rPr>
            </w:pPr>
            <w:r w:rsidRPr="00D1226C">
              <w:rPr>
                <w:bCs/>
                <w:color w:val="000000"/>
                <w:sz w:val="20"/>
                <w:szCs w:val="20"/>
              </w:rPr>
              <w:t>113 073,00</w:t>
            </w:r>
          </w:p>
        </w:tc>
        <w:tc>
          <w:tcPr>
            <w:tcW w:w="516" w:type="pct"/>
            <w:vAlign w:val="center"/>
          </w:tcPr>
          <w:p w:rsidR="008C003C" w:rsidRPr="00D1226C" w:rsidRDefault="008C003C" w:rsidP="00B8172F">
            <w:pPr>
              <w:jc w:val="center"/>
              <w:rPr>
                <w:bCs/>
                <w:color w:val="000000"/>
                <w:sz w:val="20"/>
                <w:szCs w:val="20"/>
              </w:rPr>
            </w:pPr>
            <w:r w:rsidRPr="00D1226C">
              <w:rPr>
                <w:bCs/>
                <w:color w:val="000000"/>
                <w:sz w:val="20"/>
                <w:szCs w:val="20"/>
              </w:rPr>
              <w:t>202</w:t>
            </w:r>
            <w:r w:rsidR="00B8172F">
              <w:rPr>
                <w:bCs/>
                <w:color w:val="000000"/>
                <w:sz w:val="20"/>
                <w:szCs w:val="20"/>
              </w:rPr>
              <w:t>6</w:t>
            </w:r>
          </w:p>
        </w:tc>
      </w:tr>
      <w:tr w:rsidR="008C003C" w:rsidRPr="00D1226C" w:rsidTr="004C6DF8">
        <w:trPr>
          <w:trHeight w:val="255"/>
        </w:trPr>
        <w:tc>
          <w:tcPr>
            <w:tcW w:w="2508" w:type="pct"/>
            <w:shd w:val="clear" w:color="auto" w:fill="auto"/>
            <w:noWrap/>
            <w:vAlign w:val="center"/>
            <w:hideMark/>
          </w:tcPr>
          <w:p w:rsidR="008C003C" w:rsidRPr="00251227" w:rsidRDefault="008C003C" w:rsidP="00251227">
            <w:pPr>
              <w:jc w:val="center"/>
              <w:rPr>
                <w:sz w:val="20"/>
                <w:szCs w:val="20"/>
              </w:rPr>
            </w:pPr>
            <w:bookmarkStart w:id="828" w:name="_Toc70137613"/>
            <w:r w:rsidRPr="00251227">
              <w:rPr>
                <w:bCs/>
                <w:sz w:val="20"/>
                <w:szCs w:val="20"/>
              </w:rPr>
              <w:t xml:space="preserve">4 очередь. </w:t>
            </w:r>
            <w:r w:rsidRPr="00251227">
              <w:rPr>
                <w:sz w:val="20"/>
                <w:szCs w:val="20"/>
              </w:rPr>
              <w:t>Участок 73: Многоэтажный многоквартирный жилой дом</w:t>
            </w:r>
            <w:bookmarkEnd w:id="828"/>
          </w:p>
        </w:tc>
        <w:tc>
          <w:tcPr>
            <w:tcW w:w="659" w:type="pct"/>
            <w:shd w:val="clear" w:color="auto" w:fill="auto"/>
            <w:noWrap/>
            <w:vAlign w:val="center"/>
          </w:tcPr>
          <w:p w:rsidR="008C003C" w:rsidRPr="00251227" w:rsidRDefault="008C003C" w:rsidP="00251227">
            <w:pPr>
              <w:jc w:val="center"/>
              <w:rPr>
                <w:sz w:val="20"/>
                <w:szCs w:val="20"/>
              </w:rPr>
            </w:pPr>
            <w:bookmarkStart w:id="829" w:name="_Toc70137614"/>
            <w:r w:rsidRPr="00251227">
              <w:rPr>
                <w:sz w:val="20"/>
                <w:szCs w:val="20"/>
              </w:rPr>
              <w:t>66 250,00</w:t>
            </w:r>
            <w:bookmarkEnd w:id="829"/>
          </w:p>
        </w:tc>
        <w:tc>
          <w:tcPr>
            <w:tcW w:w="659" w:type="pct"/>
            <w:shd w:val="clear" w:color="auto" w:fill="auto"/>
            <w:noWrap/>
            <w:vAlign w:val="center"/>
          </w:tcPr>
          <w:p w:rsidR="008C003C" w:rsidRPr="00251227" w:rsidRDefault="008C003C" w:rsidP="00251227">
            <w:pPr>
              <w:jc w:val="center"/>
              <w:rPr>
                <w:sz w:val="20"/>
                <w:szCs w:val="20"/>
              </w:rPr>
            </w:pPr>
            <w:bookmarkStart w:id="830" w:name="_Toc70137615"/>
            <w:r w:rsidRPr="00251227">
              <w:rPr>
                <w:sz w:val="20"/>
                <w:szCs w:val="20"/>
              </w:rPr>
              <w:t>975,10</w:t>
            </w:r>
            <w:bookmarkEnd w:id="830"/>
          </w:p>
        </w:tc>
        <w:tc>
          <w:tcPr>
            <w:tcW w:w="658" w:type="pct"/>
            <w:shd w:val="clear" w:color="auto" w:fill="auto"/>
            <w:vAlign w:val="center"/>
          </w:tcPr>
          <w:p w:rsidR="008C003C" w:rsidRPr="00251227" w:rsidRDefault="008C003C" w:rsidP="00251227">
            <w:pPr>
              <w:jc w:val="center"/>
              <w:rPr>
                <w:sz w:val="20"/>
                <w:szCs w:val="20"/>
              </w:rPr>
            </w:pPr>
            <w:bookmarkStart w:id="831" w:name="_Toc70137616"/>
            <w:r w:rsidRPr="00251227">
              <w:rPr>
                <w:sz w:val="20"/>
                <w:szCs w:val="20"/>
              </w:rPr>
              <w:t>102575,10</w:t>
            </w:r>
            <w:bookmarkEnd w:id="831"/>
          </w:p>
        </w:tc>
        <w:tc>
          <w:tcPr>
            <w:tcW w:w="516" w:type="pct"/>
            <w:vAlign w:val="center"/>
          </w:tcPr>
          <w:p w:rsidR="008C003C" w:rsidRPr="00251227" w:rsidRDefault="008C003C" w:rsidP="00B8172F">
            <w:pPr>
              <w:jc w:val="center"/>
              <w:rPr>
                <w:sz w:val="20"/>
                <w:szCs w:val="20"/>
              </w:rPr>
            </w:pPr>
            <w:bookmarkStart w:id="832" w:name="_Toc70137617"/>
            <w:r w:rsidRPr="00251227">
              <w:rPr>
                <w:sz w:val="20"/>
                <w:szCs w:val="20"/>
              </w:rPr>
              <w:t>202</w:t>
            </w:r>
            <w:bookmarkEnd w:id="832"/>
            <w:r w:rsidR="00B8172F">
              <w:rPr>
                <w:sz w:val="20"/>
                <w:szCs w:val="20"/>
              </w:rPr>
              <w:t>7</w:t>
            </w:r>
          </w:p>
        </w:tc>
      </w:tr>
      <w:tr w:rsidR="008C003C" w:rsidRPr="00D1226C" w:rsidTr="004C6DF8">
        <w:trPr>
          <w:trHeight w:val="255"/>
        </w:trPr>
        <w:tc>
          <w:tcPr>
            <w:tcW w:w="5000" w:type="pct"/>
            <w:gridSpan w:val="5"/>
            <w:shd w:val="clear" w:color="auto" w:fill="auto"/>
            <w:noWrap/>
            <w:vAlign w:val="center"/>
          </w:tcPr>
          <w:p w:rsidR="008C003C" w:rsidRPr="00251227" w:rsidRDefault="008C003C" w:rsidP="00251227">
            <w:pPr>
              <w:jc w:val="center"/>
              <w:rPr>
                <w:sz w:val="20"/>
                <w:szCs w:val="20"/>
              </w:rPr>
            </w:pPr>
            <w:bookmarkStart w:id="833" w:name="_Toc70137618"/>
            <w:r w:rsidRPr="00251227">
              <w:rPr>
                <w:sz w:val="20"/>
                <w:szCs w:val="20"/>
              </w:rPr>
              <w:t>3 этап</w:t>
            </w:r>
            <w:bookmarkEnd w:id="833"/>
          </w:p>
        </w:tc>
      </w:tr>
      <w:tr w:rsidR="008C003C" w:rsidRPr="00D1226C" w:rsidTr="004C6DF8">
        <w:trPr>
          <w:trHeight w:val="255"/>
        </w:trPr>
        <w:tc>
          <w:tcPr>
            <w:tcW w:w="2508" w:type="pct"/>
            <w:shd w:val="clear" w:color="auto" w:fill="auto"/>
            <w:noWrap/>
            <w:vAlign w:val="center"/>
          </w:tcPr>
          <w:p w:rsidR="008C003C" w:rsidRPr="00251227" w:rsidRDefault="008C003C" w:rsidP="00251227">
            <w:pPr>
              <w:jc w:val="center"/>
              <w:rPr>
                <w:bCs/>
                <w:sz w:val="20"/>
                <w:szCs w:val="20"/>
              </w:rPr>
            </w:pPr>
            <w:r w:rsidRPr="00251227">
              <w:rPr>
                <w:bCs/>
                <w:sz w:val="20"/>
                <w:szCs w:val="20"/>
              </w:rPr>
              <w:t>5 очередь. Участок 72: Многоэтажный многоквартирный жилой дом</w:t>
            </w:r>
          </w:p>
        </w:tc>
        <w:tc>
          <w:tcPr>
            <w:tcW w:w="659" w:type="pct"/>
            <w:shd w:val="clear" w:color="auto" w:fill="auto"/>
            <w:noWrap/>
            <w:vAlign w:val="center"/>
          </w:tcPr>
          <w:p w:rsidR="008C003C" w:rsidRPr="00251227" w:rsidRDefault="008C003C" w:rsidP="00251227">
            <w:pPr>
              <w:jc w:val="center"/>
              <w:rPr>
                <w:bCs/>
                <w:sz w:val="20"/>
                <w:szCs w:val="20"/>
              </w:rPr>
            </w:pPr>
            <w:r w:rsidRPr="00251227">
              <w:rPr>
                <w:bCs/>
                <w:sz w:val="20"/>
                <w:szCs w:val="20"/>
              </w:rPr>
              <w:t>69 656,10</w:t>
            </w:r>
          </w:p>
        </w:tc>
        <w:tc>
          <w:tcPr>
            <w:tcW w:w="659" w:type="pct"/>
            <w:shd w:val="clear" w:color="auto" w:fill="auto"/>
            <w:noWrap/>
            <w:vAlign w:val="center"/>
          </w:tcPr>
          <w:p w:rsidR="008C003C" w:rsidRPr="00251227" w:rsidRDefault="008C003C" w:rsidP="00251227">
            <w:pPr>
              <w:jc w:val="center"/>
              <w:rPr>
                <w:bCs/>
                <w:sz w:val="20"/>
                <w:szCs w:val="20"/>
              </w:rPr>
            </w:pPr>
            <w:r w:rsidRPr="00251227">
              <w:rPr>
                <w:bCs/>
                <w:sz w:val="20"/>
                <w:szCs w:val="20"/>
              </w:rPr>
              <w:t>931,00</w:t>
            </w:r>
          </w:p>
        </w:tc>
        <w:tc>
          <w:tcPr>
            <w:tcW w:w="658" w:type="pct"/>
            <w:shd w:val="clear" w:color="auto" w:fill="auto"/>
            <w:vAlign w:val="center"/>
          </w:tcPr>
          <w:p w:rsidR="008C003C" w:rsidRPr="00251227" w:rsidRDefault="008C003C" w:rsidP="00251227">
            <w:pPr>
              <w:jc w:val="center"/>
              <w:rPr>
                <w:bCs/>
                <w:sz w:val="20"/>
                <w:szCs w:val="20"/>
              </w:rPr>
            </w:pPr>
            <w:r w:rsidRPr="00251227">
              <w:rPr>
                <w:bCs/>
                <w:sz w:val="20"/>
                <w:szCs w:val="20"/>
              </w:rPr>
              <w:t>116 847,90</w:t>
            </w:r>
          </w:p>
        </w:tc>
        <w:tc>
          <w:tcPr>
            <w:tcW w:w="516" w:type="pct"/>
            <w:vAlign w:val="center"/>
          </w:tcPr>
          <w:p w:rsidR="008C003C" w:rsidRPr="00251227" w:rsidRDefault="008C003C" w:rsidP="00B8172F">
            <w:pPr>
              <w:jc w:val="center"/>
              <w:rPr>
                <w:bCs/>
                <w:sz w:val="20"/>
                <w:szCs w:val="20"/>
              </w:rPr>
            </w:pPr>
            <w:r w:rsidRPr="00251227">
              <w:rPr>
                <w:bCs/>
                <w:sz w:val="20"/>
                <w:szCs w:val="20"/>
              </w:rPr>
              <w:t>202</w:t>
            </w:r>
            <w:r w:rsidR="00B8172F">
              <w:rPr>
                <w:bCs/>
                <w:sz w:val="20"/>
                <w:szCs w:val="20"/>
              </w:rPr>
              <w:t>7</w:t>
            </w:r>
          </w:p>
        </w:tc>
      </w:tr>
      <w:tr w:rsidR="008C003C" w:rsidRPr="00D1226C" w:rsidTr="004C6DF8">
        <w:trPr>
          <w:trHeight w:val="255"/>
        </w:trPr>
        <w:tc>
          <w:tcPr>
            <w:tcW w:w="2508" w:type="pct"/>
            <w:shd w:val="clear" w:color="auto" w:fill="auto"/>
            <w:noWrap/>
            <w:vAlign w:val="center"/>
          </w:tcPr>
          <w:p w:rsidR="008C003C" w:rsidRPr="00251227" w:rsidRDefault="008C003C" w:rsidP="00251227">
            <w:pPr>
              <w:jc w:val="center"/>
              <w:rPr>
                <w:bCs/>
                <w:sz w:val="20"/>
                <w:szCs w:val="20"/>
              </w:rPr>
            </w:pPr>
            <w:r w:rsidRPr="00251227">
              <w:rPr>
                <w:bCs/>
                <w:sz w:val="20"/>
                <w:szCs w:val="20"/>
              </w:rPr>
              <w:t>6 очередь. Участок 63: Многоэтажный многоквартирный жилой дом</w:t>
            </w:r>
          </w:p>
        </w:tc>
        <w:tc>
          <w:tcPr>
            <w:tcW w:w="659" w:type="pct"/>
            <w:shd w:val="clear" w:color="auto" w:fill="auto"/>
            <w:noWrap/>
            <w:vAlign w:val="center"/>
          </w:tcPr>
          <w:p w:rsidR="008C003C" w:rsidRPr="00251227" w:rsidRDefault="008C003C" w:rsidP="00251227">
            <w:pPr>
              <w:jc w:val="center"/>
              <w:rPr>
                <w:bCs/>
                <w:sz w:val="20"/>
                <w:szCs w:val="20"/>
              </w:rPr>
            </w:pPr>
            <w:r w:rsidRPr="00251227">
              <w:rPr>
                <w:bCs/>
                <w:sz w:val="20"/>
                <w:szCs w:val="20"/>
              </w:rPr>
              <w:t>50 376,60</w:t>
            </w:r>
          </w:p>
        </w:tc>
        <w:tc>
          <w:tcPr>
            <w:tcW w:w="659" w:type="pct"/>
            <w:shd w:val="clear" w:color="auto" w:fill="auto"/>
            <w:noWrap/>
            <w:vAlign w:val="center"/>
          </w:tcPr>
          <w:p w:rsidR="008C003C" w:rsidRPr="00251227" w:rsidRDefault="008C003C" w:rsidP="00251227">
            <w:pPr>
              <w:jc w:val="center"/>
              <w:rPr>
                <w:bCs/>
                <w:sz w:val="20"/>
                <w:szCs w:val="20"/>
              </w:rPr>
            </w:pPr>
            <w:r w:rsidRPr="00251227">
              <w:rPr>
                <w:bCs/>
                <w:sz w:val="20"/>
                <w:szCs w:val="20"/>
              </w:rPr>
              <w:t>-</w:t>
            </w:r>
          </w:p>
        </w:tc>
        <w:tc>
          <w:tcPr>
            <w:tcW w:w="658" w:type="pct"/>
            <w:shd w:val="clear" w:color="auto" w:fill="auto"/>
            <w:vAlign w:val="center"/>
          </w:tcPr>
          <w:p w:rsidR="008C003C" w:rsidRPr="00251227" w:rsidRDefault="008C003C" w:rsidP="00251227">
            <w:pPr>
              <w:jc w:val="center"/>
              <w:rPr>
                <w:bCs/>
                <w:sz w:val="20"/>
                <w:szCs w:val="20"/>
              </w:rPr>
            </w:pPr>
            <w:r w:rsidRPr="00251227">
              <w:rPr>
                <w:bCs/>
                <w:sz w:val="20"/>
                <w:szCs w:val="20"/>
              </w:rPr>
              <w:t>84 311,80</w:t>
            </w:r>
          </w:p>
        </w:tc>
        <w:tc>
          <w:tcPr>
            <w:tcW w:w="516" w:type="pct"/>
            <w:vAlign w:val="center"/>
          </w:tcPr>
          <w:p w:rsidR="008C003C" w:rsidRPr="00251227" w:rsidRDefault="008C003C" w:rsidP="00B8172F">
            <w:pPr>
              <w:jc w:val="center"/>
              <w:rPr>
                <w:bCs/>
                <w:sz w:val="20"/>
                <w:szCs w:val="20"/>
              </w:rPr>
            </w:pPr>
            <w:r w:rsidRPr="00251227">
              <w:rPr>
                <w:bCs/>
                <w:sz w:val="20"/>
                <w:szCs w:val="20"/>
              </w:rPr>
              <w:t>202</w:t>
            </w:r>
            <w:r w:rsidR="00B8172F">
              <w:rPr>
                <w:bCs/>
                <w:sz w:val="20"/>
                <w:szCs w:val="20"/>
              </w:rPr>
              <w:t>8</w:t>
            </w:r>
          </w:p>
        </w:tc>
      </w:tr>
      <w:tr w:rsidR="008C003C" w:rsidRPr="00D1226C" w:rsidTr="004C6DF8">
        <w:trPr>
          <w:trHeight w:val="255"/>
        </w:trPr>
        <w:tc>
          <w:tcPr>
            <w:tcW w:w="5000" w:type="pct"/>
            <w:gridSpan w:val="5"/>
            <w:shd w:val="clear" w:color="auto" w:fill="auto"/>
            <w:noWrap/>
            <w:vAlign w:val="center"/>
          </w:tcPr>
          <w:p w:rsidR="008C003C" w:rsidRPr="00251227" w:rsidRDefault="008C003C" w:rsidP="00251227">
            <w:pPr>
              <w:jc w:val="center"/>
              <w:rPr>
                <w:sz w:val="20"/>
                <w:szCs w:val="20"/>
              </w:rPr>
            </w:pPr>
            <w:bookmarkStart w:id="834" w:name="_Toc70137619"/>
            <w:r w:rsidRPr="00251227">
              <w:rPr>
                <w:sz w:val="20"/>
                <w:szCs w:val="20"/>
              </w:rPr>
              <w:t>4 этап</w:t>
            </w:r>
            <w:bookmarkEnd w:id="834"/>
          </w:p>
        </w:tc>
      </w:tr>
      <w:tr w:rsidR="008C003C" w:rsidRPr="00D1226C" w:rsidTr="004C6DF8">
        <w:trPr>
          <w:trHeight w:val="255"/>
        </w:trPr>
        <w:tc>
          <w:tcPr>
            <w:tcW w:w="2508" w:type="pct"/>
            <w:shd w:val="clear" w:color="auto" w:fill="auto"/>
            <w:noWrap/>
            <w:vAlign w:val="center"/>
            <w:hideMark/>
          </w:tcPr>
          <w:p w:rsidR="008C003C" w:rsidRPr="00D1226C" w:rsidRDefault="008C003C" w:rsidP="005D3E48">
            <w:pPr>
              <w:jc w:val="center"/>
              <w:rPr>
                <w:bCs/>
                <w:color w:val="000000"/>
                <w:sz w:val="20"/>
                <w:szCs w:val="20"/>
              </w:rPr>
            </w:pPr>
            <w:r w:rsidRPr="00D1226C">
              <w:rPr>
                <w:bCs/>
                <w:color w:val="000000"/>
                <w:sz w:val="20"/>
                <w:szCs w:val="20"/>
              </w:rPr>
              <w:t>7 очередь. Участок 57: Многоэт</w:t>
            </w:r>
            <w:r>
              <w:rPr>
                <w:bCs/>
                <w:color w:val="000000"/>
                <w:sz w:val="20"/>
                <w:szCs w:val="20"/>
              </w:rPr>
              <w:t>ажный многоквартирный жилой дом</w:t>
            </w:r>
          </w:p>
        </w:tc>
        <w:tc>
          <w:tcPr>
            <w:tcW w:w="659" w:type="pct"/>
            <w:shd w:val="clear" w:color="auto" w:fill="auto"/>
            <w:noWrap/>
            <w:vAlign w:val="center"/>
          </w:tcPr>
          <w:p w:rsidR="008C003C" w:rsidRPr="00D1226C" w:rsidRDefault="008C003C" w:rsidP="005D3E48">
            <w:pPr>
              <w:jc w:val="center"/>
              <w:rPr>
                <w:bCs/>
                <w:color w:val="000000"/>
                <w:sz w:val="20"/>
                <w:szCs w:val="20"/>
              </w:rPr>
            </w:pPr>
            <w:r w:rsidRPr="00D1226C">
              <w:rPr>
                <w:bCs/>
                <w:color w:val="000000"/>
                <w:sz w:val="20"/>
                <w:szCs w:val="20"/>
              </w:rPr>
              <w:t>56 331,10</w:t>
            </w:r>
          </w:p>
        </w:tc>
        <w:tc>
          <w:tcPr>
            <w:tcW w:w="659" w:type="pct"/>
            <w:shd w:val="clear" w:color="auto" w:fill="auto"/>
            <w:noWrap/>
            <w:vAlign w:val="center"/>
          </w:tcPr>
          <w:p w:rsidR="008C003C" w:rsidRPr="00D1226C" w:rsidRDefault="008C003C" w:rsidP="005D3E48">
            <w:pPr>
              <w:jc w:val="center"/>
              <w:rPr>
                <w:bCs/>
                <w:color w:val="000000"/>
                <w:sz w:val="20"/>
                <w:szCs w:val="20"/>
              </w:rPr>
            </w:pPr>
            <w:r w:rsidRPr="00D1226C">
              <w:rPr>
                <w:bCs/>
                <w:color w:val="000000"/>
                <w:sz w:val="20"/>
                <w:szCs w:val="20"/>
              </w:rPr>
              <w:t>-</w:t>
            </w:r>
          </w:p>
        </w:tc>
        <w:tc>
          <w:tcPr>
            <w:tcW w:w="658" w:type="pct"/>
            <w:shd w:val="clear" w:color="auto" w:fill="auto"/>
            <w:noWrap/>
            <w:vAlign w:val="center"/>
          </w:tcPr>
          <w:p w:rsidR="008C003C" w:rsidRPr="00D1226C" w:rsidRDefault="008C003C" w:rsidP="005D3E48">
            <w:pPr>
              <w:jc w:val="center"/>
              <w:rPr>
                <w:bCs/>
                <w:color w:val="000000"/>
                <w:sz w:val="20"/>
                <w:szCs w:val="20"/>
              </w:rPr>
            </w:pPr>
            <w:r w:rsidRPr="00D1226C">
              <w:rPr>
                <w:bCs/>
                <w:color w:val="000000"/>
                <w:sz w:val="20"/>
                <w:szCs w:val="20"/>
              </w:rPr>
              <w:t>94 497,70</w:t>
            </w:r>
          </w:p>
        </w:tc>
        <w:tc>
          <w:tcPr>
            <w:tcW w:w="516" w:type="pct"/>
            <w:vAlign w:val="center"/>
          </w:tcPr>
          <w:p w:rsidR="008C003C" w:rsidRPr="00D1226C" w:rsidRDefault="008C003C" w:rsidP="00B8172F">
            <w:pPr>
              <w:jc w:val="center"/>
              <w:rPr>
                <w:bCs/>
                <w:color w:val="000000"/>
                <w:sz w:val="20"/>
                <w:szCs w:val="20"/>
              </w:rPr>
            </w:pPr>
            <w:r w:rsidRPr="00D1226C">
              <w:rPr>
                <w:bCs/>
                <w:color w:val="000000"/>
                <w:sz w:val="20"/>
                <w:szCs w:val="20"/>
              </w:rPr>
              <w:t>202</w:t>
            </w:r>
            <w:r w:rsidR="00B8172F">
              <w:rPr>
                <w:bCs/>
                <w:color w:val="000000"/>
                <w:sz w:val="20"/>
                <w:szCs w:val="20"/>
              </w:rPr>
              <w:t>8</w:t>
            </w:r>
          </w:p>
        </w:tc>
      </w:tr>
      <w:tr w:rsidR="008C003C" w:rsidRPr="00D1226C" w:rsidTr="004C6DF8">
        <w:trPr>
          <w:trHeight w:val="255"/>
        </w:trPr>
        <w:tc>
          <w:tcPr>
            <w:tcW w:w="2508" w:type="pct"/>
            <w:shd w:val="clear" w:color="auto" w:fill="auto"/>
            <w:noWrap/>
            <w:vAlign w:val="center"/>
            <w:hideMark/>
          </w:tcPr>
          <w:p w:rsidR="008C003C" w:rsidRPr="00D1226C" w:rsidRDefault="008C003C" w:rsidP="005D3E48">
            <w:pPr>
              <w:jc w:val="center"/>
              <w:rPr>
                <w:bCs/>
                <w:color w:val="000000"/>
                <w:sz w:val="20"/>
                <w:szCs w:val="20"/>
              </w:rPr>
            </w:pPr>
            <w:r w:rsidRPr="00D1226C">
              <w:rPr>
                <w:bCs/>
                <w:color w:val="000000"/>
                <w:sz w:val="20"/>
                <w:szCs w:val="20"/>
              </w:rPr>
              <w:t>8 очередь. Участок 64: Многоэт</w:t>
            </w:r>
            <w:r>
              <w:rPr>
                <w:bCs/>
                <w:color w:val="000000"/>
                <w:sz w:val="20"/>
                <w:szCs w:val="20"/>
              </w:rPr>
              <w:t>ажный многоквартирный жилой дом</w:t>
            </w:r>
          </w:p>
        </w:tc>
        <w:tc>
          <w:tcPr>
            <w:tcW w:w="659" w:type="pct"/>
            <w:shd w:val="clear" w:color="auto" w:fill="auto"/>
            <w:noWrap/>
            <w:vAlign w:val="center"/>
          </w:tcPr>
          <w:p w:rsidR="008C003C" w:rsidRPr="00D1226C" w:rsidRDefault="008C003C" w:rsidP="005D3E48">
            <w:pPr>
              <w:jc w:val="center"/>
              <w:rPr>
                <w:bCs/>
                <w:color w:val="000000"/>
                <w:sz w:val="20"/>
                <w:szCs w:val="20"/>
              </w:rPr>
            </w:pPr>
            <w:r w:rsidRPr="00D1226C">
              <w:rPr>
                <w:bCs/>
                <w:color w:val="000000"/>
                <w:sz w:val="20"/>
                <w:szCs w:val="20"/>
              </w:rPr>
              <w:t>40 794,20</w:t>
            </w:r>
          </w:p>
        </w:tc>
        <w:tc>
          <w:tcPr>
            <w:tcW w:w="659" w:type="pct"/>
            <w:shd w:val="clear" w:color="auto" w:fill="auto"/>
            <w:noWrap/>
            <w:vAlign w:val="center"/>
          </w:tcPr>
          <w:p w:rsidR="008C003C" w:rsidRPr="00D1226C" w:rsidRDefault="008C003C" w:rsidP="005D3E48">
            <w:pPr>
              <w:jc w:val="center"/>
              <w:rPr>
                <w:bCs/>
                <w:color w:val="000000"/>
                <w:sz w:val="20"/>
                <w:szCs w:val="20"/>
              </w:rPr>
            </w:pPr>
            <w:r w:rsidRPr="00D1226C">
              <w:rPr>
                <w:bCs/>
                <w:color w:val="000000"/>
                <w:sz w:val="20"/>
                <w:szCs w:val="20"/>
              </w:rPr>
              <w:t>2 568,00</w:t>
            </w:r>
          </w:p>
        </w:tc>
        <w:tc>
          <w:tcPr>
            <w:tcW w:w="658" w:type="pct"/>
            <w:shd w:val="clear" w:color="auto" w:fill="auto"/>
            <w:noWrap/>
            <w:vAlign w:val="center"/>
          </w:tcPr>
          <w:p w:rsidR="008C003C" w:rsidRPr="00D1226C" w:rsidRDefault="008C003C" w:rsidP="005D3E48">
            <w:pPr>
              <w:jc w:val="center"/>
              <w:rPr>
                <w:bCs/>
                <w:color w:val="000000"/>
                <w:sz w:val="20"/>
                <w:szCs w:val="20"/>
              </w:rPr>
            </w:pPr>
            <w:r w:rsidRPr="00D1226C">
              <w:rPr>
                <w:bCs/>
                <w:color w:val="000000"/>
                <w:sz w:val="20"/>
                <w:szCs w:val="20"/>
              </w:rPr>
              <w:t>70 600,00</w:t>
            </w:r>
          </w:p>
        </w:tc>
        <w:tc>
          <w:tcPr>
            <w:tcW w:w="516" w:type="pct"/>
            <w:vAlign w:val="center"/>
          </w:tcPr>
          <w:p w:rsidR="008C003C" w:rsidRPr="00D1226C" w:rsidRDefault="008C003C" w:rsidP="00B8172F">
            <w:pPr>
              <w:jc w:val="center"/>
              <w:rPr>
                <w:bCs/>
                <w:color w:val="000000"/>
                <w:sz w:val="20"/>
                <w:szCs w:val="20"/>
              </w:rPr>
            </w:pPr>
            <w:r w:rsidRPr="00D1226C">
              <w:rPr>
                <w:bCs/>
                <w:color w:val="000000"/>
                <w:sz w:val="20"/>
                <w:szCs w:val="20"/>
              </w:rPr>
              <w:t>202</w:t>
            </w:r>
            <w:r w:rsidR="00B8172F">
              <w:rPr>
                <w:bCs/>
                <w:color w:val="000000"/>
                <w:sz w:val="20"/>
                <w:szCs w:val="20"/>
              </w:rPr>
              <w:t>8</w:t>
            </w:r>
          </w:p>
        </w:tc>
      </w:tr>
      <w:tr w:rsidR="008C003C" w:rsidRPr="00D1226C" w:rsidTr="004C6DF8">
        <w:trPr>
          <w:trHeight w:val="255"/>
        </w:trPr>
        <w:tc>
          <w:tcPr>
            <w:tcW w:w="5000" w:type="pct"/>
            <w:gridSpan w:val="5"/>
            <w:shd w:val="clear" w:color="auto" w:fill="auto"/>
            <w:noWrap/>
            <w:vAlign w:val="center"/>
            <w:hideMark/>
          </w:tcPr>
          <w:p w:rsidR="008C003C" w:rsidRPr="00251227" w:rsidRDefault="008C003C" w:rsidP="00251227">
            <w:pPr>
              <w:jc w:val="center"/>
              <w:rPr>
                <w:sz w:val="20"/>
                <w:szCs w:val="20"/>
              </w:rPr>
            </w:pPr>
            <w:r w:rsidRPr="00251227">
              <w:rPr>
                <w:sz w:val="20"/>
                <w:szCs w:val="20"/>
              </w:rPr>
              <w:t>Объекты социального, культурного, бытового обслуживания, объекты транспортной и инженерной инфраструктуры, в том числе:</w:t>
            </w:r>
          </w:p>
        </w:tc>
      </w:tr>
      <w:tr w:rsidR="008C003C" w:rsidRPr="00D1226C" w:rsidTr="004C6DF8">
        <w:trPr>
          <w:trHeight w:val="255"/>
        </w:trPr>
        <w:tc>
          <w:tcPr>
            <w:tcW w:w="2508" w:type="pct"/>
            <w:shd w:val="clear" w:color="auto" w:fill="auto"/>
            <w:vAlign w:val="center"/>
            <w:hideMark/>
          </w:tcPr>
          <w:p w:rsidR="008C003C" w:rsidRPr="00251227" w:rsidRDefault="008C003C" w:rsidP="00251227">
            <w:pPr>
              <w:jc w:val="center"/>
              <w:rPr>
                <w:sz w:val="20"/>
                <w:szCs w:val="20"/>
              </w:rPr>
            </w:pPr>
            <w:bookmarkStart w:id="835" w:name="_Toc70137620"/>
            <w:r w:rsidRPr="00251227">
              <w:rPr>
                <w:sz w:val="20"/>
                <w:szCs w:val="20"/>
              </w:rPr>
              <w:t>Участок 1: Спортивное сооружение закрытого типа</w:t>
            </w:r>
            <w:bookmarkEnd w:id="835"/>
          </w:p>
        </w:tc>
        <w:tc>
          <w:tcPr>
            <w:tcW w:w="659" w:type="pct"/>
            <w:shd w:val="clear" w:color="auto" w:fill="auto"/>
            <w:noWrap/>
            <w:vAlign w:val="center"/>
          </w:tcPr>
          <w:p w:rsidR="008C003C" w:rsidRPr="00251227" w:rsidRDefault="008C003C" w:rsidP="00251227">
            <w:pPr>
              <w:jc w:val="center"/>
              <w:rPr>
                <w:sz w:val="20"/>
                <w:szCs w:val="20"/>
              </w:rPr>
            </w:pPr>
          </w:p>
        </w:tc>
        <w:tc>
          <w:tcPr>
            <w:tcW w:w="659" w:type="pct"/>
            <w:shd w:val="clear" w:color="auto" w:fill="auto"/>
            <w:noWrap/>
            <w:vAlign w:val="center"/>
          </w:tcPr>
          <w:p w:rsidR="008C003C" w:rsidRPr="00251227" w:rsidRDefault="008C003C" w:rsidP="00251227">
            <w:pPr>
              <w:jc w:val="center"/>
              <w:rPr>
                <w:sz w:val="20"/>
                <w:szCs w:val="20"/>
              </w:rPr>
            </w:pPr>
          </w:p>
        </w:tc>
        <w:tc>
          <w:tcPr>
            <w:tcW w:w="658" w:type="pct"/>
            <w:shd w:val="clear" w:color="auto" w:fill="auto"/>
            <w:noWrap/>
            <w:vAlign w:val="center"/>
          </w:tcPr>
          <w:p w:rsidR="008C003C" w:rsidRPr="00251227" w:rsidRDefault="008C003C" w:rsidP="00251227">
            <w:pPr>
              <w:jc w:val="center"/>
              <w:rPr>
                <w:sz w:val="20"/>
                <w:szCs w:val="20"/>
              </w:rPr>
            </w:pPr>
          </w:p>
        </w:tc>
        <w:tc>
          <w:tcPr>
            <w:tcW w:w="516" w:type="pct"/>
            <w:vAlign w:val="center"/>
          </w:tcPr>
          <w:p w:rsidR="008C003C" w:rsidRPr="00251227" w:rsidRDefault="008C003C" w:rsidP="00251227">
            <w:pPr>
              <w:jc w:val="center"/>
              <w:rPr>
                <w:sz w:val="20"/>
                <w:szCs w:val="20"/>
              </w:rPr>
            </w:pPr>
          </w:p>
        </w:tc>
      </w:tr>
      <w:tr w:rsidR="008C003C" w:rsidRPr="00D1226C" w:rsidTr="004C6DF8">
        <w:trPr>
          <w:trHeight w:val="510"/>
        </w:trPr>
        <w:tc>
          <w:tcPr>
            <w:tcW w:w="2508" w:type="pct"/>
            <w:shd w:val="clear" w:color="auto" w:fill="auto"/>
            <w:vAlign w:val="center"/>
            <w:hideMark/>
          </w:tcPr>
          <w:p w:rsidR="008C003C" w:rsidRPr="00251227" w:rsidRDefault="008C003C" w:rsidP="00251227">
            <w:pPr>
              <w:jc w:val="center"/>
              <w:rPr>
                <w:sz w:val="20"/>
                <w:szCs w:val="20"/>
              </w:rPr>
            </w:pPr>
            <w:r w:rsidRPr="00251227">
              <w:rPr>
                <w:sz w:val="20"/>
                <w:szCs w:val="20"/>
              </w:rPr>
              <w:t>Участок 2: Учреждение начального и среднего общего образования на 550 мест</w:t>
            </w:r>
          </w:p>
        </w:tc>
        <w:tc>
          <w:tcPr>
            <w:tcW w:w="659" w:type="pct"/>
            <w:shd w:val="clear" w:color="auto" w:fill="auto"/>
            <w:noWrap/>
            <w:vAlign w:val="center"/>
          </w:tcPr>
          <w:p w:rsidR="008C003C" w:rsidRPr="00251227" w:rsidRDefault="008C003C" w:rsidP="00251227">
            <w:pPr>
              <w:jc w:val="center"/>
              <w:rPr>
                <w:sz w:val="20"/>
                <w:szCs w:val="20"/>
              </w:rPr>
            </w:pPr>
          </w:p>
        </w:tc>
        <w:tc>
          <w:tcPr>
            <w:tcW w:w="659" w:type="pct"/>
            <w:shd w:val="clear" w:color="auto" w:fill="auto"/>
            <w:noWrap/>
            <w:vAlign w:val="center"/>
          </w:tcPr>
          <w:p w:rsidR="008C003C" w:rsidRPr="00251227" w:rsidRDefault="008C003C" w:rsidP="00251227">
            <w:pPr>
              <w:jc w:val="center"/>
              <w:rPr>
                <w:sz w:val="20"/>
                <w:szCs w:val="20"/>
              </w:rPr>
            </w:pPr>
          </w:p>
        </w:tc>
        <w:tc>
          <w:tcPr>
            <w:tcW w:w="658" w:type="pct"/>
            <w:shd w:val="clear" w:color="auto" w:fill="auto"/>
            <w:noWrap/>
            <w:vAlign w:val="center"/>
          </w:tcPr>
          <w:p w:rsidR="008C003C" w:rsidRPr="00251227" w:rsidRDefault="008C003C" w:rsidP="00251227">
            <w:pPr>
              <w:jc w:val="center"/>
              <w:rPr>
                <w:sz w:val="20"/>
                <w:szCs w:val="20"/>
              </w:rPr>
            </w:pPr>
            <w:bookmarkStart w:id="836" w:name="_Toc70137621"/>
            <w:r w:rsidRPr="00251227">
              <w:rPr>
                <w:sz w:val="20"/>
                <w:szCs w:val="20"/>
              </w:rPr>
              <w:t>17 760,00</w:t>
            </w:r>
            <w:bookmarkEnd w:id="836"/>
          </w:p>
        </w:tc>
        <w:tc>
          <w:tcPr>
            <w:tcW w:w="516" w:type="pct"/>
            <w:vAlign w:val="center"/>
          </w:tcPr>
          <w:p w:rsidR="008C003C" w:rsidRPr="00251227" w:rsidRDefault="008C003C" w:rsidP="00B8172F">
            <w:pPr>
              <w:jc w:val="center"/>
              <w:rPr>
                <w:sz w:val="20"/>
                <w:szCs w:val="20"/>
              </w:rPr>
            </w:pPr>
            <w:bookmarkStart w:id="837" w:name="_Toc70137622"/>
            <w:r w:rsidRPr="00251227">
              <w:rPr>
                <w:sz w:val="20"/>
                <w:szCs w:val="20"/>
              </w:rPr>
              <w:t>202</w:t>
            </w:r>
            <w:bookmarkEnd w:id="837"/>
            <w:r w:rsidR="00B8172F">
              <w:rPr>
                <w:sz w:val="20"/>
                <w:szCs w:val="20"/>
              </w:rPr>
              <w:t>6</w:t>
            </w:r>
          </w:p>
        </w:tc>
      </w:tr>
      <w:tr w:rsidR="008C003C" w:rsidRPr="00D1226C" w:rsidTr="004C6DF8">
        <w:trPr>
          <w:trHeight w:val="346"/>
        </w:trPr>
        <w:tc>
          <w:tcPr>
            <w:tcW w:w="2508" w:type="pct"/>
            <w:shd w:val="clear" w:color="auto" w:fill="auto"/>
            <w:vAlign w:val="center"/>
            <w:hideMark/>
          </w:tcPr>
          <w:p w:rsidR="008C003C" w:rsidRPr="00251227" w:rsidRDefault="008C003C" w:rsidP="00251227">
            <w:pPr>
              <w:jc w:val="center"/>
              <w:rPr>
                <w:sz w:val="20"/>
                <w:szCs w:val="20"/>
              </w:rPr>
            </w:pPr>
            <w:r w:rsidRPr="00251227">
              <w:rPr>
                <w:sz w:val="20"/>
                <w:szCs w:val="20"/>
              </w:rPr>
              <w:t>Участок 10: Дошкольное образовательное учреждение на 240 мест</w:t>
            </w:r>
          </w:p>
        </w:tc>
        <w:tc>
          <w:tcPr>
            <w:tcW w:w="659" w:type="pct"/>
            <w:shd w:val="clear" w:color="auto" w:fill="auto"/>
            <w:noWrap/>
            <w:vAlign w:val="center"/>
          </w:tcPr>
          <w:p w:rsidR="008C003C" w:rsidRPr="00251227" w:rsidRDefault="008C003C" w:rsidP="00251227">
            <w:pPr>
              <w:jc w:val="center"/>
              <w:rPr>
                <w:sz w:val="20"/>
                <w:szCs w:val="20"/>
              </w:rPr>
            </w:pPr>
          </w:p>
        </w:tc>
        <w:tc>
          <w:tcPr>
            <w:tcW w:w="659" w:type="pct"/>
            <w:shd w:val="clear" w:color="auto" w:fill="auto"/>
            <w:noWrap/>
            <w:vAlign w:val="center"/>
          </w:tcPr>
          <w:p w:rsidR="008C003C" w:rsidRPr="00251227" w:rsidRDefault="008C003C" w:rsidP="00251227">
            <w:pPr>
              <w:jc w:val="center"/>
              <w:rPr>
                <w:sz w:val="20"/>
                <w:szCs w:val="20"/>
              </w:rPr>
            </w:pPr>
          </w:p>
        </w:tc>
        <w:tc>
          <w:tcPr>
            <w:tcW w:w="658" w:type="pct"/>
            <w:shd w:val="clear" w:color="auto" w:fill="auto"/>
            <w:noWrap/>
            <w:vAlign w:val="center"/>
          </w:tcPr>
          <w:p w:rsidR="008C003C" w:rsidRPr="00251227" w:rsidRDefault="008C003C" w:rsidP="00251227">
            <w:pPr>
              <w:jc w:val="center"/>
              <w:rPr>
                <w:sz w:val="20"/>
                <w:szCs w:val="20"/>
              </w:rPr>
            </w:pPr>
            <w:bookmarkStart w:id="838" w:name="_Toc70137623"/>
            <w:r w:rsidRPr="00251227">
              <w:rPr>
                <w:sz w:val="20"/>
                <w:szCs w:val="20"/>
              </w:rPr>
              <w:t>6 120,00</w:t>
            </w:r>
            <w:bookmarkEnd w:id="838"/>
          </w:p>
        </w:tc>
        <w:tc>
          <w:tcPr>
            <w:tcW w:w="516" w:type="pct"/>
            <w:vAlign w:val="center"/>
          </w:tcPr>
          <w:p w:rsidR="008C003C" w:rsidRPr="00251227" w:rsidRDefault="008C003C" w:rsidP="00B8172F">
            <w:pPr>
              <w:jc w:val="center"/>
              <w:rPr>
                <w:sz w:val="20"/>
                <w:szCs w:val="20"/>
              </w:rPr>
            </w:pPr>
            <w:bookmarkStart w:id="839" w:name="_Toc70137624"/>
            <w:r w:rsidRPr="00251227">
              <w:rPr>
                <w:sz w:val="20"/>
                <w:szCs w:val="20"/>
              </w:rPr>
              <w:t>202</w:t>
            </w:r>
            <w:bookmarkEnd w:id="839"/>
            <w:r w:rsidR="00B8172F">
              <w:rPr>
                <w:sz w:val="20"/>
                <w:szCs w:val="20"/>
              </w:rPr>
              <w:t>5</w:t>
            </w:r>
          </w:p>
        </w:tc>
      </w:tr>
      <w:tr w:rsidR="008C003C" w:rsidRPr="00D1226C" w:rsidTr="004C6DF8">
        <w:trPr>
          <w:trHeight w:val="510"/>
        </w:trPr>
        <w:tc>
          <w:tcPr>
            <w:tcW w:w="2508" w:type="pct"/>
            <w:shd w:val="clear" w:color="auto" w:fill="auto"/>
            <w:vAlign w:val="center"/>
            <w:hideMark/>
          </w:tcPr>
          <w:p w:rsidR="008C003C" w:rsidRPr="00251227" w:rsidRDefault="008C003C" w:rsidP="00251227">
            <w:pPr>
              <w:jc w:val="center"/>
              <w:rPr>
                <w:sz w:val="20"/>
                <w:szCs w:val="20"/>
              </w:rPr>
            </w:pPr>
            <w:r w:rsidRPr="00251227">
              <w:rPr>
                <w:sz w:val="20"/>
                <w:szCs w:val="20"/>
              </w:rPr>
              <w:t>Участок 11: Дошкольное образовательное учреждение на 240 мест</w:t>
            </w:r>
          </w:p>
        </w:tc>
        <w:tc>
          <w:tcPr>
            <w:tcW w:w="659" w:type="pct"/>
            <w:shd w:val="clear" w:color="auto" w:fill="auto"/>
            <w:noWrap/>
            <w:vAlign w:val="center"/>
          </w:tcPr>
          <w:p w:rsidR="008C003C" w:rsidRPr="00251227" w:rsidRDefault="008C003C" w:rsidP="00251227">
            <w:pPr>
              <w:jc w:val="center"/>
              <w:rPr>
                <w:sz w:val="20"/>
                <w:szCs w:val="20"/>
              </w:rPr>
            </w:pPr>
          </w:p>
        </w:tc>
        <w:tc>
          <w:tcPr>
            <w:tcW w:w="659" w:type="pct"/>
            <w:shd w:val="clear" w:color="auto" w:fill="auto"/>
            <w:noWrap/>
            <w:vAlign w:val="center"/>
          </w:tcPr>
          <w:p w:rsidR="008C003C" w:rsidRPr="00251227" w:rsidRDefault="008C003C" w:rsidP="00251227">
            <w:pPr>
              <w:jc w:val="center"/>
              <w:rPr>
                <w:sz w:val="20"/>
                <w:szCs w:val="20"/>
              </w:rPr>
            </w:pPr>
          </w:p>
        </w:tc>
        <w:tc>
          <w:tcPr>
            <w:tcW w:w="658" w:type="pct"/>
            <w:shd w:val="clear" w:color="auto" w:fill="auto"/>
            <w:noWrap/>
            <w:vAlign w:val="center"/>
          </w:tcPr>
          <w:p w:rsidR="008C003C" w:rsidRPr="00251227" w:rsidRDefault="008C003C" w:rsidP="00251227">
            <w:pPr>
              <w:jc w:val="center"/>
              <w:rPr>
                <w:sz w:val="20"/>
                <w:szCs w:val="20"/>
              </w:rPr>
            </w:pPr>
            <w:bookmarkStart w:id="840" w:name="_Toc70137625"/>
            <w:r w:rsidRPr="00251227">
              <w:rPr>
                <w:sz w:val="20"/>
                <w:szCs w:val="20"/>
              </w:rPr>
              <w:t>6 120,00</w:t>
            </w:r>
            <w:bookmarkEnd w:id="840"/>
          </w:p>
        </w:tc>
        <w:tc>
          <w:tcPr>
            <w:tcW w:w="516" w:type="pct"/>
            <w:vAlign w:val="center"/>
          </w:tcPr>
          <w:p w:rsidR="008C003C" w:rsidRPr="00251227" w:rsidRDefault="008C003C" w:rsidP="00B8172F">
            <w:pPr>
              <w:jc w:val="center"/>
              <w:rPr>
                <w:sz w:val="20"/>
                <w:szCs w:val="20"/>
              </w:rPr>
            </w:pPr>
            <w:bookmarkStart w:id="841" w:name="_Toc70137626"/>
            <w:r w:rsidRPr="00251227">
              <w:rPr>
                <w:sz w:val="20"/>
                <w:szCs w:val="20"/>
              </w:rPr>
              <w:t>202</w:t>
            </w:r>
            <w:bookmarkEnd w:id="841"/>
            <w:r w:rsidR="00B8172F">
              <w:rPr>
                <w:sz w:val="20"/>
                <w:szCs w:val="20"/>
              </w:rPr>
              <w:t>5</w:t>
            </w:r>
          </w:p>
        </w:tc>
      </w:tr>
      <w:tr w:rsidR="008C003C" w:rsidRPr="00D1226C" w:rsidTr="004C6DF8">
        <w:trPr>
          <w:trHeight w:val="315"/>
        </w:trPr>
        <w:tc>
          <w:tcPr>
            <w:tcW w:w="2508" w:type="pct"/>
            <w:shd w:val="clear" w:color="auto" w:fill="auto"/>
            <w:vAlign w:val="center"/>
            <w:hideMark/>
          </w:tcPr>
          <w:p w:rsidR="008C003C" w:rsidRPr="00251227" w:rsidRDefault="008C003C" w:rsidP="00251227">
            <w:pPr>
              <w:jc w:val="center"/>
              <w:rPr>
                <w:sz w:val="20"/>
                <w:szCs w:val="20"/>
              </w:rPr>
            </w:pPr>
            <w:r w:rsidRPr="00251227">
              <w:rPr>
                <w:sz w:val="20"/>
                <w:szCs w:val="20"/>
              </w:rPr>
              <w:t>Участок 66: Дошкольное образовательное учреждение на 220 мест</w:t>
            </w:r>
          </w:p>
        </w:tc>
        <w:tc>
          <w:tcPr>
            <w:tcW w:w="659" w:type="pct"/>
            <w:shd w:val="clear" w:color="auto" w:fill="auto"/>
            <w:noWrap/>
            <w:vAlign w:val="center"/>
          </w:tcPr>
          <w:p w:rsidR="008C003C" w:rsidRPr="00251227" w:rsidRDefault="008C003C" w:rsidP="00251227">
            <w:pPr>
              <w:jc w:val="center"/>
              <w:rPr>
                <w:sz w:val="20"/>
                <w:szCs w:val="20"/>
              </w:rPr>
            </w:pPr>
          </w:p>
        </w:tc>
        <w:tc>
          <w:tcPr>
            <w:tcW w:w="659" w:type="pct"/>
            <w:shd w:val="clear" w:color="auto" w:fill="auto"/>
            <w:noWrap/>
            <w:vAlign w:val="center"/>
          </w:tcPr>
          <w:p w:rsidR="008C003C" w:rsidRPr="00251227" w:rsidRDefault="008C003C" w:rsidP="00251227">
            <w:pPr>
              <w:jc w:val="center"/>
              <w:rPr>
                <w:sz w:val="20"/>
                <w:szCs w:val="20"/>
              </w:rPr>
            </w:pPr>
          </w:p>
        </w:tc>
        <w:tc>
          <w:tcPr>
            <w:tcW w:w="658" w:type="pct"/>
            <w:shd w:val="clear" w:color="auto" w:fill="auto"/>
            <w:noWrap/>
            <w:vAlign w:val="center"/>
          </w:tcPr>
          <w:p w:rsidR="008C003C" w:rsidRPr="00251227" w:rsidRDefault="008C003C" w:rsidP="00251227">
            <w:pPr>
              <w:jc w:val="center"/>
              <w:rPr>
                <w:sz w:val="20"/>
                <w:szCs w:val="20"/>
              </w:rPr>
            </w:pPr>
            <w:bookmarkStart w:id="842" w:name="_Toc70137627"/>
            <w:r w:rsidRPr="00251227">
              <w:rPr>
                <w:sz w:val="20"/>
                <w:szCs w:val="20"/>
              </w:rPr>
              <w:t>6 120,00</w:t>
            </w:r>
            <w:bookmarkEnd w:id="842"/>
          </w:p>
        </w:tc>
        <w:tc>
          <w:tcPr>
            <w:tcW w:w="516" w:type="pct"/>
            <w:vAlign w:val="center"/>
          </w:tcPr>
          <w:p w:rsidR="008C003C" w:rsidRPr="00251227" w:rsidRDefault="008C003C" w:rsidP="00B8172F">
            <w:pPr>
              <w:jc w:val="center"/>
              <w:rPr>
                <w:sz w:val="20"/>
                <w:szCs w:val="20"/>
              </w:rPr>
            </w:pPr>
            <w:bookmarkStart w:id="843" w:name="_Toc70137628"/>
            <w:r w:rsidRPr="00251227">
              <w:rPr>
                <w:sz w:val="20"/>
                <w:szCs w:val="20"/>
              </w:rPr>
              <w:t>202</w:t>
            </w:r>
            <w:bookmarkEnd w:id="843"/>
            <w:r w:rsidR="00B8172F">
              <w:rPr>
                <w:sz w:val="20"/>
                <w:szCs w:val="20"/>
              </w:rPr>
              <w:t>7</w:t>
            </w:r>
          </w:p>
        </w:tc>
      </w:tr>
      <w:tr w:rsidR="008C003C" w:rsidRPr="00D1226C" w:rsidTr="004C6DF8">
        <w:trPr>
          <w:trHeight w:val="510"/>
        </w:trPr>
        <w:tc>
          <w:tcPr>
            <w:tcW w:w="2508" w:type="pct"/>
            <w:shd w:val="clear" w:color="auto" w:fill="auto"/>
            <w:vAlign w:val="center"/>
            <w:hideMark/>
          </w:tcPr>
          <w:p w:rsidR="008C003C" w:rsidRPr="00251227" w:rsidRDefault="008C003C" w:rsidP="00251227">
            <w:pPr>
              <w:jc w:val="center"/>
              <w:rPr>
                <w:sz w:val="20"/>
                <w:szCs w:val="20"/>
              </w:rPr>
            </w:pPr>
            <w:bookmarkStart w:id="844" w:name="_Toc70137629"/>
            <w:r w:rsidRPr="00251227">
              <w:rPr>
                <w:sz w:val="20"/>
                <w:szCs w:val="20"/>
              </w:rPr>
              <w:t>Участок 71: Учреждение начального и среднего общего образования на 825 мест</w:t>
            </w:r>
            <w:bookmarkEnd w:id="844"/>
          </w:p>
        </w:tc>
        <w:tc>
          <w:tcPr>
            <w:tcW w:w="659" w:type="pct"/>
            <w:shd w:val="clear" w:color="auto" w:fill="auto"/>
            <w:noWrap/>
            <w:vAlign w:val="center"/>
          </w:tcPr>
          <w:p w:rsidR="008C003C" w:rsidRPr="00251227" w:rsidRDefault="008C003C" w:rsidP="00251227">
            <w:pPr>
              <w:jc w:val="center"/>
              <w:rPr>
                <w:sz w:val="20"/>
                <w:szCs w:val="20"/>
              </w:rPr>
            </w:pPr>
          </w:p>
        </w:tc>
        <w:tc>
          <w:tcPr>
            <w:tcW w:w="659" w:type="pct"/>
            <w:shd w:val="clear" w:color="auto" w:fill="auto"/>
            <w:noWrap/>
            <w:vAlign w:val="center"/>
          </w:tcPr>
          <w:p w:rsidR="008C003C" w:rsidRPr="00251227" w:rsidRDefault="008C003C" w:rsidP="00251227">
            <w:pPr>
              <w:jc w:val="center"/>
              <w:rPr>
                <w:sz w:val="20"/>
                <w:szCs w:val="20"/>
              </w:rPr>
            </w:pPr>
          </w:p>
        </w:tc>
        <w:tc>
          <w:tcPr>
            <w:tcW w:w="658" w:type="pct"/>
            <w:shd w:val="clear" w:color="auto" w:fill="auto"/>
            <w:noWrap/>
            <w:vAlign w:val="center"/>
          </w:tcPr>
          <w:p w:rsidR="008C003C" w:rsidRPr="00251227" w:rsidRDefault="008C003C" w:rsidP="00251227">
            <w:pPr>
              <w:jc w:val="center"/>
              <w:rPr>
                <w:sz w:val="20"/>
                <w:szCs w:val="20"/>
              </w:rPr>
            </w:pPr>
            <w:bookmarkStart w:id="845" w:name="_Toc70137630"/>
            <w:r w:rsidRPr="00251227">
              <w:rPr>
                <w:sz w:val="20"/>
                <w:szCs w:val="20"/>
              </w:rPr>
              <w:t>23 680,00</w:t>
            </w:r>
            <w:bookmarkEnd w:id="845"/>
          </w:p>
        </w:tc>
        <w:tc>
          <w:tcPr>
            <w:tcW w:w="516" w:type="pct"/>
            <w:vAlign w:val="center"/>
          </w:tcPr>
          <w:p w:rsidR="008C003C" w:rsidRPr="00251227" w:rsidRDefault="008C003C" w:rsidP="00B8172F">
            <w:pPr>
              <w:jc w:val="center"/>
              <w:rPr>
                <w:sz w:val="20"/>
                <w:szCs w:val="20"/>
              </w:rPr>
            </w:pPr>
            <w:bookmarkStart w:id="846" w:name="_Toc70137631"/>
            <w:r w:rsidRPr="00251227">
              <w:rPr>
                <w:sz w:val="20"/>
                <w:szCs w:val="20"/>
              </w:rPr>
              <w:t>202</w:t>
            </w:r>
            <w:bookmarkEnd w:id="846"/>
            <w:r w:rsidR="00B8172F">
              <w:rPr>
                <w:sz w:val="20"/>
                <w:szCs w:val="20"/>
              </w:rPr>
              <w:t>7</w:t>
            </w:r>
          </w:p>
        </w:tc>
      </w:tr>
      <w:tr w:rsidR="008C003C" w:rsidRPr="00D1226C" w:rsidTr="004C6DF8">
        <w:trPr>
          <w:trHeight w:val="390"/>
        </w:trPr>
        <w:tc>
          <w:tcPr>
            <w:tcW w:w="2508" w:type="pct"/>
            <w:shd w:val="clear" w:color="auto" w:fill="auto"/>
            <w:vAlign w:val="center"/>
            <w:hideMark/>
          </w:tcPr>
          <w:p w:rsidR="008C003C" w:rsidRPr="00251227" w:rsidRDefault="008C003C" w:rsidP="00251227">
            <w:pPr>
              <w:jc w:val="center"/>
              <w:rPr>
                <w:sz w:val="20"/>
                <w:szCs w:val="20"/>
              </w:rPr>
            </w:pPr>
            <w:r w:rsidRPr="00251227">
              <w:rPr>
                <w:sz w:val="20"/>
                <w:szCs w:val="20"/>
              </w:rPr>
              <w:t>Участок 74: Дошкольное образовательное учреждение на 220 мест</w:t>
            </w:r>
          </w:p>
        </w:tc>
        <w:tc>
          <w:tcPr>
            <w:tcW w:w="659" w:type="pct"/>
            <w:shd w:val="clear" w:color="auto" w:fill="auto"/>
            <w:noWrap/>
            <w:vAlign w:val="center"/>
          </w:tcPr>
          <w:p w:rsidR="008C003C" w:rsidRPr="00251227" w:rsidRDefault="008C003C" w:rsidP="00251227">
            <w:pPr>
              <w:jc w:val="center"/>
              <w:rPr>
                <w:sz w:val="20"/>
                <w:szCs w:val="20"/>
              </w:rPr>
            </w:pPr>
          </w:p>
        </w:tc>
        <w:tc>
          <w:tcPr>
            <w:tcW w:w="659" w:type="pct"/>
            <w:shd w:val="clear" w:color="auto" w:fill="auto"/>
            <w:noWrap/>
            <w:vAlign w:val="center"/>
          </w:tcPr>
          <w:p w:rsidR="008C003C" w:rsidRPr="00251227" w:rsidRDefault="008C003C" w:rsidP="00251227">
            <w:pPr>
              <w:jc w:val="center"/>
              <w:rPr>
                <w:sz w:val="20"/>
                <w:szCs w:val="20"/>
              </w:rPr>
            </w:pPr>
          </w:p>
        </w:tc>
        <w:tc>
          <w:tcPr>
            <w:tcW w:w="658" w:type="pct"/>
            <w:shd w:val="clear" w:color="auto" w:fill="auto"/>
            <w:noWrap/>
            <w:vAlign w:val="center"/>
          </w:tcPr>
          <w:p w:rsidR="008C003C" w:rsidRPr="00251227" w:rsidRDefault="008C003C" w:rsidP="00251227">
            <w:pPr>
              <w:jc w:val="center"/>
              <w:rPr>
                <w:sz w:val="20"/>
                <w:szCs w:val="20"/>
              </w:rPr>
            </w:pPr>
            <w:bookmarkStart w:id="847" w:name="_Toc70137632"/>
            <w:r w:rsidRPr="00251227">
              <w:rPr>
                <w:sz w:val="20"/>
                <w:szCs w:val="20"/>
              </w:rPr>
              <w:t>6 120,00</w:t>
            </w:r>
            <w:bookmarkEnd w:id="847"/>
          </w:p>
        </w:tc>
        <w:tc>
          <w:tcPr>
            <w:tcW w:w="516" w:type="pct"/>
            <w:vAlign w:val="center"/>
          </w:tcPr>
          <w:p w:rsidR="008C003C" w:rsidRPr="00251227" w:rsidRDefault="008C003C" w:rsidP="00B8172F">
            <w:pPr>
              <w:jc w:val="center"/>
              <w:rPr>
                <w:sz w:val="20"/>
                <w:szCs w:val="20"/>
              </w:rPr>
            </w:pPr>
            <w:bookmarkStart w:id="848" w:name="_Toc70137633"/>
            <w:r w:rsidRPr="00251227">
              <w:rPr>
                <w:sz w:val="20"/>
                <w:szCs w:val="20"/>
              </w:rPr>
              <w:t>202</w:t>
            </w:r>
            <w:bookmarkEnd w:id="848"/>
            <w:r w:rsidR="00B8172F">
              <w:rPr>
                <w:sz w:val="20"/>
                <w:szCs w:val="20"/>
              </w:rPr>
              <w:t>6</w:t>
            </w:r>
          </w:p>
        </w:tc>
      </w:tr>
      <w:tr w:rsidR="008C003C" w:rsidRPr="00D1226C" w:rsidTr="004C6DF8">
        <w:trPr>
          <w:trHeight w:val="255"/>
        </w:trPr>
        <w:tc>
          <w:tcPr>
            <w:tcW w:w="2508" w:type="pct"/>
            <w:shd w:val="clear" w:color="auto" w:fill="auto"/>
            <w:vAlign w:val="center"/>
            <w:hideMark/>
          </w:tcPr>
          <w:p w:rsidR="008C003C" w:rsidRPr="00251227" w:rsidRDefault="008C003C" w:rsidP="00251227">
            <w:pPr>
              <w:jc w:val="center"/>
              <w:rPr>
                <w:sz w:val="20"/>
                <w:szCs w:val="20"/>
              </w:rPr>
            </w:pPr>
            <w:bookmarkStart w:id="849" w:name="_Toc70137634"/>
            <w:r w:rsidRPr="00251227">
              <w:rPr>
                <w:sz w:val="20"/>
                <w:szCs w:val="20"/>
              </w:rPr>
              <w:t>Участок 78: Предприятие розничной торговли</w:t>
            </w:r>
            <w:bookmarkEnd w:id="849"/>
          </w:p>
        </w:tc>
        <w:tc>
          <w:tcPr>
            <w:tcW w:w="659" w:type="pct"/>
            <w:shd w:val="clear" w:color="auto" w:fill="auto"/>
            <w:noWrap/>
            <w:vAlign w:val="center"/>
          </w:tcPr>
          <w:p w:rsidR="008C003C" w:rsidRPr="00251227" w:rsidRDefault="008C003C" w:rsidP="00251227">
            <w:pPr>
              <w:jc w:val="center"/>
              <w:rPr>
                <w:sz w:val="20"/>
                <w:szCs w:val="20"/>
              </w:rPr>
            </w:pPr>
          </w:p>
        </w:tc>
        <w:tc>
          <w:tcPr>
            <w:tcW w:w="659" w:type="pct"/>
            <w:shd w:val="clear" w:color="auto" w:fill="auto"/>
            <w:noWrap/>
            <w:vAlign w:val="center"/>
          </w:tcPr>
          <w:p w:rsidR="008C003C" w:rsidRPr="00251227" w:rsidRDefault="008C003C" w:rsidP="00251227">
            <w:pPr>
              <w:jc w:val="center"/>
              <w:rPr>
                <w:sz w:val="20"/>
                <w:szCs w:val="20"/>
              </w:rPr>
            </w:pPr>
          </w:p>
        </w:tc>
        <w:tc>
          <w:tcPr>
            <w:tcW w:w="658" w:type="pct"/>
            <w:shd w:val="clear" w:color="auto" w:fill="auto"/>
            <w:noWrap/>
            <w:vAlign w:val="center"/>
          </w:tcPr>
          <w:p w:rsidR="008C003C" w:rsidRPr="00251227" w:rsidRDefault="008C003C" w:rsidP="00251227">
            <w:pPr>
              <w:jc w:val="center"/>
              <w:rPr>
                <w:sz w:val="20"/>
                <w:szCs w:val="20"/>
              </w:rPr>
            </w:pPr>
          </w:p>
        </w:tc>
        <w:tc>
          <w:tcPr>
            <w:tcW w:w="516" w:type="pct"/>
            <w:vAlign w:val="center"/>
          </w:tcPr>
          <w:p w:rsidR="008C003C" w:rsidRPr="00251227" w:rsidRDefault="008C003C" w:rsidP="00251227">
            <w:pPr>
              <w:jc w:val="center"/>
              <w:rPr>
                <w:sz w:val="20"/>
                <w:szCs w:val="20"/>
              </w:rPr>
            </w:pPr>
          </w:p>
        </w:tc>
      </w:tr>
      <w:tr w:rsidR="008C003C" w:rsidRPr="00D1226C" w:rsidTr="004C6DF8">
        <w:trPr>
          <w:trHeight w:val="255"/>
        </w:trPr>
        <w:tc>
          <w:tcPr>
            <w:tcW w:w="2508" w:type="pct"/>
            <w:shd w:val="clear" w:color="auto" w:fill="auto"/>
            <w:vAlign w:val="center"/>
            <w:hideMark/>
          </w:tcPr>
          <w:p w:rsidR="008C003C" w:rsidRPr="00251227" w:rsidRDefault="008C003C" w:rsidP="00251227">
            <w:pPr>
              <w:jc w:val="center"/>
              <w:rPr>
                <w:sz w:val="20"/>
                <w:szCs w:val="20"/>
              </w:rPr>
            </w:pPr>
            <w:bookmarkStart w:id="850" w:name="_Toc70137635"/>
            <w:r w:rsidRPr="00251227">
              <w:rPr>
                <w:sz w:val="20"/>
                <w:szCs w:val="20"/>
              </w:rPr>
              <w:t>Участок 83: Пожарное депо</w:t>
            </w:r>
            <w:bookmarkEnd w:id="850"/>
          </w:p>
        </w:tc>
        <w:tc>
          <w:tcPr>
            <w:tcW w:w="659" w:type="pct"/>
            <w:shd w:val="clear" w:color="auto" w:fill="auto"/>
            <w:noWrap/>
            <w:vAlign w:val="center"/>
          </w:tcPr>
          <w:p w:rsidR="008C003C" w:rsidRPr="00251227" w:rsidRDefault="008C003C" w:rsidP="00251227">
            <w:pPr>
              <w:jc w:val="center"/>
              <w:rPr>
                <w:sz w:val="20"/>
                <w:szCs w:val="20"/>
              </w:rPr>
            </w:pPr>
          </w:p>
        </w:tc>
        <w:tc>
          <w:tcPr>
            <w:tcW w:w="659" w:type="pct"/>
            <w:shd w:val="clear" w:color="auto" w:fill="auto"/>
            <w:noWrap/>
            <w:vAlign w:val="center"/>
          </w:tcPr>
          <w:p w:rsidR="008C003C" w:rsidRPr="00251227" w:rsidRDefault="008C003C" w:rsidP="00251227">
            <w:pPr>
              <w:jc w:val="center"/>
              <w:rPr>
                <w:sz w:val="20"/>
                <w:szCs w:val="20"/>
              </w:rPr>
            </w:pPr>
          </w:p>
        </w:tc>
        <w:tc>
          <w:tcPr>
            <w:tcW w:w="658" w:type="pct"/>
            <w:shd w:val="clear" w:color="auto" w:fill="auto"/>
            <w:noWrap/>
            <w:vAlign w:val="center"/>
          </w:tcPr>
          <w:p w:rsidR="008C003C" w:rsidRPr="00251227" w:rsidRDefault="008C003C" w:rsidP="00251227">
            <w:pPr>
              <w:jc w:val="center"/>
              <w:rPr>
                <w:sz w:val="20"/>
                <w:szCs w:val="20"/>
              </w:rPr>
            </w:pPr>
          </w:p>
        </w:tc>
        <w:tc>
          <w:tcPr>
            <w:tcW w:w="516" w:type="pct"/>
            <w:vAlign w:val="center"/>
          </w:tcPr>
          <w:p w:rsidR="008C003C" w:rsidRPr="00251227" w:rsidRDefault="008C003C" w:rsidP="00251227">
            <w:pPr>
              <w:jc w:val="center"/>
              <w:rPr>
                <w:sz w:val="20"/>
                <w:szCs w:val="20"/>
              </w:rPr>
            </w:pPr>
          </w:p>
        </w:tc>
      </w:tr>
      <w:tr w:rsidR="008C003C" w:rsidRPr="00D1226C" w:rsidTr="004C6DF8">
        <w:trPr>
          <w:trHeight w:val="765"/>
        </w:trPr>
        <w:tc>
          <w:tcPr>
            <w:tcW w:w="2508" w:type="pct"/>
            <w:shd w:val="clear" w:color="auto" w:fill="auto"/>
            <w:vAlign w:val="center"/>
            <w:hideMark/>
          </w:tcPr>
          <w:p w:rsidR="008C003C" w:rsidRPr="00251227" w:rsidRDefault="008C003C" w:rsidP="00251227">
            <w:pPr>
              <w:jc w:val="center"/>
              <w:rPr>
                <w:sz w:val="20"/>
                <w:szCs w:val="20"/>
              </w:rPr>
            </w:pPr>
            <w:bookmarkStart w:id="851" w:name="_Toc70137636"/>
            <w:r w:rsidRPr="00251227">
              <w:rPr>
                <w:sz w:val="20"/>
                <w:szCs w:val="20"/>
              </w:rPr>
              <w:t>Участок 84: Автозаправочная станция (не более трёх топливно-раздаточных колонок) для заправки легкового автотранспорта с объектами обслуживания</w:t>
            </w:r>
            <w:bookmarkEnd w:id="851"/>
          </w:p>
        </w:tc>
        <w:tc>
          <w:tcPr>
            <w:tcW w:w="659" w:type="pct"/>
            <w:shd w:val="clear" w:color="auto" w:fill="auto"/>
            <w:noWrap/>
            <w:vAlign w:val="center"/>
          </w:tcPr>
          <w:p w:rsidR="008C003C" w:rsidRPr="00251227" w:rsidRDefault="008C003C" w:rsidP="00251227">
            <w:pPr>
              <w:jc w:val="center"/>
              <w:rPr>
                <w:sz w:val="20"/>
                <w:szCs w:val="20"/>
              </w:rPr>
            </w:pPr>
          </w:p>
        </w:tc>
        <w:tc>
          <w:tcPr>
            <w:tcW w:w="659" w:type="pct"/>
            <w:shd w:val="clear" w:color="auto" w:fill="auto"/>
            <w:noWrap/>
            <w:vAlign w:val="center"/>
          </w:tcPr>
          <w:p w:rsidR="008C003C" w:rsidRPr="00251227" w:rsidRDefault="008C003C" w:rsidP="00251227">
            <w:pPr>
              <w:jc w:val="center"/>
              <w:rPr>
                <w:sz w:val="20"/>
                <w:szCs w:val="20"/>
              </w:rPr>
            </w:pPr>
          </w:p>
        </w:tc>
        <w:tc>
          <w:tcPr>
            <w:tcW w:w="658" w:type="pct"/>
            <w:shd w:val="clear" w:color="auto" w:fill="auto"/>
            <w:noWrap/>
            <w:vAlign w:val="center"/>
          </w:tcPr>
          <w:p w:rsidR="008C003C" w:rsidRPr="00251227" w:rsidRDefault="008C003C" w:rsidP="00251227">
            <w:pPr>
              <w:jc w:val="center"/>
              <w:rPr>
                <w:sz w:val="20"/>
                <w:szCs w:val="20"/>
              </w:rPr>
            </w:pPr>
          </w:p>
        </w:tc>
        <w:tc>
          <w:tcPr>
            <w:tcW w:w="516" w:type="pct"/>
            <w:vAlign w:val="center"/>
          </w:tcPr>
          <w:p w:rsidR="008C003C" w:rsidRPr="00251227" w:rsidRDefault="008C003C" w:rsidP="00251227">
            <w:pPr>
              <w:jc w:val="center"/>
              <w:rPr>
                <w:sz w:val="20"/>
                <w:szCs w:val="20"/>
              </w:rPr>
            </w:pPr>
          </w:p>
        </w:tc>
      </w:tr>
      <w:tr w:rsidR="008C003C" w:rsidRPr="00D1226C" w:rsidTr="004C6DF8">
        <w:trPr>
          <w:trHeight w:val="255"/>
        </w:trPr>
        <w:tc>
          <w:tcPr>
            <w:tcW w:w="2508" w:type="pct"/>
            <w:shd w:val="clear" w:color="auto" w:fill="auto"/>
            <w:vAlign w:val="center"/>
            <w:hideMark/>
          </w:tcPr>
          <w:p w:rsidR="008C003C" w:rsidRPr="00251227" w:rsidRDefault="008C003C" w:rsidP="00251227">
            <w:pPr>
              <w:jc w:val="center"/>
              <w:rPr>
                <w:sz w:val="20"/>
                <w:szCs w:val="20"/>
              </w:rPr>
            </w:pPr>
            <w:bookmarkStart w:id="852" w:name="_Toc70137637"/>
            <w:r w:rsidRPr="00251227">
              <w:rPr>
                <w:sz w:val="20"/>
                <w:szCs w:val="20"/>
              </w:rPr>
              <w:t>Участок 85: Предприятие автосервиса</w:t>
            </w:r>
            <w:bookmarkEnd w:id="852"/>
          </w:p>
        </w:tc>
        <w:tc>
          <w:tcPr>
            <w:tcW w:w="659" w:type="pct"/>
            <w:shd w:val="clear" w:color="auto" w:fill="auto"/>
            <w:noWrap/>
            <w:vAlign w:val="center"/>
          </w:tcPr>
          <w:p w:rsidR="008C003C" w:rsidRPr="00251227" w:rsidRDefault="008C003C" w:rsidP="00251227">
            <w:pPr>
              <w:jc w:val="center"/>
              <w:rPr>
                <w:sz w:val="20"/>
                <w:szCs w:val="20"/>
              </w:rPr>
            </w:pPr>
          </w:p>
        </w:tc>
        <w:tc>
          <w:tcPr>
            <w:tcW w:w="659" w:type="pct"/>
            <w:shd w:val="clear" w:color="auto" w:fill="auto"/>
            <w:noWrap/>
            <w:vAlign w:val="center"/>
          </w:tcPr>
          <w:p w:rsidR="008C003C" w:rsidRPr="00251227" w:rsidRDefault="008C003C" w:rsidP="00251227">
            <w:pPr>
              <w:jc w:val="center"/>
              <w:rPr>
                <w:sz w:val="20"/>
                <w:szCs w:val="20"/>
              </w:rPr>
            </w:pPr>
          </w:p>
        </w:tc>
        <w:tc>
          <w:tcPr>
            <w:tcW w:w="658" w:type="pct"/>
            <w:shd w:val="clear" w:color="auto" w:fill="auto"/>
            <w:noWrap/>
            <w:vAlign w:val="center"/>
          </w:tcPr>
          <w:p w:rsidR="008C003C" w:rsidRPr="00251227" w:rsidRDefault="008C003C" w:rsidP="00251227">
            <w:pPr>
              <w:jc w:val="center"/>
              <w:rPr>
                <w:sz w:val="20"/>
                <w:szCs w:val="20"/>
              </w:rPr>
            </w:pPr>
          </w:p>
        </w:tc>
        <w:tc>
          <w:tcPr>
            <w:tcW w:w="516" w:type="pct"/>
            <w:vAlign w:val="center"/>
          </w:tcPr>
          <w:p w:rsidR="008C003C" w:rsidRPr="00251227" w:rsidRDefault="008C003C" w:rsidP="00251227">
            <w:pPr>
              <w:jc w:val="center"/>
              <w:rPr>
                <w:sz w:val="20"/>
                <w:szCs w:val="20"/>
              </w:rPr>
            </w:pPr>
          </w:p>
        </w:tc>
      </w:tr>
      <w:tr w:rsidR="008C003C" w:rsidRPr="00D1226C" w:rsidTr="004C6DF8">
        <w:trPr>
          <w:trHeight w:val="510"/>
        </w:trPr>
        <w:tc>
          <w:tcPr>
            <w:tcW w:w="2508" w:type="pct"/>
            <w:shd w:val="clear" w:color="auto" w:fill="auto"/>
            <w:vAlign w:val="center"/>
            <w:hideMark/>
          </w:tcPr>
          <w:p w:rsidR="008C003C" w:rsidRPr="00251227" w:rsidRDefault="008C003C" w:rsidP="00251227">
            <w:pPr>
              <w:jc w:val="center"/>
              <w:rPr>
                <w:sz w:val="20"/>
                <w:szCs w:val="20"/>
              </w:rPr>
            </w:pPr>
            <w:bookmarkStart w:id="853" w:name="_Toc70137638"/>
            <w:r w:rsidRPr="00251227">
              <w:rPr>
                <w:sz w:val="20"/>
                <w:szCs w:val="20"/>
              </w:rPr>
              <w:t>Участок 88: Торгово-развлекательный комплекс, стоянка легкового автотранспорта</w:t>
            </w:r>
            <w:bookmarkEnd w:id="853"/>
          </w:p>
        </w:tc>
        <w:tc>
          <w:tcPr>
            <w:tcW w:w="659" w:type="pct"/>
            <w:shd w:val="clear" w:color="auto" w:fill="auto"/>
            <w:noWrap/>
            <w:vAlign w:val="center"/>
          </w:tcPr>
          <w:p w:rsidR="008C003C" w:rsidRPr="00251227" w:rsidRDefault="008C003C" w:rsidP="00251227">
            <w:pPr>
              <w:jc w:val="center"/>
              <w:rPr>
                <w:sz w:val="20"/>
                <w:szCs w:val="20"/>
              </w:rPr>
            </w:pPr>
          </w:p>
        </w:tc>
        <w:tc>
          <w:tcPr>
            <w:tcW w:w="659" w:type="pct"/>
            <w:shd w:val="clear" w:color="auto" w:fill="auto"/>
            <w:noWrap/>
            <w:vAlign w:val="center"/>
          </w:tcPr>
          <w:p w:rsidR="008C003C" w:rsidRPr="00251227" w:rsidRDefault="008C003C" w:rsidP="00251227">
            <w:pPr>
              <w:jc w:val="center"/>
              <w:rPr>
                <w:sz w:val="20"/>
                <w:szCs w:val="20"/>
              </w:rPr>
            </w:pPr>
          </w:p>
        </w:tc>
        <w:tc>
          <w:tcPr>
            <w:tcW w:w="658" w:type="pct"/>
            <w:shd w:val="clear" w:color="auto" w:fill="auto"/>
            <w:noWrap/>
            <w:vAlign w:val="center"/>
          </w:tcPr>
          <w:p w:rsidR="008C003C" w:rsidRPr="00251227" w:rsidRDefault="008C003C" w:rsidP="00251227">
            <w:pPr>
              <w:jc w:val="center"/>
              <w:rPr>
                <w:sz w:val="20"/>
                <w:szCs w:val="20"/>
              </w:rPr>
            </w:pPr>
          </w:p>
        </w:tc>
        <w:tc>
          <w:tcPr>
            <w:tcW w:w="516" w:type="pct"/>
            <w:vAlign w:val="center"/>
          </w:tcPr>
          <w:p w:rsidR="008C003C" w:rsidRPr="00251227" w:rsidRDefault="008C003C" w:rsidP="00251227">
            <w:pPr>
              <w:jc w:val="center"/>
              <w:rPr>
                <w:sz w:val="20"/>
                <w:szCs w:val="20"/>
              </w:rPr>
            </w:pPr>
          </w:p>
        </w:tc>
      </w:tr>
      <w:tr w:rsidR="008C003C" w:rsidRPr="00D1226C" w:rsidTr="004C6DF8">
        <w:trPr>
          <w:trHeight w:val="255"/>
        </w:trPr>
        <w:tc>
          <w:tcPr>
            <w:tcW w:w="2508" w:type="pct"/>
            <w:shd w:val="clear" w:color="auto" w:fill="auto"/>
            <w:vAlign w:val="center"/>
            <w:hideMark/>
          </w:tcPr>
          <w:p w:rsidR="008C003C" w:rsidRPr="00251227" w:rsidRDefault="008C003C" w:rsidP="00251227">
            <w:pPr>
              <w:jc w:val="center"/>
              <w:rPr>
                <w:sz w:val="20"/>
                <w:szCs w:val="20"/>
              </w:rPr>
            </w:pPr>
            <w:r w:rsidRPr="00251227">
              <w:rPr>
                <w:sz w:val="20"/>
                <w:szCs w:val="20"/>
              </w:rPr>
              <w:t>Объекты коммунальной инфраструктуры (участки 90, 92)</w:t>
            </w:r>
          </w:p>
        </w:tc>
        <w:tc>
          <w:tcPr>
            <w:tcW w:w="659" w:type="pct"/>
            <w:shd w:val="clear" w:color="auto" w:fill="auto"/>
            <w:noWrap/>
            <w:vAlign w:val="center"/>
          </w:tcPr>
          <w:p w:rsidR="008C003C" w:rsidRPr="00251227" w:rsidRDefault="008C003C" w:rsidP="00251227">
            <w:pPr>
              <w:jc w:val="center"/>
              <w:rPr>
                <w:sz w:val="20"/>
                <w:szCs w:val="20"/>
              </w:rPr>
            </w:pPr>
          </w:p>
        </w:tc>
        <w:tc>
          <w:tcPr>
            <w:tcW w:w="659" w:type="pct"/>
            <w:shd w:val="clear" w:color="auto" w:fill="auto"/>
            <w:noWrap/>
            <w:vAlign w:val="center"/>
          </w:tcPr>
          <w:p w:rsidR="008C003C" w:rsidRPr="00251227" w:rsidRDefault="008C003C" w:rsidP="00251227">
            <w:pPr>
              <w:jc w:val="center"/>
              <w:rPr>
                <w:sz w:val="20"/>
                <w:szCs w:val="20"/>
              </w:rPr>
            </w:pPr>
          </w:p>
        </w:tc>
        <w:tc>
          <w:tcPr>
            <w:tcW w:w="658" w:type="pct"/>
            <w:shd w:val="clear" w:color="auto" w:fill="auto"/>
            <w:noWrap/>
            <w:vAlign w:val="center"/>
          </w:tcPr>
          <w:p w:rsidR="008C003C" w:rsidRPr="00251227" w:rsidRDefault="008C003C" w:rsidP="00251227">
            <w:pPr>
              <w:jc w:val="center"/>
              <w:rPr>
                <w:sz w:val="20"/>
                <w:szCs w:val="20"/>
              </w:rPr>
            </w:pPr>
          </w:p>
        </w:tc>
        <w:tc>
          <w:tcPr>
            <w:tcW w:w="516" w:type="pct"/>
            <w:vAlign w:val="center"/>
          </w:tcPr>
          <w:p w:rsidR="008C003C" w:rsidRPr="00251227" w:rsidRDefault="008C003C" w:rsidP="00251227">
            <w:pPr>
              <w:jc w:val="center"/>
              <w:rPr>
                <w:sz w:val="20"/>
                <w:szCs w:val="20"/>
              </w:rPr>
            </w:pPr>
          </w:p>
        </w:tc>
      </w:tr>
    </w:tbl>
    <w:bookmarkEnd w:id="827"/>
    <w:p w:rsidR="008C003C" w:rsidRPr="008C003C" w:rsidRDefault="008C003C" w:rsidP="006141F4">
      <w:pPr>
        <w:pStyle w:val="aa"/>
      </w:pPr>
      <w:r w:rsidRPr="008C003C">
        <w:t xml:space="preserve">Таблица </w:t>
      </w:r>
      <w:r w:rsidR="00D416BB">
        <w:rPr>
          <w:noProof/>
        </w:rPr>
        <w:fldChar w:fldCharType="begin"/>
      </w:r>
      <w:r w:rsidR="00D416BB">
        <w:rPr>
          <w:noProof/>
        </w:rPr>
        <w:instrText xml:space="preserve"> SEQ Таблица \* ARABIC </w:instrText>
      </w:r>
      <w:r w:rsidR="00D416BB">
        <w:rPr>
          <w:noProof/>
        </w:rPr>
        <w:fldChar w:fldCharType="separate"/>
      </w:r>
      <w:r w:rsidR="00377E19">
        <w:rPr>
          <w:noProof/>
        </w:rPr>
        <w:t>90</w:t>
      </w:r>
      <w:r w:rsidR="00D416BB">
        <w:rPr>
          <w:noProof/>
        </w:rPr>
        <w:fldChar w:fldCharType="end"/>
      </w:r>
      <w:r w:rsidR="00B233C2">
        <w:rPr>
          <w:noProof/>
        </w:rPr>
        <w:t>.</w:t>
      </w:r>
      <w:r w:rsidRPr="008C003C">
        <w:t xml:space="preserve"> Прогнозы приростов площади строительных фондов, подключаемых к котельной №2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6"/>
        <w:gridCol w:w="1275"/>
        <w:gridCol w:w="1277"/>
        <w:gridCol w:w="1419"/>
        <w:gridCol w:w="985"/>
      </w:tblGrid>
      <w:tr w:rsidR="008C003C" w:rsidRPr="00B03C6D" w:rsidTr="00B03C6D">
        <w:trPr>
          <w:trHeight w:val="239"/>
          <w:jc w:val="center"/>
        </w:trPr>
        <w:tc>
          <w:tcPr>
            <w:tcW w:w="2500" w:type="pct"/>
            <w:vMerge w:val="restart"/>
            <w:shd w:val="clear" w:color="auto" w:fill="auto"/>
            <w:vAlign w:val="center"/>
            <w:hideMark/>
          </w:tcPr>
          <w:p w:rsidR="008C003C" w:rsidRPr="00B03C6D" w:rsidRDefault="008C003C" w:rsidP="005D3E48">
            <w:pPr>
              <w:jc w:val="center"/>
              <w:rPr>
                <w:color w:val="000000"/>
                <w:sz w:val="20"/>
                <w:szCs w:val="20"/>
              </w:rPr>
            </w:pPr>
            <w:bookmarkStart w:id="854" w:name="_Hlk105076089"/>
            <w:r w:rsidRPr="00B03C6D">
              <w:rPr>
                <w:color w:val="000000"/>
                <w:sz w:val="20"/>
                <w:szCs w:val="20"/>
              </w:rPr>
              <w:t>Наименование объекта</w:t>
            </w:r>
          </w:p>
        </w:tc>
        <w:tc>
          <w:tcPr>
            <w:tcW w:w="2003" w:type="pct"/>
            <w:gridSpan w:val="3"/>
            <w:shd w:val="clear" w:color="auto" w:fill="auto"/>
            <w:vAlign w:val="center"/>
            <w:hideMark/>
          </w:tcPr>
          <w:p w:rsidR="008C003C" w:rsidRPr="00B03C6D" w:rsidRDefault="008C003C" w:rsidP="005D3E48">
            <w:pPr>
              <w:jc w:val="center"/>
              <w:rPr>
                <w:color w:val="000000"/>
                <w:sz w:val="20"/>
                <w:szCs w:val="20"/>
              </w:rPr>
            </w:pPr>
            <w:r w:rsidRPr="00B03C6D">
              <w:rPr>
                <w:color w:val="000000"/>
                <w:sz w:val="20"/>
                <w:szCs w:val="20"/>
              </w:rPr>
              <w:t>Площадь объекта, м</w:t>
            </w:r>
            <w:r w:rsidRPr="00B03C6D">
              <w:rPr>
                <w:color w:val="000000"/>
                <w:sz w:val="20"/>
                <w:szCs w:val="20"/>
                <w:vertAlign w:val="superscript"/>
              </w:rPr>
              <w:t>2</w:t>
            </w:r>
          </w:p>
        </w:tc>
        <w:tc>
          <w:tcPr>
            <w:tcW w:w="497" w:type="pct"/>
            <w:vMerge w:val="restart"/>
            <w:vAlign w:val="center"/>
          </w:tcPr>
          <w:p w:rsidR="008C003C" w:rsidRPr="00B03C6D" w:rsidRDefault="008C003C" w:rsidP="005D3E48">
            <w:pPr>
              <w:jc w:val="center"/>
              <w:rPr>
                <w:color w:val="000000"/>
                <w:sz w:val="20"/>
                <w:szCs w:val="20"/>
              </w:rPr>
            </w:pPr>
            <w:r w:rsidRPr="00B03C6D">
              <w:rPr>
                <w:color w:val="000000"/>
                <w:sz w:val="20"/>
                <w:szCs w:val="20"/>
              </w:rPr>
              <w:t>Год ввода объекта в эксплуатацию</w:t>
            </w:r>
          </w:p>
        </w:tc>
      </w:tr>
      <w:tr w:rsidR="008C003C" w:rsidRPr="00B03C6D" w:rsidTr="00B03C6D">
        <w:trPr>
          <w:trHeight w:val="510"/>
          <w:jc w:val="center"/>
        </w:trPr>
        <w:tc>
          <w:tcPr>
            <w:tcW w:w="2500" w:type="pct"/>
            <w:vMerge/>
            <w:vAlign w:val="center"/>
            <w:hideMark/>
          </w:tcPr>
          <w:p w:rsidR="008C003C" w:rsidRPr="00B03C6D" w:rsidRDefault="008C003C" w:rsidP="005D3E48">
            <w:pPr>
              <w:jc w:val="center"/>
              <w:rPr>
                <w:color w:val="000000"/>
                <w:sz w:val="20"/>
                <w:szCs w:val="20"/>
              </w:rPr>
            </w:pPr>
          </w:p>
        </w:tc>
        <w:tc>
          <w:tcPr>
            <w:tcW w:w="643" w:type="pct"/>
            <w:shd w:val="clear" w:color="auto" w:fill="auto"/>
            <w:vAlign w:val="center"/>
            <w:hideMark/>
          </w:tcPr>
          <w:p w:rsidR="008C003C" w:rsidRPr="00B03C6D" w:rsidRDefault="008C003C" w:rsidP="005D3E48">
            <w:pPr>
              <w:jc w:val="center"/>
              <w:rPr>
                <w:color w:val="000000"/>
                <w:sz w:val="20"/>
                <w:szCs w:val="20"/>
              </w:rPr>
            </w:pPr>
            <w:r w:rsidRPr="00B03C6D">
              <w:rPr>
                <w:color w:val="000000"/>
                <w:sz w:val="20"/>
                <w:szCs w:val="20"/>
              </w:rPr>
              <w:t>Жилая площадь (без учета балконов и лоджий)</w:t>
            </w:r>
          </w:p>
        </w:tc>
        <w:tc>
          <w:tcPr>
            <w:tcW w:w="644" w:type="pct"/>
            <w:shd w:val="clear" w:color="auto" w:fill="auto"/>
            <w:vAlign w:val="center"/>
            <w:hideMark/>
          </w:tcPr>
          <w:p w:rsidR="008C003C" w:rsidRPr="00B03C6D" w:rsidRDefault="008C003C" w:rsidP="005D3E48">
            <w:pPr>
              <w:jc w:val="center"/>
              <w:rPr>
                <w:color w:val="000000"/>
                <w:sz w:val="20"/>
                <w:szCs w:val="20"/>
              </w:rPr>
            </w:pPr>
            <w:r w:rsidRPr="00B03C6D">
              <w:rPr>
                <w:color w:val="000000"/>
                <w:sz w:val="20"/>
                <w:szCs w:val="20"/>
              </w:rPr>
              <w:t>Площадь встроенных помещений</w:t>
            </w:r>
          </w:p>
        </w:tc>
        <w:tc>
          <w:tcPr>
            <w:tcW w:w="716" w:type="pct"/>
            <w:shd w:val="clear" w:color="auto" w:fill="auto"/>
            <w:vAlign w:val="center"/>
            <w:hideMark/>
          </w:tcPr>
          <w:p w:rsidR="008C003C" w:rsidRPr="00B03C6D" w:rsidRDefault="008C003C" w:rsidP="005D3E48">
            <w:pPr>
              <w:jc w:val="center"/>
              <w:rPr>
                <w:color w:val="000000"/>
                <w:sz w:val="20"/>
                <w:szCs w:val="20"/>
              </w:rPr>
            </w:pPr>
            <w:r w:rsidRPr="00B03C6D">
              <w:rPr>
                <w:color w:val="000000"/>
                <w:sz w:val="20"/>
                <w:szCs w:val="20"/>
              </w:rPr>
              <w:t>Общая</w:t>
            </w:r>
          </w:p>
        </w:tc>
        <w:tc>
          <w:tcPr>
            <w:tcW w:w="497" w:type="pct"/>
            <w:vMerge/>
            <w:vAlign w:val="center"/>
          </w:tcPr>
          <w:p w:rsidR="008C003C" w:rsidRPr="00B03C6D" w:rsidRDefault="008C003C" w:rsidP="005D3E48">
            <w:pPr>
              <w:jc w:val="center"/>
              <w:rPr>
                <w:color w:val="000000"/>
                <w:sz w:val="20"/>
                <w:szCs w:val="20"/>
              </w:rPr>
            </w:pPr>
          </w:p>
        </w:tc>
      </w:tr>
      <w:tr w:rsidR="008C003C" w:rsidRPr="00B03C6D" w:rsidTr="00B03C6D">
        <w:trPr>
          <w:trHeight w:val="255"/>
          <w:jc w:val="center"/>
        </w:trPr>
        <w:tc>
          <w:tcPr>
            <w:tcW w:w="5000" w:type="pct"/>
            <w:gridSpan w:val="5"/>
            <w:shd w:val="clear" w:color="auto" w:fill="auto"/>
            <w:vAlign w:val="center"/>
          </w:tcPr>
          <w:p w:rsidR="008C003C" w:rsidRPr="00B03C6D" w:rsidRDefault="008C003C" w:rsidP="005D3E48">
            <w:pPr>
              <w:jc w:val="center"/>
              <w:rPr>
                <w:bCs/>
                <w:color w:val="000000"/>
                <w:sz w:val="20"/>
                <w:szCs w:val="20"/>
              </w:rPr>
            </w:pPr>
            <w:r w:rsidRPr="00B03C6D">
              <w:rPr>
                <w:bCs/>
                <w:color w:val="000000"/>
                <w:sz w:val="20"/>
                <w:szCs w:val="20"/>
              </w:rPr>
              <w:t>1 этап</w:t>
            </w:r>
          </w:p>
        </w:tc>
      </w:tr>
      <w:tr w:rsidR="008C003C" w:rsidRPr="00B03C6D" w:rsidTr="00B03C6D">
        <w:trPr>
          <w:trHeight w:val="255"/>
          <w:jc w:val="center"/>
        </w:trPr>
        <w:tc>
          <w:tcPr>
            <w:tcW w:w="2500" w:type="pct"/>
            <w:shd w:val="clear" w:color="auto" w:fill="auto"/>
            <w:vAlign w:val="center"/>
          </w:tcPr>
          <w:p w:rsidR="008C003C" w:rsidRPr="00B03C6D" w:rsidRDefault="008C003C" w:rsidP="005D3E48">
            <w:pPr>
              <w:pStyle w:val="af7"/>
              <w:spacing w:after="0" w:line="240" w:lineRule="auto"/>
              <w:ind w:left="0"/>
              <w:jc w:val="center"/>
              <w:rPr>
                <w:sz w:val="20"/>
                <w:szCs w:val="20"/>
              </w:rPr>
            </w:pPr>
            <w:r w:rsidRPr="00B03C6D">
              <w:rPr>
                <w:sz w:val="20"/>
                <w:szCs w:val="20"/>
              </w:rPr>
              <w:t>9 очередь. Участок 16: Многоэтажный многоквартирный жилой дом</w:t>
            </w:r>
          </w:p>
        </w:tc>
        <w:tc>
          <w:tcPr>
            <w:tcW w:w="643" w:type="pct"/>
            <w:shd w:val="clear" w:color="auto" w:fill="auto"/>
            <w:vAlign w:val="center"/>
          </w:tcPr>
          <w:p w:rsidR="008C003C" w:rsidRPr="00B03C6D" w:rsidRDefault="008C003C" w:rsidP="005D3E48">
            <w:pPr>
              <w:jc w:val="center"/>
              <w:rPr>
                <w:bCs/>
                <w:color w:val="000000"/>
                <w:sz w:val="20"/>
                <w:szCs w:val="20"/>
              </w:rPr>
            </w:pPr>
            <w:r w:rsidRPr="00B03C6D">
              <w:rPr>
                <w:bCs/>
                <w:color w:val="000000"/>
                <w:sz w:val="20"/>
                <w:szCs w:val="20"/>
              </w:rPr>
              <w:t>102 765,50</w:t>
            </w:r>
          </w:p>
        </w:tc>
        <w:tc>
          <w:tcPr>
            <w:tcW w:w="644" w:type="pct"/>
            <w:shd w:val="clear" w:color="auto" w:fill="auto"/>
            <w:vAlign w:val="center"/>
          </w:tcPr>
          <w:p w:rsidR="008C003C" w:rsidRPr="00B03C6D" w:rsidRDefault="008C003C" w:rsidP="005D3E48">
            <w:pPr>
              <w:jc w:val="center"/>
              <w:rPr>
                <w:bCs/>
                <w:color w:val="000000"/>
                <w:sz w:val="20"/>
                <w:szCs w:val="20"/>
              </w:rPr>
            </w:pPr>
            <w:r w:rsidRPr="00B03C6D">
              <w:rPr>
                <w:bCs/>
                <w:color w:val="000000"/>
                <w:sz w:val="20"/>
                <w:szCs w:val="20"/>
              </w:rPr>
              <w:t>2 326,60</w:t>
            </w:r>
          </w:p>
        </w:tc>
        <w:tc>
          <w:tcPr>
            <w:tcW w:w="716" w:type="pct"/>
            <w:shd w:val="clear" w:color="auto" w:fill="auto"/>
            <w:vAlign w:val="center"/>
          </w:tcPr>
          <w:p w:rsidR="008C003C" w:rsidRPr="00B03C6D" w:rsidRDefault="008C003C" w:rsidP="005D3E48">
            <w:pPr>
              <w:jc w:val="center"/>
              <w:rPr>
                <w:bCs/>
                <w:color w:val="000000"/>
                <w:sz w:val="20"/>
                <w:szCs w:val="20"/>
              </w:rPr>
            </w:pPr>
            <w:r w:rsidRPr="00B03C6D">
              <w:rPr>
                <w:bCs/>
                <w:color w:val="000000"/>
                <w:sz w:val="20"/>
                <w:szCs w:val="20"/>
              </w:rPr>
              <w:t>173 227,30</w:t>
            </w:r>
          </w:p>
        </w:tc>
        <w:tc>
          <w:tcPr>
            <w:tcW w:w="497" w:type="pct"/>
            <w:vAlign w:val="center"/>
          </w:tcPr>
          <w:p w:rsidR="008C003C" w:rsidRPr="00B03C6D" w:rsidRDefault="008C003C" w:rsidP="00B8172F">
            <w:pPr>
              <w:jc w:val="center"/>
              <w:rPr>
                <w:bCs/>
                <w:color w:val="000000"/>
                <w:sz w:val="20"/>
                <w:szCs w:val="20"/>
              </w:rPr>
            </w:pPr>
            <w:r w:rsidRPr="00B03C6D">
              <w:rPr>
                <w:bCs/>
                <w:color w:val="000000"/>
                <w:sz w:val="20"/>
                <w:szCs w:val="20"/>
              </w:rPr>
              <w:t>202</w:t>
            </w:r>
            <w:r w:rsidR="00B8172F">
              <w:rPr>
                <w:bCs/>
                <w:color w:val="000000"/>
                <w:sz w:val="20"/>
                <w:szCs w:val="20"/>
              </w:rPr>
              <w:t>9</w:t>
            </w:r>
          </w:p>
        </w:tc>
      </w:tr>
      <w:tr w:rsidR="008C003C" w:rsidRPr="00B03C6D" w:rsidTr="00B03C6D">
        <w:trPr>
          <w:trHeight w:val="347"/>
          <w:jc w:val="center"/>
        </w:trPr>
        <w:tc>
          <w:tcPr>
            <w:tcW w:w="2500" w:type="pct"/>
            <w:shd w:val="clear" w:color="auto" w:fill="auto"/>
            <w:noWrap/>
            <w:vAlign w:val="center"/>
          </w:tcPr>
          <w:p w:rsidR="008C003C" w:rsidRPr="00B03C6D" w:rsidRDefault="008C003C" w:rsidP="005D3E48">
            <w:pPr>
              <w:pStyle w:val="af7"/>
              <w:spacing w:after="0" w:line="240" w:lineRule="auto"/>
              <w:ind w:left="0"/>
              <w:jc w:val="center"/>
              <w:rPr>
                <w:sz w:val="20"/>
                <w:szCs w:val="20"/>
              </w:rPr>
            </w:pPr>
            <w:r w:rsidRPr="00B03C6D">
              <w:rPr>
                <w:sz w:val="20"/>
                <w:szCs w:val="20"/>
              </w:rPr>
              <w:t>10 очередь. Участок 20: Многоэтажный многоквартирный жилой дом</w:t>
            </w:r>
          </w:p>
        </w:tc>
        <w:tc>
          <w:tcPr>
            <w:tcW w:w="643" w:type="pct"/>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100 158,40</w:t>
            </w:r>
          </w:p>
        </w:tc>
        <w:tc>
          <w:tcPr>
            <w:tcW w:w="644" w:type="pct"/>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2 054,00</w:t>
            </w:r>
          </w:p>
        </w:tc>
        <w:tc>
          <w:tcPr>
            <w:tcW w:w="716" w:type="pct"/>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165 593,40</w:t>
            </w:r>
          </w:p>
        </w:tc>
        <w:tc>
          <w:tcPr>
            <w:tcW w:w="497" w:type="pct"/>
            <w:vAlign w:val="center"/>
          </w:tcPr>
          <w:p w:rsidR="008C003C" w:rsidRPr="00B03C6D" w:rsidRDefault="008C003C" w:rsidP="00B8172F">
            <w:pPr>
              <w:jc w:val="center"/>
              <w:rPr>
                <w:bCs/>
                <w:color w:val="000000"/>
                <w:sz w:val="20"/>
                <w:szCs w:val="20"/>
              </w:rPr>
            </w:pPr>
            <w:r w:rsidRPr="00B03C6D">
              <w:rPr>
                <w:bCs/>
                <w:color w:val="000000"/>
                <w:sz w:val="20"/>
                <w:szCs w:val="20"/>
              </w:rPr>
              <w:t>202</w:t>
            </w:r>
            <w:r w:rsidR="00B8172F">
              <w:rPr>
                <w:bCs/>
                <w:color w:val="000000"/>
                <w:sz w:val="20"/>
                <w:szCs w:val="20"/>
              </w:rPr>
              <w:t>9</w:t>
            </w:r>
          </w:p>
        </w:tc>
      </w:tr>
      <w:tr w:rsidR="008C003C" w:rsidRPr="00B03C6D" w:rsidTr="00B03C6D">
        <w:trPr>
          <w:trHeight w:val="169"/>
          <w:jc w:val="center"/>
        </w:trPr>
        <w:tc>
          <w:tcPr>
            <w:tcW w:w="2500" w:type="pct"/>
            <w:shd w:val="clear" w:color="auto" w:fill="auto"/>
            <w:noWrap/>
            <w:vAlign w:val="center"/>
          </w:tcPr>
          <w:p w:rsidR="008C003C" w:rsidRPr="00B03C6D" w:rsidRDefault="008C003C" w:rsidP="005D3E48">
            <w:pPr>
              <w:pStyle w:val="af7"/>
              <w:spacing w:after="0" w:line="240" w:lineRule="auto"/>
              <w:ind w:left="0"/>
              <w:jc w:val="center"/>
              <w:rPr>
                <w:sz w:val="20"/>
                <w:szCs w:val="20"/>
              </w:rPr>
            </w:pPr>
            <w:r w:rsidRPr="00B03C6D">
              <w:rPr>
                <w:sz w:val="20"/>
                <w:szCs w:val="20"/>
              </w:rPr>
              <w:t>11 очередь. Участок 27: Многоэтажный многоквартирный жилой дом</w:t>
            </w:r>
          </w:p>
        </w:tc>
        <w:tc>
          <w:tcPr>
            <w:tcW w:w="643" w:type="pct"/>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66 618,90</w:t>
            </w:r>
          </w:p>
        </w:tc>
        <w:tc>
          <w:tcPr>
            <w:tcW w:w="644" w:type="pct"/>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914,80</w:t>
            </w:r>
          </w:p>
        </w:tc>
        <w:tc>
          <w:tcPr>
            <w:tcW w:w="716" w:type="pct"/>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116 400,00</w:t>
            </w:r>
          </w:p>
        </w:tc>
        <w:tc>
          <w:tcPr>
            <w:tcW w:w="497" w:type="pct"/>
            <w:vAlign w:val="center"/>
          </w:tcPr>
          <w:p w:rsidR="008C003C" w:rsidRPr="00B03C6D" w:rsidRDefault="008C003C" w:rsidP="00B8172F">
            <w:pPr>
              <w:jc w:val="center"/>
              <w:rPr>
                <w:bCs/>
                <w:color w:val="000000"/>
                <w:sz w:val="20"/>
                <w:szCs w:val="20"/>
              </w:rPr>
            </w:pPr>
            <w:r w:rsidRPr="00B03C6D">
              <w:rPr>
                <w:bCs/>
                <w:color w:val="000000"/>
                <w:sz w:val="20"/>
                <w:szCs w:val="20"/>
              </w:rPr>
              <w:t>20</w:t>
            </w:r>
            <w:r w:rsidR="00B8172F">
              <w:rPr>
                <w:bCs/>
                <w:color w:val="000000"/>
                <w:sz w:val="20"/>
                <w:szCs w:val="20"/>
              </w:rPr>
              <w:t>30</w:t>
            </w:r>
          </w:p>
        </w:tc>
      </w:tr>
      <w:tr w:rsidR="008C003C" w:rsidRPr="00B03C6D" w:rsidTr="00B03C6D">
        <w:trPr>
          <w:trHeight w:val="255"/>
          <w:jc w:val="center"/>
        </w:trPr>
        <w:tc>
          <w:tcPr>
            <w:tcW w:w="2500" w:type="pct"/>
            <w:shd w:val="clear" w:color="auto" w:fill="auto"/>
            <w:noWrap/>
            <w:vAlign w:val="center"/>
          </w:tcPr>
          <w:p w:rsidR="008C003C" w:rsidRPr="00B03C6D" w:rsidRDefault="008C003C" w:rsidP="005D3E48">
            <w:pPr>
              <w:pStyle w:val="af7"/>
              <w:spacing w:after="0" w:line="240" w:lineRule="auto"/>
              <w:ind w:left="0"/>
              <w:jc w:val="center"/>
              <w:rPr>
                <w:sz w:val="20"/>
                <w:szCs w:val="20"/>
              </w:rPr>
            </w:pPr>
            <w:r w:rsidRPr="00B03C6D">
              <w:rPr>
                <w:sz w:val="20"/>
                <w:szCs w:val="20"/>
              </w:rPr>
              <w:t>12 очередь. Участок 28: Многоэтажный многоквартирный жилой дом</w:t>
            </w:r>
          </w:p>
        </w:tc>
        <w:tc>
          <w:tcPr>
            <w:tcW w:w="643" w:type="pct"/>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67 561,20</w:t>
            </w:r>
          </w:p>
        </w:tc>
        <w:tc>
          <w:tcPr>
            <w:tcW w:w="644" w:type="pct"/>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1 325,00</w:t>
            </w:r>
          </w:p>
        </w:tc>
        <w:tc>
          <w:tcPr>
            <w:tcW w:w="716" w:type="pct"/>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113 301,30</w:t>
            </w:r>
          </w:p>
        </w:tc>
        <w:tc>
          <w:tcPr>
            <w:tcW w:w="497" w:type="pct"/>
            <w:vAlign w:val="center"/>
          </w:tcPr>
          <w:p w:rsidR="008C003C" w:rsidRPr="00B03C6D" w:rsidRDefault="008C003C" w:rsidP="00B8172F">
            <w:pPr>
              <w:jc w:val="center"/>
              <w:rPr>
                <w:bCs/>
                <w:color w:val="000000"/>
                <w:sz w:val="20"/>
                <w:szCs w:val="20"/>
              </w:rPr>
            </w:pPr>
            <w:r w:rsidRPr="00B03C6D">
              <w:rPr>
                <w:bCs/>
                <w:color w:val="000000"/>
                <w:sz w:val="20"/>
                <w:szCs w:val="20"/>
              </w:rPr>
              <w:t>20</w:t>
            </w:r>
            <w:r w:rsidR="00B8172F">
              <w:rPr>
                <w:bCs/>
                <w:color w:val="000000"/>
                <w:sz w:val="20"/>
                <w:szCs w:val="20"/>
              </w:rPr>
              <w:t>30</w:t>
            </w:r>
          </w:p>
        </w:tc>
      </w:tr>
      <w:tr w:rsidR="008C003C" w:rsidRPr="00B03C6D" w:rsidTr="00B03C6D">
        <w:trPr>
          <w:trHeight w:val="255"/>
          <w:jc w:val="center"/>
        </w:trPr>
        <w:tc>
          <w:tcPr>
            <w:tcW w:w="2500" w:type="pct"/>
            <w:shd w:val="clear" w:color="auto" w:fill="auto"/>
            <w:noWrap/>
            <w:vAlign w:val="center"/>
          </w:tcPr>
          <w:p w:rsidR="008C003C" w:rsidRPr="00B03C6D" w:rsidRDefault="008C003C" w:rsidP="005D3E48">
            <w:pPr>
              <w:pStyle w:val="af7"/>
              <w:spacing w:after="0" w:line="240" w:lineRule="auto"/>
              <w:ind w:left="0"/>
              <w:jc w:val="center"/>
              <w:rPr>
                <w:sz w:val="20"/>
                <w:szCs w:val="20"/>
              </w:rPr>
            </w:pPr>
            <w:r w:rsidRPr="00B03C6D">
              <w:rPr>
                <w:sz w:val="20"/>
                <w:szCs w:val="20"/>
              </w:rPr>
              <w:t>13 очередь. Участок 46: Многоэтажный многоквартирный жилой дом</w:t>
            </w:r>
          </w:p>
        </w:tc>
        <w:tc>
          <w:tcPr>
            <w:tcW w:w="643" w:type="pct"/>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64 408,02</w:t>
            </w:r>
          </w:p>
        </w:tc>
        <w:tc>
          <w:tcPr>
            <w:tcW w:w="644" w:type="pct"/>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1 420,00</w:t>
            </w:r>
          </w:p>
        </w:tc>
        <w:tc>
          <w:tcPr>
            <w:tcW w:w="716" w:type="pct"/>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130 642,60</w:t>
            </w:r>
          </w:p>
        </w:tc>
        <w:tc>
          <w:tcPr>
            <w:tcW w:w="497" w:type="pct"/>
            <w:vAlign w:val="center"/>
          </w:tcPr>
          <w:p w:rsidR="008C003C" w:rsidRPr="00B03C6D" w:rsidRDefault="008C003C" w:rsidP="00B8172F">
            <w:pPr>
              <w:jc w:val="center"/>
              <w:rPr>
                <w:bCs/>
                <w:color w:val="000000"/>
                <w:sz w:val="20"/>
                <w:szCs w:val="20"/>
              </w:rPr>
            </w:pPr>
            <w:r w:rsidRPr="00B03C6D">
              <w:rPr>
                <w:bCs/>
                <w:color w:val="000000"/>
                <w:sz w:val="20"/>
                <w:szCs w:val="20"/>
              </w:rPr>
              <w:t>203</w:t>
            </w:r>
            <w:r w:rsidR="00B8172F">
              <w:rPr>
                <w:bCs/>
                <w:color w:val="000000"/>
                <w:sz w:val="20"/>
                <w:szCs w:val="20"/>
              </w:rPr>
              <w:t>1</w:t>
            </w:r>
          </w:p>
        </w:tc>
      </w:tr>
      <w:tr w:rsidR="008C003C" w:rsidRPr="00B03C6D" w:rsidTr="00B03C6D">
        <w:trPr>
          <w:trHeight w:val="317"/>
          <w:jc w:val="center"/>
        </w:trPr>
        <w:tc>
          <w:tcPr>
            <w:tcW w:w="2500" w:type="pct"/>
            <w:shd w:val="clear" w:color="auto" w:fill="auto"/>
            <w:noWrap/>
            <w:vAlign w:val="center"/>
          </w:tcPr>
          <w:p w:rsidR="008C003C" w:rsidRPr="00B03C6D" w:rsidRDefault="008C003C" w:rsidP="005D3E48">
            <w:pPr>
              <w:pStyle w:val="af7"/>
              <w:spacing w:after="0" w:line="240" w:lineRule="auto"/>
              <w:ind w:left="0"/>
              <w:jc w:val="center"/>
              <w:rPr>
                <w:sz w:val="20"/>
                <w:szCs w:val="20"/>
              </w:rPr>
            </w:pPr>
            <w:r w:rsidRPr="00B03C6D">
              <w:rPr>
                <w:sz w:val="20"/>
                <w:szCs w:val="20"/>
              </w:rPr>
              <w:t>14 очередь. Участок 52: Многоэтажный многоквартирный жилой дом</w:t>
            </w:r>
          </w:p>
        </w:tc>
        <w:tc>
          <w:tcPr>
            <w:tcW w:w="643" w:type="pct"/>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71 239,90</w:t>
            </w:r>
          </w:p>
        </w:tc>
        <w:tc>
          <w:tcPr>
            <w:tcW w:w="644" w:type="pct"/>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914,80</w:t>
            </w:r>
          </w:p>
        </w:tc>
        <w:tc>
          <w:tcPr>
            <w:tcW w:w="716" w:type="pct"/>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120 569,70</w:t>
            </w:r>
          </w:p>
        </w:tc>
        <w:tc>
          <w:tcPr>
            <w:tcW w:w="497" w:type="pct"/>
            <w:vAlign w:val="center"/>
          </w:tcPr>
          <w:p w:rsidR="008C003C" w:rsidRPr="00B03C6D" w:rsidRDefault="008C003C" w:rsidP="00B8172F">
            <w:pPr>
              <w:jc w:val="center"/>
              <w:rPr>
                <w:bCs/>
                <w:color w:val="000000"/>
                <w:sz w:val="20"/>
                <w:szCs w:val="20"/>
              </w:rPr>
            </w:pPr>
            <w:r w:rsidRPr="00B03C6D">
              <w:rPr>
                <w:bCs/>
                <w:color w:val="000000"/>
                <w:sz w:val="20"/>
                <w:szCs w:val="20"/>
              </w:rPr>
              <w:t>203</w:t>
            </w:r>
            <w:r w:rsidR="00B8172F">
              <w:rPr>
                <w:bCs/>
                <w:color w:val="000000"/>
                <w:sz w:val="20"/>
                <w:szCs w:val="20"/>
              </w:rPr>
              <w:t>1</w:t>
            </w:r>
          </w:p>
        </w:tc>
      </w:tr>
      <w:tr w:rsidR="008C003C" w:rsidRPr="00B03C6D" w:rsidTr="00B03C6D">
        <w:trPr>
          <w:trHeight w:val="280"/>
          <w:jc w:val="center"/>
        </w:trPr>
        <w:tc>
          <w:tcPr>
            <w:tcW w:w="5000" w:type="pct"/>
            <w:gridSpan w:val="5"/>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2 этап</w:t>
            </w:r>
          </w:p>
        </w:tc>
      </w:tr>
      <w:tr w:rsidR="008C003C" w:rsidRPr="00B03C6D" w:rsidTr="00B03C6D">
        <w:trPr>
          <w:trHeight w:val="280"/>
          <w:jc w:val="center"/>
        </w:trPr>
        <w:tc>
          <w:tcPr>
            <w:tcW w:w="2500" w:type="pct"/>
            <w:shd w:val="clear" w:color="auto" w:fill="auto"/>
            <w:noWrap/>
            <w:vAlign w:val="center"/>
          </w:tcPr>
          <w:p w:rsidR="008C003C" w:rsidRPr="00B03C6D" w:rsidRDefault="008C003C" w:rsidP="005D3E48">
            <w:pPr>
              <w:jc w:val="center"/>
              <w:rPr>
                <w:sz w:val="20"/>
                <w:szCs w:val="20"/>
              </w:rPr>
            </w:pPr>
            <w:r w:rsidRPr="00B03C6D">
              <w:rPr>
                <w:sz w:val="20"/>
                <w:szCs w:val="20"/>
              </w:rPr>
              <w:t>Учреждение начального и среднего общего образования на 900 мест</w:t>
            </w:r>
          </w:p>
        </w:tc>
        <w:tc>
          <w:tcPr>
            <w:tcW w:w="643" w:type="pct"/>
            <w:shd w:val="clear" w:color="auto" w:fill="auto"/>
            <w:noWrap/>
            <w:vAlign w:val="center"/>
          </w:tcPr>
          <w:p w:rsidR="008C003C" w:rsidRPr="00B03C6D" w:rsidRDefault="008C003C" w:rsidP="005D3E48">
            <w:pPr>
              <w:jc w:val="center"/>
              <w:rPr>
                <w:bCs/>
                <w:color w:val="000000"/>
                <w:sz w:val="20"/>
                <w:szCs w:val="20"/>
              </w:rPr>
            </w:pPr>
          </w:p>
        </w:tc>
        <w:tc>
          <w:tcPr>
            <w:tcW w:w="644" w:type="pct"/>
            <w:shd w:val="clear" w:color="auto" w:fill="auto"/>
            <w:noWrap/>
            <w:vAlign w:val="center"/>
          </w:tcPr>
          <w:p w:rsidR="008C003C" w:rsidRPr="00B03C6D" w:rsidRDefault="008C003C" w:rsidP="005D3E48">
            <w:pPr>
              <w:jc w:val="center"/>
              <w:rPr>
                <w:bCs/>
                <w:color w:val="000000"/>
                <w:sz w:val="20"/>
                <w:szCs w:val="20"/>
              </w:rPr>
            </w:pPr>
          </w:p>
        </w:tc>
        <w:tc>
          <w:tcPr>
            <w:tcW w:w="716" w:type="pct"/>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34 000,00</w:t>
            </w:r>
          </w:p>
        </w:tc>
        <w:tc>
          <w:tcPr>
            <w:tcW w:w="497" w:type="pct"/>
            <w:vAlign w:val="center"/>
          </w:tcPr>
          <w:p w:rsidR="008C003C" w:rsidRPr="00B03C6D" w:rsidRDefault="008C003C" w:rsidP="00B8172F">
            <w:pPr>
              <w:jc w:val="center"/>
              <w:rPr>
                <w:bCs/>
                <w:color w:val="000000"/>
                <w:sz w:val="20"/>
                <w:szCs w:val="20"/>
              </w:rPr>
            </w:pPr>
            <w:r w:rsidRPr="00B03C6D">
              <w:rPr>
                <w:bCs/>
                <w:color w:val="000000"/>
                <w:sz w:val="20"/>
                <w:szCs w:val="20"/>
              </w:rPr>
              <w:t>202</w:t>
            </w:r>
            <w:r w:rsidR="00B8172F">
              <w:rPr>
                <w:bCs/>
                <w:color w:val="000000"/>
                <w:sz w:val="20"/>
                <w:szCs w:val="20"/>
              </w:rPr>
              <w:t>8</w:t>
            </w:r>
          </w:p>
        </w:tc>
      </w:tr>
      <w:tr w:rsidR="008C003C" w:rsidRPr="00B03C6D" w:rsidTr="00B03C6D">
        <w:trPr>
          <w:trHeight w:val="280"/>
          <w:jc w:val="center"/>
        </w:trPr>
        <w:tc>
          <w:tcPr>
            <w:tcW w:w="2500" w:type="pct"/>
            <w:shd w:val="clear" w:color="auto" w:fill="auto"/>
            <w:noWrap/>
            <w:vAlign w:val="center"/>
          </w:tcPr>
          <w:p w:rsidR="008C003C" w:rsidRPr="00B03C6D" w:rsidRDefault="008C003C" w:rsidP="005D3E48">
            <w:pPr>
              <w:jc w:val="center"/>
              <w:rPr>
                <w:sz w:val="20"/>
                <w:szCs w:val="20"/>
              </w:rPr>
            </w:pPr>
            <w:r w:rsidRPr="00B03C6D">
              <w:rPr>
                <w:sz w:val="20"/>
                <w:szCs w:val="20"/>
              </w:rPr>
              <w:t>Дошкольное образовательное учреждение на 220 мест</w:t>
            </w:r>
          </w:p>
        </w:tc>
        <w:tc>
          <w:tcPr>
            <w:tcW w:w="643" w:type="pct"/>
            <w:shd w:val="clear" w:color="auto" w:fill="auto"/>
            <w:noWrap/>
            <w:vAlign w:val="center"/>
          </w:tcPr>
          <w:p w:rsidR="008C003C" w:rsidRPr="00B03C6D" w:rsidRDefault="008C003C" w:rsidP="005D3E48">
            <w:pPr>
              <w:jc w:val="center"/>
              <w:rPr>
                <w:bCs/>
                <w:color w:val="000000"/>
                <w:sz w:val="20"/>
                <w:szCs w:val="20"/>
              </w:rPr>
            </w:pPr>
          </w:p>
        </w:tc>
        <w:tc>
          <w:tcPr>
            <w:tcW w:w="644" w:type="pct"/>
            <w:shd w:val="clear" w:color="auto" w:fill="auto"/>
            <w:noWrap/>
            <w:vAlign w:val="center"/>
          </w:tcPr>
          <w:p w:rsidR="008C003C" w:rsidRPr="00B03C6D" w:rsidRDefault="008C003C" w:rsidP="005D3E48">
            <w:pPr>
              <w:jc w:val="center"/>
              <w:rPr>
                <w:bCs/>
                <w:color w:val="000000"/>
                <w:sz w:val="20"/>
                <w:szCs w:val="20"/>
              </w:rPr>
            </w:pPr>
          </w:p>
        </w:tc>
        <w:tc>
          <w:tcPr>
            <w:tcW w:w="716" w:type="pct"/>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6 120,00</w:t>
            </w:r>
          </w:p>
        </w:tc>
        <w:tc>
          <w:tcPr>
            <w:tcW w:w="497" w:type="pct"/>
            <w:vAlign w:val="center"/>
          </w:tcPr>
          <w:p w:rsidR="008C003C" w:rsidRPr="00B03C6D" w:rsidRDefault="008C003C" w:rsidP="00B8172F">
            <w:pPr>
              <w:jc w:val="center"/>
              <w:rPr>
                <w:bCs/>
                <w:color w:val="000000"/>
                <w:sz w:val="20"/>
                <w:szCs w:val="20"/>
              </w:rPr>
            </w:pPr>
            <w:r w:rsidRPr="00B03C6D">
              <w:rPr>
                <w:bCs/>
                <w:color w:val="000000"/>
                <w:sz w:val="20"/>
                <w:szCs w:val="20"/>
              </w:rPr>
              <w:t>202</w:t>
            </w:r>
            <w:r w:rsidR="00B8172F">
              <w:rPr>
                <w:bCs/>
                <w:color w:val="000000"/>
                <w:sz w:val="20"/>
                <w:szCs w:val="20"/>
              </w:rPr>
              <w:t>8</w:t>
            </w:r>
          </w:p>
        </w:tc>
      </w:tr>
      <w:tr w:rsidR="008C003C" w:rsidRPr="00B03C6D" w:rsidTr="00B03C6D">
        <w:trPr>
          <w:trHeight w:val="280"/>
          <w:jc w:val="center"/>
        </w:trPr>
        <w:tc>
          <w:tcPr>
            <w:tcW w:w="2500" w:type="pct"/>
            <w:shd w:val="clear" w:color="auto" w:fill="auto"/>
            <w:noWrap/>
            <w:vAlign w:val="center"/>
          </w:tcPr>
          <w:p w:rsidR="008C003C" w:rsidRPr="00B03C6D" w:rsidRDefault="008C003C" w:rsidP="005D3E48">
            <w:pPr>
              <w:jc w:val="center"/>
              <w:rPr>
                <w:sz w:val="20"/>
                <w:szCs w:val="20"/>
              </w:rPr>
            </w:pPr>
            <w:r w:rsidRPr="00B03C6D">
              <w:rPr>
                <w:sz w:val="20"/>
                <w:szCs w:val="20"/>
              </w:rPr>
              <w:t>Дошкольное образовательное учреждение на 240 мест</w:t>
            </w:r>
          </w:p>
        </w:tc>
        <w:tc>
          <w:tcPr>
            <w:tcW w:w="643" w:type="pct"/>
            <w:shd w:val="clear" w:color="auto" w:fill="auto"/>
            <w:noWrap/>
            <w:vAlign w:val="center"/>
          </w:tcPr>
          <w:p w:rsidR="008C003C" w:rsidRPr="00B03C6D" w:rsidRDefault="008C003C" w:rsidP="005D3E48">
            <w:pPr>
              <w:jc w:val="center"/>
              <w:rPr>
                <w:bCs/>
                <w:color w:val="000000"/>
                <w:sz w:val="20"/>
                <w:szCs w:val="20"/>
              </w:rPr>
            </w:pPr>
          </w:p>
        </w:tc>
        <w:tc>
          <w:tcPr>
            <w:tcW w:w="644" w:type="pct"/>
            <w:shd w:val="clear" w:color="auto" w:fill="auto"/>
            <w:noWrap/>
            <w:vAlign w:val="center"/>
          </w:tcPr>
          <w:p w:rsidR="008C003C" w:rsidRPr="00B03C6D" w:rsidRDefault="008C003C" w:rsidP="005D3E48">
            <w:pPr>
              <w:jc w:val="center"/>
              <w:rPr>
                <w:bCs/>
                <w:color w:val="000000"/>
                <w:sz w:val="20"/>
                <w:szCs w:val="20"/>
              </w:rPr>
            </w:pPr>
          </w:p>
        </w:tc>
        <w:tc>
          <w:tcPr>
            <w:tcW w:w="716" w:type="pct"/>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6 120,00</w:t>
            </w:r>
          </w:p>
        </w:tc>
        <w:tc>
          <w:tcPr>
            <w:tcW w:w="497" w:type="pct"/>
            <w:vAlign w:val="center"/>
          </w:tcPr>
          <w:p w:rsidR="008C003C" w:rsidRPr="00B03C6D" w:rsidRDefault="008C003C" w:rsidP="00B8172F">
            <w:pPr>
              <w:jc w:val="center"/>
              <w:rPr>
                <w:bCs/>
                <w:color w:val="000000"/>
                <w:sz w:val="20"/>
                <w:szCs w:val="20"/>
              </w:rPr>
            </w:pPr>
            <w:r w:rsidRPr="00B03C6D">
              <w:rPr>
                <w:bCs/>
                <w:color w:val="000000"/>
                <w:sz w:val="20"/>
                <w:szCs w:val="20"/>
              </w:rPr>
              <w:t>202</w:t>
            </w:r>
            <w:r w:rsidR="00B8172F">
              <w:rPr>
                <w:bCs/>
                <w:color w:val="000000"/>
                <w:sz w:val="20"/>
                <w:szCs w:val="20"/>
              </w:rPr>
              <w:t>9</w:t>
            </w:r>
          </w:p>
        </w:tc>
      </w:tr>
      <w:tr w:rsidR="008C003C" w:rsidRPr="00B03C6D" w:rsidTr="00B03C6D">
        <w:trPr>
          <w:trHeight w:val="280"/>
          <w:jc w:val="center"/>
        </w:trPr>
        <w:tc>
          <w:tcPr>
            <w:tcW w:w="2500" w:type="pct"/>
            <w:shd w:val="clear" w:color="auto" w:fill="auto"/>
            <w:noWrap/>
            <w:vAlign w:val="center"/>
          </w:tcPr>
          <w:p w:rsidR="008C003C" w:rsidRPr="00B03C6D" w:rsidRDefault="008C003C" w:rsidP="005D3E48">
            <w:pPr>
              <w:jc w:val="center"/>
              <w:rPr>
                <w:sz w:val="20"/>
                <w:szCs w:val="20"/>
              </w:rPr>
            </w:pPr>
            <w:r w:rsidRPr="00B03C6D">
              <w:rPr>
                <w:sz w:val="20"/>
                <w:szCs w:val="20"/>
              </w:rPr>
              <w:t>Дошкольное образовательное учреждение на 240 мест</w:t>
            </w:r>
          </w:p>
        </w:tc>
        <w:tc>
          <w:tcPr>
            <w:tcW w:w="643" w:type="pct"/>
            <w:shd w:val="clear" w:color="auto" w:fill="auto"/>
            <w:noWrap/>
            <w:vAlign w:val="center"/>
          </w:tcPr>
          <w:p w:rsidR="008C003C" w:rsidRPr="00B03C6D" w:rsidRDefault="008C003C" w:rsidP="005D3E48">
            <w:pPr>
              <w:jc w:val="center"/>
              <w:rPr>
                <w:bCs/>
                <w:color w:val="000000"/>
                <w:sz w:val="20"/>
                <w:szCs w:val="20"/>
              </w:rPr>
            </w:pPr>
          </w:p>
        </w:tc>
        <w:tc>
          <w:tcPr>
            <w:tcW w:w="644" w:type="pct"/>
            <w:shd w:val="clear" w:color="auto" w:fill="auto"/>
            <w:noWrap/>
            <w:vAlign w:val="center"/>
          </w:tcPr>
          <w:p w:rsidR="008C003C" w:rsidRPr="00B03C6D" w:rsidRDefault="008C003C" w:rsidP="005D3E48">
            <w:pPr>
              <w:jc w:val="center"/>
              <w:rPr>
                <w:bCs/>
                <w:color w:val="000000"/>
                <w:sz w:val="20"/>
                <w:szCs w:val="20"/>
              </w:rPr>
            </w:pPr>
          </w:p>
        </w:tc>
        <w:tc>
          <w:tcPr>
            <w:tcW w:w="716" w:type="pct"/>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6 120,00</w:t>
            </w:r>
          </w:p>
        </w:tc>
        <w:tc>
          <w:tcPr>
            <w:tcW w:w="497" w:type="pct"/>
            <w:vAlign w:val="center"/>
          </w:tcPr>
          <w:p w:rsidR="008C003C" w:rsidRPr="00B03C6D" w:rsidRDefault="008C003C" w:rsidP="00B8172F">
            <w:pPr>
              <w:jc w:val="center"/>
              <w:rPr>
                <w:bCs/>
                <w:color w:val="000000"/>
                <w:sz w:val="20"/>
                <w:szCs w:val="20"/>
              </w:rPr>
            </w:pPr>
            <w:r w:rsidRPr="00B03C6D">
              <w:rPr>
                <w:bCs/>
                <w:color w:val="000000"/>
                <w:sz w:val="20"/>
                <w:szCs w:val="20"/>
              </w:rPr>
              <w:t>20</w:t>
            </w:r>
            <w:r w:rsidR="00B8172F">
              <w:rPr>
                <w:bCs/>
                <w:color w:val="000000"/>
                <w:sz w:val="20"/>
                <w:szCs w:val="20"/>
              </w:rPr>
              <w:t>30</w:t>
            </w:r>
          </w:p>
        </w:tc>
      </w:tr>
      <w:tr w:rsidR="008C003C" w:rsidRPr="00B03C6D" w:rsidTr="00B03C6D">
        <w:trPr>
          <w:trHeight w:val="280"/>
          <w:jc w:val="center"/>
        </w:trPr>
        <w:tc>
          <w:tcPr>
            <w:tcW w:w="2500" w:type="pct"/>
            <w:shd w:val="clear" w:color="auto" w:fill="auto"/>
            <w:noWrap/>
            <w:vAlign w:val="center"/>
          </w:tcPr>
          <w:p w:rsidR="008C003C" w:rsidRPr="00B03C6D" w:rsidRDefault="008C003C" w:rsidP="005D3E48">
            <w:pPr>
              <w:jc w:val="center"/>
              <w:rPr>
                <w:sz w:val="20"/>
                <w:szCs w:val="20"/>
              </w:rPr>
            </w:pPr>
            <w:r w:rsidRPr="00B03C6D">
              <w:rPr>
                <w:sz w:val="20"/>
                <w:szCs w:val="20"/>
              </w:rPr>
              <w:t>Дошкольное образовательное учреждение на 180 мест</w:t>
            </w:r>
          </w:p>
        </w:tc>
        <w:tc>
          <w:tcPr>
            <w:tcW w:w="643" w:type="pct"/>
            <w:shd w:val="clear" w:color="auto" w:fill="auto"/>
            <w:noWrap/>
            <w:vAlign w:val="center"/>
          </w:tcPr>
          <w:p w:rsidR="008C003C" w:rsidRPr="00B03C6D" w:rsidRDefault="008C003C" w:rsidP="005D3E48">
            <w:pPr>
              <w:jc w:val="center"/>
              <w:rPr>
                <w:bCs/>
                <w:color w:val="000000"/>
                <w:sz w:val="20"/>
                <w:szCs w:val="20"/>
              </w:rPr>
            </w:pPr>
          </w:p>
        </w:tc>
        <w:tc>
          <w:tcPr>
            <w:tcW w:w="644" w:type="pct"/>
            <w:shd w:val="clear" w:color="auto" w:fill="auto"/>
            <w:noWrap/>
            <w:vAlign w:val="center"/>
          </w:tcPr>
          <w:p w:rsidR="008C003C" w:rsidRPr="00B03C6D" w:rsidRDefault="008C003C" w:rsidP="005D3E48">
            <w:pPr>
              <w:jc w:val="center"/>
              <w:rPr>
                <w:bCs/>
                <w:color w:val="000000"/>
                <w:sz w:val="20"/>
                <w:szCs w:val="20"/>
              </w:rPr>
            </w:pPr>
          </w:p>
        </w:tc>
        <w:tc>
          <w:tcPr>
            <w:tcW w:w="716" w:type="pct"/>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6 120,00</w:t>
            </w:r>
          </w:p>
        </w:tc>
        <w:tc>
          <w:tcPr>
            <w:tcW w:w="497" w:type="pct"/>
            <w:vAlign w:val="center"/>
          </w:tcPr>
          <w:p w:rsidR="008C003C" w:rsidRPr="00B03C6D" w:rsidRDefault="008C003C" w:rsidP="00B8172F">
            <w:pPr>
              <w:jc w:val="center"/>
              <w:rPr>
                <w:bCs/>
                <w:color w:val="000000"/>
                <w:sz w:val="20"/>
                <w:szCs w:val="20"/>
              </w:rPr>
            </w:pPr>
            <w:r w:rsidRPr="00B03C6D">
              <w:rPr>
                <w:bCs/>
                <w:color w:val="000000"/>
                <w:sz w:val="20"/>
                <w:szCs w:val="20"/>
              </w:rPr>
              <w:t>203</w:t>
            </w:r>
            <w:r w:rsidR="00B8172F">
              <w:rPr>
                <w:bCs/>
                <w:color w:val="000000"/>
                <w:sz w:val="20"/>
                <w:szCs w:val="20"/>
              </w:rPr>
              <w:t>1</w:t>
            </w:r>
          </w:p>
        </w:tc>
      </w:tr>
      <w:tr w:rsidR="008C003C" w:rsidRPr="00B03C6D" w:rsidTr="00B03C6D">
        <w:trPr>
          <w:trHeight w:val="280"/>
          <w:jc w:val="center"/>
        </w:trPr>
        <w:tc>
          <w:tcPr>
            <w:tcW w:w="2500" w:type="pct"/>
            <w:shd w:val="clear" w:color="auto" w:fill="auto"/>
            <w:noWrap/>
            <w:vAlign w:val="center"/>
          </w:tcPr>
          <w:p w:rsidR="008C003C" w:rsidRPr="00B03C6D" w:rsidRDefault="008C003C" w:rsidP="005D3E48">
            <w:pPr>
              <w:jc w:val="center"/>
              <w:rPr>
                <w:sz w:val="20"/>
                <w:szCs w:val="20"/>
              </w:rPr>
            </w:pPr>
            <w:r w:rsidRPr="00B03C6D">
              <w:rPr>
                <w:sz w:val="20"/>
                <w:szCs w:val="20"/>
              </w:rPr>
              <w:t>Дошкольное образовательное учреждение на 200 мест</w:t>
            </w:r>
          </w:p>
        </w:tc>
        <w:tc>
          <w:tcPr>
            <w:tcW w:w="643" w:type="pct"/>
            <w:shd w:val="clear" w:color="auto" w:fill="auto"/>
            <w:noWrap/>
            <w:vAlign w:val="center"/>
          </w:tcPr>
          <w:p w:rsidR="008C003C" w:rsidRPr="00B03C6D" w:rsidRDefault="008C003C" w:rsidP="005D3E48">
            <w:pPr>
              <w:jc w:val="center"/>
              <w:rPr>
                <w:bCs/>
                <w:color w:val="000000"/>
                <w:sz w:val="20"/>
                <w:szCs w:val="20"/>
              </w:rPr>
            </w:pPr>
          </w:p>
        </w:tc>
        <w:tc>
          <w:tcPr>
            <w:tcW w:w="644" w:type="pct"/>
            <w:shd w:val="clear" w:color="auto" w:fill="auto"/>
            <w:noWrap/>
            <w:vAlign w:val="center"/>
          </w:tcPr>
          <w:p w:rsidR="008C003C" w:rsidRPr="00B03C6D" w:rsidRDefault="008C003C" w:rsidP="005D3E48">
            <w:pPr>
              <w:jc w:val="center"/>
              <w:rPr>
                <w:bCs/>
                <w:color w:val="000000"/>
                <w:sz w:val="20"/>
                <w:szCs w:val="20"/>
              </w:rPr>
            </w:pPr>
          </w:p>
        </w:tc>
        <w:tc>
          <w:tcPr>
            <w:tcW w:w="716" w:type="pct"/>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6 120,00</w:t>
            </w:r>
          </w:p>
        </w:tc>
        <w:tc>
          <w:tcPr>
            <w:tcW w:w="497" w:type="pct"/>
            <w:vAlign w:val="center"/>
          </w:tcPr>
          <w:p w:rsidR="008C003C" w:rsidRPr="00B03C6D" w:rsidRDefault="008C003C" w:rsidP="00B8172F">
            <w:pPr>
              <w:jc w:val="center"/>
              <w:rPr>
                <w:bCs/>
                <w:color w:val="000000"/>
                <w:sz w:val="20"/>
                <w:szCs w:val="20"/>
              </w:rPr>
            </w:pPr>
            <w:r w:rsidRPr="00B03C6D">
              <w:rPr>
                <w:bCs/>
                <w:color w:val="000000"/>
                <w:sz w:val="20"/>
                <w:szCs w:val="20"/>
              </w:rPr>
              <w:t>203</w:t>
            </w:r>
            <w:r w:rsidR="00B8172F">
              <w:rPr>
                <w:bCs/>
                <w:color w:val="000000"/>
                <w:sz w:val="20"/>
                <w:szCs w:val="20"/>
              </w:rPr>
              <w:t>1</w:t>
            </w:r>
          </w:p>
        </w:tc>
      </w:tr>
      <w:tr w:rsidR="008C003C" w:rsidRPr="00B03C6D" w:rsidTr="00B03C6D">
        <w:trPr>
          <w:trHeight w:val="70"/>
          <w:jc w:val="center"/>
        </w:trPr>
        <w:tc>
          <w:tcPr>
            <w:tcW w:w="2500" w:type="pct"/>
            <w:shd w:val="clear" w:color="auto" w:fill="auto"/>
            <w:noWrap/>
            <w:vAlign w:val="center"/>
          </w:tcPr>
          <w:p w:rsidR="008C003C" w:rsidRPr="00B03C6D" w:rsidRDefault="008C003C" w:rsidP="005D3E48">
            <w:pPr>
              <w:jc w:val="center"/>
              <w:rPr>
                <w:sz w:val="20"/>
                <w:szCs w:val="20"/>
              </w:rPr>
            </w:pPr>
            <w:r w:rsidRPr="00B03C6D">
              <w:rPr>
                <w:sz w:val="20"/>
                <w:szCs w:val="20"/>
              </w:rPr>
              <w:t>Учреждение начального и среднего общего образования на 825 мест</w:t>
            </w:r>
          </w:p>
        </w:tc>
        <w:tc>
          <w:tcPr>
            <w:tcW w:w="643" w:type="pct"/>
            <w:shd w:val="clear" w:color="auto" w:fill="auto"/>
            <w:noWrap/>
            <w:vAlign w:val="center"/>
          </w:tcPr>
          <w:p w:rsidR="008C003C" w:rsidRPr="00B03C6D" w:rsidRDefault="008C003C" w:rsidP="005D3E48">
            <w:pPr>
              <w:jc w:val="center"/>
              <w:rPr>
                <w:bCs/>
                <w:color w:val="000000"/>
                <w:sz w:val="20"/>
                <w:szCs w:val="20"/>
              </w:rPr>
            </w:pPr>
          </w:p>
        </w:tc>
        <w:tc>
          <w:tcPr>
            <w:tcW w:w="644" w:type="pct"/>
            <w:shd w:val="clear" w:color="auto" w:fill="auto"/>
            <w:noWrap/>
            <w:vAlign w:val="center"/>
          </w:tcPr>
          <w:p w:rsidR="008C003C" w:rsidRPr="00B03C6D" w:rsidRDefault="008C003C" w:rsidP="005D3E48">
            <w:pPr>
              <w:jc w:val="center"/>
              <w:rPr>
                <w:bCs/>
                <w:color w:val="000000"/>
                <w:sz w:val="20"/>
                <w:szCs w:val="20"/>
              </w:rPr>
            </w:pPr>
          </w:p>
        </w:tc>
        <w:tc>
          <w:tcPr>
            <w:tcW w:w="716" w:type="pct"/>
            <w:shd w:val="clear" w:color="auto" w:fill="auto"/>
            <w:noWrap/>
            <w:vAlign w:val="center"/>
          </w:tcPr>
          <w:p w:rsidR="008C003C" w:rsidRPr="00B03C6D" w:rsidRDefault="008C003C" w:rsidP="005D3E48">
            <w:pPr>
              <w:jc w:val="center"/>
              <w:rPr>
                <w:bCs/>
                <w:color w:val="000000"/>
                <w:sz w:val="20"/>
                <w:szCs w:val="20"/>
              </w:rPr>
            </w:pPr>
            <w:r w:rsidRPr="00B03C6D">
              <w:rPr>
                <w:bCs/>
                <w:color w:val="000000"/>
                <w:sz w:val="20"/>
                <w:szCs w:val="20"/>
              </w:rPr>
              <w:t>23 680,00</w:t>
            </w:r>
          </w:p>
        </w:tc>
        <w:tc>
          <w:tcPr>
            <w:tcW w:w="497" w:type="pct"/>
            <w:vAlign w:val="center"/>
          </w:tcPr>
          <w:p w:rsidR="008C003C" w:rsidRPr="00B03C6D" w:rsidRDefault="008C003C" w:rsidP="00B8172F">
            <w:pPr>
              <w:jc w:val="center"/>
              <w:rPr>
                <w:bCs/>
                <w:color w:val="000000"/>
                <w:sz w:val="20"/>
                <w:szCs w:val="20"/>
              </w:rPr>
            </w:pPr>
            <w:r w:rsidRPr="00B03C6D">
              <w:rPr>
                <w:bCs/>
                <w:color w:val="000000"/>
                <w:sz w:val="20"/>
                <w:szCs w:val="20"/>
              </w:rPr>
              <w:t>203</w:t>
            </w:r>
            <w:r w:rsidR="00B8172F">
              <w:rPr>
                <w:bCs/>
                <w:color w:val="000000"/>
                <w:sz w:val="20"/>
                <w:szCs w:val="20"/>
              </w:rPr>
              <w:t>1</w:t>
            </w:r>
          </w:p>
        </w:tc>
      </w:tr>
    </w:tbl>
    <w:bookmarkEnd w:id="854"/>
    <w:p w:rsidR="008C003C" w:rsidRDefault="008C003C" w:rsidP="006141F4">
      <w:pPr>
        <w:ind w:firstLine="709"/>
        <w:jc w:val="both"/>
        <w:rPr>
          <w:szCs w:val="20"/>
        </w:rPr>
      </w:pPr>
      <w:r>
        <w:rPr>
          <w:szCs w:val="20"/>
        </w:rPr>
        <w:t xml:space="preserve">Помещения жилые и общественные ЖК </w:t>
      </w:r>
      <w:r w:rsidR="00E14353">
        <w:rPr>
          <w:szCs w:val="20"/>
        </w:rPr>
        <w:t>«</w:t>
      </w:r>
      <w:r>
        <w:rPr>
          <w:szCs w:val="20"/>
        </w:rPr>
        <w:t>Ржевка</w:t>
      </w:r>
      <w:r w:rsidR="00E14353">
        <w:rPr>
          <w:szCs w:val="20"/>
        </w:rPr>
        <w:t>»</w:t>
      </w:r>
      <w:r>
        <w:rPr>
          <w:szCs w:val="20"/>
        </w:rPr>
        <w:t xml:space="preserve"> будут подключены к централизованному теплоснабжению.</w:t>
      </w:r>
    </w:p>
    <w:p w:rsidR="008C003C" w:rsidRDefault="008C003C" w:rsidP="006141F4">
      <w:pPr>
        <w:pStyle w:val="0"/>
        <w:rPr>
          <w:color w:val="000000"/>
        </w:rPr>
      </w:pPr>
      <w:r>
        <w:rPr>
          <w:color w:val="000000"/>
        </w:rPr>
        <w:t xml:space="preserve">Согласно проекту ЖК </w:t>
      </w:r>
      <w:r w:rsidR="00E14353">
        <w:rPr>
          <w:color w:val="000000"/>
        </w:rPr>
        <w:t>«</w:t>
      </w:r>
      <w:r>
        <w:rPr>
          <w:color w:val="000000"/>
        </w:rPr>
        <w:t>Ржевка</w:t>
      </w:r>
      <w:r w:rsidR="00E14353">
        <w:rPr>
          <w:color w:val="000000"/>
        </w:rPr>
        <w:t>»</w:t>
      </w:r>
      <w:r>
        <w:rPr>
          <w:color w:val="000000"/>
        </w:rPr>
        <w:t>, в данном районе планируется устройство двух водогрейных котельных: №1 (участок 89) и №2 (участок 40).</w:t>
      </w:r>
    </w:p>
    <w:p w:rsidR="008C003C" w:rsidRDefault="008C003C" w:rsidP="006141F4">
      <w:pPr>
        <w:pStyle w:val="0"/>
        <w:rPr>
          <w:color w:val="000000"/>
        </w:rPr>
      </w:pPr>
      <w:r>
        <w:rPr>
          <w:color w:val="000000"/>
        </w:rPr>
        <w:t xml:space="preserve">Характеристики котельных приведены в таблице ниже. Каждая котельная будет оснащена четырьмя водогрейными котлами, мощностью 16,5 МВт (14,487 Гкал/ч) каждый. </w:t>
      </w:r>
    </w:p>
    <w:p w:rsidR="008C003C" w:rsidRPr="008C003C" w:rsidRDefault="008C003C" w:rsidP="006141F4">
      <w:pPr>
        <w:pStyle w:val="aa"/>
      </w:pPr>
      <w:r w:rsidRPr="008C003C">
        <w:t xml:space="preserve">Таблица </w:t>
      </w:r>
      <w:r w:rsidR="00D416BB">
        <w:rPr>
          <w:noProof/>
        </w:rPr>
        <w:fldChar w:fldCharType="begin"/>
      </w:r>
      <w:r w:rsidR="00D416BB">
        <w:rPr>
          <w:noProof/>
        </w:rPr>
        <w:instrText xml:space="preserve"> SEQ Таблица \* ARABIC </w:instrText>
      </w:r>
      <w:r w:rsidR="00D416BB">
        <w:rPr>
          <w:noProof/>
        </w:rPr>
        <w:fldChar w:fldCharType="separate"/>
      </w:r>
      <w:r w:rsidR="00377E19">
        <w:rPr>
          <w:noProof/>
        </w:rPr>
        <w:t>91</w:t>
      </w:r>
      <w:r w:rsidR="00D416BB">
        <w:rPr>
          <w:noProof/>
        </w:rPr>
        <w:fldChar w:fldCharType="end"/>
      </w:r>
      <w:r w:rsidRPr="008C003C">
        <w:t xml:space="preserve"> Наименование и краткая характеристика котельных №1 и №2 ЖК </w:t>
      </w:r>
      <w:r w:rsidR="00E14353">
        <w:t>«</w:t>
      </w:r>
      <w:r w:rsidRPr="008C003C">
        <w:t>Ржевка</w:t>
      </w:r>
      <w:r w:rsidR="00E14353">
        <w:t>»</w:t>
      </w:r>
    </w:p>
    <w:tbl>
      <w:tblPr>
        <w:tblStyle w:val="afffb"/>
        <w:tblW w:w="5000" w:type="pct"/>
        <w:jc w:val="center"/>
        <w:tblLook w:val="04A0" w:firstRow="1" w:lastRow="0" w:firstColumn="1" w:lastColumn="0" w:noHBand="0" w:noVBand="1"/>
      </w:tblPr>
      <w:tblGrid>
        <w:gridCol w:w="2478"/>
        <w:gridCol w:w="2478"/>
        <w:gridCol w:w="2478"/>
        <w:gridCol w:w="2478"/>
      </w:tblGrid>
      <w:tr w:rsidR="008C003C" w:rsidTr="005D3E48">
        <w:trPr>
          <w:jc w:val="center"/>
        </w:trPr>
        <w:tc>
          <w:tcPr>
            <w:tcW w:w="1250" w:type="pct"/>
            <w:vAlign w:val="center"/>
          </w:tcPr>
          <w:p w:rsidR="008C003C" w:rsidRPr="00004918" w:rsidRDefault="008C003C" w:rsidP="005D3E48">
            <w:pPr>
              <w:pStyle w:val="0"/>
              <w:ind w:firstLine="0"/>
              <w:jc w:val="center"/>
              <w:rPr>
                <w:color w:val="000000"/>
                <w:sz w:val="20"/>
              </w:rPr>
            </w:pPr>
            <w:r w:rsidRPr="00004918">
              <w:rPr>
                <w:color w:val="000000"/>
                <w:sz w:val="20"/>
              </w:rPr>
              <w:t>Наименование</w:t>
            </w:r>
          </w:p>
        </w:tc>
        <w:tc>
          <w:tcPr>
            <w:tcW w:w="1250" w:type="pct"/>
            <w:vAlign w:val="center"/>
          </w:tcPr>
          <w:p w:rsidR="008C003C" w:rsidRPr="00004918" w:rsidRDefault="008C003C" w:rsidP="005D3E48">
            <w:pPr>
              <w:pStyle w:val="0"/>
              <w:ind w:firstLine="0"/>
              <w:jc w:val="center"/>
              <w:rPr>
                <w:color w:val="000000"/>
                <w:sz w:val="20"/>
              </w:rPr>
            </w:pPr>
            <w:r>
              <w:rPr>
                <w:color w:val="000000"/>
                <w:sz w:val="20"/>
              </w:rPr>
              <w:t>Тип котла</w:t>
            </w:r>
          </w:p>
        </w:tc>
        <w:tc>
          <w:tcPr>
            <w:tcW w:w="1250" w:type="pct"/>
            <w:vAlign w:val="center"/>
          </w:tcPr>
          <w:p w:rsidR="008C003C" w:rsidRPr="00004918" w:rsidRDefault="008C003C" w:rsidP="005D3E48">
            <w:pPr>
              <w:pStyle w:val="0"/>
              <w:ind w:firstLine="0"/>
              <w:jc w:val="center"/>
              <w:rPr>
                <w:color w:val="000000"/>
                <w:sz w:val="20"/>
              </w:rPr>
            </w:pPr>
            <w:r>
              <w:rPr>
                <w:color w:val="000000"/>
                <w:sz w:val="20"/>
              </w:rPr>
              <w:t>Топливо</w:t>
            </w:r>
          </w:p>
        </w:tc>
        <w:tc>
          <w:tcPr>
            <w:tcW w:w="1250" w:type="pct"/>
            <w:vAlign w:val="center"/>
          </w:tcPr>
          <w:p w:rsidR="008C003C" w:rsidRPr="00004918" w:rsidRDefault="008C003C" w:rsidP="005D3E48">
            <w:pPr>
              <w:pStyle w:val="0"/>
              <w:ind w:firstLine="0"/>
              <w:jc w:val="center"/>
              <w:rPr>
                <w:color w:val="000000"/>
                <w:sz w:val="20"/>
              </w:rPr>
            </w:pPr>
            <w:r>
              <w:rPr>
                <w:color w:val="000000"/>
                <w:sz w:val="20"/>
              </w:rPr>
              <w:t xml:space="preserve">Установленная мощность, </w:t>
            </w:r>
            <w:r>
              <w:rPr>
                <w:color w:val="000000"/>
                <w:sz w:val="20"/>
                <w:lang w:val="en-US"/>
              </w:rPr>
              <w:t>N</w:t>
            </w:r>
            <w:r w:rsidRPr="00004918">
              <w:rPr>
                <w:color w:val="000000"/>
                <w:sz w:val="20"/>
                <w:vertAlign w:val="subscript"/>
              </w:rPr>
              <w:t>уст</w:t>
            </w:r>
            <w:r>
              <w:rPr>
                <w:color w:val="000000"/>
                <w:sz w:val="20"/>
              </w:rPr>
              <w:t>, МВт (Гкал/ч)</w:t>
            </w:r>
          </w:p>
        </w:tc>
      </w:tr>
      <w:tr w:rsidR="008C003C" w:rsidTr="005D3E48">
        <w:trPr>
          <w:jc w:val="center"/>
        </w:trPr>
        <w:tc>
          <w:tcPr>
            <w:tcW w:w="1250" w:type="pct"/>
            <w:vMerge w:val="restart"/>
            <w:vAlign w:val="center"/>
          </w:tcPr>
          <w:p w:rsidR="008C003C" w:rsidRPr="004F2538" w:rsidRDefault="008C003C" w:rsidP="005D3E48">
            <w:pPr>
              <w:pStyle w:val="0"/>
              <w:ind w:firstLine="0"/>
              <w:jc w:val="center"/>
              <w:rPr>
                <w:color w:val="000000"/>
                <w:sz w:val="20"/>
              </w:rPr>
            </w:pPr>
            <w:r>
              <w:rPr>
                <w:color w:val="000000"/>
                <w:sz w:val="20"/>
              </w:rPr>
              <w:t>Котельная №1</w:t>
            </w:r>
          </w:p>
        </w:tc>
        <w:tc>
          <w:tcPr>
            <w:tcW w:w="1250" w:type="pct"/>
            <w:vAlign w:val="center"/>
          </w:tcPr>
          <w:p w:rsidR="008C003C" w:rsidRPr="00004918" w:rsidRDefault="008C003C" w:rsidP="005D3E48">
            <w:pPr>
              <w:pStyle w:val="0"/>
              <w:ind w:firstLine="0"/>
              <w:jc w:val="center"/>
              <w:rPr>
                <w:color w:val="000000"/>
                <w:sz w:val="20"/>
              </w:rPr>
            </w:pPr>
            <w:r>
              <w:rPr>
                <w:color w:val="000000"/>
                <w:sz w:val="20"/>
              </w:rPr>
              <w:t>Водогрейный котел №1</w:t>
            </w:r>
          </w:p>
        </w:tc>
        <w:tc>
          <w:tcPr>
            <w:tcW w:w="1250" w:type="pct"/>
            <w:vAlign w:val="center"/>
          </w:tcPr>
          <w:p w:rsidR="008C003C" w:rsidRPr="00004918" w:rsidRDefault="008C003C" w:rsidP="005D3E48">
            <w:pPr>
              <w:pStyle w:val="0"/>
              <w:ind w:firstLine="0"/>
              <w:jc w:val="center"/>
              <w:rPr>
                <w:color w:val="000000"/>
                <w:sz w:val="20"/>
              </w:rPr>
            </w:pPr>
            <w:r>
              <w:rPr>
                <w:color w:val="000000"/>
                <w:sz w:val="20"/>
              </w:rPr>
              <w:t>Природный газ</w:t>
            </w:r>
          </w:p>
        </w:tc>
        <w:tc>
          <w:tcPr>
            <w:tcW w:w="1250" w:type="pct"/>
            <w:vAlign w:val="center"/>
          </w:tcPr>
          <w:p w:rsidR="008C003C" w:rsidRPr="00004918" w:rsidRDefault="008C003C" w:rsidP="005D3E48">
            <w:pPr>
              <w:pStyle w:val="0"/>
              <w:ind w:firstLine="0"/>
              <w:jc w:val="center"/>
              <w:rPr>
                <w:color w:val="000000"/>
                <w:sz w:val="20"/>
              </w:rPr>
            </w:pPr>
            <w:r>
              <w:rPr>
                <w:color w:val="000000"/>
                <w:sz w:val="20"/>
              </w:rPr>
              <w:t>16,5 (14,187)</w:t>
            </w:r>
          </w:p>
        </w:tc>
      </w:tr>
      <w:tr w:rsidR="008C003C" w:rsidTr="005D3E48">
        <w:trPr>
          <w:jc w:val="center"/>
        </w:trPr>
        <w:tc>
          <w:tcPr>
            <w:tcW w:w="1250" w:type="pct"/>
            <w:vMerge/>
            <w:vAlign w:val="center"/>
          </w:tcPr>
          <w:p w:rsidR="008C003C" w:rsidRPr="00004918" w:rsidRDefault="008C003C" w:rsidP="005D3E48">
            <w:pPr>
              <w:pStyle w:val="0"/>
              <w:ind w:firstLine="0"/>
              <w:jc w:val="center"/>
              <w:rPr>
                <w:color w:val="000000"/>
                <w:sz w:val="20"/>
              </w:rPr>
            </w:pPr>
          </w:p>
        </w:tc>
        <w:tc>
          <w:tcPr>
            <w:tcW w:w="1250" w:type="pct"/>
            <w:vAlign w:val="center"/>
          </w:tcPr>
          <w:p w:rsidR="008C003C" w:rsidRPr="00004918" w:rsidRDefault="008C003C" w:rsidP="005D3E48">
            <w:pPr>
              <w:pStyle w:val="0"/>
              <w:ind w:firstLine="0"/>
              <w:jc w:val="center"/>
              <w:rPr>
                <w:color w:val="000000"/>
                <w:sz w:val="20"/>
              </w:rPr>
            </w:pPr>
            <w:r>
              <w:rPr>
                <w:color w:val="000000"/>
                <w:sz w:val="20"/>
              </w:rPr>
              <w:t>Водогрейный котел №2</w:t>
            </w:r>
          </w:p>
        </w:tc>
        <w:tc>
          <w:tcPr>
            <w:tcW w:w="1250" w:type="pct"/>
            <w:vAlign w:val="center"/>
          </w:tcPr>
          <w:p w:rsidR="008C003C" w:rsidRPr="00004918" w:rsidRDefault="008C003C" w:rsidP="005D3E48">
            <w:pPr>
              <w:pStyle w:val="0"/>
              <w:ind w:firstLine="0"/>
              <w:jc w:val="center"/>
              <w:rPr>
                <w:color w:val="000000"/>
                <w:sz w:val="20"/>
              </w:rPr>
            </w:pPr>
            <w:r>
              <w:rPr>
                <w:color w:val="000000"/>
                <w:sz w:val="20"/>
              </w:rPr>
              <w:t>Природный газ</w:t>
            </w:r>
          </w:p>
        </w:tc>
        <w:tc>
          <w:tcPr>
            <w:tcW w:w="1250" w:type="pct"/>
            <w:vAlign w:val="center"/>
          </w:tcPr>
          <w:p w:rsidR="008C003C" w:rsidRPr="00004918" w:rsidRDefault="008C003C" w:rsidP="005D3E48">
            <w:pPr>
              <w:pStyle w:val="0"/>
              <w:ind w:firstLine="0"/>
              <w:jc w:val="center"/>
              <w:rPr>
                <w:color w:val="000000"/>
                <w:sz w:val="20"/>
              </w:rPr>
            </w:pPr>
            <w:r>
              <w:rPr>
                <w:color w:val="000000"/>
                <w:sz w:val="20"/>
              </w:rPr>
              <w:t>16,5 (14,187)</w:t>
            </w:r>
          </w:p>
        </w:tc>
      </w:tr>
      <w:tr w:rsidR="008C003C" w:rsidTr="005D3E48">
        <w:trPr>
          <w:jc w:val="center"/>
        </w:trPr>
        <w:tc>
          <w:tcPr>
            <w:tcW w:w="1250" w:type="pct"/>
            <w:vMerge/>
            <w:vAlign w:val="center"/>
          </w:tcPr>
          <w:p w:rsidR="008C003C" w:rsidRPr="00004918" w:rsidRDefault="008C003C" w:rsidP="005D3E48">
            <w:pPr>
              <w:pStyle w:val="0"/>
              <w:ind w:firstLine="0"/>
              <w:jc w:val="center"/>
              <w:rPr>
                <w:color w:val="000000"/>
                <w:sz w:val="20"/>
              </w:rPr>
            </w:pPr>
          </w:p>
        </w:tc>
        <w:tc>
          <w:tcPr>
            <w:tcW w:w="1250" w:type="pct"/>
            <w:vAlign w:val="center"/>
          </w:tcPr>
          <w:p w:rsidR="008C003C" w:rsidRPr="00004918" w:rsidRDefault="008C003C" w:rsidP="005D3E48">
            <w:pPr>
              <w:pStyle w:val="0"/>
              <w:ind w:firstLine="0"/>
              <w:jc w:val="center"/>
              <w:rPr>
                <w:color w:val="000000"/>
                <w:sz w:val="20"/>
              </w:rPr>
            </w:pPr>
            <w:r>
              <w:rPr>
                <w:color w:val="000000"/>
                <w:sz w:val="20"/>
              </w:rPr>
              <w:t>Водогрейный котел №3</w:t>
            </w:r>
          </w:p>
        </w:tc>
        <w:tc>
          <w:tcPr>
            <w:tcW w:w="1250" w:type="pct"/>
            <w:vAlign w:val="center"/>
          </w:tcPr>
          <w:p w:rsidR="008C003C" w:rsidRPr="00004918" w:rsidRDefault="008C003C" w:rsidP="005D3E48">
            <w:pPr>
              <w:pStyle w:val="0"/>
              <w:ind w:firstLine="0"/>
              <w:jc w:val="center"/>
              <w:rPr>
                <w:color w:val="000000"/>
                <w:sz w:val="20"/>
              </w:rPr>
            </w:pPr>
            <w:r>
              <w:rPr>
                <w:color w:val="000000"/>
                <w:sz w:val="20"/>
              </w:rPr>
              <w:t>Природный газ</w:t>
            </w:r>
          </w:p>
        </w:tc>
        <w:tc>
          <w:tcPr>
            <w:tcW w:w="1250" w:type="pct"/>
            <w:vAlign w:val="center"/>
          </w:tcPr>
          <w:p w:rsidR="008C003C" w:rsidRPr="00004918" w:rsidRDefault="008C003C" w:rsidP="005D3E48">
            <w:pPr>
              <w:pStyle w:val="0"/>
              <w:ind w:firstLine="0"/>
              <w:jc w:val="center"/>
              <w:rPr>
                <w:color w:val="000000"/>
                <w:sz w:val="20"/>
              </w:rPr>
            </w:pPr>
            <w:r>
              <w:rPr>
                <w:color w:val="000000"/>
                <w:sz w:val="20"/>
              </w:rPr>
              <w:t>16,5 (14,187)</w:t>
            </w:r>
          </w:p>
        </w:tc>
      </w:tr>
      <w:tr w:rsidR="008C003C" w:rsidTr="005D3E48">
        <w:trPr>
          <w:jc w:val="center"/>
        </w:trPr>
        <w:tc>
          <w:tcPr>
            <w:tcW w:w="1250" w:type="pct"/>
            <w:vMerge/>
            <w:vAlign w:val="center"/>
          </w:tcPr>
          <w:p w:rsidR="008C003C" w:rsidRPr="00004918" w:rsidRDefault="008C003C" w:rsidP="005D3E48">
            <w:pPr>
              <w:pStyle w:val="0"/>
              <w:ind w:firstLine="0"/>
              <w:jc w:val="center"/>
              <w:rPr>
                <w:color w:val="000000"/>
                <w:sz w:val="20"/>
              </w:rPr>
            </w:pPr>
          </w:p>
        </w:tc>
        <w:tc>
          <w:tcPr>
            <w:tcW w:w="1250" w:type="pct"/>
            <w:vAlign w:val="center"/>
          </w:tcPr>
          <w:p w:rsidR="008C003C" w:rsidRPr="00004918" w:rsidRDefault="008C003C" w:rsidP="005D3E48">
            <w:pPr>
              <w:pStyle w:val="0"/>
              <w:ind w:firstLine="0"/>
              <w:jc w:val="center"/>
              <w:rPr>
                <w:color w:val="000000"/>
                <w:sz w:val="20"/>
              </w:rPr>
            </w:pPr>
            <w:r>
              <w:rPr>
                <w:color w:val="000000"/>
                <w:sz w:val="20"/>
              </w:rPr>
              <w:t>Водогрейный котел №4</w:t>
            </w:r>
          </w:p>
        </w:tc>
        <w:tc>
          <w:tcPr>
            <w:tcW w:w="1250" w:type="pct"/>
            <w:vAlign w:val="center"/>
          </w:tcPr>
          <w:p w:rsidR="008C003C" w:rsidRPr="00004918" w:rsidRDefault="008C003C" w:rsidP="005D3E48">
            <w:pPr>
              <w:pStyle w:val="0"/>
              <w:ind w:firstLine="0"/>
              <w:jc w:val="center"/>
              <w:rPr>
                <w:color w:val="000000"/>
                <w:sz w:val="20"/>
              </w:rPr>
            </w:pPr>
            <w:r>
              <w:rPr>
                <w:color w:val="000000"/>
                <w:sz w:val="20"/>
              </w:rPr>
              <w:t>Природный газ</w:t>
            </w:r>
          </w:p>
        </w:tc>
        <w:tc>
          <w:tcPr>
            <w:tcW w:w="1250" w:type="pct"/>
            <w:vAlign w:val="center"/>
          </w:tcPr>
          <w:p w:rsidR="008C003C" w:rsidRPr="00004918" w:rsidRDefault="008C003C" w:rsidP="005D3E48">
            <w:pPr>
              <w:pStyle w:val="0"/>
              <w:ind w:firstLine="0"/>
              <w:jc w:val="center"/>
              <w:rPr>
                <w:color w:val="000000"/>
                <w:sz w:val="20"/>
              </w:rPr>
            </w:pPr>
            <w:r>
              <w:rPr>
                <w:color w:val="000000"/>
                <w:sz w:val="20"/>
              </w:rPr>
              <w:t>16,5 (14,187)</w:t>
            </w:r>
          </w:p>
        </w:tc>
      </w:tr>
      <w:tr w:rsidR="008C003C" w:rsidTr="005D3E48">
        <w:trPr>
          <w:jc w:val="center"/>
        </w:trPr>
        <w:tc>
          <w:tcPr>
            <w:tcW w:w="1250" w:type="pct"/>
            <w:vAlign w:val="center"/>
          </w:tcPr>
          <w:p w:rsidR="008C003C" w:rsidRPr="00004918" w:rsidRDefault="008C003C" w:rsidP="005D3E48">
            <w:pPr>
              <w:pStyle w:val="0"/>
              <w:ind w:firstLine="0"/>
              <w:jc w:val="center"/>
              <w:rPr>
                <w:color w:val="000000"/>
                <w:sz w:val="20"/>
              </w:rPr>
            </w:pPr>
            <w:r>
              <w:rPr>
                <w:color w:val="000000"/>
                <w:sz w:val="20"/>
              </w:rPr>
              <w:t>Итого:</w:t>
            </w:r>
          </w:p>
        </w:tc>
        <w:tc>
          <w:tcPr>
            <w:tcW w:w="1250" w:type="pct"/>
            <w:vAlign w:val="center"/>
          </w:tcPr>
          <w:p w:rsidR="008C003C" w:rsidRDefault="008C003C" w:rsidP="005D3E48">
            <w:pPr>
              <w:pStyle w:val="0"/>
              <w:ind w:firstLine="0"/>
              <w:jc w:val="center"/>
              <w:rPr>
                <w:color w:val="000000"/>
                <w:sz w:val="20"/>
              </w:rPr>
            </w:pPr>
          </w:p>
        </w:tc>
        <w:tc>
          <w:tcPr>
            <w:tcW w:w="1250" w:type="pct"/>
            <w:vAlign w:val="center"/>
          </w:tcPr>
          <w:p w:rsidR="008C003C" w:rsidRDefault="008C003C" w:rsidP="005D3E48">
            <w:pPr>
              <w:pStyle w:val="0"/>
              <w:ind w:firstLine="0"/>
              <w:jc w:val="center"/>
              <w:rPr>
                <w:color w:val="000000"/>
                <w:sz w:val="20"/>
              </w:rPr>
            </w:pPr>
          </w:p>
        </w:tc>
        <w:tc>
          <w:tcPr>
            <w:tcW w:w="1250" w:type="pct"/>
            <w:vAlign w:val="center"/>
          </w:tcPr>
          <w:p w:rsidR="008C003C" w:rsidRDefault="008C003C" w:rsidP="005D3E48">
            <w:pPr>
              <w:pStyle w:val="0"/>
              <w:ind w:firstLine="0"/>
              <w:jc w:val="center"/>
              <w:rPr>
                <w:color w:val="000000"/>
                <w:sz w:val="20"/>
              </w:rPr>
            </w:pPr>
            <w:r>
              <w:rPr>
                <w:color w:val="000000"/>
                <w:sz w:val="20"/>
              </w:rPr>
              <w:t>66 (56,76)</w:t>
            </w:r>
          </w:p>
        </w:tc>
      </w:tr>
      <w:tr w:rsidR="008C003C" w:rsidTr="005D3E48">
        <w:trPr>
          <w:jc w:val="center"/>
        </w:trPr>
        <w:tc>
          <w:tcPr>
            <w:tcW w:w="1250" w:type="pct"/>
            <w:vMerge w:val="restart"/>
            <w:vAlign w:val="center"/>
          </w:tcPr>
          <w:p w:rsidR="008C003C" w:rsidRPr="004F2538" w:rsidRDefault="008C003C" w:rsidP="005D3E48">
            <w:pPr>
              <w:pStyle w:val="0"/>
              <w:ind w:firstLine="0"/>
              <w:jc w:val="center"/>
              <w:rPr>
                <w:color w:val="000000"/>
                <w:sz w:val="20"/>
              </w:rPr>
            </w:pPr>
            <w:r>
              <w:rPr>
                <w:color w:val="000000"/>
                <w:sz w:val="20"/>
              </w:rPr>
              <w:t>Котельная №2</w:t>
            </w:r>
          </w:p>
        </w:tc>
        <w:tc>
          <w:tcPr>
            <w:tcW w:w="1250" w:type="pct"/>
            <w:vAlign w:val="center"/>
          </w:tcPr>
          <w:p w:rsidR="008C003C" w:rsidRPr="00004918" w:rsidRDefault="008C003C" w:rsidP="005D3E48">
            <w:pPr>
              <w:pStyle w:val="0"/>
              <w:ind w:firstLine="0"/>
              <w:jc w:val="center"/>
              <w:rPr>
                <w:color w:val="000000"/>
                <w:sz w:val="20"/>
              </w:rPr>
            </w:pPr>
            <w:r>
              <w:rPr>
                <w:color w:val="000000"/>
                <w:sz w:val="20"/>
              </w:rPr>
              <w:t>Водогрейный котел №1</w:t>
            </w:r>
          </w:p>
        </w:tc>
        <w:tc>
          <w:tcPr>
            <w:tcW w:w="1250" w:type="pct"/>
            <w:vAlign w:val="center"/>
          </w:tcPr>
          <w:p w:rsidR="008C003C" w:rsidRPr="00004918" w:rsidRDefault="008C003C" w:rsidP="005D3E48">
            <w:pPr>
              <w:pStyle w:val="0"/>
              <w:ind w:firstLine="0"/>
              <w:jc w:val="center"/>
              <w:rPr>
                <w:color w:val="000000"/>
                <w:sz w:val="20"/>
              </w:rPr>
            </w:pPr>
            <w:r>
              <w:rPr>
                <w:color w:val="000000"/>
                <w:sz w:val="20"/>
              </w:rPr>
              <w:t>Природный газ</w:t>
            </w:r>
          </w:p>
        </w:tc>
        <w:tc>
          <w:tcPr>
            <w:tcW w:w="1250" w:type="pct"/>
            <w:vAlign w:val="center"/>
          </w:tcPr>
          <w:p w:rsidR="008C003C" w:rsidRPr="00004918" w:rsidRDefault="008C003C" w:rsidP="005D3E48">
            <w:pPr>
              <w:pStyle w:val="0"/>
              <w:ind w:firstLine="0"/>
              <w:jc w:val="center"/>
              <w:rPr>
                <w:color w:val="000000"/>
                <w:sz w:val="20"/>
              </w:rPr>
            </w:pPr>
            <w:r>
              <w:rPr>
                <w:color w:val="000000"/>
                <w:sz w:val="20"/>
              </w:rPr>
              <w:t>16,5 (14,187)</w:t>
            </w:r>
          </w:p>
        </w:tc>
      </w:tr>
      <w:tr w:rsidR="008C003C" w:rsidTr="005D3E48">
        <w:trPr>
          <w:jc w:val="center"/>
        </w:trPr>
        <w:tc>
          <w:tcPr>
            <w:tcW w:w="1250" w:type="pct"/>
            <w:vMerge/>
            <w:vAlign w:val="center"/>
          </w:tcPr>
          <w:p w:rsidR="008C003C" w:rsidRPr="00004918" w:rsidRDefault="008C003C" w:rsidP="005D3E48">
            <w:pPr>
              <w:pStyle w:val="0"/>
              <w:ind w:firstLine="0"/>
              <w:jc w:val="center"/>
              <w:rPr>
                <w:color w:val="000000"/>
                <w:sz w:val="20"/>
              </w:rPr>
            </w:pPr>
          </w:p>
        </w:tc>
        <w:tc>
          <w:tcPr>
            <w:tcW w:w="1250" w:type="pct"/>
            <w:vAlign w:val="center"/>
          </w:tcPr>
          <w:p w:rsidR="008C003C" w:rsidRPr="00004918" w:rsidRDefault="008C003C" w:rsidP="005D3E48">
            <w:pPr>
              <w:pStyle w:val="0"/>
              <w:ind w:firstLine="0"/>
              <w:jc w:val="center"/>
              <w:rPr>
                <w:color w:val="000000"/>
                <w:sz w:val="20"/>
              </w:rPr>
            </w:pPr>
            <w:r>
              <w:rPr>
                <w:color w:val="000000"/>
                <w:sz w:val="20"/>
              </w:rPr>
              <w:t>Водогрейный котел №2</w:t>
            </w:r>
          </w:p>
        </w:tc>
        <w:tc>
          <w:tcPr>
            <w:tcW w:w="1250" w:type="pct"/>
            <w:vAlign w:val="center"/>
          </w:tcPr>
          <w:p w:rsidR="008C003C" w:rsidRPr="00004918" w:rsidRDefault="008C003C" w:rsidP="005D3E48">
            <w:pPr>
              <w:pStyle w:val="0"/>
              <w:ind w:firstLine="0"/>
              <w:jc w:val="center"/>
              <w:rPr>
                <w:color w:val="000000"/>
                <w:sz w:val="20"/>
              </w:rPr>
            </w:pPr>
            <w:r>
              <w:rPr>
                <w:color w:val="000000"/>
                <w:sz w:val="20"/>
              </w:rPr>
              <w:t>Природный газ</w:t>
            </w:r>
          </w:p>
        </w:tc>
        <w:tc>
          <w:tcPr>
            <w:tcW w:w="1250" w:type="pct"/>
            <w:vAlign w:val="center"/>
          </w:tcPr>
          <w:p w:rsidR="008C003C" w:rsidRPr="00004918" w:rsidRDefault="008C003C" w:rsidP="005D3E48">
            <w:pPr>
              <w:pStyle w:val="0"/>
              <w:ind w:firstLine="0"/>
              <w:jc w:val="center"/>
              <w:rPr>
                <w:color w:val="000000"/>
                <w:sz w:val="20"/>
              </w:rPr>
            </w:pPr>
            <w:r>
              <w:rPr>
                <w:color w:val="000000"/>
                <w:sz w:val="20"/>
              </w:rPr>
              <w:t>16,5 (14,187)</w:t>
            </w:r>
          </w:p>
        </w:tc>
      </w:tr>
      <w:tr w:rsidR="008C003C" w:rsidTr="005D3E48">
        <w:trPr>
          <w:jc w:val="center"/>
        </w:trPr>
        <w:tc>
          <w:tcPr>
            <w:tcW w:w="1250" w:type="pct"/>
            <w:vMerge/>
            <w:vAlign w:val="center"/>
          </w:tcPr>
          <w:p w:rsidR="008C003C" w:rsidRPr="00004918" w:rsidRDefault="008C003C" w:rsidP="005D3E48">
            <w:pPr>
              <w:pStyle w:val="0"/>
              <w:ind w:firstLine="0"/>
              <w:jc w:val="center"/>
              <w:rPr>
                <w:color w:val="000000"/>
                <w:sz w:val="20"/>
              </w:rPr>
            </w:pPr>
          </w:p>
        </w:tc>
        <w:tc>
          <w:tcPr>
            <w:tcW w:w="1250" w:type="pct"/>
            <w:vAlign w:val="center"/>
          </w:tcPr>
          <w:p w:rsidR="008C003C" w:rsidRPr="00004918" w:rsidRDefault="008C003C" w:rsidP="005D3E48">
            <w:pPr>
              <w:pStyle w:val="0"/>
              <w:ind w:firstLine="0"/>
              <w:jc w:val="center"/>
              <w:rPr>
                <w:color w:val="000000"/>
                <w:sz w:val="20"/>
              </w:rPr>
            </w:pPr>
            <w:r>
              <w:rPr>
                <w:color w:val="000000"/>
                <w:sz w:val="20"/>
              </w:rPr>
              <w:t>Водогрейный котел №3</w:t>
            </w:r>
          </w:p>
        </w:tc>
        <w:tc>
          <w:tcPr>
            <w:tcW w:w="1250" w:type="pct"/>
            <w:vAlign w:val="center"/>
          </w:tcPr>
          <w:p w:rsidR="008C003C" w:rsidRPr="00004918" w:rsidRDefault="008C003C" w:rsidP="005D3E48">
            <w:pPr>
              <w:pStyle w:val="0"/>
              <w:ind w:firstLine="0"/>
              <w:jc w:val="center"/>
              <w:rPr>
                <w:color w:val="000000"/>
                <w:sz w:val="20"/>
              </w:rPr>
            </w:pPr>
            <w:r>
              <w:rPr>
                <w:color w:val="000000"/>
                <w:sz w:val="20"/>
              </w:rPr>
              <w:t>Природный газ</w:t>
            </w:r>
          </w:p>
        </w:tc>
        <w:tc>
          <w:tcPr>
            <w:tcW w:w="1250" w:type="pct"/>
            <w:vAlign w:val="center"/>
          </w:tcPr>
          <w:p w:rsidR="008C003C" w:rsidRPr="00004918" w:rsidRDefault="008C003C" w:rsidP="005D3E48">
            <w:pPr>
              <w:pStyle w:val="0"/>
              <w:ind w:firstLine="0"/>
              <w:jc w:val="center"/>
              <w:rPr>
                <w:color w:val="000000"/>
                <w:sz w:val="20"/>
              </w:rPr>
            </w:pPr>
            <w:r>
              <w:rPr>
                <w:color w:val="000000"/>
                <w:sz w:val="20"/>
              </w:rPr>
              <w:t>16,5 (14,187)</w:t>
            </w:r>
          </w:p>
        </w:tc>
      </w:tr>
      <w:tr w:rsidR="008C003C" w:rsidTr="005D3E48">
        <w:trPr>
          <w:jc w:val="center"/>
        </w:trPr>
        <w:tc>
          <w:tcPr>
            <w:tcW w:w="1250" w:type="pct"/>
            <w:vMerge/>
            <w:vAlign w:val="center"/>
          </w:tcPr>
          <w:p w:rsidR="008C003C" w:rsidRPr="00004918" w:rsidRDefault="008C003C" w:rsidP="005D3E48">
            <w:pPr>
              <w:pStyle w:val="0"/>
              <w:ind w:firstLine="0"/>
              <w:jc w:val="center"/>
              <w:rPr>
                <w:color w:val="000000"/>
                <w:sz w:val="20"/>
              </w:rPr>
            </w:pPr>
          </w:p>
        </w:tc>
        <w:tc>
          <w:tcPr>
            <w:tcW w:w="1250" w:type="pct"/>
            <w:vAlign w:val="center"/>
          </w:tcPr>
          <w:p w:rsidR="008C003C" w:rsidRPr="00004918" w:rsidRDefault="008C003C" w:rsidP="005D3E48">
            <w:pPr>
              <w:pStyle w:val="0"/>
              <w:ind w:firstLine="0"/>
              <w:jc w:val="center"/>
              <w:rPr>
                <w:color w:val="000000"/>
                <w:sz w:val="20"/>
              </w:rPr>
            </w:pPr>
            <w:r>
              <w:rPr>
                <w:color w:val="000000"/>
                <w:sz w:val="20"/>
              </w:rPr>
              <w:t>Водогрейный котел №4</w:t>
            </w:r>
          </w:p>
        </w:tc>
        <w:tc>
          <w:tcPr>
            <w:tcW w:w="1250" w:type="pct"/>
            <w:vAlign w:val="center"/>
          </w:tcPr>
          <w:p w:rsidR="008C003C" w:rsidRPr="00004918" w:rsidRDefault="008C003C" w:rsidP="005D3E48">
            <w:pPr>
              <w:pStyle w:val="0"/>
              <w:ind w:firstLine="0"/>
              <w:jc w:val="center"/>
              <w:rPr>
                <w:color w:val="000000"/>
                <w:sz w:val="20"/>
              </w:rPr>
            </w:pPr>
            <w:r>
              <w:rPr>
                <w:color w:val="000000"/>
                <w:sz w:val="20"/>
              </w:rPr>
              <w:t>Природный газ</w:t>
            </w:r>
          </w:p>
        </w:tc>
        <w:tc>
          <w:tcPr>
            <w:tcW w:w="1250" w:type="pct"/>
            <w:vAlign w:val="center"/>
          </w:tcPr>
          <w:p w:rsidR="008C003C" w:rsidRPr="00004918" w:rsidRDefault="008C003C" w:rsidP="005D3E48">
            <w:pPr>
              <w:pStyle w:val="0"/>
              <w:ind w:firstLine="0"/>
              <w:jc w:val="center"/>
              <w:rPr>
                <w:color w:val="000000"/>
                <w:sz w:val="20"/>
              </w:rPr>
            </w:pPr>
            <w:r>
              <w:rPr>
                <w:color w:val="000000"/>
                <w:sz w:val="20"/>
              </w:rPr>
              <w:t>16,5 (14,187)</w:t>
            </w:r>
          </w:p>
        </w:tc>
      </w:tr>
      <w:tr w:rsidR="008C003C" w:rsidTr="005D3E48">
        <w:trPr>
          <w:jc w:val="center"/>
        </w:trPr>
        <w:tc>
          <w:tcPr>
            <w:tcW w:w="1250" w:type="pct"/>
            <w:vAlign w:val="center"/>
          </w:tcPr>
          <w:p w:rsidR="008C003C" w:rsidRPr="00004918" w:rsidRDefault="008C003C" w:rsidP="005D3E48">
            <w:pPr>
              <w:pStyle w:val="0"/>
              <w:ind w:firstLine="0"/>
              <w:jc w:val="center"/>
              <w:rPr>
                <w:color w:val="000000"/>
                <w:sz w:val="20"/>
              </w:rPr>
            </w:pPr>
            <w:r>
              <w:rPr>
                <w:color w:val="000000"/>
                <w:sz w:val="20"/>
              </w:rPr>
              <w:t>Итого:</w:t>
            </w:r>
          </w:p>
        </w:tc>
        <w:tc>
          <w:tcPr>
            <w:tcW w:w="1250" w:type="pct"/>
            <w:vAlign w:val="center"/>
          </w:tcPr>
          <w:p w:rsidR="008C003C" w:rsidRDefault="008C003C" w:rsidP="005D3E48">
            <w:pPr>
              <w:pStyle w:val="0"/>
              <w:ind w:firstLine="0"/>
              <w:jc w:val="center"/>
              <w:rPr>
                <w:color w:val="000000"/>
                <w:sz w:val="20"/>
              </w:rPr>
            </w:pPr>
          </w:p>
        </w:tc>
        <w:tc>
          <w:tcPr>
            <w:tcW w:w="1250" w:type="pct"/>
            <w:vAlign w:val="center"/>
          </w:tcPr>
          <w:p w:rsidR="008C003C" w:rsidRDefault="008C003C" w:rsidP="005D3E48">
            <w:pPr>
              <w:pStyle w:val="0"/>
              <w:ind w:firstLine="0"/>
              <w:jc w:val="center"/>
              <w:rPr>
                <w:color w:val="000000"/>
                <w:sz w:val="20"/>
              </w:rPr>
            </w:pPr>
          </w:p>
        </w:tc>
        <w:tc>
          <w:tcPr>
            <w:tcW w:w="1250" w:type="pct"/>
            <w:vAlign w:val="center"/>
          </w:tcPr>
          <w:p w:rsidR="008C003C" w:rsidRDefault="008C003C" w:rsidP="005D3E48">
            <w:pPr>
              <w:pStyle w:val="0"/>
              <w:ind w:firstLine="0"/>
              <w:jc w:val="center"/>
              <w:rPr>
                <w:color w:val="000000"/>
                <w:sz w:val="20"/>
              </w:rPr>
            </w:pPr>
            <w:r>
              <w:rPr>
                <w:color w:val="000000"/>
                <w:sz w:val="20"/>
              </w:rPr>
              <w:t>66 (56,76)</w:t>
            </w:r>
          </w:p>
        </w:tc>
      </w:tr>
      <w:tr w:rsidR="008C003C" w:rsidTr="005D3E48">
        <w:trPr>
          <w:jc w:val="center"/>
        </w:trPr>
        <w:tc>
          <w:tcPr>
            <w:tcW w:w="1250" w:type="pct"/>
            <w:vAlign w:val="center"/>
          </w:tcPr>
          <w:p w:rsidR="008C003C" w:rsidRDefault="008C003C" w:rsidP="005D3E48">
            <w:pPr>
              <w:pStyle w:val="0"/>
              <w:ind w:firstLine="0"/>
              <w:jc w:val="center"/>
              <w:rPr>
                <w:color w:val="000000"/>
                <w:sz w:val="20"/>
              </w:rPr>
            </w:pPr>
            <w:r>
              <w:rPr>
                <w:color w:val="000000"/>
                <w:sz w:val="20"/>
              </w:rPr>
              <w:t>Итого по котельным:</w:t>
            </w:r>
          </w:p>
        </w:tc>
        <w:tc>
          <w:tcPr>
            <w:tcW w:w="1250" w:type="pct"/>
            <w:vAlign w:val="center"/>
          </w:tcPr>
          <w:p w:rsidR="008C003C" w:rsidRDefault="008C003C" w:rsidP="005D3E48">
            <w:pPr>
              <w:pStyle w:val="0"/>
              <w:ind w:firstLine="0"/>
              <w:jc w:val="center"/>
              <w:rPr>
                <w:color w:val="000000"/>
                <w:sz w:val="20"/>
              </w:rPr>
            </w:pPr>
          </w:p>
        </w:tc>
        <w:tc>
          <w:tcPr>
            <w:tcW w:w="1250" w:type="pct"/>
            <w:vAlign w:val="center"/>
          </w:tcPr>
          <w:p w:rsidR="008C003C" w:rsidRDefault="008C003C" w:rsidP="005D3E48">
            <w:pPr>
              <w:pStyle w:val="0"/>
              <w:ind w:firstLine="0"/>
              <w:jc w:val="center"/>
              <w:rPr>
                <w:color w:val="000000"/>
                <w:sz w:val="20"/>
              </w:rPr>
            </w:pPr>
          </w:p>
        </w:tc>
        <w:tc>
          <w:tcPr>
            <w:tcW w:w="1250" w:type="pct"/>
            <w:vAlign w:val="center"/>
          </w:tcPr>
          <w:p w:rsidR="008C003C" w:rsidRDefault="008C003C" w:rsidP="005D3E48">
            <w:pPr>
              <w:pStyle w:val="0"/>
              <w:ind w:firstLine="0"/>
              <w:jc w:val="center"/>
              <w:rPr>
                <w:color w:val="000000"/>
                <w:sz w:val="20"/>
              </w:rPr>
            </w:pPr>
            <w:r>
              <w:rPr>
                <w:color w:val="000000"/>
                <w:sz w:val="20"/>
              </w:rPr>
              <w:t>132 (113,52)</w:t>
            </w:r>
          </w:p>
        </w:tc>
      </w:tr>
    </w:tbl>
    <w:p w:rsidR="006141F4" w:rsidRDefault="006141F4" w:rsidP="008C003C">
      <w:pPr>
        <w:pStyle w:val="0"/>
        <w:rPr>
          <w:color w:val="000000"/>
        </w:rPr>
      </w:pPr>
    </w:p>
    <w:p w:rsidR="008C003C" w:rsidRDefault="008C003C" w:rsidP="006141F4">
      <w:pPr>
        <w:pStyle w:val="0"/>
        <w:rPr>
          <w:color w:val="000000"/>
        </w:rPr>
      </w:pPr>
      <w:r>
        <w:rPr>
          <w:color w:val="000000"/>
        </w:rPr>
        <w:t xml:space="preserve">Основным топливом котельных №1 и №2 будет являться природный газ. Резервный вид топлива не предусмотрен. В качестве аварийного топлива предусмотрено использование дизельного топлива по </w:t>
      </w:r>
      <w:r w:rsidRPr="00F3597C">
        <w:rPr>
          <w:color w:val="000000"/>
        </w:rPr>
        <w:t>ГОСТ Р 55475-2013</w:t>
      </w:r>
      <w:r>
        <w:rPr>
          <w:color w:val="000000"/>
        </w:rPr>
        <w:t xml:space="preserve"> </w:t>
      </w:r>
      <w:r w:rsidR="00E14353">
        <w:rPr>
          <w:color w:val="000000"/>
        </w:rPr>
        <w:t>«</w:t>
      </w:r>
      <w:r>
        <w:rPr>
          <w:color w:val="000000"/>
        </w:rPr>
        <w:t>Топливо дизельное зимнее и арктическое депарафинированное</w:t>
      </w:r>
      <w:r w:rsidR="00E14353">
        <w:rPr>
          <w:color w:val="000000"/>
        </w:rPr>
        <w:t>»</w:t>
      </w:r>
      <w:r>
        <w:rPr>
          <w:color w:val="000000"/>
        </w:rPr>
        <w:t xml:space="preserve">. </w:t>
      </w:r>
    </w:p>
    <w:p w:rsidR="008C003C" w:rsidRPr="00F201A4" w:rsidRDefault="008C003C" w:rsidP="006141F4">
      <w:pPr>
        <w:pStyle w:val="0"/>
        <w:rPr>
          <w:color w:val="000000"/>
        </w:rPr>
      </w:pPr>
      <w:r>
        <w:rPr>
          <w:color w:val="000000"/>
        </w:rPr>
        <w:t>Топливное хозяйство планируется создать на котельной №1 (три ёмкости по 100 м</w:t>
      </w:r>
      <w:r w:rsidRPr="00F201A4">
        <w:rPr>
          <w:color w:val="000000"/>
          <w:vertAlign w:val="superscript"/>
        </w:rPr>
        <w:t>3</w:t>
      </w:r>
      <w:r>
        <w:rPr>
          <w:color w:val="000000"/>
        </w:rPr>
        <w:t xml:space="preserve"> и одна ёмкость на 50 м</w:t>
      </w:r>
      <w:r w:rsidRPr="00F201A4">
        <w:rPr>
          <w:color w:val="000000"/>
          <w:vertAlign w:val="superscript"/>
        </w:rPr>
        <w:t>3</w:t>
      </w:r>
      <w:r>
        <w:rPr>
          <w:color w:val="000000"/>
        </w:rPr>
        <w:t xml:space="preserve"> (резервная) для слива). Данные об источниках поставки топлива отсутствуют.</w:t>
      </w:r>
    </w:p>
    <w:p w:rsidR="008C003C" w:rsidRDefault="008C003C" w:rsidP="006141F4">
      <w:pPr>
        <w:pStyle w:val="0"/>
        <w:rPr>
          <w:color w:val="000000"/>
        </w:rPr>
      </w:pPr>
      <w:r>
        <w:rPr>
          <w:color w:val="000000"/>
        </w:rPr>
        <w:t xml:space="preserve">Ввод котельных №1 и №2 в работу, а также наращивание оборудования котельных будет осуществляться постепенно, по мере застройки и развития ЖК </w:t>
      </w:r>
      <w:r w:rsidR="00E14353">
        <w:rPr>
          <w:color w:val="000000"/>
        </w:rPr>
        <w:t>«</w:t>
      </w:r>
      <w:r>
        <w:rPr>
          <w:color w:val="000000"/>
        </w:rPr>
        <w:t>Ржевка</w:t>
      </w:r>
      <w:r w:rsidR="00E14353">
        <w:rPr>
          <w:color w:val="000000"/>
        </w:rPr>
        <w:t>»</w:t>
      </w:r>
      <w:r>
        <w:rPr>
          <w:color w:val="000000"/>
        </w:rPr>
        <w:t>.</w:t>
      </w:r>
    </w:p>
    <w:p w:rsidR="008C003C" w:rsidRDefault="008C003C" w:rsidP="006141F4">
      <w:pPr>
        <w:pStyle w:val="0"/>
        <w:rPr>
          <w:color w:val="000000"/>
        </w:rPr>
      </w:pPr>
      <w:r>
        <w:rPr>
          <w:color w:val="000000"/>
        </w:rPr>
        <w:t xml:space="preserve">Основные характеристики системы теплоснабжения ЖК </w:t>
      </w:r>
      <w:r w:rsidR="00E14353">
        <w:rPr>
          <w:color w:val="000000"/>
        </w:rPr>
        <w:t>«</w:t>
      </w:r>
      <w:r>
        <w:rPr>
          <w:color w:val="000000"/>
        </w:rPr>
        <w:t>Ржевка</w:t>
      </w:r>
      <w:r w:rsidR="00E14353">
        <w:rPr>
          <w:color w:val="000000"/>
        </w:rPr>
        <w:t>»</w:t>
      </w:r>
      <w:r>
        <w:rPr>
          <w:color w:val="000000"/>
        </w:rPr>
        <w:t>:</w:t>
      </w:r>
    </w:p>
    <w:p w:rsidR="008C003C" w:rsidRDefault="00224423" w:rsidP="001A423D">
      <w:pPr>
        <w:pStyle w:val="0"/>
        <w:numPr>
          <w:ilvl w:val="0"/>
          <w:numId w:val="27"/>
        </w:numPr>
        <w:ind w:left="0" w:firstLine="709"/>
        <w:rPr>
          <w:color w:val="000000"/>
        </w:rPr>
      </w:pPr>
      <w:r>
        <w:rPr>
          <w:color w:val="000000"/>
        </w:rPr>
        <w:t>р</w:t>
      </w:r>
      <w:r w:rsidR="008C003C">
        <w:rPr>
          <w:color w:val="000000"/>
        </w:rPr>
        <w:t>егулирование отпуска тепловой энергии – качественно-количественный с автоматическим поддержанием температуры в подающем трубопроводе тепловой сети в соответствии с заданным графиком, автоматическим поддержанием заданного перепада давления на выходе из котельной и давления в обратном трубопроводе</w:t>
      </w:r>
      <w:r>
        <w:rPr>
          <w:color w:val="000000"/>
        </w:rPr>
        <w:t>;</w:t>
      </w:r>
    </w:p>
    <w:p w:rsidR="008C003C" w:rsidRDefault="00224423" w:rsidP="001A423D">
      <w:pPr>
        <w:pStyle w:val="0"/>
        <w:numPr>
          <w:ilvl w:val="0"/>
          <w:numId w:val="27"/>
        </w:numPr>
        <w:ind w:left="0" w:firstLine="709"/>
        <w:rPr>
          <w:color w:val="000000"/>
        </w:rPr>
      </w:pPr>
      <w:r>
        <w:rPr>
          <w:color w:val="000000"/>
        </w:rPr>
        <w:t>с</w:t>
      </w:r>
      <w:r w:rsidR="008C003C">
        <w:rPr>
          <w:color w:val="000000"/>
        </w:rPr>
        <w:t>истема теплоснабжения – двухтрубная, закрытая;</w:t>
      </w:r>
    </w:p>
    <w:p w:rsidR="008C003C" w:rsidRDefault="00224423" w:rsidP="001A423D">
      <w:pPr>
        <w:pStyle w:val="0"/>
        <w:numPr>
          <w:ilvl w:val="0"/>
          <w:numId w:val="27"/>
        </w:numPr>
        <w:ind w:left="0" w:firstLine="709"/>
        <w:rPr>
          <w:color w:val="000000"/>
        </w:rPr>
      </w:pPr>
      <w:r>
        <w:rPr>
          <w:color w:val="000000"/>
        </w:rPr>
        <w:t>п</w:t>
      </w:r>
      <w:r w:rsidR="008C003C">
        <w:rPr>
          <w:color w:val="000000"/>
        </w:rPr>
        <w:t>одключение потребителей по независимой схеме, через ИТП;</w:t>
      </w:r>
    </w:p>
    <w:p w:rsidR="008C003C" w:rsidRDefault="00224423" w:rsidP="001A423D">
      <w:pPr>
        <w:pStyle w:val="0"/>
        <w:numPr>
          <w:ilvl w:val="0"/>
          <w:numId w:val="27"/>
        </w:numPr>
        <w:ind w:left="0" w:firstLine="709"/>
        <w:rPr>
          <w:color w:val="000000"/>
        </w:rPr>
      </w:pPr>
      <w:r>
        <w:rPr>
          <w:color w:val="000000"/>
        </w:rPr>
        <w:t>т</w:t>
      </w:r>
      <w:r w:rsidR="008C003C">
        <w:rPr>
          <w:color w:val="000000"/>
        </w:rPr>
        <w:t xml:space="preserve">емпературный график в отопительный период – 110/70 </w:t>
      </w:r>
      <w:r w:rsidR="00A4312A">
        <w:rPr>
          <w:color w:val="000000"/>
        </w:rPr>
        <w:t>°C</w:t>
      </w:r>
      <w:r w:rsidR="008C003C">
        <w:rPr>
          <w:color w:val="000000"/>
        </w:rPr>
        <w:t>;</w:t>
      </w:r>
    </w:p>
    <w:p w:rsidR="008C003C" w:rsidRPr="00D060BA" w:rsidRDefault="00224423" w:rsidP="001A423D">
      <w:pPr>
        <w:pStyle w:val="0"/>
        <w:numPr>
          <w:ilvl w:val="0"/>
          <w:numId w:val="27"/>
        </w:numPr>
        <w:ind w:left="0" w:firstLine="709"/>
        <w:rPr>
          <w:color w:val="000000"/>
        </w:rPr>
      </w:pPr>
      <w:r>
        <w:rPr>
          <w:color w:val="000000"/>
        </w:rPr>
        <w:t>т</w:t>
      </w:r>
      <w:r w:rsidR="008C003C">
        <w:rPr>
          <w:color w:val="000000"/>
        </w:rPr>
        <w:t xml:space="preserve">емпературный график при работе на ГВС в межотопительный период – 75/40 </w:t>
      </w:r>
      <w:r w:rsidR="00A4312A">
        <w:rPr>
          <w:color w:val="000000"/>
        </w:rPr>
        <w:t>°C</w:t>
      </w:r>
      <w:r w:rsidR="008C003C">
        <w:rPr>
          <w:color w:val="000000"/>
        </w:rPr>
        <w:t>.</w:t>
      </w:r>
    </w:p>
    <w:p w:rsidR="00377798" w:rsidRPr="00377798" w:rsidRDefault="00377798" w:rsidP="006141F4">
      <w:pPr>
        <w:pStyle w:val="0"/>
        <w:rPr>
          <w:color w:val="000000"/>
        </w:rPr>
      </w:pPr>
      <w:r w:rsidRPr="00377798">
        <w:rPr>
          <w:color w:val="000000"/>
        </w:rPr>
        <w:t xml:space="preserve">В котельной планируется предусмотреть погодозависимое регулирование параметров теплоносителя. </w:t>
      </w:r>
    </w:p>
    <w:p w:rsidR="00377798" w:rsidRPr="00377798" w:rsidRDefault="00377798" w:rsidP="006141F4">
      <w:pPr>
        <w:pStyle w:val="0"/>
        <w:rPr>
          <w:color w:val="000000"/>
        </w:rPr>
      </w:pPr>
      <w:r w:rsidRPr="00377798">
        <w:rPr>
          <w:color w:val="000000"/>
        </w:rPr>
        <w:t xml:space="preserve">Располагаемый напор на вводе будет составлять 45 м.вод.ст.; давление в обратном трубопроводе будет составлять 45 м.вод.ст. </w:t>
      </w:r>
    </w:p>
    <w:p w:rsidR="009C1CC4" w:rsidRDefault="009C1CC4" w:rsidP="006141F4">
      <w:pPr>
        <w:pStyle w:val="0"/>
        <w:rPr>
          <w:color w:val="000000"/>
        </w:rPr>
      </w:pPr>
      <w:r w:rsidRPr="009C1CC4">
        <w:rPr>
          <w:color w:val="000000"/>
        </w:rPr>
        <w:t>Для осуществления теплоснабжением и горячим водоснабжением (по закрытой схеме) потребителей комплексной застройки бывшего аэродрома Ржевка, согласно проектной документации</w:t>
      </w:r>
      <w:r w:rsidR="00876A5F">
        <w:rPr>
          <w:color w:val="000000"/>
        </w:rPr>
        <w:t>,</w:t>
      </w:r>
      <w:r w:rsidRPr="009C1CC4">
        <w:rPr>
          <w:color w:val="000000"/>
        </w:rPr>
        <w:t xml:space="preserve"> необходимо проложить 33,6 км тепловых сетей в однотрубном исполнении.</w:t>
      </w:r>
    </w:p>
    <w:p w:rsidR="00B03C6D" w:rsidRDefault="00B03C6D" w:rsidP="006141F4">
      <w:pPr>
        <w:pStyle w:val="0"/>
        <w:rPr>
          <w:color w:val="000000"/>
        </w:rPr>
      </w:pPr>
      <w:r w:rsidRPr="00B03C6D">
        <w:rPr>
          <w:color w:val="000000"/>
        </w:rPr>
        <w:t xml:space="preserve">На момент актуализации </w:t>
      </w:r>
      <w:r w:rsidR="007F1F1D">
        <w:rPr>
          <w:color w:val="000000"/>
        </w:rPr>
        <w:t>Схемы</w:t>
      </w:r>
      <w:r w:rsidRPr="00B03C6D">
        <w:rPr>
          <w:color w:val="000000"/>
        </w:rPr>
        <w:t>, потребление тепла на цели теплоснабжения комплексной застройки бывшего аэродрома Ржевка не производится в связи со строительством данного района.</w:t>
      </w:r>
    </w:p>
    <w:p w:rsidR="008C003C" w:rsidRDefault="008C003C" w:rsidP="006141F4">
      <w:pPr>
        <w:pStyle w:val="0"/>
        <w:rPr>
          <w:color w:val="000000"/>
        </w:rPr>
      </w:pPr>
      <w:r>
        <w:rPr>
          <w:color w:val="000000"/>
        </w:rPr>
        <w:t xml:space="preserve">В </w:t>
      </w:r>
      <w:r w:rsidRPr="00D67B73">
        <w:rPr>
          <w:color w:val="000000"/>
        </w:rPr>
        <w:t xml:space="preserve">таблице </w:t>
      </w:r>
      <w:r w:rsidR="00224423">
        <w:rPr>
          <w:color w:val="000000"/>
        </w:rPr>
        <w:t>ниже</w:t>
      </w:r>
      <w:r>
        <w:rPr>
          <w:color w:val="000000"/>
        </w:rPr>
        <w:t xml:space="preserve"> отображены плановые сроки установки и наращивания объёмов мощности котельных №1 и №2.</w:t>
      </w:r>
    </w:p>
    <w:p w:rsidR="008C003C" w:rsidRPr="008C003C" w:rsidRDefault="008C003C" w:rsidP="006141F4">
      <w:pPr>
        <w:pStyle w:val="aa"/>
      </w:pPr>
      <w:r w:rsidRPr="008C003C">
        <w:t xml:space="preserve">Таблица </w:t>
      </w:r>
      <w:r w:rsidR="00D416BB">
        <w:rPr>
          <w:noProof/>
        </w:rPr>
        <w:fldChar w:fldCharType="begin"/>
      </w:r>
      <w:r w:rsidR="00D416BB">
        <w:rPr>
          <w:noProof/>
        </w:rPr>
        <w:instrText xml:space="preserve"> SEQ Таблица \* ARABIC </w:instrText>
      </w:r>
      <w:r w:rsidR="00D416BB">
        <w:rPr>
          <w:noProof/>
        </w:rPr>
        <w:fldChar w:fldCharType="separate"/>
      </w:r>
      <w:r w:rsidR="00377E19">
        <w:rPr>
          <w:noProof/>
        </w:rPr>
        <w:t>92</w:t>
      </w:r>
      <w:r w:rsidR="00D416BB">
        <w:rPr>
          <w:noProof/>
        </w:rPr>
        <w:fldChar w:fldCharType="end"/>
      </w:r>
      <w:r w:rsidRPr="008C003C">
        <w:t xml:space="preserve"> Плановые сроки установки и наращивания объёмов мощности котельных №1 и №2</w:t>
      </w:r>
    </w:p>
    <w:tbl>
      <w:tblPr>
        <w:tblStyle w:val="afffb"/>
        <w:tblW w:w="5000" w:type="pct"/>
        <w:jc w:val="center"/>
        <w:tblLook w:val="04A0" w:firstRow="1" w:lastRow="0" w:firstColumn="1" w:lastColumn="0" w:noHBand="0" w:noVBand="1"/>
      </w:tblPr>
      <w:tblGrid>
        <w:gridCol w:w="2177"/>
        <w:gridCol w:w="2147"/>
        <w:gridCol w:w="1689"/>
        <w:gridCol w:w="2196"/>
        <w:gridCol w:w="1703"/>
      </w:tblGrid>
      <w:tr w:rsidR="008C003C" w:rsidRPr="002170EF" w:rsidTr="008C003C">
        <w:trPr>
          <w:jc w:val="center"/>
        </w:trPr>
        <w:tc>
          <w:tcPr>
            <w:tcW w:w="1098" w:type="pct"/>
            <w:vAlign w:val="center"/>
          </w:tcPr>
          <w:p w:rsidR="008C003C" w:rsidRPr="002170EF" w:rsidRDefault="008C003C" w:rsidP="005D3E48">
            <w:pPr>
              <w:pStyle w:val="0"/>
              <w:ind w:firstLine="0"/>
              <w:jc w:val="center"/>
              <w:rPr>
                <w:color w:val="000000"/>
                <w:sz w:val="20"/>
                <w:szCs w:val="20"/>
              </w:rPr>
            </w:pPr>
            <w:bookmarkStart w:id="855" w:name="_Hlk105076154"/>
            <w:r w:rsidRPr="002170EF">
              <w:rPr>
                <w:color w:val="000000"/>
                <w:sz w:val="20"/>
                <w:szCs w:val="20"/>
              </w:rPr>
              <w:t>Наименование</w:t>
            </w:r>
          </w:p>
        </w:tc>
        <w:tc>
          <w:tcPr>
            <w:tcW w:w="1083"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Номер котла</w:t>
            </w:r>
          </w:p>
        </w:tc>
        <w:tc>
          <w:tcPr>
            <w:tcW w:w="852"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Плановый срок ввода</w:t>
            </w:r>
          </w:p>
        </w:tc>
        <w:tc>
          <w:tcPr>
            <w:tcW w:w="1108"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 xml:space="preserve">Установленная мощность, </w:t>
            </w:r>
            <w:r w:rsidRPr="002170EF">
              <w:rPr>
                <w:color w:val="000000"/>
                <w:sz w:val="20"/>
                <w:szCs w:val="20"/>
                <w:lang w:val="en-US"/>
              </w:rPr>
              <w:t>N</w:t>
            </w:r>
            <w:r w:rsidRPr="002170EF">
              <w:rPr>
                <w:color w:val="000000"/>
                <w:sz w:val="20"/>
                <w:szCs w:val="20"/>
                <w:vertAlign w:val="subscript"/>
              </w:rPr>
              <w:t>уст</w:t>
            </w:r>
            <w:r w:rsidRPr="002170EF">
              <w:rPr>
                <w:color w:val="000000"/>
                <w:sz w:val="20"/>
                <w:szCs w:val="20"/>
              </w:rPr>
              <w:t>, МВт (Гкал/ч)</w:t>
            </w:r>
          </w:p>
        </w:tc>
        <w:tc>
          <w:tcPr>
            <w:tcW w:w="859" w:type="pct"/>
          </w:tcPr>
          <w:p w:rsidR="008C003C" w:rsidRPr="002170EF" w:rsidRDefault="008C003C" w:rsidP="005D3E48">
            <w:pPr>
              <w:pStyle w:val="0"/>
              <w:ind w:firstLine="0"/>
              <w:jc w:val="center"/>
              <w:rPr>
                <w:color w:val="000000"/>
                <w:sz w:val="20"/>
                <w:szCs w:val="20"/>
              </w:rPr>
            </w:pPr>
            <w:r w:rsidRPr="002170EF">
              <w:rPr>
                <w:color w:val="000000"/>
                <w:sz w:val="20"/>
                <w:szCs w:val="20"/>
              </w:rPr>
              <w:t xml:space="preserve">Суммарная установленная мощность котлов с учётом срока ввода, </w:t>
            </w:r>
            <w:r w:rsidRPr="002170EF">
              <w:rPr>
                <w:color w:val="000000"/>
                <w:sz w:val="20"/>
                <w:szCs w:val="20"/>
                <w:lang w:val="en-US"/>
              </w:rPr>
              <w:t>N</w:t>
            </w:r>
            <w:r w:rsidRPr="002170EF">
              <w:rPr>
                <w:color w:val="000000"/>
                <w:sz w:val="20"/>
                <w:szCs w:val="20"/>
                <w:vertAlign w:val="subscript"/>
              </w:rPr>
              <w:t>уст</w:t>
            </w:r>
            <w:r w:rsidRPr="002170EF">
              <w:rPr>
                <w:color w:val="000000"/>
                <w:sz w:val="20"/>
                <w:szCs w:val="20"/>
              </w:rPr>
              <w:t>, МВт (Гкал/ч)</w:t>
            </w:r>
          </w:p>
        </w:tc>
      </w:tr>
      <w:tr w:rsidR="008C003C" w:rsidRPr="002170EF" w:rsidTr="008C003C">
        <w:trPr>
          <w:trHeight w:val="349"/>
          <w:jc w:val="center"/>
        </w:trPr>
        <w:tc>
          <w:tcPr>
            <w:tcW w:w="1098" w:type="pct"/>
            <w:vMerge w:val="restar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Котельная №1</w:t>
            </w:r>
          </w:p>
        </w:tc>
        <w:tc>
          <w:tcPr>
            <w:tcW w:w="1083"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Водогрейный котел №1</w:t>
            </w:r>
          </w:p>
        </w:tc>
        <w:tc>
          <w:tcPr>
            <w:tcW w:w="852" w:type="pct"/>
            <w:vAlign w:val="center"/>
          </w:tcPr>
          <w:p w:rsidR="008C003C" w:rsidRPr="002170EF" w:rsidRDefault="003A3D6B" w:rsidP="005D3E48">
            <w:pPr>
              <w:pStyle w:val="0"/>
              <w:ind w:firstLine="0"/>
              <w:jc w:val="center"/>
              <w:rPr>
                <w:color w:val="000000"/>
                <w:sz w:val="20"/>
                <w:szCs w:val="20"/>
              </w:rPr>
            </w:pPr>
            <w:r>
              <w:rPr>
                <w:color w:val="000000"/>
                <w:sz w:val="20"/>
                <w:szCs w:val="20"/>
              </w:rPr>
              <w:t>2024</w:t>
            </w:r>
          </w:p>
        </w:tc>
        <w:tc>
          <w:tcPr>
            <w:tcW w:w="1108"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16,5 (14,187)</w:t>
            </w:r>
          </w:p>
        </w:tc>
        <w:tc>
          <w:tcPr>
            <w:tcW w:w="859" w:type="pct"/>
            <w:vMerge w:val="restar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33 (28,374)</w:t>
            </w:r>
          </w:p>
        </w:tc>
      </w:tr>
      <w:tr w:rsidR="008C003C" w:rsidRPr="002170EF" w:rsidTr="008C003C">
        <w:trPr>
          <w:jc w:val="center"/>
        </w:trPr>
        <w:tc>
          <w:tcPr>
            <w:tcW w:w="1098" w:type="pct"/>
            <w:vMerge/>
            <w:vAlign w:val="center"/>
          </w:tcPr>
          <w:p w:rsidR="008C003C" w:rsidRPr="002170EF" w:rsidRDefault="008C003C" w:rsidP="005D3E48">
            <w:pPr>
              <w:pStyle w:val="0"/>
              <w:ind w:firstLine="0"/>
              <w:jc w:val="center"/>
              <w:rPr>
                <w:color w:val="000000"/>
                <w:sz w:val="20"/>
                <w:szCs w:val="20"/>
              </w:rPr>
            </w:pPr>
          </w:p>
        </w:tc>
        <w:tc>
          <w:tcPr>
            <w:tcW w:w="1083"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Водогрейный котел №2</w:t>
            </w:r>
          </w:p>
        </w:tc>
        <w:tc>
          <w:tcPr>
            <w:tcW w:w="852" w:type="pct"/>
            <w:vAlign w:val="center"/>
          </w:tcPr>
          <w:p w:rsidR="008C003C" w:rsidRPr="002170EF" w:rsidRDefault="003A3D6B" w:rsidP="005D3E48">
            <w:pPr>
              <w:pStyle w:val="0"/>
              <w:ind w:firstLine="0"/>
              <w:jc w:val="center"/>
              <w:rPr>
                <w:color w:val="000000"/>
                <w:sz w:val="20"/>
                <w:szCs w:val="20"/>
              </w:rPr>
            </w:pPr>
            <w:r>
              <w:rPr>
                <w:color w:val="000000"/>
                <w:sz w:val="20"/>
                <w:szCs w:val="20"/>
              </w:rPr>
              <w:t>2024</w:t>
            </w:r>
          </w:p>
        </w:tc>
        <w:tc>
          <w:tcPr>
            <w:tcW w:w="1108"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16,5 (14,187)</w:t>
            </w:r>
          </w:p>
        </w:tc>
        <w:tc>
          <w:tcPr>
            <w:tcW w:w="859" w:type="pct"/>
            <w:vMerge/>
            <w:vAlign w:val="center"/>
          </w:tcPr>
          <w:p w:rsidR="008C003C" w:rsidRPr="002170EF" w:rsidRDefault="008C003C" w:rsidP="005D3E48">
            <w:pPr>
              <w:pStyle w:val="0"/>
              <w:ind w:firstLine="0"/>
              <w:jc w:val="center"/>
              <w:rPr>
                <w:color w:val="000000"/>
                <w:sz w:val="20"/>
                <w:szCs w:val="20"/>
              </w:rPr>
            </w:pPr>
          </w:p>
        </w:tc>
      </w:tr>
      <w:tr w:rsidR="008C003C" w:rsidRPr="002170EF" w:rsidTr="008C003C">
        <w:trPr>
          <w:jc w:val="center"/>
        </w:trPr>
        <w:tc>
          <w:tcPr>
            <w:tcW w:w="1098" w:type="pct"/>
            <w:vMerge/>
            <w:vAlign w:val="center"/>
          </w:tcPr>
          <w:p w:rsidR="008C003C" w:rsidRPr="002170EF" w:rsidRDefault="008C003C" w:rsidP="005D3E48">
            <w:pPr>
              <w:pStyle w:val="0"/>
              <w:ind w:firstLine="0"/>
              <w:jc w:val="center"/>
              <w:rPr>
                <w:color w:val="000000"/>
                <w:sz w:val="20"/>
                <w:szCs w:val="20"/>
              </w:rPr>
            </w:pPr>
          </w:p>
        </w:tc>
        <w:tc>
          <w:tcPr>
            <w:tcW w:w="1083"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Водогрейный котел №3</w:t>
            </w:r>
          </w:p>
        </w:tc>
        <w:tc>
          <w:tcPr>
            <w:tcW w:w="852" w:type="pct"/>
            <w:vAlign w:val="center"/>
          </w:tcPr>
          <w:p w:rsidR="008C003C" w:rsidRPr="002170EF" w:rsidRDefault="003A3D6B" w:rsidP="005D3E48">
            <w:pPr>
              <w:pStyle w:val="0"/>
              <w:ind w:firstLine="0"/>
              <w:jc w:val="center"/>
              <w:rPr>
                <w:color w:val="000000"/>
                <w:sz w:val="20"/>
                <w:szCs w:val="20"/>
              </w:rPr>
            </w:pPr>
            <w:r>
              <w:rPr>
                <w:color w:val="000000"/>
                <w:sz w:val="20"/>
                <w:szCs w:val="20"/>
              </w:rPr>
              <w:t>202</w:t>
            </w:r>
            <w:r w:rsidR="00A77CEB">
              <w:rPr>
                <w:color w:val="000000"/>
                <w:sz w:val="20"/>
                <w:szCs w:val="20"/>
              </w:rPr>
              <w:t>6</w:t>
            </w:r>
          </w:p>
        </w:tc>
        <w:tc>
          <w:tcPr>
            <w:tcW w:w="1108"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16,5 (14,187)</w:t>
            </w:r>
          </w:p>
        </w:tc>
        <w:tc>
          <w:tcPr>
            <w:tcW w:w="859"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49,5 (42,561)</w:t>
            </w:r>
          </w:p>
        </w:tc>
      </w:tr>
      <w:tr w:rsidR="008C003C" w:rsidRPr="002170EF" w:rsidTr="008C003C">
        <w:trPr>
          <w:jc w:val="center"/>
        </w:trPr>
        <w:tc>
          <w:tcPr>
            <w:tcW w:w="1098" w:type="pct"/>
            <w:vMerge/>
            <w:vAlign w:val="center"/>
          </w:tcPr>
          <w:p w:rsidR="008C003C" w:rsidRPr="002170EF" w:rsidRDefault="008C003C" w:rsidP="005D3E48">
            <w:pPr>
              <w:pStyle w:val="0"/>
              <w:ind w:firstLine="0"/>
              <w:jc w:val="center"/>
              <w:rPr>
                <w:color w:val="000000"/>
                <w:sz w:val="20"/>
                <w:szCs w:val="20"/>
              </w:rPr>
            </w:pPr>
          </w:p>
        </w:tc>
        <w:tc>
          <w:tcPr>
            <w:tcW w:w="1083"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Водогрейный котел №4</w:t>
            </w:r>
          </w:p>
        </w:tc>
        <w:tc>
          <w:tcPr>
            <w:tcW w:w="852" w:type="pct"/>
            <w:vAlign w:val="center"/>
          </w:tcPr>
          <w:p w:rsidR="008C003C" w:rsidRPr="002170EF" w:rsidRDefault="003A3D6B" w:rsidP="005D3E48">
            <w:pPr>
              <w:pStyle w:val="0"/>
              <w:ind w:firstLine="0"/>
              <w:jc w:val="center"/>
              <w:rPr>
                <w:color w:val="000000"/>
                <w:sz w:val="20"/>
                <w:szCs w:val="20"/>
              </w:rPr>
            </w:pPr>
            <w:r>
              <w:rPr>
                <w:color w:val="000000"/>
                <w:sz w:val="20"/>
                <w:szCs w:val="20"/>
              </w:rPr>
              <w:t>2027</w:t>
            </w:r>
          </w:p>
        </w:tc>
        <w:tc>
          <w:tcPr>
            <w:tcW w:w="1108"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16,5 (14,187)</w:t>
            </w:r>
          </w:p>
        </w:tc>
        <w:tc>
          <w:tcPr>
            <w:tcW w:w="859"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66 (56,76)</w:t>
            </w:r>
          </w:p>
        </w:tc>
      </w:tr>
      <w:tr w:rsidR="008C003C" w:rsidRPr="002170EF" w:rsidTr="008C003C">
        <w:trPr>
          <w:jc w:val="center"/>
        </w:trPr>
        <w:tc>
          <w:tcPr>
            <w:tcW w:w="1098"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Итого:</w:t>
            </w:r>
          </w:p>
        </w:tc>
        <w:tc>
          <w:tcPr>
            <w:tcW w:w="1083" w:type="pct"/>
            <w:vAlign w:val="center"/>
          </w:tcPr>
          <w:p w:rsidR="008C003C" w:rsidRPr="002170EF" w:rsidRDefault="008C003C" w:rsidP="005D3E48">
            <w:pPr>
              <w:pStyle w:val="0"/>
              <w:ind w:firstLine="0"/>
              <w:jc w:val="center"/>
              <w:rPr>
                <w:color w:val="000000"/>
                <w:sz w:val="20"/>
                <w:szCs w:val="20"/>
              </w:rPr>
            </w:pPr>
          </w:p>
        </w:tc>
        <w:tc>
          <w:tcPr>
            <w:tcW w:w="852" w:type="pct"/>
            <w:vAlign w:val="center"/>
          </w:tcPr>
          <w:p w:rsidR="008C003C" w:rsidRPr="002170EF" w:rsidRDefault="008C003C" w:rsidP="005D3E48">
            <w:pPr>
              <w:pStyle w:val="0"/>
              <w:ind w:firstLine="0"/>
              <w:jc w:val="center"/>
              <w:rPr>
                <w:color w:val="000000"/>
                <w:sz w:val="20"/>
                <w:szCs w:val="20"/>
              </w:rPr>
            </w:pPr>
          </w:p>
        </w:tc>
        <w:tc>
          <w:tcPr>
            <w:tcW w:w="1108" w:type="pct"/>
            <w:vAlign w:val="center"/>
          </w:tcPr>
          <w:p w:rsidR="008C003C" w:rsidRPr="002170EF" w:rsidRDefault="008C003C" w:rsidP="005D3E48">
            <w:pPr>
              <w:pStyle w:val="0"/>
              <w:ind w:firstLine="0"/>
              <w:jc w:val="center"/>
              <w:rPr>
                <w:color w:val="000000"/>
                <w:sz w:val="20"/>
                <w:szCs w:val="20"/>
              </w:rPr>
            </w:pPr>
          </w:p>
        </w:tc>
        <w:tc>
          <w:tcPr>
            <w:tcW w:w="859"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66 (56,76)</w:t>
            </w:r>
          </w:p>
        </w:tc>
      </w:tr>
      <w:tr w:rsidR="008C003C" w:rsidRPr="002170EF" w:rsidTr="008C003C">
        <w:trPr>
          <w:jc w:val="center"/>
        </w:trPr>
        <w:tc>
          <w:tcPr>
            <w:tcW w:w="1098" w:type="pct"/>
            <w:vMerge w:val="restar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Котельная №2</w:t>
            </w:r>
          </w:p>
        </w:tc>
        <w:tc>
          <w:tcPr>
            <w:tcW w:w="1083"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Водогрейный котел №1</w:t>
            </w:r>
          </w:p>
        </w:tc>
        <w:tc>
          <w:tcPr>
            <w:tcW w:w="852" w:type="pct"/>
            <w:vAlign w:val="center"/>
          </w:tcPr>
          <w:p w:rsidR="008C003C" w:rsidRPr="002170EF" w:rsidRDefault="003A3D6B" w:rsidP="005D3E48">
            <w:pPr>
              <w:pStyle w:val="0"/>
              <w:ind w:firstLine="0"/>
              <w:jc w:val="center"/>
              <w:rPr>
                <w:color w:val="000000"/>
                <w:sz w:val="20"/>
                <w:szCs w:val="20"/>
              </w:rPr>
            </w:pPr>
            <w:r>
              <w:rPr>
                <w:color w:val="000000"/>
                <w:sz w:val="20"/>
                <w:szCs w:val="20"/>
              </w:rPr>
              <w:t>2028</w:t>
            </w:r>
          </w:p>
        </w:tc>
        <w:tc>
          <w:tcPr>
            <w:tcW w:w="1108"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16,5 (14,187)</w:t>
            </w:r>
          </w:p>
        </w:tc>
        <w:tc>
          <w:tcPr>
            <w:tcW w:w="859"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16,5 (14,187)</w:t>
            </w:r>
          </w:p>
        </w:tc>
      </w:tr>
      <w:tr w:rsidR="008C003C" w:rsidRPr="002170EF" w:rsidTr="008C003C">
        <w:trPr>
          <w:jc w:val="center"/>
        </w:trPr>
        <w:tc>
          <w:tcPr>
            <w:tcW w:w="1098" w:type="pct"/>
            <w:vMerge/>
            <w:vAlign w:val="center"/>
          </w:tcPr>
          <w:p w:rsidR="008C003C" w:rsidRPr="002170EF" w:rsidRDefault="008C003C" w:rsidP="005D3E48">
            <w:pPr>
              <w:pStyle w:val="0"/>
              <w:ind w:firstLine="0"/>
              <w:jc w:val="center"/>
              <w:rPr>
                <w:color w:val="000000"/>
                <w:sz w:val="20"/>
                <w:szCs w:val="20"/>
              </w:rPr>
            </w:pPr>
          </w:p>
        </w:tc>
        <w:tc>
          <w:tcPr>
            <w:tcW w:w="1083"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Водогрейный котел №2</w:t>
            </w:r>
          </w:p>
        </w:tc>
        <w:tc>
          <w:tcPr>
            <w:tcW w:w="852" w:type="pct"/>
            <w:vAlign w:val="center"/>
          </w:tcPr>
          <w:p w:rsidR="008C003C" w:rsidRPr="002170EF" w:rsidRDefault="003A3D6B" w:rsidP="005D3E48">
            <w:pPr>
              <w:pStyle w:val="0"/>
              <w:ind w:firstLine="0"/>
              <w:jc w:val="center"/>
              <w:rPr>
                <w:color w:val="000000"/>
                <w:sz w:val="20"/>
                <w:szCs w:val="20"/>
              </w:rPr>
            </w:pPr>
            <w:r>
              <w:rPr>
                <w:color w:val="000000"/>
                <w:sz w:val="20"/>
                <w:szCs w:val="20"/>
              </w:rPr>
              <w:t>2029</w:t>
            </w:r>
          </w:p>
        </w:tc>
        <w:tc>
          <w:tcPr>
            <w:tcW w:w="1108"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16,5 (14,187)</w:t>
            </w:r>
          </w:p>
        </w:tc>
        <w:tc>
          <w:tcPr>
            <w:tcW w:w="859"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33 (28,374)</w:t>
            </w:r>
          </w:p>
        </w:tc>
      </w:tr>
      <w:tr w:rsidR="008C003C" w:rsidRPr="002170EF" w:rsidTr="008C003C">
        <w:trPr>
          <w:jc w:val="center"/>
        </w:trPr>
        <w:tc>
          <w:tcPr>
            <w:tcW w:w="1098" w:type="pct"/>
            <w:vMerge/>
            <w:vAlign w:val="center"/>
          </w:tcPr>
          <w:p w:rsidR="008C003C" w:rsidRPr="002170EF" w:rsidRDefault="008C003C" w:rsidP="005D3E48">
            <w:pPr>
              <w:pStyle w:val="0"/>
              <w:ind w:firstLine="0"/>
              <w:jc w:val="center"/>
              <w:rPr>
                <w:color w:val="000000"/>
                <w:sz w:val="20"/>
                <w:szCs w:val="20"/>
              </w:rPr>
            </w:pPr>
          </w:p>
        </w:tc>
        <w:tc>
          <w:tcPr>
            <w:tcW w:w="1083"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Водогрейный котел №3</w:t>
            </w:r>
          </w:p>
        </w:tc>
        <w:tc>
          <w:tcPr>
            <w:tcW w:w="852" w:type="pct"/>
            <w:vAlign w:val="center"/>
          </w:tcPr>
          <w:p w:rsidR="008C003C" w:rsidRPr="002170EF" w:rsidRDefault="003A3D6B" w:rsidP="005D3E48">
            <w:pPr>
              <w:pStyle w:val="0"/>
              <w:ind w:firstLine="0"/>
              <w:jc w:val="center"/>
              <w:rPr>
                <w:color w:val="000000"/>
                <w:sz w:val="20"/>
                <w:szCs w:val="20"/>
              </w:rPr>
            </w:pPr>
            <w:r>
              <w:rPr>
                <w:color w:val="000000"/>
                <w:sz w:val="20"/>
                <w:szCs w:val="20"/>
              </w:rPr>
              <w:t>2030</w:t>
            </w:r>
          </w:p>
        </w:tc>
        <w:tc>
          <w:tcPr>
            <w:tcW w:w="1108"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16,5 (14,187)</w:t>
            </w:r>
          </w:p>
        </w:tc>
        <w:tc>
          <w:tcPr>
            <w:tcW w:w="859"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49,5 (42,561)</w:t>
            </w:r>
          </w:p>
        </w:tc>
      </w:tr>
      <w:tr w:rsidR="008C003C" w:rsidRPr="002170EF" w:rsidTr="008C003C">
        <w:trPr>
          <w:jc w:val="center"/>
        </w:trPr>
        <w:tc>
          <w:tcPr>
            <w:tcW w:w="1098" w:type="pct"/>
            <w:vMerge/>
            <w:vAlign w:val="center"/>
          </w:tcPr>
          <w:p w:rsidR="008C003C" w:rsidRPr="002170EF" w:rsidRDefault="008C003C" w:rsidP="005D3E48">
            <w:pPr>
              <w:pStyle w:val="0"/>
              <w:ind w:firstLine="0"/>
              <w:jc w:val="center"/>
              <w:rPr>
                <w:color w:val="000000"/>
                <w:sz w:val="20"/>
                <w:szCs w:val="20"/>
              </w:rPr>
            </w:pPr>
          </w:p>
        </w:tc>
        <w:tc>
          <w:tcPr>
            <w:tcW w:w="1083"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Водогрейный котел №4</w:t>
            </w:r>
          </w:p>
        </w:tc>
        <w:tc>
          <w:tcPr>
            <w:tcW w:w="852" w:type="pct"/>
            <w:vAlign w:val="center"/>
          </w:tcPr>
          <w:p w:rsidR="008C003C" w:rsidRPr="002170EF" w:rsidRDefault="003A3D6B" w:rsidP="005D3E48">
            <w:pPr>
              <w:pStyle w:val="0"/>
              <w:ind w:firstLine="0"/>
              <w:jc w:val="center"/>
              <w:rPr>
                <w:color w:val="000000"/>
                <w:sz w:val="20"/>
                <w:szCs w:val="20"/>
              </w:rPr>
            </w:pPr>
            <w:r>
              <w:rPr>
                <w:color w:val="000000"/>
                <w:sz w:val="20"/>
                <w:szCs w:val="20"/>
              </w:rPr>
              <w:t>2031</w:t>
            </w:r>
          </w:p>
        </w:tc>
        <w:tc>
          <w:tcPr>
            <w:tcW w:w="1108"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16,5 (14,187)</w:t>
            </w:r>
          </w:p>
        </w:tc>
        <w:tc>
          <w:tcPr>
            <w:tcW w:w="859"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66 (56,76)</w:t>
            </w:r>
          </w:p>
        </w:tc>
      </w:tr>
      <w:tr w:rsidR="008C003C" w:rsidRPr="002170EF" w:rsidTr="008C003C">
        <w:trPr>
          <w:jc w:val="center"/>
        </w:trPr>
        <w:tc>
          <w:tcPr>
            <w:tcW w:w="1098"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Итого:</w:t>
            </w:r>
          </w:p>
        </w:tc>
        <w:tc>
          <w:tcPr>
            <w:tcW w:w="1083" w:type="pct"/>
            <w:vAlign w:val="center"/>
          </w:tcPr>
          <w:p w:rsidR="008C003C" w:rsidRPr="002170EF" w:rsidRDefault="008C003C" w:rsidP="005D3E48">
            <w:pPr>
              <w:pStyle w:val="0"/>
              <w:ind w:firstLine="0"/>
              <w:jc w:val="center"/>
              <w:rPr>
                <w:color w:val="000000"/>
                <w:sz w:val="20"/>
                <w:szCs w:val="20"/>
              </w:rPr>
            </w:pPr>
          </w:p>
        </w:tc>
        <w:tc>
          <w:tcPr>
            <w:tcW w:w="852" w:type="pct"/>
            <w:vAlign w:val="center"/>
          </w:tcPr>
          <w:p w:rsidR="008C003C" w:rsidRPr="002170EF" w:rsidRDefault="008C003C" w:rsidP="005D3E48">
            <w:pPr>
              <w:pStyle w:val="0"/>
              <w:ind w:firstLine="0"/>
              <w:jc w:val="center"/>
              <w:rPr>
                <w:color w:val="000000"/>
                <w:sz w:val="20"/>
                <w:szCs w:val="20"/>
              </w:rPr>
            </w:pPr>
          </w:p>
        </w:tc>
        <w:tc>
          <w:tcPr>
            <w:tcW w:w="1108" w:type="pct"/>
            <w:vAlign w:val="center"/>
          </w:tcPr>
          <w:p w:rsidR="008C003C" w:rsidRPr="002170EF" w:rsidRDefault="008C003C" w:rsidP="005D3E48">
            <w:pPr>
              <w:pStyle w:val="0"/>
              <w:ind w:firstLine="0"/>
              <w:jc w:val="center"/>
              <w:rPr>
                <w:color w:val="000000"/>
                <w:sz w:val="20"/>
                <w:szCs w:val="20"/>
              </w:rPr>
            </w:pPr>
          </w:p>
        </w:tc>
        <w:tc>
          <w:tcPr>
            <w:tcW w:w="859"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66 (56,76)</w:t>
            </w:r>
          </w:p>
        </w:tc>
      </w:tr>
      <w:tr w:rsidR="008C003C" w:rsidRPr="002170EF" w:rsidTr="008C003C">
        <w:trPr>
          <w:jc w:val="center"/>
        </w:trPr>
        <w:tc>
          <w:tcPr>
            <w:tcW w:w="1098"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Итого по котельным:</w:t>
            </w:r>
          </w:p>
        </w:tc>
        <w:tc>
          <w:tcPr>
            <w:tcW w:w="1083" w:type="pct"/>
            <w:vAlign w:val="center"/>
          </w:tcPr>
          <w:p w:rsidR="008C003C" w:rsidRPr="002170EF" w:rsidRDefault="008C003C" w:rsidP="005D3E48">
            <w:pPr>
              <w:pStyle w:val="0"/>
              <w:ind w:firstLine="0"/>
              <w:jc w:val="center"/>
              <w:rPr>
                <w:color w:val="000000"/>
                <w:sz w:val="20"/>
                <w:szCs w:val="20"/>
              </w:rPr>
            </w:pPr>
          </w:p>
        </w:tc>
        <w:tc>
          <w:tcPr>
            <w:tcW w:w="852" w:type="pct"/>
            <w:vAlign w:val="center"/>
          </w:tcPr>
          <w:p w:rsidR="008C003C" w:rsidRPr="002170EF" w:rsidRDefault="008C003C" w:rsidP="005D3E48">
            <w:pPr>
              <w:pStyle w:val="0"/>
              <w:ind w:firstLine="0"/>
              <w:jc w:val="center"/>
              <w:rPr>
                <w:color w:val="000000"/>
                <w:sz w:val="20"/>
                <w:szCs w:val="20"/>
              </w:rPr>
            </w:pPr>
          </w:p>
        </w:tc>
        <w:tc>
          <w:tcPr>
            <w:tcW w:w="1108" w:type="pct"/>
            <w:vAlign w:val="center"/>
          </w:tcPr>
          <w:p w:rsidR="008C003C" w:rsidRPr="002170EF" w:rsidRDefault="008C003C" w:rsidP="005D3E48">
            <w:pPr>
              <w:pStyle w:val="0"/>
              <w:ind w:firstLine="0"/>
              <w:jc w:val="center"/>
              <w:rPr>
                <w:color w:val="000000"/>
                <w:sz w:val="20"/>
                <w:szCs w:val="20"/>
              </w:rPr>
            </w:pPr>
          </w:p>
        </w:tc>
        <w:tc>
          <w:tcPr>
            <w:tcW w:w="859" w:type="pct"/>
            <w:vAlign w:val="center"/>
          </w:tcPr>
          <w:p w:rsidR="008C003C" w:rsidRPr="002170EF" w:rsidRDefault="008C003C" w:rsidP="005D3E48">
            <w:pPr>
              <w:pStyle w:val="0"/>
              <w:ind w:firstLine="0"/>
              <w:jc w:val="center"/>
              <w:rPr>
                <w:color w:val="000000"/>
                <w:sz w:val="20"/>
                <w:szCs w:val="20"/>
              </w:rPr>
            </w:pPr>
            <w:r w:rsidRPr="002170EF">
              <w:rPr>
                <w:color w:val="000000"/>
                <w:sz w:val="20"/>
                <w:szCs w:val="20"/>
              </w:rPr>
              <w:t>132 (113,52)</w:t>
            </w:r>
          </w:p>
        </w:tc>
      </w:tr>
      <w:bookmarkEnd w:id="855"/>
    </w:tbl>
    <w:p w:rsidR="006141F4" w:rsidRDefault="006141F4" w:rsidP="008C003C">
      <w:pPr>
        <w:pStyle w:val="0"/>
        <w:rPr>
          <w:color w:val="000000"/>
        </w:rPr>
      </w:pPr>
    </w:p>
    <w:p w:rsidR="008C003C" w:rsidRDefault="00DF631B" w:rsidP="006141F4">
      <w:pPr>
        <w:pStyle w:val="0"/>
        <w:rPr>
          <w:color w:val="000000"/>
        </w:rPr>
      </w:pPr>
      <w:r>
        <w:rPr>
          <w:color w:val="000000"/>
        </w:rPr>
        <w:t xml:space="preserve">Из таблицы </w:t>
      </w:r>
      <w:r w:rsidR="00224423">
        <w:rPr>
          <w:color w:val="000000"/>
        </w:rPr>
        <w:t>выше</w:t>
      </w:r>
      <w:r w:rsidR="008C003C">
        <w:rPr>
          <w:color w:val="000000"/>
        </w:rPr>
        <w:t xml:space="preserve"> видно, что на полную мощность котельная №1 выйдет в 202</w:t>
      </w:r>
      <w:r w:rsidR="003A3D6B" w:rsidRPr="003A3D6B">
        <w:rPr>
          <w:color w:val="000000"/>
        </w:rPr>
        <w:t>7</w:t>
      </w:r>
      <w:r w:rsidR="008C003C">
        <w:rPr>
          <w:color w:val="000000"/>
        </w:rPr>
        <w:t xml:space="preserve"> году, а котельная №2 - в 203</w:t>
      </w:r>
      <w:r w:rsidR="003A3D6B" w:rsidRPr="003A3D6B">
        <w:rPr>
          <w:color w:val="000000"/>
        </w:rPr>
        <w:t>1</w:t>
      </w:r>
      <w:r w:rsidR="008C003C">
        <w:rPr>
          <w:color w:val="000000"/>
        </w:rPr>
        <w:t xml:space="preserve"> году.</w:t>
      </w:r>
    </w:p>
    <w:p w:rsidR="008C003C" w:rsidRDefault="008C003C" w:rsidP="006141F4">
      <w:pPr>
        <w:pStyle w:val="0"/>
        <w:rPr>
          <w:color w:val="000000"/>
        </w:rPr>
      </w:pPr>
      <w:r>
        <w:rPr>
          <w:color w:val="000000"/>
        </w:rPr>
        <w:t xml:space="preserve">Учёт тепловой энергии планируется осуществлять с помощью коммерческих приборов (узлов) учёта, отвечающим требованиям коммерческого учёта тепловой энергии, теплоносителя, введенных постановлением </w:t>
      </w:r>
      <w:r w:rsidR="001D5113">
        <w:rPr>
          <w:color w:val="000000"/>
        </w:rPr>
        <w:t>П</w:t>
      </w:r>
      <w:r>
        <w:rPr>
          <w:color w:val="000000"/>
        </w:rPr>
        <w:t xml:space="preserve">равительства РФ от 18 ноября 2013 года №1034 </w:t>
      </w:r>
      <w:r w:rsidR="00E14353">
        <w:rPr>
          <w:color w:val="000000"/>
        </w:rPr>
        <w:t>«</w:t>
      </w:r>
      <w:r>
        <w:rPr>
          <w:color w:val="000000"/>
        </w:rPr>
        <w:t>О коммерческом учёте тепловой энергии, теплоносителя</w:t>
      </w:r>
      <w:r w:rsidR="00E14353">
        <w:rPr>
          <w:color w:val="000000"/>
        </w:rPr>
        <w:t>»</w:t>
      </w:r>
      <w:r>
        <w:rPr>
          <w:color w:val="000000"/>
        </w:rPr>
        <w:t xml:space="preserve">. </w:t>
      </w:r>
    </w:p>
    <w:p w:rsidR="008C003C" w:rsidRPr="00253AB5" w:rsidRDefault="008C003C" w:rsidP="006141F4">
      <w:pPr>
        <w:ind w:firstLine="709"/>
        <w:jc w:val="both"/>
      </w:pPr>
      <w:r w:rsidRPr="00253AB5">
        <w:rPr>
          <w:color w:val="000000"/>
        </w:rPr>
        <w:t xml:space="preserve">Узлы учёта тепловой энергии воды на источниках планируется оборудовать на каждом из выводов тепловой сети котельных, что </w:t>
      </w:r>
      <w:r>
        <w:rPr>
          <w:color w:val="000000"/>
        </w:rPr>
        <w:t>соответствует</w:t>
      </w:r>
      <w:r w:rsidRPr="00253AB5">
        <w:rPr>
          <w:color w:val="000000"/>
        </w:rPr>
        <w:t xml:space="preserve"> требованию </w:t>
      </w:r>
      <w:r w:rsidR="00224423">
        <w:t>Федерального закона № </w:t>
      </w:r>
      <w:r w:rsidRPr="00253AB5">
        <w:t>190</w:t>
      </w:r>
      <w:r w:rsidR="00224423">
        <w:noBreakHyphen/>
        <w:t>ФЗ</w:t>
      </w:r>
      <w:r w:rsidRPr="00253AB5">
        <w:t xml:space="preserve"> от 27 июля 2010 </w:t>
      </w:r>
      <w:r w:rsidR="00E14353">
        <w:t>«</w:t>
      </w:r>
      <w:r w:rsidRPr="00253AB5">
        <w:t>О теплоснабжении</w:t>
      </w:r>
      <w:r w:rsidR="00E14353">
        <w:t>»</w:t>
      </w:r>
      <w:r w:rsidRPr="00253AB5">
        <w:t xml:space="preserve">: </w:t>
      </w:r>
      <w:r w:rsidRPr="008C003C">
        <w:t>Ввод в эксплуатацию источников тепловой энергии и подключение (технологическое присоединение) теплопотребляющих установок новых потребителей без оборудования точек учета приборами учета</w:t>
      </w:r>
      <w:r w:rsidR="00876A5F">
        <w:t xml:space="preserve"> </w:t>
      </w:r>
      <w:r w:rsidR="00876A5F" w:rsidRPr="008C003C">
        <w:t>теплоносителя</w:t>
      </w:r>
      <w:r w:rsidR="00876A5F">
        <w:t>,</w:t>
      </w:r>
      <w:r w:rsidRPr="008C003C">
        <w:t xml:space="preserve"> согласно правилам коммерческого учета тепловой энергии</w:t>
      </w:r>
      <w:r w:rsidR="00876A5F">
        <w:t xml:space="preserve">, </w:t>
      </w:r>
      <w:r w:rsidRPr="008C003C">
        <w:t>не допускаются. Приборы учета устанавливаются собственниками вводимых в эксплуатацию источников тепловой энергии или теплопотребляющих установок и эксплуатируются ими самостоятельно либо по договору оказания услуг коммерческого учета, заключенному со специализированной организацией. Приборы учета во вводимых в эксплуатацию многоквартирных домах устанавливаются застройщиками за свой счет до получения разрешения на ввод многоквартирного дома в эксплуатацию.</w:t>
      </w:r>
    </w:p>
    <w:p w:rsidR="008C003C" w:rsidRDefault="008C003C" w:rsidP="006141F4">
      <w:pPr>
        <w:pStyle w:val="af7"/>
        <w:spacing w:after="0" w:line="240" w:lineRule="auto"/>
        <w:ind w:left="0" w:firstLine="709"/>
        <w:jc w:val="both"/>
      </w:pPr>
    </w:p>
    <w:p w:rsidR="008C003C" w:rsidRDefault="008C003C" w:rsidP="006141F4">
      <w:pPr>
        <w:pStyle w:val="af7"/>
        <w:spacing w:after="0" w:line="240" w:lineRule="auto"/>
        <w:ind w:left="0" w:firstLine="709"/>
        <w:jc w:val="both"/>
        <w:sectPr w:rsidR="008C003C" w:rsidSect="00CF413B">
          <w:pgSz w:w="11906" w:h="16838"/>
          <w:pgMar w:top="1134"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8C003C" w:rsidRDefault="008C003C" w:rsidP="006141F4">
      <w:pPr>
        <w:ind w:firstLine="709"/>
        <w:jc w:val="both"/>
      </w:pPr>
      <w:r w:rsidRPr="00711607">
        <w:t xml:space="preserve">В таблице </w:t>
      </w:r>
      <w:r w:rsidR="00C748EE">
        <w:t>ниже</w:t>
      </w:r>
      <w:r>
        <w:t xml:space="preserve"> указано количество ресурсов, необходимое котельным для осуществления деятельности по теплоснабжению района ЖК </w:t>
      </w:r>
      <w:r w:rsidR="00E14353">
        <w:t>«</w:t>
      </w:r>
      <w:r>
        <w:t>Ржевка</w:t>
      </w:r>
      <w:r w:rsidR="00E14353">
        <w:t>»</w:t>
      </w:r>
      <w:r>
        <w:t>.</w:t>
      </w:r>
    </w:p>
    <w:p w:rsidR="00091382" w:rsidRDefault="008C003C" w:rsidP="00091382">
      <w:pPr>
        <w:pStyle w:val="aa"/>
      </w:pPr>
      <w:r w:rsidRPr="008C003C">
        <w:t xml:space="preserve">Таблица </w:t>
      </w:r>
      <w:r w:rsidR="00D416BB">
        <w:rPr>
          <w:noProof/>
        </w:rPr>
        <w:fldChar w:fldCharType="begin"/>
      </w:r>
      <w:r w:rsidR="00D416BB">
        <w:rPr>
          <w:noProof/>
        </w:rPr>
        <w:instrText xml:space="preserve"> SEQ Таблица \* ARABIC </w:instrText>
      </w:r>
      <w:r w:rsidR="00D416BB">
        <w:rPr>
          <w:noProof/>
        </w:rPr>
        <w:fldChar w:fldCharType="separate"/>
      </w:r>
      <w:r w:rsidR="00377E19">
        <w:rPr>
          <w:noProof/>
        </w:rPr>
        <w:t>93</w:t>
      </w:r>
      <w:r w:rsidR="00D416BB">
        <w:rPr>
          <w:noProof/>
        </w:rPr>
        <w:fldChar w:fldCharType="end"/>
      </w:r>
      <w:r w:rsidRPr="008C003C">
        <w:t xml:space="preserve"> Потребляемые ресурсы котельными №1 и №2 в ЖК </w:t>
      </w:r>
      <w:r w:rsidR="00E14353">
        <w:t>«</w:t>
      </w:r>
      <w:r w:rsidRPr="008C003C">
        <w:t>Ржевка</w:t>
      </w:r>
      <w:r w:rsidR="00E14353">
        <w:t>»</w:t>
      </w:r>
      <w:r w:rsidR="00B03C6D">
        <w:t xml:space="preserve"> на 202</w:t>
      </w:r>
      <w:r w:rsidR="00091382" w:rsidRPr="00091382">
        <w:t>4</w:t>
      </w:r>
      <w:r w:rsidRPr="008C003C">
        <w:t>-203</w:t>
      </w:r>
      <w:r w:rsidR="00D11930">
        <w:t>3</w:t>
      </w:r>
      <w:r w:rsidRPr="008C003C">
        <w:t xml:space="preserve"> годы.</w:t>
      </w:r>
    </w:p>
    <w:tbl>
      <w:tblPr>
        <w:tblW w:w="5000" w:type="pct"/>
        <w:tblCellMar>
          <w:left w:w="0" w:type="dxa"/>
          <w:right w:w="0" w:type="dxa"/>
        </w:tblCellMar>
        <w:tblLook w:val="04A0" w:firstRow="1" w:lastRow="0" w:firstColumn="1" w:lastColumn="0" w:noHBand="0" w:noVBand="1"/>
      </w:tblPr>
      <w:tblGrid>
        <w:gridCol w:w="2065"/>
        <w:gridCol w:w="1045"/>
        <w:gridCol w:w="1129"/>
        <w:gridCol w:w="1129"/>
        <w:gridCol w:w="1130"/>
        <w:gridCol w:w="1130"/>
        <w:gridCol w:w="1130"/>
        <w:gridCol w:w="1130"/>
        <w:gridCol w:w="1130"/>
        <w:gridCol w:w="1130"/>
        <w:gridCol w:w="1130"/>
        <w:gridCol w:w="1130"/>
      </w:tblGrid>
      <w:tr w:rsidR="00D11930" w:rsidRPr="00091382" w:rsidTr="00D11930">
        <w:trPr>
          <w:divId w:val="1781798104"/>
          <w:trHeight w:val="20"/>
        </w:trPr>
        <w:tc>
          <w:tcPr>
            <w:tcW w:w="1079"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D11930" w:rsidRPr="00091382" w:rsidRDefault="00D11930" w:rsidP="00091382">
            <w:pPr>
              <w:jc w:val="center"/>
              <w:rPr>
                <w:rFonts w:eastAsia="Times New Roman"/>
                <w:color w:val="000000"/>
                <w:sz w:val="20"/>
                <w:szCs w:val="20"/>
              </w:rPr>
            </w:pPr>
            <w:bookmarkStart w:id="856" w:name="_Hlk105076253"/>
            <w:r w:rsidRPr="00091382">
              <w:rPr>
                <w:rFonts w:eastAsia="Times New Roman"/>
                <w:color w:val="000000"/>
                <w:sz w:val="20"/>
                <w:szCs w:val="20"/>
              </w:rPr>
              <w:t>Потребляемые ресурсы котельными №1 и №2</w:t>
            </w:r>
          </w:p>
        </w:tc>
        <w:tc>
          <w:tcPr>
            <w:tcW w:w="392" w:type="pct"/>
            <w:tcBorders>
              <w:top w:val="single" w:sz="8" w:space="0" w:color="auto"/>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2024</w:t>
            </w:r>
          </w:p>
        </w:tc>
        <w:tc>
          <w:tcPr>
            <w:tcW w:w="392" w:type="pct"/>
            <w:tcBorders>
              <w:top w:val="single" w:sz="8" w:space="0" w:color="auto"/>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2025</w:t>
            </w:r>
          </w:p>
        </w:tc>
        <w:tc>
          <w:tcPr>
            <w:tcW w:w="392" w:type="pct"/>
            <w:tcBorders>
              <w:top w:val="single" w:sz="8" w:space="0" w:color="auto"/>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2026</w:t>
            </w:r>
          </w:p>
        </w:tc>
        <w:tc>
          <w:tcPr>
            <w:tcW w:w="392" w:type="pct"/>
            <w:tcBorders>
              <w:top w:val="single" w:sz="8" w:space="0" w:color="auto"/>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2027</w:t>
            </w:r>
          </w:p>
        </w:tc>
        <w:tc>
          <w:tcPr>
            <w:tcW w:w="392" w:type="pct"/>
            <w:tcBorders>
              <w:top w:val="single" w:sz="8" w:space="0" w:color="auto"/>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2028</w:t>
            </w:r>
          </w:p>
        </w:tc>
        <w:tc>
          <w:tcPr>
            <w:tcW w:w="392" w:type="pct"/>
            <w:tcBorders>
              <w:top w:val="single" w:sz="8" w:space="0" w:color="auto"/>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2029</w:t>
            </w:r>
          </w:p>
        </w:tc>
        <w:tc>
          <w:tcPr>
            <w:tcW w:w="392" w:type="pct"/>
            <w:tcBorders>
              <w:top w:val="single" w:sz="8" w:space="0" w:color="auto"/>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2030</w:t>
            </w:r>
          </w:p>
        </w:tc>
        <w:tc>
          <w:tcPr>
            <w:tcW w:w="392" w:type="pct"/>
            <w:tcBorders>
              <w:top w:val="single" w:sz="8" w:space="0" w:color="auto"/>
              <w:left w:val="nil"/>
              <w:bottom w:val="single" w:sz="8" w:space="0" w:color="auto"/>
              <w:right w:val="single" w:sz="8" w:space="0" w:color="auto"/>
            </w:tcBorders>
            <w:shd w:val="clear" w:color="auto" w:fill="auto"/>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2031</w:t>
            </w:r>
          </w:p>
        </w:tc>
        <w:tc>
          <w:tcPr>
            <w:tcW w:w="392" w:type="pct"/>
            <w:tcBorders>
              <w:top w:val="single" w:sz="8" w:space="0" w:color="auto"/>
              <w:left w:val="nil"/>
              <w:bottom w:val="single" w:sz="8" w:space="0" w:color="auto"/>
              <w:right w:val="single" w:sz="8" w:space="0" w:color="auto"/>
            </w:tcBorders>
            <w:shd w:val="clear" w:color="auto" w:fill="auto"/>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2032</w:t>
            </w:r>
          </w:p>
        </w:tc>
        <w:tc>
          <w:tcPr>
            <w:tcW w:w="392" w:type="pct"/>
            <w:tcBorders>
              <w:top w:val="single" w:sz="8" w:space="0" w:color="auto"/>
              <w:left w:val="nil"/>
              <w:bottom w:val="single" w:sz="8" w:space="0" w:color="auto"/>
              <w:right w:val="single" w:sz="8" w:space="0" w:color="auto"/>
            </w:tcBorders>
            <w:shd w:val="clear" w:color="auto" w:fill="auto"/>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2033</w:t>
            </w:r>
          </w:p>
        </w:tc>
      </w:tr>
      <w:tr w:rsidR="00D11930" w:rsidRPr="00091382" w:rsidTr="00D11930">
        <w:trPr>
          <w:divId w:val="1781798104"/>
          <w:trHeight w:val="20"/>
        </w:trPr>
        <w:tc>
          <w:tcPr>
            <w:tcW w:w="717" w:type="pct"/>
            <w:tcBorders>
              <w:top w:val="nil"/>
              <w:left w:val="single" w:sz="8" w:space="0" w:color="auto"/>
              <w:bottom w:val="single" w:sz="8" w:space="0" w:color="auto"/>
              <w:right w:val="single" w:sz="8" w:space="0" w:color="auto"/>
            </w:tcBorders>
            <w:shd w:val="clear" w:color="auto" w:fill="auto"/>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Объем потребляемого газа</w:t>
            </w:r>
          </w:p>
        </w:tc>
        <w:tc>
          <w:tcPr>
            <w:tcW w:w="363" w:type="pct"/>
            <w:tcBorders>
              <w:top w:val="nil"/>
              <w:left w:val="nil"/>
              <w:bottom w:val="single" w:sz="8" w:space="0" w:color="auto"/>
              <w:right w:val="single" w:sz="8" w:space="0" w:color="auto"/>
            </w:tcBorders>
            <w:shd w:val="clear" w:color="auto" w:fill="auto"/>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тыс.м</w:t>
            </w:r>
            <w:r w:rsidRPr="00091382">
              <w:rPr>
                <w:rFonts w:eastAsia="Times New Roman"/>
                <w:color w:val="000000"/>
                <w:sz w:val="20"/>
                <w:szCs w:val="20"/>
                <w:vertAlign w:val="superscript"/>
              </w:rPr>
              <w:t>3</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494</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3 611</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9 790</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17 180</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20 779</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26 050</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31 857</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37 997</w:t>
            </w:r>
          </w:p>
        </w:tc>
        <w:tc>
          <w:tcPr>
            <w:tcW w:w="392" w:type="pct"/>
            <w:tcBorders>
              <w:top w:val="nil"/>
              <w:left w:val="nil"/>
              <w:bottom w:val="single" w:sz="8" w:space="0" w:color="auto"/>
              <w:right w:val="single" w:sz="8" w:space="0" w:color="auto"/>
            </w:tcBorders>
            <w:shd w:val="clear" w:color="auto" w:fill="auto"/>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44 248</w:t>
            </w:r>
          </w:p>
        </w:tc>
        <w:tc>
          <w:tcPr>
            <w:tcW w:w="392" w:type="pct"/>
            <w:tcBorders>
              <w:top w:val="nil"/>
              <w:left w:val="nil"/>
              <w:bottom w:val="single" w:sz="8" w:space="0" w:color="auto"/>
              <w:right w:val="single" w:sz="8" w:space="0" w:color="auto"/>
            </w:tcBorders>
            <w:shd w:val="clear" w:color="auto" w:fill="auto"/>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47 607</w:t>
            </w:r>
          </w:p>
        </w:tc>
      </w:tr>
      <w:tr w:rsidR="00D11930" w:rsidRPr="00091382" w:rsidTr="00D11930">
        <w:trPr>
          <w:divId w:val="1781798104"/>
          <w:trHeight w:val="20"/>
        </w:trPr>
        <w:tc>
          <w:tcPr>
            <w:tcW w:w="717" w:type="pct"/>
            <w:tcBorders>
              <w:top w:val="nil"/>
              <w:left w:val="single" w:sz="8" w:space="0" w:color="auto"/>
              <w:bottom w:val="single" w:sz="8" w:space="0" w:color="auto"/>
              <w:right w:val="single" w:sz="8" w:space="0" w:color="auto"/>
            </w:tcBorders>
            <w:shd w:val="clear" w:color="auto" w:fill="auto"/>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Объем потребляемой воды</w:t>
            </w:r>
          </w:p>
        </w:tc>
        <w:tc>
          <w:tcPr>
            <w:tcW w:w="363" w:type="pct"/>
            <w:tcBorders>
              <w:top w:val="nil"/>
              <w:left w:val="nil"/>
              <w:bottom w:val="single" w:sz="8" w:space="0" w:color="auto"/>
              <w:right w:val="single" w:sz="8" w:space="0" w:color="auto"/>
            </w:tcBorders>
            <w:shd w:val="clear" w:color="auto" w:fill="auto"/>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тыс. м</w:t>
            </w:r>
            <w:r w:rsidRPr="00091382">
              <w:rPr>
                <w:rFonts w:eastAsia="Times New Roman"/>
                <w:color w:val="000000"/>
                <w:sz w:val="20"/>
                <w:szCs w:val="20"/>
                <w:vertAlign w:val="superscript"/>
              </w:rPr>
              <w:t>3</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1</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4</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10</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18</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21</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27</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33</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39</w:t>
            </w:r>
          </w:p>
        </w:tc>
        <w:tc>
          <w:tcPr>
            <w:tcW w:w="392" w:type="pct"/>
            <w:tcBorders>
              <w:top w:val="nil"/>
              <w:left w:val="nil"/>
              <w:bottom w:val="single" w:sz="8" w:space="0" w:color="auto"/>
              <w:right w:val="single" w:sz="8" w:space="0" w:color="auto"/>
            </w:tcBorders>
            <w:shd w:val="clear" w:color="auto" w:fill="auto"/>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45</w:t>
            </w:r>
          </w:p>
        </w:tc>
        <w:tc>
          <w:tcPr>
            <w:tcW w:w="392" w:type="pct"/>
            <w:tcBorders>
              <w:top w:val="nil"/>
              <w:left w:val="nil"/>
              <w:bottom w:val="single" w:sz="8" w:space="0" w:color="auto"/>
              <w:right w:val="single" w:sz="8" w:space="0" w:color="auto"/>
            </w:tcBorders>
            <w:shd w:val="clear" w:color="auto" w:fill="auto"/>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49</w:t>
            </w:r>
          </w:p>
        </w:tc>
      </w:tr>
      <w:tr w:rsidR="00D11930" w:rsidRPr="00091382" w:rsidTr="00D11930">
        <w:trPr>
          <w:divId w:val="1781798104"/>
          <w:trHeight w:val="20"/>
        </w:trPr>
        <w:tc>
          <w:tcPr>
            <w:tcW w:w="717" w:type="pct"/>
            <w:tcBorders>
              <w:top w:val="nil"/>
              <w:left w:val="single" w:sz="8" w:space="0" w:color="auto"/>
              <w:bottom w:val="single" w:sz="8" w:space="0" w:color="auto"/>
              <w:right w:val="single" w:sz="8" w:space="0" w:color="auto"/>
            </w:tcBorders>
            <w:shd w:val="clear" w:color="auto" w:fill="auto"/>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Объем воды</w:t>
            </w:r>
          </w:p>
        </w:tc>
        <w:tc>
          <w:tcPr>
            <w:tcW w:w="363" w:type="pct"/>
            <w:tcBorders>
              <w:top w:val="nil"/>
              <w:left w:val="nil"/>
              <w:bottom w:val="single" w:sz="8" w:space="0" w:color="auto"/>
              <w:right w:val="single" w:sz="8" w:space="0" w:color="auto"/>
            </w:tcBorders>
            <w:shd w:val="clear" w:color="auto" w:fill="auto"/>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тыс. м</w:t>
            </w:r>
            <w:r w:rsidRPr="00091382">
              <w:rPr>
                <w:rFonts w:eastAsia="Times New Roman"/>
                <w:color w:val="000000"/>
                <w:sz w:val="20"/>
                <w:szCs w:val="20"/>
                <w:vertAlign w:val="superscript"/>
              </w:rPr>
              <w:t>3</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0</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0</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1</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1</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2</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2</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2</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3</w:t>
            </w:r>
          </w:p>
        </w:tc>
        <w:tc>
          <w:tcPr>
            <w:tcW w:w="392" w:type="pct"/>
            <w:tcBorders>
              <w:top w:val="nil"/>
              <w:left w:val="nil"/>
              <w:bottom w:val="single" w:sz="8" w:space="0" w:color="auto"/>
              <w:right w:val="single" w:sz="8" w:space="0" w:color="auto"/>
            </w:tcBorders>
            <w:shd w:val="clear" w:color="auto" w:fill="auto"/>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3</w:t>
            </w:r>
          </w:p>
        </w:tc>
        <w:tc>
          <w:tcPr>
            <w:tcW w:w="392" w:type="pct"/>
            <w:tcBorders>
              <w:top w:val="nil"/>
              <w:left w:val="nil"/>
              <w:bottom w:val="single" w:sz="8" w:space="0" w:color="auto"/>
              <w:right w:val="single" w:sz="8" w:space="0" w:color="auto"/>
            </w:tcBorders>
            <w:shd w:val="clear" w:color="auto" w:fill="auto"/>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4</w:t>
            </w:r>
          </w:p>
        </w:tc>
      </w:tr>
      <w:tr w:rsidR="00D11930" w:rsidRPr="00091382" w:rsidTr="00D11930">
        <w:trPr>
          <w:divId w:val="1781798104"/>
          <w:trHeight w:val="20"/>
        </w:trPr>
        <w:tc>
          <w:tcPr>
            <w:tcW w:w="717" w:type="pct"/>
            <w:tcBorders>
              <w:top w:val="nil"/>
              <w:left w:val="single" w:sz="8" w:space="0" w:color="auto"/>
              <w:bottom w:val="single" w:sz="8" w:space="0" w:color="auto"/>
              <w:right w:val="single" w:sz="8" w:space="0" w:color="auto"/>
            </w:tcBorders>
            <w:shd w:val="clear" w:color="auto" w:fill="auto"/>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Объем потребляемой электроэнергии из внешней сети</w:t>
            </w:r>
          </w:p>
        </w:tc>
        <w:tc>
          <w:tcPr>
            <w:tcW w:w="363" w:type="pct"/>
            <w:tcBorders>
              <w:top w:val="nil"/>
              <w:left w:val="nil"/>
              <w:bottom w:val="single" w:sz="8" w:space="0" w:color="auto"/>
              <w:right w:val="single" w:sz="8" w:space="0" w:color="auto"/>
            </w:tcBorders>
            <w:shd w:val="clear" w:color="auto" w:fill="auto"/>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тыс. кВт.ч</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54</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398</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1 079</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1 893</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2 290</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2 871</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3 511</w:t>
            </w:r>
          </w:p>
        </w:tc>
        <w:tc>
          <w:tcPr>
            <w:tcW w:w="392" w:type="pct"/>
            <w:tcBorders>
              <w:top w:val="nil"/>
              <w:left w:val="nil"/>
              <w:bottom w:val="single" w:sz="8" w:space="0" w:color="auto"/>
              <w:right w:val="single" w:sz="8" w:space="0" w:color="auto"/>
            </w:tcBorders>
            <w:shd w:val="clear" w:color="auto" w:fill="auto"/>
            <w:noWrap/>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4 188</w:t>
            </w:r>
          </w:p>
        </w:tc>
        <w:tc>
          <w:tcPr>
            <w:tcW w:w="392" w:type="pct"/>
            <w:tcBorders>
              <w:top w:val="nil"/>
              <w:left w:val="nil"/>
              <w:bottom w:val="single" w:sz="8" w:space="0" w:color="auto"/>
              <w:right w:val="single" w:sz="8" w:space="0" w:color="auto"/>
            </w:tcBorders>
            <w:shd w:val="clear" w:color="auto" w:fill="auto"/>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4 876</w:t>
            </w:r>
          </w:p>
        </w:tc>
        <w:tc>
          <w:tcPr>
            <w:tcW w:w="392" w:type="pct"/>
            <w:tcBorders>
              <w:top w:val="nil"/>
              <w:left w:val="nil"/>
              <w:bottom w:val="single" w:sz="8" w:space="0" w:color="auto"/>
              <w:right w:val="single" w:sz="8" w:space="0" w:color="auto"/>
            </w:tcBorders>
            <w:shd w:val="clear" w:color="auto" w:fill="auto"/>
            <w:vAlign w:val="center"/>
            <w:hideMark/>
          </w:tcPr>
          <w:p w:rsidR="00D11930" w:rsidRPr="00091382" w:rsidRDefault="00D11930" w:rsidP="00091382">
            <w:pPr>
              <w:jc w:val="center"/>
              <w:rPr>
                <w:rFonts w:eastAsia="Times New Roman"/>
                <w:color w:val="000000"/>
                <w:sz w:val="20"/>
                <w:szCs w:val="20"/>
              </w:rPr>
            </w:pPr>
            <w:r w:rsidRPr="00091382">
              <w:rPr>
                <w:rFonts w:eastAsia="Times New Roman"/>
                <w:color w:val="000000"/>
                <w:sz w:val="20"/>
                <w:szCs w:val="20"/>
              </w:rPr>
              <w:t>5 247</w:t>
            </w:r>
          </w:p>
        </w:tc>
      </w:tr>
      <w:bookmarkEnd w:id="856"/>
    </w:tbl>
    <w:p w:rsidR="008C003C" w:rsidRDefault="008C003C" w:rsidP="008C003C">
      <w:pPr>
        <w:keepNext/>
        <w:spacing w:after="120"/>
        <w:rPr>
          <w:b/>
        </w:rPr>
      </w:pPr>
    </w:p>
    <w:p w:rsidR="008C003C" w:rsidRDefault="00D11930" w:rsidP="008C003C">
      <w:pPr>
        <w:keepNext/>
        <w:spacing w:after="120"/>
      </w:pPr>
      <w:r>
        <w:rPr>
          <w:noProof/>
        </w:rPr>
        <w:drawing>
          <wp:inline distT="0" distB="0" distL="0" distR="0" wp14:anchorId="3999792B" wp14:editId="1CF821F7">
            <wp:extent cx="9267825" cy="3067050"/>
            <wp:effectExtent l="0" t="0" r="9525" b="0"/>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8C003C" w:rsidRPr="008C003C" w:rsidRDefault="008C003C" w:rsidP="00B953C4">
      <w:pPr>
        <w:pStyle w:val="a9"/>
      </w:pPr>
      <w:r w:rsidRPr="008C003C">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74</w:t>
      </w:r>
      <w:r w:rsidR="00335106">
        <w:rPr>
          <w:noProof/>
        </w:rPr>
        <w:fldChar w:fldCharType="end"/>
      </w:r>
      <w:r w:rsidRPr="008C003C">
        <w:t xml:space="preserve"> Потребляемые ресурсы котельными №1 и №2</w:t>
      </w:r>
    </w:p>
    <w:p w:rsidR="008C003C" w:rsidRDefault="008C003C" w:rsidP="008C003C">
      <w:pPr>
        <w:ind w:firstLine="709"/>
        <w:sectPr w:rsidR="008C003C" w:rsidSect="00CF413B">
          <w:type w:val="continuous"/>
          <w:pgSz w:w="16838" w:h="11906" w:orient="landscape" w:code="9"/>
          <w:pgMar w:top="1134" w:right="1276"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8C003C" w:rsidRDefault="00DF631B" w:rsidP="006141F4">
      <w:pPr>
        <w:ind w:firstLine="709"/>
        <w:jc w:val="both"/>
      </w:pPr>
      <w:r>
        <w:t xml:space="preserve">Из таблицы и </w:t>
      </w:r>
      <w:r w:rsidR="00224423">
        <w:t>рисунка</w:t>
      </w:r>
      <w:r w:rsidR="003D2981">
        <w:t xml:space="preserve"> выше</w:t>
      </w:r>
      <w:r>
        <w:t xml:space="preserve"> </w:t>
      </w:r>
      <w:r w:rsidR="008C003C">
        <w:t>видно, что котельные №1 и №2 выходят на полный объём потребления необходимых для их функционирования ресурсов и их дальнейшее стабильное потребление к 203</w:t>
      </w:r>
      <w:r w:rsidR="00091382">
        <w:t>3</w:t>
      </w:r>
      <w:r w:rsidR="008C003C">
        <w:t xml:space="preserve"> году.</w:t>
      </w:r>
    </w:p>
    <w:p w:rsidR="008C003C" w:rsidRDefault="008C003C" w:rsidP="006141F4">
      <w:pPr>
        <w:ind w:firstLine="709"/>
        <w:jc w:val="both"/>
      </w:pPr>
      <w:r>
        <w:t>Как упоминалось ранее, для снабжения потребителей тепловой энергией от котельных №1 и №2, необходимо будет проложить 34,8 км тепловых сетей в однотрубном исполнении.</w:t>
      </w:r>
    </w:p>
    <w:p w:rsidR="008C003C" w:rsidRDefault="00377798" w:rsidP="006141F4">
      <w:pPr>
        <w:ind w:firstLine="709"/>
        <w:jc w:val="both"/>
      </w:pPr>
      <w:r>
        <w:t>В соответствии с акт</w:t>
      </w:r>
      <w:r w:rsidR="00224423">
        <w:t>уальными данными перспективы строительства,</w:t>
      </w:r>
      <w:r>
        <w:t xml:space="preserve"> </w:t>
      </w:r>
      <w:r w:rsidR="008C003C">
        <w:t xml:space="preserve">схема теплоснабжения </w:t>
      </w:r>
      <w:r w:rsidR="00D04E65">
        <w:t>МО «Город Всеволожск»</w:t>
      </w:r>
      <w:r w:rsidR="00224423">
        <w:t xml:space="preserve"> района</w:t>
      </w:r>
      <w:r w:rsidR="008C003C">
        <w:t xml:space="preserve"> ЖК </w:t>
      </w:r>
      <w:r w:rsidR="00E14353">
        <w:t>«</w:t>
      </w:r>
      <w:r w:rsidR="008C003C">
        <w:t>Ржевка</w:t>
      </w:r>
      <w:r w:rsidR="00E14353">
        <w:t>»</w:t>
      </w:r>
      <w:r w:rsidR="008C003C">
        <w:t xml:space="preserve"> на момент актуализации </w:t>
      </w:r>
      <w:r w:rsidR="007F1F1D">
        <w:t>Схемы</w:t>
      </w:r>
      <w:r w:rsidR="004C6DF8">
        <w:t xml:space="preserve"> отражена на </w:t>
      </w:r>
      <w:r w:rsidR="00224423">
        <w:t xml:space="preserve">рисунке </w:t>
      </w:r>
      <w:r w:rsidR="00696870">
        <w:t>ниже</w:t>
      </w:r>
      <w:r w:rsidR="008C003C">
        <w:t>.</w:t>
      </w:r>
    </w:p>
    <w:p w:rsidR="008C003C" w:rsidRDefault="008C003C" w:rsidP="006141F4">
      <w:pPr>
        <w:ind w:firstLine="709"/>
        <w:jc w:val="both"/>
      </w:pPr>
    </w:p>
    <w:p w:rsidR="008C003C" w:rsidRDefault="00440172" w:rsidP="008C003C">
      <w:pPr>
        <w:keepNext/>
        <w:spacing w:before="120" w:after="120"/>
      </w:pPr>
      <w:r>
        <w:rPr>
          <w:noProof/>
        </w:rPr>
        <w:drawing>
          <wp:inline distT="0" distB="0" distL="0" distR="0" wp14:anchorId="431E052D" wp14:editId="71B97A1E">
            <wp:extent cx="6297295" cy="3896360"/>
            <wp:effectExtent l="0" t="0" r="8255" b="8890"/>
            <wp:docPr id="82" name="Рисунок 82" descr="Ржевка в запис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жевка в записку"/>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97295" cy="3896360"/>
                    </a:xfrm>
                    <a:prstGeom prst="rect">
                      <a:avLst/>
                    </a:prstGeom>
                    <a:noFill/>
                    <a:ln>
                      <a:noFill/>
                    </a:ln>
                  </pic:spPr>
                </pic:pic>
              </a:graphicData>
            </a:graphic>
          </wp:inline>
        </w:drawing>
      </w:r>
    </w:p>
    <w:p w:rsidR="008C003C" w:rsidRPr="008C003C" w:rsidRDefault="008C003C" w:rsidP="006141F4">
      <w:pPr>
        <w:pStyle w:val="aa"/>
        <w:jc w:val="center"/>
      </w:pPr>
      <w:r w:rsidRPr="008C003C">
        <w:t xml:space="preserve">Рисунок </w:t>
      </w:r>
      <w:r w:rsidR="00A0040C">
        <w:rPr>
          <w:noProof/>
        </w:rPr>
        <w:fldChar w:fldCharType="begin"/>
      </w:r>
      <w:r w:rsidR="00A0040C">
        <w:rPr>
          <w:noProof/>
        </w:rPr>
        <w:instrText xml:space="preserve"> SEQ Рисунок \* ARABIC </w:instrText>
      </w:r>
      <w:r w:rsidR="00A0040C">
        <w:rPr>
          <w:noProof/>
        </w:rPr>
        <w:fldChar w:fldCharType="separate"/>
      </w:r>
      <w:r w:rsidR="00377E19">
        <w:rPr>
          <w:noProof/>
        </w:rPr>
        <w:t>75</w:t>
      </w:r>
      <w:r w:rsidR="00A0040C">
        <w:rPr>
          <w:noProof/>
        </w:rPr>
        <w:fldChar w:fldCharType="end"/>
      </w:r>
      <w:r w:rsidRPr="008C003C">
        <w:t xml:space="preserve"> </w:t>
      </w:r>
      <w:r w:rsidR="00224423">
        <w:t>Перспективная</w:t>
      </w:r>
      <w:r w:rsidRPr="008C003C">
        <w:t xml:space="preserve"> схема теплоснабжения ЖК </w:t>
      </w:r>
      <w:r w:rsidR="00E14353">
        <w:t>«</w:t>
      </w:r>
      <w:r w:rsidRPr="008C003C">
        <w:t>Ржевка</w:t>
      </w:r>
      <w:r w:rsidR="00E14353">
        <w:t>»</w:t>
      </w:r>
    </w:p>
    <w:p w:rsidR="006141F4" w:rsidRDefault="006141F4" w:rsidP="006141F4">
      <w:pPr>
        <w:ind w:firstLine="709"/>
        <w:jc w:val="both"/>
      </w:pPr>
    </w:p>
    <w:p w:rsidR="008C003C" w:rsidRDefault="008C003C" w:rsidP="006141F4">
      <w:pPr>
        <w:ind w:firstLine="709"/>
        <w:jc w:val="both"/>
      </w:pPr>
      <w:bookmarkStart w:id="857" w:name="_Hlk105076339"/>
      <w:r>
        <w:t>В связи с тем, что строительство данного жилого комплекса еще не началось, подключение части зданий отсутствует.</w:t>
      </w:r>
    </w:p>
    <w:p w:rsidR="008C003C" w:rsidRDefault="008C003C" w:rsidP="006141F4">
      <w:pPr>
        <w:ind w:firstLine="709"/>
        <w:jc w:val="both"/>
      </w:pPr>
      <w:r>
        <w:t xml:space="preserve">Так как в ЖК </w:t>
      </w:r>
      <w:r w:rsidR="00E14353">
        <w:t>«</w:t>
      </w:r>
      <w:r>
        <w:t>Ржевка</w:t>
      </w:r>
      <w:r w:rsidR="00E14353">
        <w:t>»</w:t>
      </w:r>
      <w:r>
        <w:t xml:space="preserve"> проектом запланирована установка двух котельных, то зон теплоснабжения будет две. </w:t>
      </w:r>
    </w:p>
    <w:p w:rsidR="008C003C" w:rsidRDefault="008C003C" w:rsidP="006141F4">
      <w:pPr>
        <w:ind w:firstLine="709"/>
        <w:jc w:val="both"/>
      </w:pPr>
      <w:r>
        <w:t xml:space="preserve">На </w:t>
      </w:r>
      <w:r w:rsidR="003D2981" w:rsidRPr="003D2981">
        <w:t>[</w:t>
      </w:r>
      <w:r w:rsidR="003D2981">
        <w:fldChar w:fldCharType="begin"/>
      </w:r>
      <w:r w:rsidR="003D2981">
        <w:instrText xml:space="preserve"> REF _Ref105076393 \h </w:instrText>
      </w:r>
      <w:r w:rsidR="003D2981">
        <w:fldChar w:fldCharType="separate"/>
      </w:r>
      <w:r w:rsidR="00377E19" w:rsidRPr="00D02CC7">
        <w:t xml:space="preserve">Рисунок </w:t>
      </w:r>
      <w:r w:rsidR="00377E19">
        <w:rPr>
          <w:noProof/>
        </w:rPr>
        <w:t>72</w:t>
      </w:r>
      <w:r w:rsidR="003D2981">
        <w:fldChar w:fldCharType="end"/>
      </w:r>
      <w:r w:rsidR="003D2981" w:rsidRPr="003D2981">
        <w:t>]</w:t>
      </w:r>
      <w:r>
        <w:t xml:space="preserve"> и в </w:t>
      </w:r>
      <w:r w:rsidR="00A20819">
        <w:t>П</w:t>
      </w:r>
      <w:r w:rsidR="00224423">
        <w:t>риложении</w:t>
      </w:r>
      <w:r>
        <w:t xml:space="preserve"> </w:t>
      </w:r>
      <w:r w:rsidR="002D2D6B">
        <w:t>4</w:t>
      </w:r>
      <w:r>
        <w:t xml:space="preserve"> представлена первая зона теплоснабжения, снабжаемая тепловой энергией от котельной №1.</w:t>
      </w:r>
    </w:p>
    <w:p w:rsidR="008C003C" w:rsidRDefault="00224423" w:rsidP="006141F4">
      <w:pPr>
        <w:ind w:firstLine="709"/>
        <w:jc w:val="both"/>
        <w:sectPr w:rsidR="008C003C" w:rsidSect="00CF413B">
          <w:pgSz w:w="11906" w:h="16838" w:code="9"/>
          <w:pgMar w:top="1276"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t xml:space="preserve">На </w:t>
      </w:r>
      <w:r w:rsidR="003D2981" w:rsidRPr="003D2981">
        <w:t>[</w:t>
      </w:r>
      <w:r w:rsidR="003D2981">
        <w:fldChar w:fldCharType="begin"/>
      </w:r>
      <w:r w:rsidR="003D2981">
        <w:instrText xml:space="preserve"> REF _Ref105076412 \h </w:instrText>
      </w:r>
      <w:r w:rsidR="003D2981">
        <w:fldChar w:fldCharType="separate"/>
      </w:r>
      <w:r w:rsidR="00377E19" w:rsidRPr="00D02CC7">
        <w:t xml:space="preserve">Рисунок </w:t>
      </w:r>
      <w:r w:rsidR="00377E19">
        <w:rPr>
          <w:noProof/>
        </w:rPr>
        <w:t>71</w:t>
      </w:r>
      <w:r w:rsidR="003D2981">
        <w:fldChar w:fldCharType="end"/>
      </w:r>
      <w:r w:rsidR="003D2981" w:rsidRPr="003D2981">
        <w:t xml:space="preserve">] </w:t>
      </w:r>
      <w:r w:rsidR="008C003C">
        <w:t xml:space="preserve">и в </w:t>
      </w:r>
      <w:r w:rsidR="00A20819">
        <w:t>П</w:t>
      </w:r>
      <w:r>
        <w:t>риложении</w:t>
      </w:r>
      <w:r w:rsidR="008C003C">
        <w:t xml:space="preserve"> </w:t>
      </w:r>
      <w:r w:rsidR="002D2D6B">
        <w:t>5</w:t>
      </w:r>
      <w:r w:rsidR="008C003C">
        <w:t xml:space="preserve"> представлена вторая зона теплоснабжения, снабжаемая тепловой энергией от котельной №2</w:t>
      </w:r>
      <w:bookmarkEnd w:id="857"/>
      <w:r w:rsidR="008C003C">
        <w:t>.</w:t>
      </w:r>
    </w:p>
    <w:p w:rsidR="008C003C" w:rsidRDefault="008C003C" w:rsidP="006141F4">
      <w:pPr>
        <w:ind w:firstLine="709"/>
        <w:jc w:val="both"/>
        <w:sectPr w:rsidR="008C003C" w:rsidSect="00CF413B">
          <w:type w:val="continuous"/>
          <w:pgSz w:w="11906" w:h="16838" w:code="9"/>
          <w:pgMar w:top="1276"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214AD" w:rsidRDefault="000214AD" w:rsidP="008C28AD">
      <w:pPr>
        <w:pStyle w:val="af7"/>
        <w:sectPr w:rsidR="000214AD" w:rsidSect="00CF413B">
          <w:type w:val="continuous"/>
          <w:pgSz w:w="11906" w:h="16838"/>
          <w:pgMar w:top="1134"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214AD" w:rsidRDefault="00327FB4" w:rsidP="006141F4">
      <w:pPr>
        <w:pStyle w:val="af7"/>
        <w:keepNext/>
        <w:ind w:left="0"/>
        <w:jc w:val="center"/>
      </w:pPr>
      <w:r>
        <w:rPr>
          <w:noProof/>
          <w:lang w:eastAsia="ru-RU"/>
        </w:rPr>
        <w:drawing>
          <wp:inline distT="0" distB="0" distL="0" distR="0" wp14:anchorId="738ECAE1" wp14:editId="480A0EDA">
            <wp:extent cx="7721927" cy="5467350"/>
            <wp:effectExtent l="0" t="0" r="0" b="0"/>
            <wp:docPr id="19" name="Рисунок 11" descr="Новый точечный 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Новый точечный рисунок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733243" cy="5475362"/>
                    </a:xfrm>
                    <a:prstGeom prst="rect">
                      <a:avLst/>
                    </a:prstGeom>
                    <a:noFill/>
                    <a:ln>
                      <a:noFill/>
                    </a:ln>
                  </pic:spPr>
                </pic:pic>
              </a:graphicData>
            </a:graphic>
          </wp:inline>
        </w:drawing>
      </w:r>
    </w:p>
    <w:p w:rsidR="008C003C" w:rsidRPr="000214AD" w:rsidRDefault="000214AD" w:rsidP="00B953C4">
      <w:pPr>
        <w:pStyle w:val="a9"/>
      </w:pPr>
      <w:r w:rsidRPr="000214AD">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76</w:t>
      </w:r>
      <w:r w:rsidR="00335106">
        <w:rPr>
          <w:noProof/>
        </w:rPr>
        <w:fldChar w:fldCharType="end"/>
      </w:r>
      <w:r w:rsidRPr="000214AD">
        <w:t xml:space="preserve"> Первая зона действия теплоснабжения, снабжаемая тепловой энергией от котельной №1</w:t>
      </w:r>
    </w:p>
    <w:p w:rsidR="000214AD" w:rsidRDefault="000214AD" w:rsidP="006141F4">
      <w:pPr>
        <w:pStyle w:val="af7"/>
        <w:keepNext/>
        <w:ind w:left="0"/>
        <w:jc w:val="center"/>
      </w:pPr>
      <w:r>
        <w:rPr>
          <w:noProof/>
          <w:lang w:eastAsia="ru-RU"/>
        </w:rPr>
        <w:drawing>
          <wp:inline distT="0" distB="0" distL="0" distR="0" wp14:anchorId="44E89770" wp14:editId="2A068027">
            <wp:extent cx="8852337" cy="5467350"/>
            <wp:effectExtent l="0" t="0" r="635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8857862" cy="5470763"/>
                    </a:xfrm>
                    <a:prstGeom prst="rect">
                      <a:avLst/>
                    </a:prstGeom>
                  </pic:spPr>
                </pic:pic>
              </a:graphicData>
            </a:graphic>
          </wp:inline>
        </w:drawing>
      </w:r>
    </w:p>
    <w:p w:rsidR="008C003C" w:rsidRPr="000214AD" w:rsidRDefault="000214AD" w:rsidP="00B953C4">
      <w:pPr>
        <w:pStyle w:val="a9"/>
      </w:pPr>
      <w:r w:rsidRPr="000214AD">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77</w:t>
      </w:r>
      <w:r w:rsidR="00335106">
        <w:rPr>
          <w:noProof/>
        </w:rPr>
        <w:fldChar w:fldCharType="end"/>
      </w:r>
      <w:r w:rsidRPr="000214AD">
        <w:t xml:space="preserve"> Вторая зона действия теплоснабжения, снабжаемая тепловой энергией от котельной №2</w:t>
      </w:r>
    </w:p>
    <w:p w:rsidR="000214AD" w:rsidRDefault="000214AD" w:rsidP="008C28AD">
      <w:pPr>
        <w:pStyle w:val="af7"/>
        <w:sectPr w:rsidR="000214AD" w:rsidSect="00CF413B">
          <w:pgSz w:w="16838" w:h="11906" w:orient="landscape"/>
          <w:pgMar w:top="1134" w:right="1134" w:bottom="850"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214AD" w:rsidRDefault="00DF631B" w:rsidP="006141F4">
      <w:pPr>
        <w:ind w:firstLine="709"/>
        <w:jc w:val="both"/>
      </w:pPr>
      <w:r>
        <w:t xml:space="preserve">В таблице </w:t>
      </w:r>
      <w:r w:rsidR="006B7F2B">
        <w:t>ниже</w:t>
      </w:r>
      <w:r w:rsidR="000214AD">
        <w:t xml:space="preserve"> дана краткая характеристика участков тепловой сети первой зоны теплоснабжения</w:t>
      </w:r>
      <w:r w:rsidR="000214AD" w:rsidRPr="00AF4D30">
        <w:t>, снабжаемой тепловой энергией</w:t>
      </w:r>
      <w:r w:rsidR="000214AD">
        <w:t xml:space="preserve"> от котельной №1</w:t>
      </w:r>
      <w:r w:rsidR="0059592E">
        <w:t xml:space="preserve"> в ЖК «Ржевка»</w:t>
      </w:r>
      <w:r w:rsidR="000214AD">
        <w:t>.</w:t>
      </w:r>
    </w:p>
    <w:p w:rsidR="00B824C3" w:rsidRPr="00B824C3" w:rsidRDefault="00B824C3" w:rsidP="006141F4">
      <w:pPr>
        <w:pStyle w:val="aa"/>
      </w:pPr>
      <w:r>
        <w:t xml:space="preserve">Таблица </w:t>
      </w:r>
      <w:r w:rsidR="00230643">
        <w:rPr>
          <w:noProof/>
        </w:rPr>
        <w:fldChar w:fldCharType="begin"/>
      </w:r>
      <w:r w:rsidR="00230643">
        <w:rPr>
          <w:noProof/>
        </w:rPr>
        <w:instrText xml:space="preserve"> SEQ Таблица \* ARABIC </w:instrText>
      </w:r>
      <w:r w:rsidR="00230643">
        <w:rPr>
          <w:noProof/>
        </w:rPr>
        <w:fldChar w:fldCharType="separate"/>
      </w:r>
      <w:r w:rsidR="00377E19">
        <w:rPr>
          <w:noProof/>
        </w:rPr>
        <w:t>94</w:t>
      </w:r>
      <w:r w:rsidR="00230643">
        <w:rPr>
          <w:noProof/>
        </w:rPr>
        <w:fldChar w:fldCharType="end"/>
      </w:r>
      <w:r w:rsidRPr="00B824C3">
        <w:t xml:space="preserve"> </w:t>
      </w:r>
      <w:r>
        <w:t>Общая протяженность тепловых сетей</w:t>
      </w:r>
      <w:r w:rsidRPr="00036F0F">
        <w:t xml:space="preserve"> </w:t>
      </w:r>
      <w:r>
        <w:t>в зоне действия котельной №1:</w:t>
      </w:r>
    </w:p>
    <w:tbl>
      <w:tblPr>
        <w:tblpPr w:leftFromText="180" w:rightFromText="180" w:vertAnchor="text" w:horzAnchor="margin" w:tblpY="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8"/>
        <w:gridCol w:w="3162"/>
        <w:gridCol w:w="2424"/>
        <w:gridCol w:w="2258"/>
      </w:tblGrid>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rFonts w:eastAsia="Times New Roman"/>
                <w:color w:val="000000"/>
                <w:sz w:val="20"/>
                <w:szCs w:val="20"/>
              </w:rPr>
            </w:pPr>
            <w:r>
              <w:rPr>
                <w:sz w:val="20"/>
                <w:szCs w:val="20"/>
              </w:rPr>
              <w:t>Д</w:t>
            </w:r>
            <w:r w:rsidRPr="009669DC">
              <w:rPr>
                <w:sz w:val="20"/>
                <w:szCs w:val="20"/>
              </w:rPr>
              <w:t>иаметр</w:t>
            </w:r>
            <w:r>
              <w:rPr>
                <w:sz w:val="20"/>
                <w:szCs w:val="20"/>
              </w:rPr>
              <w:t xml:space="preserve"> условный</w:t>
            </w:r>
            <w:r w:rsidRPr="009669DC">
              <w:rPr>
                <w:sz w:val="20"/>
                <w:szCs w:val="20"/>
              </w:rPr>
              <w:t xml:space="preserve">, </w:t>
            </w:r>
            <w:r w:rsidRPr="009669DC">
              <w:rPr>
                <w:sz w:val="20"/>
                <w:szCs w:val="20"/>
                <w:lang w:val="en-US"/>
              </w:rPr>
              <w:t>D</w:t>
            </w:r>
            <w:r w:rsidRPr="009669DC">
              <w:rPr>
                <w:sz w:val="20"/>
                <w:szCs w:val="20"/>
                <w:vertAlign w:val="subscript"/>
              </w:rPr>
              <w:t>у</w:t>
            </w:r>
            <w:r w:rsidRPr="009669DC">
              <w:rPr>
                <w:sz w:val="20"/>
                <w:szCs w:val="20"/>
              </w:rPr>
              <w:t>, мм</w:t>
            </w:r>
          </w:p>
        </w:tc>
        <w:tc>
          <w:tcPr>
            <w:tcW w:w="1595"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Протяженность, м. в однотрубном исчислении</w:t>
            </w:r>
          </w:p>
        </w:tc>
        <w:tc>
          <w:tcPr>
            <w:tcW w:w="1223" w:type="pct"/>
            <w:shd w:val="clear" w:color="auto" w:fill="auto"/>
            <w:vAlign w:val="center"/>
            <w:hideMark/>
          </w:tcPr>
          <w:p w:rsidR="00377798" w:rsidRPr="00036F0F" w:rsidRDefault="00377798" w:rsidP="00091382">
            <w:pPr>
              <w:jc w:val="center"/>
              <w:rPr>
                <w:rFonts w:eastAsia="Times New Roman"/>
                <w:color w:val="000000"/>
                <w:sz w:val="20"/>
                <w:szCs w:val="20"/>
              </w:rPr>
            </w:pPr>
            <w:r>
              <w:rPr>
                <w:rFonts w:eastAsia="Times New Roman"/>
                <w:color w:val="000000"/>
                <w:sz w:val="20"/>
                <w:szCs w:val="20"/>
              </w:rPr>
              <w:t>В том числе в</w:t>
            </w:r>
            <w:r w:rsidRPr="00036F0F">
              <w:rPr>
                <w:rFonts w:eastAsia="Times New Roman"/>
                <w:color w:val="000000"/>
                <w:sz w:val="20"/>
                <w:szCs w:val="20"/>
              </w:rPr>
              <w:t xml:space="preserve"> канале</w:t>
            </w:r>
          </w:p>
        </w:tc>
        <w:tc>
          <w:tcPr>
            <w:tcW w:w="1139" w:type="pct"/>
            <w:shd w:val="clear" w:color="auto" w:fill="auto"/>
            <w:vAlign w:val="center"/>
            <w:hideMark/>
          </w:tcPr>
          <w:p w:rsidR="00377798" w:rsidRPr="00036F0F" w:rsidRDefault="00377798" w:rsidP="00091382">
            <w:pPr>
              <w:jc w:val="center"/>
              <w:rPr>
                <w:rFonts w:eastAsia="Times New Roman"/>
                <w:color w:val="000000"/>
                <w:sz w:val="20"/>
                <w:szCs w:val="20"/>
              </w:rPr>
            </w:pPr>
            <w:r>
              <w:rPr>
                <w:rFonts w:eastAsia="Times New Roman"/>
                <w:color w:val="000000"/>
                <w:sz w:val="20"/>
                <w:szCs w:val="20"/>
              </w:rPr>
              <w:t>В том числе в</w:t>
            </w:r>
            <w:r w:rsidRPr="00036F0F">
              <w:rPr>
                <w:rFonts w:eastAsia="Times New Roman"/>
                <w:color w:val="000000"/>
                <w:sz w:val="20"/>
                <w:szCs w:val="20"/>
              </w:rPr>
              <w:t xml:space="preserve"> </w:t>
            </w:r>
            <w:r>
              <w:rPr>
                <w:rFonts w:eastAsia="Times New Roman"/>
                <w:color w:val="000000"/>
                <w:sz w:val="20"/>
                <w:szCs w:val="20"/>
              </w:rPr>
              <w:t>б</w:t>
            </w:r>
            <w:r w:rsidRPr="00036F0F">
              <w:rPr>
                <w:rFonts w:eastAsia="Times New Roman"/>
                <w:color w:val="000000"/>
                <w:sz w:val="20"/>
                <w:szCs w:val="20"/>
              </w:rPr>
              <w:t>есканал</w:t>
            </w:r>
            <w:r>
              <w:rPr>
                <w:rFonts w:eastAsia="Times New Roman"/>
                <w:color w:val="000000"/>
                <w:sz w:val="20"/>
                <w:szCs w:val="20"/>
              </w:rPr>
              <w:t>е</w:t>
            </w:r>
          </w:p>
        </w:tc>
      </w:tr>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500 мм</w:t>
            </w:r>
          </w:p>
        </w:tc>
        <w:tc>
          <w:tcPr>
            <w:tcW w:w="1595"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3 168,00</w:t>
            </w:r>
          </w:p>
        </w:tc>
        <w:tc>
          <w:tcPr>
            <w:tcW w:w="122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823,68</w:t>
            </w:r>
          </w:p>
        </w:tc>
        <w:tc>
          <w:tcPr>
            <w:tcW w:w="1139"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2 344,32</w:t>
            </w:r>
          </w:p>
        </w:tc>
      </w:tr>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400 мм</w:t>
            </w:r>
          </w:p>
        </w:tc>
        <w:tc>
          <w:tcPr>
            <w:tcW w:w="1595"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1 400,60</w:t>
            </w:r>
          </w:p>
        </w:tc>
        <w:tc>
          <w:tcPr>
            <w:tcW w:w="122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364,16</w:t>
            </w:r>
          </w:p>
        </w:tc>
        <w:tc>
          <w:tcPr>
            <w:tcW w:w="1139"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1 036,44</w:t>
            </w:r>
          </w:p>
        </w:tc>
      </w:tr>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300 мм</w:t>
            </w:r>
          </w:p>
        </w:tc>
        <w:tc>
          <w:tcPr>
            <w:tcW w:w="1595"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455,00</w:t>
            </w:r>
          </w:p>
        </w:tc>
        <w:tc>
          <w:tcPr>
            <w:tcW w:w="122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118,30</w:t>
            </w:r>
          </w:p>
        </w:tc>
        <w:tc>
          <w:tcPr>
            <w:tcW w:w="1139"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336,70</w:t>
            </w:r>
          </w:p>
        </w:tc>
      </w:tr>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250 мм</w:t>
            </w:r>
          </w:p>
        </w:tc>
        <w:tc>
          <w:tcPr>
            <w:tcW w:w="1595"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1 017,00</w:t>
            </w:r>
          </w:p>
        </w:tc>
        <w:tc>
          <w:tcPr>
            <w:tcW w:w="122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264,42</w:t>
            </w:r>
          </w:p>
        </w:tc>
        <w:tc>
          <w:tcPr>
            <w:tcW w:w="1139"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752,58</w:t>
            </w:r>
          </w:p>
        </w:tc>
      </w:tr>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200 мм</w:t>
            </w:r>
          </w:p>
        </w:tc>
        <w:tc>
          <w:tcPr>
            <w:tcW w:w="1595"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2 968,20</w:t>
            </w:r>
          </w:p>
        </w:tc>
        <w:tc>
          <w:tcPr>
            <w:tcW w:w="122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771,73</w:t>
            </w:r>
          </w:p>
        </w:tc>
        <w:tc>
          <w:tcPr>
            <w:tcW w:w="1139"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2 196,47</w:t>
            </w:r>
          </w:p>
        </w:tc>
      </w:tr>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150 мм</w:t>
            </w:r>
          </w:p>
        </w:tc>
        <w:tc>
          <w:tcPr>
            <w:tcW w:w="1595"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1 724,60</w:t>
            </w:r>
          </w:p>
        </w:tc>
        <w:tc>
          <w:tcPr>
            <w:tcW w:w="122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448,40</w:t>
            </w:r>
          </w:p>
        </w:tc>
        <w:tc>
          <w:tcPr>
            <w:tcW w:w="1139"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1 276,20</w:t>
            </w:r>
          </w:p>
        </w:tc>
      </w:tr>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125 мм</w:t>
            </w:r>
          </w:p>
        </w:tc>
        <w:tc>
          <w:tcPr>
            <w:tcW w:w="1595"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1 959,80</w:t>
            </w:r>
          </w:p>
        </w:tc>
        <w:tc>
          <w:tcPr>
            <w:tcW w:w="122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509,55</w:t>
            </w:r>
          </w:p>
        </w:tc>
        <w:tc>
          <w:tcPr>
            <w:tcW w:w="1139"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1 450,25</w:t>
            </w:r>
          </w:p>
        </w:tc>
      </w:tr>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100 мм</w:t>
            </w:r>
          </w:p>
        </w:tc>
        <w:tc>
          <w:tcPr>
            <w:tcW w:w="1595"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3 686,60</w:t>
            </w:r>
          </w:p>
        </w:tc>
        <w:tc>
          <w:tcPr>
            <w:tcW w:w="122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958,52</w:t>
            </w:r>
          </w:p>
        </w:tc>
        <w:tc>
          <w:tcPr>
            <w:tcW w:w="1139"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2 728,08</w:t>
            </w:r>
          </w:p>
        </w:tc>
      </w:tr>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80 мм</w:t>
            </w:r>
          </w:p>
        </w:tc>
        <w:tc>
          <w:tcPr>
            <w:tcW w:w="1595"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1 126,60</w:t>
            </w:r>
          </w:p>
        </w:tc>
        <w:tc>
          <w:tcPr>
            <w:tcW w:w="122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292,92</w:t>
            </w:r>
          </w:p>
        </w:tc>
        <w:tc>
          <w:tcPr>
            <w:tcW w:w="1139"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833,68</w:t>
            </w:r>
          </w:p>
        </w:tc>
      </w:tr>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50 мм</w:t>
            </w:r>
          </w:p>
        </w:tc>
        <w:tc>
          <w:tcPr>
            <w:tcW w:w="1595"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258,20</w:t>
            </w:r>
          </w:p>
        </w:tc>
        <w:tc>
          <w:tcPr>
            <w:tcW w:w="122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67,13</w:t>
            </w:r>
          </w:p>
        </w:tc>
        <w:tc>
          <w:tcPr>
            <w:tcW w:w="1139"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191,07</w:t>
            </w:r>
          </w:p>
        </w:tc>
      </w:tr>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40 мм</w:t>
            </w:r>
          </w:p>
        </w:tc>
        <w:tc>
          <w:tcPr>
            <w:tcW w:w="1595"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17,80</w:t>
            </w:r>
          </w:p>
        </w:tc>
        <w:tc>
          <w:tcPr>
            <w:tcW w:w="122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4,63</w:t>
            </w:r>
          </w:p>
        </w:tc>
        <w:tc>
          <w:tcPr>
            <w:tcW w:w="1139"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13,17</w:t>
            </w:r>
          </w:p>
        </w:tc>
      </w:tr>
      <w:tr w:rsidR="00377798" w:rsidRPr="00036F0F" w:rsidTr="00091382">
        <w:trPr>
          <w:trHeight w:val="20"/>
        </w:trPr>
        <w:tc>
          <w:tcPr>
            <w:tcW w:w="1043" w:type="pct"/>
            <w:shd w:val="clear" w:color="auto" w:fill="auto"/>
            <w:vAlign w:val="center"/>
            <w:hideMark/>
          </w:tcPr>
          <w:p w:rsidR="00377798" w:rsidRPr="00036F0F" w:rsidRDefault="00377798" w:rsidP="0049115B">
            <w:pPr>
              <w:jc w:val="center"/>
              <w:rPr>
                <w:rFonts w:eastAsia="Times New Roman"/>
                <w:color w:val="000000"/>
                <w:sz w:val="20"/>
                <w:szCs w:val="20"/>
              </w:rPr>
            </w:pPr>
            <w:r>
              <w:rPr>
                <w:rFonts w:eastAsia="Times New Roman"/>
                <w:color w:val="000000"/>
                <w:sz w:val="20"/>
                <w:szCs w:val="20"/>
              </w:rPr>
              <w:t>И</w:t>
            </w:r>
            <w:r w:rsidR="0049115B">
              <w:rPr>
                <w:rFonts w:eastAsia="Times New Roman"/>
                <w:color w:val="000000"/>
                <w:sz w:val="20"/>
                <w:szCs w:val="20"/>
              </w:rPr>
              <w:t>того</w:t>
            </w:r>
          </w:p>
        </w:tc>
        <w:tc>
          <w:tcPr>
            <w:tcW w:w="1595"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17 782,40</w:t>
            </w:r>
          </w:p>
        </w:tc>
        <w:tc>
          <w:tcPr>
            <w:tcW w:w="1223"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4 623,42</w:t>
            </w:r>
          </w:p>
        </w:tc>
        <w:tc>
          <w:tcPr>
            <w:tcW w:w="1139"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13 158,98</w:t>
            </w:r>
          </w:p>
        </w:tc>
      </w:tr>
    </w:tbl>
    <w:p w:rsidR="00B824C3" w:rsidRDefault="00B824C3" w:rsidP="006141F4">
      <w:pPr>
        <w:pStyle w:val="aa"/>
      </w:pPr>
      <w:r>
        <w:t xml:space="preserve">Таблица </w:t>
      </w:r>
      <w:r w:rsidR="00230643">
        <w:rPr>
          <w:noProof/>
        </w:rPr>
        <w:fldChar w:fldCharType="begin"/>
      </w:r>
      <w:r w:rsidR="00230643">
        <w:rPr>
          <w:noProof/>
        </w:rPr>
        <w:instrText xml:space="preserve"> SEQ Таблица \* ARABIC </w:instrText>
      </w:r>
      <w:r w:rsidR="00230643">
        <w:rPr>
          <w:noProof/>
        </w:rPr>
        <w:fldChar w:fldCharType="separate"/>
      </w:r>
      <w:r w:rsidR="00377E19">
        <w:rPr>
          <w:noProof/>
        </w:rPr>
        <w:t>95</w:t>
      </w:r>
      <w:r w:rsidR="00230643">
        <w:rPr>
          <w:noProof/>
        </w:rPr>
        <w:fldChar w:fldCharType="end"/>
      </w:r>
      <w:r w:rsidRPr="00B824C3">
        <w:t xml:space="preserve"> </w:t>
      </w:r>
      <w:r>
        <w:t>Характеристика магистральной тепловой сети от Котельной №1:</w:t>
      </w:r>
    </w:p>
    <w:tbl>
      <w:tblPr>
        <w:tblStyle w:val="afffb"/>
        <w:tblW w:w="5000" w:type="pct"/>
        <w:tblLook w:val="04A0" w:firstRow="1" w:lastRow="0" w:firstColumn="1" w:lastColumn="0" w:noHBand="0" w:noVBand="1"/>
      </w:tblPr>
      <w:tblGrid>
        <w:gridCol w:w="1983"/>
        <w:gridCol w:w="1983"/>
        <w:gridCol w:w="1982"/>
        <w:gridCol w:w="1982"/>
        <w:gridCol w:w="1982"/>
      </w:tblGrid>
      <w:tr w:rsidR="00377798" w:rsidRPr="009669DC" w:rsidTr="00091382">
        <w:trPr>
          <w:trHeight w:val="20"/>
        </w:trPr>
        <w:tc>
          <w:tcPr>
            <w:tcW w:w="1000" w:type="pct"/>
            <w:vAlign w:val="center"/>
          </w:tcPr>
          <w:p w:rsidR="00377798" w:rsidRPr="009669DC" w:rsidRDefault="00377798" w:rsidP="00411A1B">
            <w:pPr>
              <w:jc w:val="center"/>
              <w:rPr>
                <w:sz w:val="20"/>
                <w:szCs w:val="20"/>
              </w:rPr>
            </w:pPr>
            <w:r w:rsidRPr="009669DC">
              <w:rPr>
                <w:sz w:val="20"/>
                <w:szCs w:val="20"/>
              </w:rPr>
              <w:t>№ расчётного участка</w:t>
            </w:r>
          </w:p>
        </w:tc>
        <w:tc>
          <w:tcPr>
            <w:tcW w:w="1000" w:type="pct"/>
            <w:vAlign w:val="center"/>
          </w:tcPr>
          <w:p w:rsidR="00377798" w:rsidRPr="009669DC" w:rsidRDefault="00377798" w:rsidP="00411A1B">
            <w:pPr>
              <w:jc w:val="center"/>
              <w:rPr>
                <w:sz w:val="20"/>
                <w:szCs w:val="20"/>
              </w:rPr>
            </w:pPr>
            <w:r w:rsidRPr="009669DC">
              <w:rPr>
                <w:sz w:val="20"/>
                <w:szCs w:val="20"/>
              </w:rPr>
              <w:t xml:space="preserve">Внутренний диаметр, </w:t>
            </w:r>
            <w:r w:rsidRPr="009669DC">
              <w:rPr>
                <w:sz w:val="20"/>
                <w:szCs w:val="20"/>
                <w:lang w:val="en-US"/>
              </w:rPr>
              <w:t>D</w:t>
            </w:r>
            <w:r w:rsidRPr="009669DC">
              <w:rPr>
                <w:sz w:val="20"/>
                <w:szCs w:val="20"/>
                <w:vertAlign w:val="subscript"/>
              </w:rPr>
              <w:t>внутр</w:t>
            </w:r>
            <w:r w:rsidRPr="009669DC">
              <w:rPr>
                <w:sz w:val="20"/>
                <w:szCs w:val="20"/>
              </w:rPr>
              <w:t>, мм</w:t>
            </w:r>
          </w:p>
        </w:tc>
        <w:tc>
          <w:tcPr>
            <w:tcW w:w="1000" w:type="pct"/>
            <w:vAlign w:val="center"/>
          </w:tcPr>
          <w:p w:rsidR="00377798" w:rsidRPr="009669DC" w:rsidRDefault="00377798" w:rsidP="00411A1B">
            <w:pPr>
              <w:jc w:val="center"/>
              <w:rPr>
                <w:sz w:val="20"/>
                <w:szCs w:val="20"/>
              </w:rPr>
            </w:pPr>
            <w:r>
              <w:rPr>
                <w:sz w:val="20"/>
                <w:szCs w:val="20"/>
              </w:rPr>
              <w:t xml:space="preserve"> </w:t>
            </w:r>
            <w:r w:rsidRPr="009669DC">
              <w:rPr>
                <w:sz w:val="20"/>
                <w:szCs w:val="20"/>
              </w:rPr>
              <w:t xml:space="preserve">Длина трубопровода, </w:t>
            </w:r>
            <w:r w:rsidRPr="009669DC">
              <w:rPr>
                <w:sz w:val="20"/>
                <w:szCs w:val="20"/>
                <w:lang w:val="en-US"/>
              </w:rPr>
              <w:t>L</w:t>
            </w:r>
            <w:r w:rsidRPr="009669DC">
              <w:rPr>
                <w:sz w:val="20"/>
                <w:szCs w:val="20"/>
              </w:rPr>
              <w:t>, м</w:t>
            </w:r>
          </w:p>
        </w:tc>
        <w:tc>
          <w:tcPr>
            <w:tcW w:w="1000" w:type="pct"/>
            <w:vAlign w:val="center"/>
          </w:tcPr>
          <w:p w:rsidR="00377798" w:rsidRPr="009669DC" w:rsidRDefault="00377798" w:rsidP="00411A1B">
            <w:pPr>
              <w:jc w:val="center"/>
              <w:rPr>
                <w:sz w:val="20"/>
                <w:szCs w:val="20"/>
              </w:rPr>
            </w:pPr>
            <w:r w:rsidRPr="009669DC">
              <w:rPr>
                <w:sz w:val="20"/>
                <w:szCs w:val="20"/>
              </w:rPr>
              <w:t>Эквивалентная длина местных сопротивлений, м</w:t>
            </w:r>
          </w:p>
        </w:tc>
        <w:tc>
          <w:tcPr>
            <w:tcW w:w="1000" w:type="pct"/>
            <w:vAlign w:val="center"/>
          </w:tcPr>
          <w:p w:rsidR="00377798" w:rsidRPr="009669DC" w:rsidRDefault="00377798" w:rsidP="00411A1B">
            <w:pPr>
              <w:jc w:val="center"/>
              <w:rPr>
                <w:sz w:val="20"/>
                <w:szCs w:val="20"/>
              </w:rPr>
            </w:pPr>
            <w:r w:rsidRPr="009669DC">
              <w:rPr>
                <w:sz w:val="20"/>
                <w:szCs w:val="20"/>
              </w:rPr>
              <w:t>Приведенная длина трубопровода, м</w:t>
            </w:r>
          </w:p>
        </w:tc>
      </w:tr>
      <w:tr w:rsidR="00377798" w:rsidRPr="009669DC" w:rsidTr="00091382">
        <w:trPr>
          <w:trHeight w:val="20"/>
        </w:trPr>
        <w:tc>
          <w:tcPr>
            <w:tcW w:w="1000" w:type="pct"/>
            <w:vAlign w:val="center"/>
          </w:tcPr>
          <w:p w:rsidR="00377798" w:rsidRPr="009669DC" w:rsidRDefault="00377798" w:rsidP="00411A1B">
            <w:pPr>
              <w:jc w:val="center"/>
              <w:rPr>
                <w:sz w:val="20"/>
                <w:szCs w:val="20"/>
              </w:rPr>
            </w:pPr>
            <w:r w:rsidRPr="009669DC">
              <w:rPr>
                <w:sz w:val="20"/>
                <w:szCs w:val="20"/>
              </w:rPr>
              <w:t>1</w:t>
            </w:r>
          </w:p>
        </w:tc>
        <w:tc>
          <w:tcPr>
            <w:tcW w:w="1000" w:type="pct"/>
            <w:vAlign w:val="center"/>
          </w:tcPr>
          <w:p w:rsidR="00377798" w:rsidRPr="009669DC" w:rsidRDefault="00377798" w:rsidP="00411A1B">
            <w:pPr>
              <w:jc w:val="center"/>
              <w:rPr>
                <w:sz w:val="20"/>
                <w:szCs w:val="20"/>
              </w:rPr>
            </w:pPr>
            <w:r w:rsidRPr="009669DC">
              <w:rPr>
                <w:sz w:val="20"/>
                <w:szCs w:val="20"/>
              </w:rPr>
              <w:t>0,514</w:t>
            </w:r>
          </w:p>
        </w:tc>
        <w:tc>
          <w:tcPr>
            <w:tcW w:w="1000" w:type="pct"/>
            <w:vAlign w:val="center"/>
          </w:tcPr>
          <w:p w:rsidR="00377798" w:rsidRPr="009669DC" w:rsidRDefault="00377798" w:rsidP="00411A1B">
            <w:pPr>
              <w:jc w:val="center"/>
              <w:rPr>
                <w:sz w:val="20"/>
                <w:szCs w:val="20"/>
              </w:rPr>
            </w:pPr>
            <w:r w:rsidRPr="009669DC">
              <w:rPr>
                <w:sz w:val="20"/>
                <w:szCs w:val="20"/>
              </w:rPr>
              <w:t>87,5</w:t>
            </w:r>
          </w:p>
        </w:tc>
        <w:tc>
          <w:tcPr>
            <w:tcW w:w="1000" w:type="pct"/>
            <w:vAlign w:val="center"/>
          </w:tcPr>
          <w:p w:rsidR="00377798" w:rsidRPr="009669DC" w:rsidRDefault="00377798" w:rsidP="00411A1B">
            <w:pPr>
              <w:jc w:val="center"/>
              <w:rPr>
                <w:sz w:val="20"/>
                <w:szCs w:val="20"/>
              </w:rPr>
            </w:pPr>
            <w:r w:rsidRPr="009669DC">
              <w:rPr>
                <w:sz w:val="20"/>
                <w:szCs w:val="20"/>
              </w:rPr>
              <w:t>26,25</w:t>
            </w:r>
          </w:p>
        </w:tc>
        <w:tc>
          <w:tcPr>
            <w:tcW w:w="1000" w:type="pct"/>
            <w:vAlign w:val="center"/>
          </w:tcPr>
          <w:p w:rsidR="00377798" w:rsidRPr="009669DC" w:rsidRDefault="00377798" w:rsidP="00411A1B">
            <w:pPr>
              <w:jc w:val="center"/>
              <w:rPr>
                <w:sz w:val="20"/>
                <w:szCs w:val="20"/>
              </w:rPr>
            </w:pPr>
            <w:r w:rsidRPr="009669DC">
              <w:rPr>
                <w:sz w:val="20"/>
                <w:szCs w:val="20"/>
              </w:rPr>
              <w:t>113,75</w:t>
            </w:r>
          </w:p>
        </w:tc>
      </w:tr>
      <w:tr w:rsidR="00377798" w:rsidRPr="009669DC" w:rsidTr="00091382">
        <w:trPr>
          <w:trHeight w:val="20"/>
        </w:trPr>
        <w:tc>
          <w:tcPr>
            <w:tcW w:w="1000" w:type="pct"/>
            <w:vAlign w:val="center"/>
          </w:tcPr>
          <w:p w:rsidR="00377798" w:rsidRPr="009669DC" w:rsidRDefault="00377798" w:rsidP="00411A1B">
            <w:pPr>
              <w:jc w:val="center"/>
              <w:rPr>
                <w:sz w:val="20"/>
                <w:szCs w:val="20"/>
              </w:rPr>
            </w:pPr>
            <w:r w:rsidRPr="009669DC">
              <w:rPr>
                <w:sz w:val="20"/>
                <w:szCs w:val="20"/>
              </w:rPr>
              <w:t>2</w:t>
            </w:r>
          </w:p>
        </w:tc>
        <w:tc>
          <w:tcPr>
            <w:tcW w:w="1000" w:type="pct"/>
            <w:vAlign w:val="center"/>
          </w:tcPr>
          <w:p w:rsidR="00377798" w:rsidRPr="009669DC" w:rsidRDefault="00377798" w:rsidP="00411A1B">
            <w:pPr>
              <w:jc w:val="center"/>
              <w:rPr>
                <w:sz w:val="20"/>
                <w:szCs w:val="20"/>
              </w:rPr>
            </w:pPr>
            <w:r w:rsidRPr="009669DC">
              <w:rPr>
                <w:sz w:val="20"/>
                <w:szCs w:val="20"/>
              </w:rPr>
              <w:t>0,514</w:t>
            </w:r>
          </w:p>
        </w:tc>
        <w:tc>
          <w:tcPr>
            <w:tcW w:w="1000" w:type="pct"/>
            <w:vAlign w:val="center"/>
          </w:tcPr>
          <w:p w:rsidR="00377798" w:rsidRPr="009669DC" w:rsidRDefault="00377798" w:rsidP="00411A1B">
            <w:pPr>
              <w:jc w:val="center"/>
              <w:rPr>
                <w:sz w:val="20"/>
                <w:szCs w:val="20"/>
              </w:rPr>
            </w:pPr>
            <w:r w:rsidRPr="009669DC">
              <w:rPr>
                <w:sz w:val="20"/>
                <w:szCs w:val="20"/>
              </w:rPr>
              <w:t>71,0</w:t>
            </w:r>
          </w:p>
        </w:tc>
        <w:tc>
          <w:tcPr>
            <w:tcW w:w="1000" w:type="pct"/>
            <w:vAlign w:val="center"/>
          </w:tcPr>
          <w:p w:rsidR="00377798" w:rsidRPr="009669DC" w:rsidRDefault="00377798" w:rsidP="00411A1B">
            <w:pPr>
              <w:jc w:val="center"/>
              <w:rPr>
                <w:sz w:val="20"/>
                <w:szCs w:val="20"/>
              </w:rPr>
            </w:pPr>
            <w:r w:rsidRPr="009669DC">
              <w:rPr>
                <w:sz w:val="20"/>
                <w:szCs w:val="20"/>
              </w:rPr>
              <w:t>21,3</w:t>
            </w:r>
          </w:p>
        </w:tc>
        <w:tc>
          <w:tcPr>
            <w:tcW w:w="1000" w:type="pct"/>
            <w:vAlign w:val="center"/>
          </w:tcPr>
          <w:p w:rsidR="00377798" w:rsidRPr="009669DC" w:rsidRDefault="00377798" w:rsidP="00411A1B">
            <w:pPr>
              <w:jc w:val="center"/>
              <w:rPr>
                <w:sz w:val="20"/>
                <w:szCs w:val="20"/>
              </w:rPr>
            </w:pPr>
            <w:r w:rsidRPr="009669DC">
              <w:rPr>
                <w:sz w:val="20"/>
                <w:szCs w:val="20"/>
              </w:rPr>
              <w:t>92,30</w:t>
            </w:r>
          </w:p>
        </w:tc>
      </w:tr>
      <w:tr w:rsidR="00377798" w:rsidRPr="009669DC" w:rsidTr="00091382">
        <w:trPr>
          <w:trHeight w:val="20"/>
        </w:trPr>
        <w:tc>
          <w:tcPr>
            <w:tcW w:w="1000" w:type="pct"/>
            <w:vAlign w:val="center"/>
          </w:tcPr>
          <w:p w:rsidR="00377798" w:rsidRPr="009669DC" w:rsidRDefault="00377798" w:rsidP="00411A1B">
            <w:pPr>
              <w:jc w:val="center"/>
              <w:rPr>
                <w:sz w:val="20"/>
                <w:szCs w:val="20"/>
              </w:rPr>
            </w:pPr>
            <w:r w:rsidRPr="009669DC">
              <w:rPr>
                <w:sz w:val="20"/>
                <w:szCs w:val="20"/>
              </w:rPr>
              <w:t>3</w:t>
            </w:r>
          </w:p>
        </w:tc>
        <w:tc>
          <w:tcPr>
            <w:tcW w:w="1000" w:type="pct"/>
            <w:vAlign w:val="center"/>
          </w:tcPr>
          <w:p w:rsidR="00377798" w:rsidRPr="009669DC" w:rsidRDefault="00377798" w:rsidP="00411A1B">
            <w:pPr>
              <w:jc w:val="center"/>
              <w:rPr>
                <w:sz w:val="20"/>
                <w:szCs w:val="20"/>
              </w:rPr>
            </w:pPr>
            <w:r w:rsidRPr="009669DC">
              <w:rPr>
                <w:sz w:val="20"/>
                <w:szCs w:val="20"/>
              </w:rPr>
              <w:t>0,514</w:t>
            </w:r>
          </w:p>
        </w:tc>
        <w:tc>
          <w:tcPr>
            <w:tcW w:w="1000" w:type="pct"/>
            <w:vAlign w:val="center"/>
          </w:tcPr>
          <w:p w:rsidR="00377798" w:rsidRPr="009669DC" w:rsidRDefault="00377798" w:rsidP="00411A1B">
            <w:pPr>
              <w:jc w:val="center"/>
              <w:rPr>
                <w:sz w:val="20"/>
                <w:szCs w:val="20"/>
              </w:rPr>
            </w:pPr>
            <w:r w:rsidRPr="009669DC">
              <w:rPr>
                <w:sz w:val="20"/>
                <w:szCs w:val="20"/>
              </w:rPr>
              <w:t>135,0</w:t>
            </w:r>
          </w:p>
        </w:tc>
        <w:tc>
          <w:tcPr>
            <w:tcW w:w="1000" w:type="pct"/>
            <w:vAlign w:val="center"/>
          </w:tcPr>
          <w:p w:rsidR="00377798" w:rsidRPr="009669DC" w:rsidRDefault="00377798" w:rsidP="00411A1B">
            <w:pPr>
              <w:jc w:val="center"/>
              <w:rPr>
                <w:sz w:val="20"/>
                <w:szCs w:val="20"/>
              </w:rPr>
            </w:pPr>
            <w:r w:rsidRPr="009669DC">
              <w:rPr>
                <w:sz w:val="20"/>
                <w:szCs w:val="20"/>
              </w:rPr>
              <w:t>40,5</w:t>
            </w:r>
          </w:p>
        </w:tc>
        <w:tc>
          <w:tcPr>
            <w:tcW w:w="1000" w:type="pct"/>
            <w:vAlign w:val="center"/>
          </w:tcPr>
          <w:p w:rsidR="00377798" w:rsidRPr="009669DC" w:rsidRDefault="00377798" w:rsidP="00411A1B">
            <w:pPr>
              <w:jc w:val="center"/>
              <w:rPr>
                <w:sz w:val="20"/>
                <w:szCs w:val="20"/>
              </w:rPr>
            </w:pPr>
            <w:r w:rsidRPr="009669DC">
              <w:rPr>
                <w:sz w:val="20"/>
                <w:szCs w:val="20"/>
              </w:rPr>
              <w:t>175,50</w:t>
            </w:r>
          </w:p>
        </w:tc>
      </w:tr>
      <w:tr w:rsidR="00377798" w:rsidRPr="009669DC" w:rsidTr="00091382">
        <w:trPr>
          <w:trHeight w:val="20"/>
        </w:trPr>
        <w:tc>
          <w:tcPr>
            <w:tcW w:w="1000" w:type="pct"/>
            <w:vAlign w:val="center"/>
          </w:tcPr>
          <w:p w:rsidR="00377798" w:rsidRPr="009669DC" w:rsidRDefault="00377798" w:rsidP="00411A1B">
            <w:pPr>
              <w:jc w:val="center"/>
              <w:rPr>
                <w:sz w:val="20"/>
                <w:szCs w:val="20"/>
              </w:rPr>
            </w:pPr>
            <w:r w:rsidRPr="009669DC">
              <w:rPr>
                <w:sz w:val="20"/>
                <w:szCs w:val="20"/>
              </w:rPr>
              <w:t>4</w:t>
            </w:r>
          </w:p>
        </w:tc>
        <w:tc>
          <w:tcPr>
            <w:tcW w:w="1000" w:type="pct"/>
            <w:vAlign w:val="center"/>
          </w:tcPr>
          <w:p w:rsidR="00377798" w:rsidRPr="009669DC" w:rsidRDefault="00377798" w:rsidP="00411A1B">
            <w:pPr>
              <w:jc w:val="center"/>
              <w:rPr>
                <w:sz w:val="20"/>
                <w:szCs w:val="20"/>
              </w:rPr>
            </w:pPr>
            <w:r w:rsidRPr="009669DC">
              <w:rPr>
                <w:sz w:val="20"/>
                <w:szCs w:val="20"/>
              </w:rPr>
              <w:t>0,514</w:t>
            </w:r>
          </w:p>
        </w:tc>
        <w:tc>
          <w:tcPr>
            <w:tcW w:w="1000" w:type="pct"/>
            <w:vAlign w:val="center"/>
          </w:tcPr>
          <w:p w:rsidR="00377798" w:rsidRPr="009669DC" w:rsidRDefault="00377798" w:rsidP="00411A1B">
            <w:pPr>
              <w:jc w:val="center"/>
              <w:rPr>
                <w:sz w:val="20"/>
                <w:szCs w:val="20"/>
              </w:rPr>
            </w:pPr>
            <w:r w:rsidRPr="009669DC">
              <w:rPr>
                <w:sz w:val="20"/>
                <w:szCs w:val="20"/>
              </w:rPr>
              <w:t>214,3</w:t>
            </w:r>
          </w:p>
        </w:tc>
        <w:tc>
          <w:tcPr>
            <w:tcW w:w="1000" w:type="pct"/>
            <w:vAlign w:val="center"/>
          </w:tcPr>
          <w:p w:rsidR="00377798" w:rsidRPr="009669DC" w:rsidRDefault="00377798" w:rsidP="00411A1B">
            <w:pPr>
              <w:jc w:val="center"/>
              <w:rPr>
                <w:sz w:val="20"/>
                <w:szCs w:val="20"/>
              </w:rPr>
            </w:pPr>
            <w:r w:rsidRPr="009669DC">
              <w:rPr>
                <w:sz w:val="20"/>
                <w:szCs w:val="20"/>
              </w:rPr>
              <w:t>64,29</w:t>
            </w:r>
          </w:p>
        </w:tc>
        <w:tc>
          <w:tcPr>
            <w:tcW w:w="1000" w:type="pct"/>
            <w:vAlign w:val="center"/>
          </w:tcPr>
          <w:p w:rsidR="00377798" w:rsidRPr="009669DC" w:rsidRDefault="00377798" w:rsidP="00411A1B">
            <w:pPr>
              <w:jc w:val="center"/>
              <w:rPr>
                <w:sz w:val="20"/>
                <w:szCs w:val="20"/>
              </w:rPr>
            </w:pPr>
            <w:r w:rsidRPr="009669DC">
              <w:rPr>
                <w:sz w:val="20"/>
                <w:szCs w:val="20"/>
              </w:rPr>
              <w:t>278,59</w:t>
            </w:r>
          </w:p>
        </w:tc>
      </w:tr>
      <w:tr w:rsidR="00377798" w:rsidRPr="009669DC" w:rsidTr="00091382">
        <w:trPr>
          <w:trHeight w:val="20"/>
        </w:trPr>
        <w:tc>
          <w:tcPr>
            <w:tcW w:w="1000" w:type="pct"/>
            <w:vAlign w:val="center"/>
          </w:tcPr>
          <w:p w:rsidR="00377798" w:rsidRPr="009669DC" w:rsidRDefault="00377798" w:rsidP="00411A1B">
            <w:pPr>
              <w:jc w:val="center"/>
              <w:rPr>
                <w:sz w:val="20"/>
                <w:szCs w:val="20"/>
              </w:rPr>
            </w:pPr>
            <w:r w:rsidRPr="009669DC">
              <w:rPr>
                <w:sz w:val="20"/>
                <w:szCs w:val="20"/>
              </w:rPr>
              <w:t>5</w:t>
            </w:r>
          </w:p>
        </w:tc>
        <w:tc>
          <w:tcPr>
            <w:tcW w:w="1000" w:type="pct"/>
            <w:vAlign w:val="center"/>
          </w:tcPr>
          <w:p w:rsidR="00377798" w:rsidRPr="009669DC" w:rsidRDefault="00377798" w:rsidP="00411A1B">
            <w:pPr>
              <w:jc w:val="center"/>
              <w:rPr>
                <w:sz w:val="20"/>
                <w:szCs w:val="20"/>
              </w:rPr>
            </w:pPr>
            <w:r w:rsidRPr="009669DC">
              <w:rPr>
                <w:sz w:val="20"/>
                <w:szCs w:val="20"/>
              </w:rPr>
              <w:t>0,514</w:t>
            </w:r>
          </w:p>
        </w:tc>
        <w:tc>
          <w:tcPr>
            <w:tcW w:w="1000" w:type="pct"/>
            <w:vAlign w:val="center"/>
          </w:tcPr>
          <w:p w:rsidR="00377798" w:rsidRPr="009669DC" w:rsidRDefault="00377798" w:rsidP="00411A1B">
            <w:pPr>
              <w:jc w:val="center"/>
              <w:rPr>
                <w:sz w:val="20"/>
                <w:szCs w:val="20"/>
              </w:rPr>
            </w:pPr>
            <w:r w:rsidRPr="009669DC">
              <w:rPr>
                <w:sz w:val="20"/>
                <w:szCs w:val="20"/>
              </w:rPr>
              <w:t>161,8</w:t>
            </w:r>
          </w:p>
        </w:tc>
        <w:tc>
          <w:tcPr>
            <w:tcW w:w="1000" w:type="pct"/>
            <w:vAlign w:val="center"/>
          </w:tcPr>
          <w:p w:rsidR="00377798" w:rsidRPr="009669DC" w:rsidRDefault="00377798" w:rsidP="00411A1B">
            <w:pPr>
              <w:jc w:val="center"/>
              <w:rPr>
                <w:sz w:val="20"/>
                <w:szCs w:val="20"/>
              </w:rPr>
            </w:pPr>
            <w:r w:rsidRPr="009669DC">
              <w:rPr>
                <w:sz w:val="20"/>
                <w:szCs w:val="20"/>
              </w:rPr>
              <w:t>48,54</w:t>
            </w:r>
          </w:p>
        </w:tc>
        <w:tc>
          <w:tcPr>
            <w:tcW w:w="1000" w:type="pct"/>
            <w:vAlign w:val="center"/>
          </w:tcPr>
          <w:p w:rsidR="00377798" w:rsidRPr="009669DC" w:rsidRDefault="00377798" w:rsidP="00411A1B">
            <w:pPr>
              <w:jc w:val="center"/>
              <w:rPr>
                <w:sz w:val="20"/>
                <w:szCs w:val="20"/>
              </w:rPr>
            </w:pPr>
            <w:r w:rsidRPr="009669DC">
              <w:rPr>
                <w:sz w:val="20"/>
                <w:szCs w:val="20"/>
              </w:rPr>
              <w:t>210,34</w:t>
            </w:r>
          </w:p>
        </w:tc>
      </w:tr>
      <w:tr w:rsidR="00377798" w:rsidRPr="009669DC" w:rsidTr="00091382">
        <w:trPr>
          <w:trHeight w:val="20"/>
        </w:trPr>
        <w:tc>
          <w:tcPr>
            <w:tcW w:w="1000" w:type="pct"/>
            <w:vAlign w:val="center"/>
          </w:tcPr>
          <w:p w:rsidR="00377798" w:rsidRPr="009669DC" w:rsidRDefault="00377798" w:rsidP="00411A1B">
            <w:pPr>
              <w:jc w:val="center"/>
              <w:rPr>
                <w:sz w:val="20"/>
                <w:szCs w:val="20"/>
              </w:rPr>
            </w:pPr>
            <w:r w:rsidRPr="009669DC">
              <w:rPr>
                <w:sz w:val="20"/>
                <w:szCs w:val="20"/>
              </w:rPr>
              <w:t>6</w:t>
            </w:r>
          </w:p>
        </w:tc>
        <w:tc>
          <w:tcPr>
            <w:tcW w:w="1000" w:type="pct"/>
            <w:vAlign w:val="center"/>
          </w:tcPr>
          <w:p w:rsidR="00377798" w:rsidRPr="009669DC" w:rsidRDefault="00377798" w:rsidP="00411A1B">
            <w:pPr>
              <w:jc w:val="center"/>
              <w:rPr>
                <w:sz w:val="20"/>
                <w:szCs w:val="20"/>
              </w:rPr>
            </w:pPr>
            <w:r w:rsidRPr="009669DC">
              <w:rPr>
                <w:sz w:val="20"/>
                <w:szCs w:val="20"/>
              </w:rPr>
              <w:t>0,514</w:t>
            </w:r>
          </w:p>
        </w:tc>
        <w:tc>
          <w:tcPr>
            <w:tcW w:w="1000" w:type="pct"/>
            <w:vAlign w:val="center"/>
          </w:tcPr>
          <w:p w:rsidR="00377798" w:rsidRPr="009669DC" w:rsidRDefault="00377798" w:rsidP="00411A1B">
            <w:pPr>
              <w:jc w:val="center"/>
              <w:rPr>
                <w:sz w:val="20"/>
                <w:szCs w:val="20"/>
              </w:rPr>
            </w:pPr>
            <w:r w:rsidRPr="009669DC">
              <w:rPr>
                <w:sz w:val="20"/>
                <w:szCs w:val="20"/>
              </w:rPr>
              <w:t>158,0</w:t>
            </w:r>
          </w:p>
        </w:tc>
        <w:tc>
          <w:tcPr>
            <w:tcW w:w="1000" w:type="pct"/>
            <w:vAlign w:val="center"/>
          </w:tcPr>
          <w:p w:rsidR="00377798" w:rsidRPr="009669DC" w:rsidRDefault="00377798" w:rsidP="00411A1B">
            <w:pPr>
              <w:jc w:val="center"/>
              <w:rPr>
                <w:sz w:val="20"/>
                <w:szCs w:val="20"/>
              </w:rPr>
            </w:pPr>
            <w:r w:rsidRPr="009669DC">
              <w:rPr>
                <w:sz w:val="20"/>
                <w:szCs w:val="20"/>
              </w:rPr>
              <w:t>47,4</w:t>
            </w:r>
          </w:p>
        </w:tc>
        <w:tc>
          <w:tcPr>
            <w:tcW w:w="1000" w:type="pct"/>
            <w:vAlign w:val="center"/>
          </w:tcPr>
          <w:p w:rsidR="00377798" w:rsidRPr="009669DC" w:rsidRDefault="00377798" w:rsidP="00411A1B">
            <w:pPr>
              <w:jc w:val="center"/>
              <w:rPr>
                <w:sz w:val="20"/>
                <w:szCs w:val="20"/>
              </w:rPr>
            </w:pPr>
            <w:r w:rsidRPr="009669DC">
              <w:rPr>
                <w:sz w:val="20"/>
                <w:szCs w:val="20"/>
              </w:rPr>
              <w:t>205,40</w:t>
            </w:r>
          </w:p>
        </w:tc>
      </w:tr>
      <w:tr w:rsidR="00377798" w:rsidRPr="009669DC" w:rsidTr="00091382">
        <w:trPr>
          <w:trHeight w:val="20"/>
        </w:trPr>
        <w:tc>
          <w:tcPr>
            <w:tcW w:w="1000" w:type="pct"/>
            <w:vAlign w:val="center"/>
          </w:tcPr>
          <w:p w:rsidR="00377798" w:rsidRPr="009669DC" w:rsidRDefault="00377798" w:rsidP="00411A1B">
            <w:pPr>
              <w:jc w:val="center"/>
              <w:rPr>
                <w:sz w:val="20"/>
                <w:szCs w:val="20"/>
              </w:rPr>
            </w:pPr>
            <w:r w:rsidRPr="009669DC">
              <w:rPr>
                <w:sz w:val="20"/>
                <w:szCs w:val="20"/>
              </w:rPr>
              <w:t>7</w:t>
            </w:r>
          </w:p>
        </w:tc>
        <w:tc>
          <w:tcPr>
            <w:tcW w:w="1000" w:type="pct"/>
            <w:vAlign w:val="center"/>
          </w:tcPr>
          <w:p w:rsidR="00377798" w:rsidRPr="009669DC" w:rsidRDefault="00377798" w:rsidP="00411A1B">
            <w:pPr>
              <w:jc w:val="center"/>
              <w:rPr>
                <w:sz w:val="20"/>
                <w:szCs w:val="20"/>
              </w:rPr>
            </w:pPr>
            <w:r w:rsidRPr="009669DC">
              <w:rPr>
                <w:sz w:val="20"/>
                <w:szCs w:val="20"/>
              </w:rPr>
              <w:t>0,514</w:t>
            </w:r>
          </w:p>
        </w:tc>
        <w:tc>
          <w:tcPr>
            <w:tcW w:w="1000" w:type="pct"/>
            <w:vAlign w:val="center"/>
          </w:tcPr>
          <w:p w:rsidR="00377798" w:rsidRPr="009669DC" w:rsidRDefault="00377798" w:rsidP="00411A1B">
            <w:pPr>
              <w:jc w:val="center"/>
              <w:rPr>
                <w:sz w:val="20"/>
                <w:szCs w:val="20"/>
              </w:rPr>
            </w:pPr>
            <w:r w:rsidRPr="009669DC">
              <w:rPr>
                <w:sz w:val="20"/>
                <w:szCs w:val="20"/>
              </w:rPr>
              <w:t>72,0</w:t>
            </w:r>
          </w:p>
        </w:tc>
        <w:tc>
          <w:tcPr>
            <w:tcW w:w="1000" w:type="pct"/>
            <w:vAlign w:val="center"/>
          </w:tcPr>
          <w:p w:rsidR="00377798" w:rsidRPr="009669DC" w:rsidRDefault="00377798" w:rsidP="00411A1B">
            <w:pPr>
              <w:jc w:val="center"/>
              <w:rPr>
                <w:sz w:val="20"/>
                <w:szCs w:val="20"/>
              </w:rPr>
            </w:pPr>
            <w:r w:rsidRPr="009669DC">
              <w:rPr>
                <w:sz w:val="20"/>
                <w:szCs w:val="20"/>
              </w:rPr>
              <w:t>21,6</w:t>
            </w:r>
          </w:p>
        </w:tc>
        <w:tc>
          <w:tcPr>
            <w:tcW w:w="1000" w:type="pct"/>
            <w:vAlign w:val="center"/>
          </w:tcPr>
          <w:p w:rsidR="00377798" w:rsidRPr="009669DC" w:rsidRDefault="00377798" w:rsidP="00411A1B">
            <w:pPr>
              <w:jc w:val="center"/>
              <w:rPr>
                <w:sz w:val="20"/>
                <w:szCs w:val="20"/>
              </w:rPr>
            </w:pPr>
            <w:r w:rsidRPr="009669DC">
              <w:rPr>
                <w:sz w:val="20"/>
                <w:szCs w:val="20"/>
              </w:rPr>
              <w:t>93,60</w:t>
            </w:r>
          </w:p>
        </w:tc>
      </w:tr>
      <w:tr w:rsidR="00377798" w:rsidRPr="009669DC" w:rsidTr="00091382">
        <w:trPr>
          <w:trHeight w:val="20"/>
        </w:trPr>
        <w:tc>
          <w:tcPr>
            <w:tcW w:w="1000" w:type="pct"/>
            <w:vAlign w:val="center"/>
          </w:tcPr>
          <w:p w:rsidR="00377798" w:rsidRPr="009669DC" w:rsidRDefault="00377798" w:rsidP="00411A1B">
            <w:pPr>
              <w:jc w:val="center"/>
              <w:rPr>
                <w:sz w:val="20"/>
                <w:szCs w:val="20"/>
              </w:rPr>
            </w:pPr>
            <w:r w:rsidRPr="009669DC">
              <w:rPr>
                <w:sz w:val="20"/>
                <w:szCs w:val="20"/>
              </w:rPr>
              <w:t>8</w:t>
            </w:r>
          </w:p>
        </w:tc>
        <w:tc>
          <w:tcPr>
            <w:tcW w:w="1000" w:type="pct"/>
            <w:vAlign w:val="center"/>
          </w:tcPr>
          <w:p w:rsidR="00377798" w:rsidRPr="009669DC" w:rsidRDefault="00377798" w:rsidP="00411A1B">
            <w:pPr>
              <w:jc w:val="center"/>
              <w:rPr>
                <w:sz w:val="20"/>
                <w:szCs w:val="20"/>
              </w:rPr>
            </w:pPr>
            <w:r w:rsidRPr="009669DC">
              <w:rPr>
                <w:sz w:val="20"/>
                <w:szCs w:val="20"/>
              </w:rPr>
              <w:t>0,408</w:t>
            </w:r>
          </w:p>
        </w:tc>
        <w:tc>
          <w:tcPr>
            <w:tcW w:w="1000" w:type="pct"/>
            <w:vAlign w:val="center"/>
          </w:tcPr>
          <w:p w:rsidR="00377798" w:rsidRPr="009669DC" w:rsidRDefault="00377798" w:rsidP="00411A1B">
            <w:pPr>
              <w:jc w:val="center"/>
              <w:rPr>
                <w:sz w:val="20"/>
                <w:szCs w:val="20"/>
              </w:rPr>
            </w:pPr>
            <w:r w:rsidRPr="009669DC">
              <w:rPr>
                <w:sz w:val="20"/>
                <w:szCs w:val="20"/>
              </w:rPr>
              <w:t>187,9</w:t>
            </w:r>
          </w:p>
        </w:tc>
        <w:tc>
          <w:tcPr>
            <w:tcW w:w="1000" w:type="pct"/>
            <w:vAlign w:val="center"/>
          </w:tcPr>
          <w:p w:rsidR="00377798" w:rsidRPr="009669DC" w:rsidRDefault="00377798" w:rsidP="00411A1B">
            <w:pPr>
              <w:jc w:val="center"/>
              <w:rPr>
                <w:sz w:val="20"/>
                <w:szCs w:val="20"/>
              </w:rPr>
            </w:pPr>
            <w:r w:rsidRPr="009669DC">
              <w:rPr>
                <w:sz w:val="20"/>
                <w:szCs w:val="20"/>
              </w:rPr>
              <w:t>56,37</w:t>
            </w:r>
          </w:p>
        </w:tc>
        <w:tc>
          <w:tcPr>
            <w:tcW w:w="1000" w:type="pct"/>
            <w:vAlign w:val="center"/>
          </w:tcPr>
          <w:p w:rsidR="00377798" w:rsidRPr="009669DC" w:rsidRDefault="00377798" w:rsidP="00411A1B">
            <w:pPr>
              <w:jc w:val="center"/>
              <w:rPr>
                <w:sz w:val="20"/>
                <w:szCs w:val="20"/>
              </w:rPr>
            </w:pPr>
            <w:r w:rsidRPr="009669DC">
              <w:rPr>
                <w:sz w:val="20"/>
                <w:szCs w:val="20"/>
              </w:rPr>
              <w:t>244,21</w:t>
            </w:r>
          </w:p>
        </w:tc>
      </w:tr>
      <w:tr w:rsidR="00377798" w:rsidRPr="009669DC" w:rsidTr="00091382">
        <w:trPr>
          <w:trHeight w:val="20"/>
        </w:trPr>
        <w:tc>
          <w:tcPr>
            <w:tcW w:w="1000" w:type="pct"/>
            <w:vAlign w:val="center"/>
          </w:tcPr>
          <w:p w:rsidR="00377798" w:rsidRPr="009669DC" w:rsidRDefault="00377798" w:rsidP="00411A1B">
            <w:pPr>
              <w:jc w:val="center"/>
              <w:rPr>
                <w:sz w:val="20"/>
                <w:szCs w:val="20"/>
              </w:rPr>
            </w:pPr>
            <w:r w:rsidRPr="009669DC">
              <w:rPr>
                <w:sz w:val="20"/>
                <w:szCs w:val="20"/>
              </w:rPr>
              <w:t>9</w:t>
            </w:r>
          </w:p>
        </w:tc>
        <w:tc>
          <w:tcPr>
            <w:tcW w:w="1000" w:type="pct"/>
            <w:vAlign w:val="center"/>
          </w:tcPr>
          <w:p w:rsidR="00377798" w:rsidRPr="009669DC" w:rsidRDefault="00377798" w:rsidP="00411A1B">
            <w:pPr>
              <w:jc w:val="center"/>
              <w:rPr>
                <w:sz w:val="20"/>
                <w:szCs w:val="20"/>
              </w:rPr>
            </w:pPr>
            <w:r w:rsidRPr="009669DC">
              <w:rPr>
                <w:sz w:val="20"/>
                <w:szCs w:val="20"/>
              </w:rPr>
              <w:t>0,408</w:t>
            </w:r>
          </w:p>
        </w:tc>
        <w:tc>
          <w:tcPr>
            <w:tcW w:w="1000" w:type="pct"/>
            <w:vAlign w:val="center"/>
          </w:tcPr>
          <w:p w:rsidR="00377798" w:rsidRPr="009669DC" w:rsidRDefault="00377798" w:rsidP="00411A1B">
            <w:pPr>
              <w:jc w:val="center"/>
              <w:rPr>
                <w:sz w:val="20"/>
                <w:szCs w:val="20"/>
              </w:rPr>
            </w:pPr>
            <w:r w:rsidRPr="009669DC">
              <w:rPr>
                <w:sz w:val="20"/>
                <w:szCs w:val="20"/>
              </w:rPr>
              <w:t>133,7</w:t>
            </w:r>
          </w:p>
        </w:tc>
        <w:tc>
          <w:tcPr>
            <w:tcW w:w="1000" w:type="pct"/>
            <w:vAlign w:val="center"/>
          </w:tcPr>
          <w:p w:rsidR="00377798" w:rsidRPr="009669DC" w:rsidRDefault="00377798" w:rsidP="00411A1B">
            <w:pPr>
              <w:jc w:val="center"/>
              <w:rPr>
                <w:sz w:val="20"/>
                <w:szCs w:val="20"/>
              </w:rPr>
            </w:pPr>
            <w:r w:rsidRPr="009669DC">
              <w:rPr>
                <w:sz w:val="20"/>
                <w:szCs w:val="20"/>
              </w:rPr>
              <w:t>40,11</w:t>
            </w:r>
          </w:p>
        </w:tc>
        <w:tc>
          <w:tcPr>
            <w:tcW w:w="1000" w:type="pct"/>
            <w:vAlign w:val="center"/>
          </w:tcPr>
          <w:p w:rsidR="00377798" w:rsidRPr="009669DC" w:rsidRDefault="00377798" w:rsidP="00411A1B">
            <w:pPr>
              <w:jc w:val="center"/>
              <w:rPr>
                <w:sz w:val="20"/>
                <w:szCs w:val="20"/>
              </w:rPr>
            </w:pPr>
            <w:r w:rsidRPr="009669DC">
              <w:rPr>
                <w:sz w:val="20"/>
                <w:szCs w:val="20"/>
              </w:rPr>
              <w:t>173,81</w:t>
            </w:r>
          </w:p>
        </w:tc>
      </w:tr>
      <w:tr w:rsidR="00377798" w:rsidRPr="009669DC" w:rsidTr="00091382">
        <w:trPr>
          <w:trHeight w:val="20"/>
        </w:trPr>
        <w:tc>
          <w:tcPr>
            <w:tcW w:w="1000" w:type="pct"/>
            <w:vAlign w:val="center"/>
          </w:tcPr>
          <w:p w:rsidR="00377798" w:rsidRPr="009669DC" w:rsidRDefault="00377798" w:rsidP="00411A1B">
            <w:pPr>
              <w:jc w:val="center"/>
              <w:rPr>
                <w:sz w:val="20"/>
                <w:szCs w:val="20"/>
              </w:rPr>
            </w:pPr>
            <w:r w:rsidRPr="009669DC">
              <w:rPr>
                <w:sz w:val="20"/>
                <w:szCs w:val="20"/>
              </w:rPr>
              <w:t>10</w:t>
            </w:r>
          </w:p>
        </w:tc>
        <w:tc>
          <w:tcPr>
            <w:tcW w:w="1000" w:type="pct"/>
            <w:vAlign w:val="center"/>
          </w:tcPr>
          <w:p w:rsidR="00377798" w:rsidRPr="009669DC" w:rsidRDefault="00377798" w:rsidP="00411A1B">
            <w:pPr>
              <w:jc w:val="center"/>
              <w:rPr>
                <w:sz w:val="20"/>
                <w:szCs w:val="20"/>
              </w:rPr>
            </w:pPr>
            <w:r w:rsidRPr="009669DC">
              <w:rPr>
                <w:sz w:val="20"/>
                <w:szCs w:val="20"/>
              </w:rPr>
              <w:t>0,259</w:t>
            </w:r>
          </w:p>
        </w:tc>
        <w:tc>
          <w:tcPr>
            <w:tcW w:w="1000" w:type="pct"/>
            <w:vAlign w:val="center"/>
          </w:tcPr>
          <w:p w:rsidR="00377798" w:rsidRPr="009669DC" w:rsidRDefault="00377798" w:rsidP="00411A1B">
            <w:pPr>
              <w:jc w:val="center"/>
              <w:rPr>
                <w:sz w:val="20"/>
                <w:szCs w:val="20"/>
              </w:rPr>
            </w:pPr>
            <w:r w:rsidRPr="009669DC">
              <w:rPr>
                <w:sz w:val="20"/>
                <w:szCs w:val="20"/>
              </w:rPr>
              <w:t>200,0</w:t>
            </w:r>
          </w:p>
        </w:tc>
        <w:tc>
          <w:tcPr>
            <w:tcW w:w="1000" w:type="pct"/>
            <w:vAlign w:val="center"/>
          </w:tcPr>
          <w:p w:rsidR="00377798" w:rsidRPr="009669DC" w:rsidRDefault="00377798" w:rsidP="00411A1B">
            <w:pPr>
              <w:jc w:val="center"/>
              <w:rPr>
                <w:sz w:val="20"/>
                <w:szCs w:val="20"/>
              </w:rPr>
            </w:pPr>
            <w:r w:rsidRPr="009669DC">
              <w:rPr>
                <w:sz w:val="20"/>
                <w:szCs w:val="20"/>
              </w:rPr>
              <w:t>60</w:t>
            </w:r>
          </w:p>
        </w:tc>
        <w:tc>
          <w:tcPr>
            <w:tcW w:w="1000" w:type="pct"/>
            <w:vAlign w:val="center"/>
          </w:tcPr>
          <w:p w:rsidR="00377798" w:rsidRPr="009669DC" w:rsidRDefault="00377798" w:rsidP="00411A1B">
            <w:pPr>
              <w:jc w:val="center"/>
              <w:rPr>
                <w:sz w:val="20"/>
                <w:szCs w:val="20"/>
              </w:rPr>
            </w:pPr>
            <w:r w:rsidRPr="009669DC">
              <w:rPr>
                <w:sz w:val="20"/>
                <w:szCs w:val="20"/>
              </w:rPr>
              <w:t>260,00</w:t>
            </w:r>
          </w:p>
        </w:tc>
      </w:tr>
    </w:tbl>
    <w:p w:rsidR="00B233C2" w:rsidRDefault="00B233C2" w:rsidP="006141F4">
      <w:pPr>
        <w:ind w:firstLine="709"/>
        <w:jc w:val="both"/>
      </w:pPr>
    </w:p>
    <w:p w:rsidR="00377798" w:rsidRDefault="00377798" w:rsidP="006141F4">
      <w:pPr>
        <w:ind w:firstLine="709"/>
        <w:jc w:val="both"/>
      </w:pPr>
      <w:r>
        <w:t xml:space="preserve">В таблице </w:t>
      </w:r>
      <w:r w:rsidR="00B824C3">
        <w:t>ниже</w:t>
      </w:r>
      <w:r>
        <w:t xml:space="preserve"> дана краткая характеристика участков тепловой сети второй зоны теплоснабжения</w:t>
      </w:r>
      <w:r w:rsidRPr="00AF4D30">
        <w:t>, снабжаемой тепловой энергией</w:t>
      </w:r>
      <w:r>
        <w:t xml:space="preserve"> от котельной №2</w:t>
      </w:r>
      <w:r w:rsidR="0059592E">
        <w:t xml:space="preserve"> «ЖК Ржевка»</w:t>
      </w:r>
      <w:r>
        <w:t>.</w:t>
      </w:r>
    </w:p>
    <w:p w:rsidR="00377798" w:rsidRDefault="00377798" w:rsidP="006141F4">
      <w:pPr>
        <w:pStyle w:val="aa"/>
      </w:pPr>
      <w:r w:rsidRPr="000214AD">
        <w:t xml:space="preserve">Таблица </w:t>
      </w:r>
      <w:r w:rsidR="00A0040C">
        <w:rPr>
          <w:noProof/>
        </w:rPr>
        <w:fldChar w:fldCharType="begin"/>
      </w:r>
      <w:r w:rsidR="00A0040C">
        <w:rPr>
          <w:noProof/>
        </w:rPr>
        <w:instrText xml:space="preserve"> SEQ Таблица \* ARABIC </w:instrText>
      </w:r>
      <w:r w:rsidR="00A0040C">
        <w:rPr>
          <w:noProof/>
        </w:rPr>
        <w:fldChar w:fldCharType="separate"/>
      </w:r>
      <w:r w:rsidR="00377E19">
        <w:rPr>
          <w:noProof/>
        </w:rPr>
        <w:t>96</w:t>
      </w:r>
      <w:r w:rsidR="00A0040C">
        <w:rPr>
          <w:noProof/>
        </w:rPr>
        <w:fldChar w:fldCharType="end"/>
      </w:r>
      <w:r w:rsidRPr="000214AD">
        <w:t xml:space="preserve"> Краткая характеристика участков тепловой сети второй зоны теплоснабжения, снабжаемой тепловой энергией от котельной №2.</w:t>
      </w:r>
    </w:p>
    <w:tbl>
      <w:tblPr>
        <w:tblpPr w:leftFromText="180" w:rightFromText="180" w:vertAnchor="text" w:horzAnchor="margin" w:tblpY="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8"/>
        <w:gridCol w:w="3162"/>
        <w:gridCol w:w="2424"/>
        <w:gridCol w:w="2258"/>
      </w:tblGrid>
      <w:tr w:rsidR="00377798" w:rsidRPr="00036F0F" w:rsidTr="00091382">
        <w:trPr>
          <w:trHeight w:val="20"/>
          <w:tblHeader/>
        </w:trPr>
        <w:tc>
          <w:tcPr>
            <w:tcW w:w="1043" w:type="pct"/>
            <w:shd w:val="clear" w:color="auto" w:fill="auto"/>
            <w:vAlign w:val="center"/>
            <w:hideMark/>
          </w:tcPr>
          <w:p w:rsidR="00377798" w:rsidRPr="00036F0F" w:rsidRDefault="00377798" w:rsidP="00091382">
            <w:pPr>
              <w:jc w:val="center"/>
              <w:rPr>
                <w:rFonts w:eastAsia="Times New Roman"/>
                <w:color w:val="000000"/>
                <w:sz w:val="20"/>
                <w:szCs w:val="20"/>
              </w:rPr>
            </w:pPr>
            <w:r>
              <w:rPr>
                <w:sz w:val="20"/>
                <w:szCs w:val="20"/>
              </w:rPr>
              <w:t>Д</w:t>
            </w:r>
            <w:r w:rsidRPr="009669DC">
              <w:rPr>
                <w:sz w:val="20"/>
                <w:szCs w:val="20"/>
              </w:rPr>
              <w:t>иаметр</w:t>
            </w:r>
            <w:r>
              <w:rPr>
                <w:sz w:val="20"/>
                <w:szCs w:val="20"/>
              </w:rPr>
              <w:t xml:space="preserve"> условный</w:t>
            </w:r>
            <w:r w:rsidRPr="009669DC">
              <w:rPr>
                <w:sz w:val="20"/>
                <w:szCs w:val="20"/>
              </w:rPr>
              <w:t xml:space="preserve">, </w:t>
            </w:r>
            <w:r w:rsidRPr="009669DC">
              <w:rPr>
                <w:sz w:val="20"/>
                <w:szCs w:val="20"/>
                <w:lang w:val="en-US"/>
              </w:rPr>
              <w:t>D</w:t>
            </w:r>
            <w:r w:rsidRPr="009669DC">
              <w:rPr>
                <w:sz w:val="20"/>
                <w:szCs w:val="20"/>
                <w:vertAlign w:val="subscript"/>
              </w:rPr>
              <w:t>у</w:t>
            </w:r>
            <w:r w:rsidRPr="009669DC">
              <w:rPr>
                <w:sz w:val="20"/>
                <w:szCs w:val="20"/>
              </w:rPr>
              <w:t>, мм</w:t>
            </w:r>
          </w:p>
        </w:tc>
        <w:tc>
          <w:tcPr>
            <w:tcW w:w="1595" w:type="pct"/>
            <w:shd w:val="clear" w:color="auto" w:fill="auto"/>
            <w:vAlign w:val="center"/>
            <w:hideMark/>
          </w:tcPr>
          <w:p w:rsidR="00377798" w:rsidRPr="00036F0F" w:rsidRDefault="00377798" w:rsidP="00091382">
            <w:pPr>
              <w:jc w:val="center"/>
              <w:rPr>
                <w:rFonts w:eastAsia="Times New Roman"/>
                <w:color w:val="000000"/>
                <w:sz w:val="20"/>
                <w:szCs w:val="20"/>
              </w:rPr>
            </w:pPr>
            <w:r w:rsidRPr="00036F0F">
              <w:rPr>
                <w:rFonts w:eastAsia="Times New Roman"/>
                <w:color w:val="000000"/>
                <w:sz w:val="20"/>
                <w:szCs w:val="20"/>
              </w:rPr>
              <w:t>Протяженность, м. в однотрубном исчислении</w:t>
            </w:r>
          </w:p>
        </w:tc>
        <w:tc>
          <w:tcPr>
            <w:tcW w:w="1223" w:type="pct"/>
            <w:shd w:val="clear" w:color="auto" w:fill="auto"/>
            <w:vAlign w:val="center"/>
            <w:hideMark/>
          </w:tcPr>
          <w:p w:rsidR="00377798" w:rsidRPr="00036F0F" w:rsidRDefault="00377798" w:rsidP="00091382">
            <w:pPr>
              <w:jc w:val="center"/>
              <w:rPr>
                <w:rFonts w:eastAsia="Times New Roman"/>
                <w:color w:val="000000"/>
                <w:sz w:val="20"/>
                <w:szCs w:val="20"/>
              </w:rPr>
            </w:pPr>
            <w:r>
              <w:rPr>
                <w:rFonts w:eastAsia="Times New Roman"/>
                <w:color w:val="000000"/>
                <w:sz w:val="20"/>
                <w:szCs w:val="20"/>
              </w:rPr>
              <w:t>В том числе в</w:t>
            </w:r>
            <w:r w:rsidRPr="00036F0F">
              <w:rPr>
                <w:rFonts w:eastAsia="Times New Roman"/>
                <w:color w:val="000000"/>
                <w:sz w:val="20"/>
                <w:szCs w:val="20"/>
              </w:rPr>
              <w:t xml:space="preserve"> канале</w:t>
            </w:r>
          </w:p>
        </w:tc>
        <w:tc>
          <w:tcPr>
            <w:tcW w:w="1139" w:type="pct"/>
            <w:shd w:val="clear" w:color="auto" w:fill="auto"/>
            <w:vAlign w:val="center"/>
            <w:hideMark/>
          </w:tcPr>
          <w:p w:rsidR="00377798" w:rsidRPr="00036F0F" w:rsidRDefault="00377798" w:rsidP="00091382">
            <w:pPr>
              <w:jc w:val="center"/>
              <w:rPr>
                <w:rFonts w:eastAsia="Times New Roman"/>
                <w:color w:val="000000"/>
                <w:sz w:val="20"/>
                <w:szCs w:val="20"/>
              </w:rPr>
            </w:pPr>
            <w:r>
              <w:rPr>
                <w:rFonts w:eastAsia="Times New Roman"/>
                <w:color w:val="000000"/>
                <w:sz w:val="20"/>
                <w:szCs w:val="20"/>
              </w:rPr>
              <w:t>В том числе в</w:t>
            </w:r>
            <w:r w:rsidRPr="00036F0F">
              <w:rPr>
                <w:rFonts w:eastAsia="Times New Roman"/>
                <w:color w:val="000000"/>
                <w:sz w:val="20"/>
                <w:szCs w:val="20"/>
              </w:rPr>
              <w:t xml:space="preserve"> </w:t>
            </w:r>
            <w:r>
              <w:rPr>
                <w:rFonts w:eastAsia="Times New Roman"/>
                <w:color w:val="000000"/>
                <w:sz w:val="20"/>
                <w:szCs w:val="20"/>
              </w:rPr>
              <w:t>б</w:t>
            </w:r>
            <w:r w:rsidRPr="00036F0F">
              <w:rPr>
                <w:rFonts w:eastAsia="Times New Roman"/>
                <w:color w:val="000000"/>
                <w:sz w:val="20"/>
                <w:szCs w:val="20"/>
              </w:rPr>
              <w:t>есканал</w:t>
            </w:r>
            <w:r>
              <w:rPr>
                <w:rFonts w:eastAsia="Times New Roman"/>
                <w:color w:val="000000"/>
                <w:sz w:val="20"/>
                <w:szCs w:val="20"/>
              </w:rPr>
              <w:t>е</w:t>
            </w:r>
          </w:p>
        </w:tc>
      </w:tr>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500 мм</w:t>
            </w:r>
          </w:p>
        </w:tc>
        <w:tc>
          <w:tcPr>
            <w:tcW w:w="1595"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1 368,80</w:t>
            </w:r>
          </w:p>
        </w:tc>
        <w:tc>
          <w:tcPr>
            <w:tcW w:w="122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358,53</w:t>
            </w:r>
          </w:p>
        </w:tc>
        <w:tc>
          <w:tcPr>
            <w:tcW w:w="1139"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1 010,27</w:t>
            </w:r>
          </w:p>
        </w:tc>
      </w:tr>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400 мм</w:t>
            </w:r>
          </w:p>
        </w:tc>
        <w:tc>
          <w:tcPr>
            <w:tcW w:w="1595"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757,40</w:t>
            </w:r>
          </w:p>
        </w:tc>
        <w:tc>
          <w:tcPr>
            <w:tcW w:w="122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198,38</w:t>
            </w:r>
          </w:p>
        </w:tc>
        <w:tc>
          <w:tcPr>
            <w:tcW w:w="1139"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559,02</w:t>
            </w:r>
          </w:p>
        </w:tc>
      </w:tr>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300 мм</w:t>
            </w:r>
          </w:p>
        </w:tc>
        <w:tc>
          <w:tcPr>
            <w:tcW w:w="1595"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667,60</w:t>
            </w:r>
          </w:p>
        </w:tc>
        <w:tc>
          <w:tcPr>
            <w:tcW w:w="122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174,86</w:t>
            </w:r>
          </w:p>
        </w:tc>
        <w:tc>
          <w:tcPr>
            <w:tcW w:w="1139"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492,74</w:t>
            </w:r>
          </w:p>
        </w:tc>
      </w:tr>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250 мм</w:t>
            </w:r>
          </w:p>
        </w:tc>
        <w:tc>
          <w:tcPr>
            <w:tcW w:w="1595"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1 190,60</w:t>
            </w:r>
          </w:p>
        </w:tc>
        <w:tc>
          <w:tcPr>
            <w:tcW w:w="122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311,85</w:t>
            </w:r>
          </w:p>
        </w:tc>
        <w:tc>
          <w:tcPr>
            <w:tcW w:w="1139"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878,75</w:t>
            </w:r>
          </w:p>
        </w:tc>
      </w:tr>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200 мм</w:t>
            </w:r>
          </w:p>
        </w:tc>
        <w:tc>
          <w:tcPr>
            <w:tcW w:w="1595"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3 073,20</w:t>
            </w:r>
          </w:p>
        </w:tc>
        <w:tc>
          <w:tcPr>
            <w:tcW w:w="122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804,96</w:t>
            </w:r>
          </w:p>
        </w:tc>
        <w:tc>
          <w:tcPr>
            <w:tcW w:w="1139"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2 268,24</w:t>
            </w:r>
          </w:p>
        </w:tc>
      </w:tr>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150 мм</w:t>
            </w:r>
          </w:p>
        </w:tc>
        <w:tc>
          <w:tcPr>
            <w:tcW w:w="1595"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2 011,60</w:t>
            </w:r>
          </w:p>
        </w:tc>
        <w:tc>
          <w:tcPr>
            <w:tcW w:w="122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526,89</w:t>
            </w:r>
          </w:p>
        </w:tc>
        <w:tc>
          <w:tcPr>
            <w:tcW w:w="1139"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1 484,71</w:t>
            </w:r>
          </w:p>
        </w:tc>
      </w:tr>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125 мм</w:t>
            </w:r>
          </w:p>
        </w:tc>
        <w:tc>
          <w:tcPr>
            <w:tcW w:w="1595"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2 868,80</w:t>
            </w:r>
          </w:p>
        </w:tc>
        <w:tc>
          <w:tcPr>
            <w:tcW w:w="122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751,42</w:t>
            </w:r>
          </w:p>
        </w:tc>
        <w:tc>
          <w:tcPr>
            <w:tcW w:w="1139"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2 117,38</w:t>
            </w:r>
          </w:p>
        </w:tc>
      </w:tr>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100 мм</w:t>
            </w:r>
          </w:p>
        </w:tc>
        <w:tc>
          <w:tcPr>
            <w:tcW w:w="1595"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3 654,80</w:t>
            </w:r>
          </w:p>
        </w:tc>
        <w:tc>
          <w:tcPr>
            <w:tcW w:w="122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957,29</w:t>
            </w:r>
          </w:p>
        </w:tc>
        <w:tc>
          <w:tcPr>
            <w:tcW w:w="1139"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2 697,51</w:t>
            </w:r>
          </w:p>
        </w:tc>
      </w:tr>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80 мм</w:t>
            </w:r>
          </w:p>
        </w:tc>
        <w:tc>
          <w:tcPr>
            <w:tcW w:w="1595"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172,60</w:t>
            </w:r>
          </w:p>
        </w:tc>
        <w:tc>
          <w:tcPr>
            <w:tcW w:w="122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45,21</w:t>
            </w:r>
          </w:p>
        </w:tc>
        <w:tc>
          <w:tcPr>
            <w:tcW w:w="1139"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127,39</w:t>
            </w:r>
          </w:p>
        </w:tc>
      </w:tr>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50 мм</w:t>
            </w:r>
          </w:p>
        </w:tc>
        <w:tc>
          <w:tcPr>
            <w:tcW w:w="1595"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59,60</w:t>
            </w:r>
          </w:p>
        </w:tc>
        <w:tc>
          <w:tcPr>
            <w:tcW w:w="122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15,61</w:t>
            </w:r>
          </w:p>
        </w:tc>
        <w:tc>
          <w:tcPr>
            <w:tcW w:w="1139"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43,99</w:t>
            </w:r>
          </w:p>
        </w:tc>
      </w:tr>
      <w:tr w:rsidR="00377798" w:rsidRPr="00036F0F" w:rsidTr="00091382">
        <w:trPr>
          <w:trHeight w:val="20"/>
        </w:trPr>
        <w:tc>
          <w:tcPr>
            <w:tcW w:w="104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40 мм</w:t>
            </w:r>
          </w:p>
        </w:tc>
        <w:tc>
          <w:tcPr>
            <w:tcW w:w="1595"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0,00</w:t>
            </w:r>
          </w:p>
        </w:tc>
        <w:tc>
          <w:tcPr>
            <w:tcW w:w="122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0,00</w:t>
            </w:r>
          </w:p>
        </w:tc>
        <w:tc>
          <w:tcPr>
            <w:tcW w:w="1139"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0,00</w:t>
            </w:r>
          </w:p>
        </w:tc>
      </w:tr>
      <w:tr w:rsidR="00377798" w:rsidRPr="00036F0F" w:rsidTr="00091382">
        <w:trPr>
          <w:trHeight w:val="20"/>
        </w:trPr>
        <w:tc>
          <w:tcPr>
            <w:tcW w:w="1043" w:type="pct"/>
            <w:shd w:val="clear" w:color="auto" w:fill="auto"/>
            <w:vAlign w:val="center"/>
            <w:hideMark/>
          </w:tcPr>
          <w:p w:rsidR="00377798" w:rsidRPr="00036F0F" w:rsidRDefault="00B824C3" w:rsidP="00091382">
            <w:pPr>
              <w:jc w:val="center"/>
              <w:rPr>
                <w:color w:val="000000"/>
                <w:sz w:val="20"/>
                <w:szCs w:val="20"/>
              </w:rPr>
            </w:pPr>
            <w:r>
              <w:rPr>
                <w:color w:val="000000"/>
                <w:sz w:val="20"/>
                <w:szCs w:val="20"/>
              </w:rPr>
              <w:t>Итого</w:t>
            </w:r>
          </w:p>
        </w:tc>
        <w:tc>
          <w:tcPr>
            <w:tcW w:w="1595"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15 825,00</w:t>
            </w:r>
          </w:p>
        </w:tc>
        <w:tc>
          <w:tcPr>
            <w:tcW w:w="1223"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4 145,00</w:t>
            </w:r>
          </w:p>
        </w:tc>
        <w:tc>
          <w:tcPr>
            <w:tcW w:w="1139" w:type="pct"/>
            <w:shd w:val="clear" w:color="auto" w:fill="auto"/>
            <w:vAlign w:val="center"/>
            <w:hideMark/>
          </w:tcPr>
          <w:p w:rsidR="00377798" w:rsidRPr="00036F0F" w:rsidRDefault="00377798" w:rsidP="00091382">
            <w:pPr>
              <w:jc w:val="center"/>
              <w:rPr>
                <w:color w:val="000000"/>
                <w:sz w:val="20"/>
                <w:szCs w:val="20"/>
              </w:rPr>
            </w:pPr>
            <w:r w:rsidRPr="00036F0F">
              <w:rPr>
                <w:color w:val="000000"/>
                <w:sz w:val="20"/>
                <w:szCs w:val="20"/>
              </w:rPr>
              <w:t>11 680,00</w:t>
            </w:r>
          </w:p>
        </w:tc>
      </w:tr>
    </w:tbl>
    <w:p w:rsidR="006141F4" w:rsidRPr="006141F4" w:rsidRDefault="006141F4" w:rsidP="006141F4"/>
    <w:p w:rsidR="00B233C2" w:rsidRDefault="00B233C2">
      <w:pPr>
        <w:spacing w:after="160" w:line="259" w:lineRule="auto"/>
        <w:rPr>
          <w:rFonts w:eastAsia="Times New Roman"/>
          <w:b/>
          <w:szCs w:val="20"/>
        </w:rPr>
      </w:pPr>
      <w:r>
        <w:br w:type="page"/>
      </w:r>
    </w:p>
    <w:p w:rsidR="00B824C3" w:rsidRDefault="00B824C3" w:rsidP="006141F4">
      <w:pPr>
        <w:pStyle w:val="aa"/>
      </w:pPr>
      <w:r>
        <w:t xml:space="preserve">Таблица </w:t>
      </w:r>
      <w:r w:rsidR="00230643">
        <w:rPr>
          <w:noProof/>
        </w:rPr>
        <w:fldChar w:fldCharType="begin"/>
      </w:r>
      <w:r w:rsidR="00230643">
        <w:rPr>
          <w:noProof/>
        </w:rPr>
        <w:instrText xml:space="preserve"> SEQ Таблица \* ARABIC </w:instrText>
      </w:r>
      <w:r w:rsidR="00230643">
        <w:rPr>
          <w:noProof/>
        </w:rPr>
        <w:fldChar w:fldCharType="separate"/>
      </w:r>
      <w:r w:rsidR="00377E19">
        <w:rPr>
          <w:noProof/>
        </w:rPr>
        <w:t>97</w:t>
      </w:r>
      <w:r w:rsidR="00230643">
        <w:rPr>
          <w:noProof/>
        </w:rPr>
        <w:fldChar w:fldCharType="end"/>
      </w:r>
      <w:r w:rsidRPr="00B824C3">
        <w:t xml:space="preserve"> </w:t>
      </w:r>
      <w:r>
        <w:t>Характеристика магистральной тепловой сети от Котельной №2:</w:t>
      </w:r>
    </w:p>
    <w:tbl>
      <w:tblPr>
        <w:tblStyle w:val="afffb"/>
        <w:tblW w:w="5000" w:type="pct"/>
        <w:tblLook w:val="04A0" w:firstRow="1" w:lastRow="0" w:firstColumn="1" w:lastColumn="0" w:noHBand="0" w:noVBand="1"/>
      </w:tblPr>
      <w:tblGrid>
        <w:gridCol w:w="1983"/>
        <w:gridCol w:w="1983"/>
        <w:gridCol w:w="1982"/>
        <w:gridCol w:w="1982"/>
        <w:gridCol w:w="1982"/>
      </w:tblGrid>
      <w:tr w:rsidR="00377798" w:rsidRPr="009669DC" w:rsidTr="00091382">
        <w:trPr>
          <w:trHeight w:val="20"/>
        </w:trPr>
        <w:tc>
          <w:tcPr>
            <w:tcW w:w="1000" w:type="pct"/>
            <w:vAlign w:val="center"/>
          </w:tcPr>
          <w:p w:rsidR="00377798" w:rsidRPr="009669DC" w:rsidRDefault="00377798" w:rsidP="00411A1B">
            <w:pPr>
              <w:jc w:val="center"/>
              <w:rPr>
                <w:sz w:val="20"/>
                <w:szCs w:val="20"/>
              </w:rPr>
            </w:pPr>
            <w:r w:rsidRPr="009669DC">
              <w:rPr>
                <w:sz w:val="20"/>
                <w:szCs w:val="20"/>
              </w:rPr>
              <w:t>№ расчётного участка</w:t>
            </w:r>
          </w:p>
        </w:tc>
        <w:tc>
          <w:tcPr>
            <w:tcW w:w="1000" w:type="pct"/>
            <w:vAlign w:val="center"/>
          </w:tcPr>
          <w:p w:rsidR="00377798" w:rsidRPr="009669DC" w:rsidRDefault="00377798" w:rsidP="00411A1B">
            <w:pPr>
              <w:jc w:val="center"/>
              <w:rPr>
                <w:sz w:val="20"/>
                <w:szCs w:val="20"/>
              </w:rPr>
            </w:pPr>
            <w:r w:rsidRPr="009669DC">
              <w:rPr>
                <w:sz w:val="20"/>
                <w:szCs w:val="20"/>
              </w:rPr>
              <w:t xml:space="preserve">Внутренний диаметр, </w:t>
            </w:r>
            <w:r w:rsidRPr="009669DC">
              <w:rPr>
                <w:sz w:val="20"/>
                <w:szCs w:val="20"/>
                <w:lang w:val="en-US"/>
              </w:rPr>
              <w:t>D</w:t>
            </w:r>
            <w:r w:rsidRPr="009669DC">
              <w:rPr>
                <w:sz w:val="20"/>
                <w:szCs w:val="20"/>
                <w:vertAlign w:val="subscript"/>
              </w:rPr>
              <w:t>внутр</w:t>
            </w:r>
            <w:r w:rsidRPr="009669DC">
              <w:rPr>
                <w:sz w:val="20"/>
                <w:szCs w:val="20"/>
              </w:rPr>
              <w:t>, мм</w:t>
            </w:r>
          </w:p>
        </w:tc>
        <w:tc>
          <w:tcPr>
            <w:tcW w:w="1000" w:type="pct"/>
            <w:vAlign w:val="center"/>
          </w:tcPr>
          <w:p w:rsidR="00377798" w:rsidRPr="009669DC" w:rsidRDefault="00377798" w:rsidP="00411A1B">
            <w:pPr>
              <w:jc w:val="center"/>
              <w:rPr>
                <w:sz w:val="20"/>
                <w:szCs w:val="20"/>
              </w:rPr>
            </w:pPr>
            <w:r w:rsidRPr="009669DC">
              <w:rPr>
                <w:sz w:val="20"/>
                <w:szCs w:val="20"/>
              </w:rPr>
              <w:t xml:space="preserve">Длина трубопровода, </w:t>
            </w:r>
            <w:r w:rsidRPr="009669DC">
              <w:rPr>
                <w:sz w:val="20"/>
                <w:szCs w:val="20"/>
                <w:lang w:val="en-US"/>
              </w:rPr>
              <w:t>L</w:t>
            </w:r>
            <w:r w:rsidRPr="009669DC">
              <w:rPr>
                <w:sz w:val="20"/>
                <w:szCs w:val="20"/>
              </w:rPr>
              <w:t>, м</w:t>
            </w:r>
          </w:p>
        </w:tc>
        <w:tc>
          <w:tcPr>
            <w:tcW w:w="1000" w:type="pct"/>
            <w:vAlign w:val="center"/>
          </w:tcPr>
          <w:p w:rsidR="00377798" w:rsidRPr="009669DC" w:rsidRDefault="00377798" w:rsidP="00411A1B">
            <w:pPr>
              <w:jc w:val="center"/>
              <w:rPr>
                <w:sz w:val="20"/>
                <w:szCs w:val="20"/>
              </w:rPr>
            </w:pPr>
            <w:r w:rsidRPr="009669DC">
              <w:rPr>
                <w:sz w:val="20"/>
                <w:szCs w:val="20"/>
              </w:rPr>
              <w:t>Эквивалентная длина местных сопротивлений, м</w:t>
            </w:r>
          </w:p>
        </w:tc>
        <w:tc>
          <w:tcPr>
            <w:tcW w:w="1000" w:type="pct"/>
            <w:vAlign w:val="center"/>
          </w:tcPr>
          <w:p w:rsidR="00377798" w:rsidRPr="009669DC" w:rsidRDefault="00377798" w:rsidP="00411A1B">
            <w:pPr>
              <w:jc w:val="center"/>
              <w:rPr>
                <w:sz w:val="20"/>
                <w:szCs w:val="20"/>
              </w:rPr>
            </w:pPr>
            <w:r w:rsidRPr="009669DC">
              <w:rPr>
                <w:sz w:val="20"/>
                <w:szCs w:val="20"/>
              </w:rPr>
              <w:t>Приведенная длина трубопровода, м</w:t>
            </w:r>
          </w:p>
        </w:tc>
      </w:tr>
      <w:tr w:rsidR="00377798" w:rsidRPr="009669DC" w:rsidTr="00091382">
        <w:trPr>
          <w:trHeight w:val="20"/>
        </w:trPr>
        <w:tc>
          <w:tcPr>
            <w:tcW w:w="1000" w:type="pct"/>
            <w:vAlign w:val="center"/>
          </w:tcPr>
          <w:p w:rsidR="00377798" w:rsidRPr="009669DC" w:rsidRDefault="00377798" w:rsidP="00411A1B">
            <w:pPr>
              <w:jc w:val="center"/>
              <w:rPr>
                <w:sz w:val="20"/>
                <w:szCs w:val="20"/>
              </w:rPr>
            </w:pPr>
            <w:r w:rsidRPr="009669DC">
              <w:rPr>
                <w:sz w:val="20"/>
                <w:szCs w:val="20"/>
              </w:rPr>
              <w:t>1</w:t>
            </w:r>
          </w:p>
        </w:tc>
        <w:tc>
          <w:tcPr>
            <w:tcW w:w="1000" w:type="pct"/>
            <w:vAlign w:val="center"/>
          </w:tcPr>
          <w:p w:rsidR="00377798" w:rsidRPr="009669DC" w:rsidRDefault="00377798" w:rsidP="00411A1B">
            <w:pPr>
              <w:jc w:val="center"/>
              <w:rPr>
                <w:sz w:val="20"/>
                <w:szCs w:val="20"/>
              </w:rPr>
            </w:pPr>
            <w:r w:rsidRPr="009669DC">
              <w:rPr>
                <w:sz w:val="20"/>
                <w:szCs w:val="20"/>
              </w:rPr>
              <w:t>0,514</w:t>
            </w:r>
          </w:p>
        </w:tc>
        <w:tc>
          <w:tcPr>
            <w:tcW w:w="1000" w:type="pct"/>
            <w:vAlign w:val="center"/>
          </w:tcPr>
          <w:p w:rsidR="00377798" w:rsidRPr="009669DC" w:rsidRDefault="00377798" w:rsidP="00411A1B">
            <w:pPr>
              <w:jc w:val="center"/>
              <w:rPr>
                <w:sz w:val="20"/>
                <w:szCs w:val="20"/>
              </w:rPr>
            </w:pPr>
            <w:r>
              <w:rPr>
                <w:sz w:val="20"/>
                <w:szCs w:val="20"/>
              </w:rPr>
              <w:t>115,7</w:t>
            </w:r>
          </w:p>
        </w:tc>
        <w:tc>
          <w:tcPr>
            <w:tcW w:w="1000" w:type="pct"/>
            <w:vAlign w:val="center"/>
          </w:tcPr>
          <w:p w:rsidR="00377798" w:rsidRPr="009669DC" w:rsidRDefault="00377798" w:rsidP="00411A1B">
            <w:pPr>
              <w:jc w:val="center"/>
              <w:rPr>
                <w:sz w:val="20"/>
                <w:szCs w:val="20"/>
              </w:rPr>
            </w:pPr>
            <w:r>
              <w:rPr>
                <w:sz w:val="20"/>
                <w:szCs w:val="20"/>
              </w:rPr>
              <w:t>34,71</w:t>
            </w:r>
          </w:p>
        </w:tc>
        <w:tc>
          <w:tcPr>
            <w:tcW w:w="1000" w:type="pct"/>
            <w:vAlign w:val="center"/>
          </w:tcPr>
          <w:p w:rsidR="00377798" w:rsidRPr="009669DC" w:rsidRDefault="00377798" w:rsidP="00411A1B">
            <w:pPr>
              <w:jc w:val="center"/>
              <w:rPr>
                <w:sz w:val="20"/>
                <w:szCs w:val="20"/>
              </w:rPr>
            </w:pPr>
            <w:r>
              <w:rPr>
                <w:sz w:val="20"/>
                <w:szCs w:val="20"/>
              </w:rPr>
              <w:t>150,41</w:t>
            </w:r>
          </w:p>
        </w:tc>
      </w:tr>
      <w:tr w:rsidR="00377798" w:rsidRPr="009669DC" w:rsidTr="00091382">
        <w:trPr>
          <w:trHeight w:val="20"/>
        </w:trPr>
        <w:tc>
          <w:tcPr>
            <w:tcW w:w="1000" w:type="pct"/>
            <w:vAlign w:val="center"/>
          </w:tcPr>
          <w:p w:rsidR="00377798" w:rsidRPr="009669DC" w:rsidRDefault="00377798" w:rsidP="00411A1B">
            <w:pPr>
              <w:jc w:val="center"/>
              <w:rPr>
                <w:sz w:val="20"/>
                <w:szCs w:val="20"/>
              </w:rPr>
            </w:pPr>
            <w:r w:rsidRPr="009669DC">
              <w:rPr>
                <w:sz w:val="20"/>
                <w:szCs w:val="20"/>
              </w:rPr>
              <w:t>2</w:t>
            </w:r>
          </w:p>
        </w:tc>
        <w:tc>
          <w:tcPr>
            <w:tcW w:w="1000" w:type="pct"/>
            <w:vAlign w:val="center"/>
          </w:tcPr>
          <w:p w:rsidR="00377798" w:rsidRPr="009669DC" w:rsidRDefault="00377798" w:rsidP="00411A1B">
            <w:pPr>
              <w:jc w:val="center"/>
              <w:rPr>
                <w:sz w:val="20"/>
                <w:szCs w:val="20"/>
              </w:rPr>
            </w:pPr>
            <w:r w:rsidRPr="009669DC">
              <w:rPr>
                <w:sz w:val="20"/>
                <w:szCs w:val="20"/>
              </w:rPr>
              <w:t>0,514</w:t>
            </w:r>
          </w:p>
        </w:tc>
        <w:tc>
          <w:tcPr>
            <w:tcW w:w="1000" w:type="pct"/>
            <w:vAlign w:val="center"/>
          </w:tcPr>
          <w:p w:rsidR="00377798" w:rsidRPr="009669DC" w:rsidRDefault="00377798" w:rsidP="00411A1B">
            <w:pPr>
              <w:jc w:val="center"/>
              <w:rPr>
                <w:sz w:val="20"/>
                <w:szCs w:val="20"/>
              </w:rPr>
            </w:pPr>
            <w:r>
              <w:rPr>
                <w:sz w:val="20"/>
                <w:szCs w:val="20"/>
              </w:rPr>
              <w:t>55,7</w:t>
            </w:r>
          </w:p>
        </w:tc>
        <w:tc>
          <w:tcPr>
            <w:tcW w:w="1000" w:type="pct"/>
            <w:vAlign w:val="center"/>
          </w:tcPr>
          <w:p w:rsidR="00377798" w:rsidRPr="009669DC" w:rsidRDefault="00377798" w:rsidP="00411A1B">
            <w:pPr>
              <w:jc w:val="center"/>
              <w:rPr>
                <w:sz w:val="20"/>
                <w:szCs w:val="20"/>
              </w:rPr>
            </w:pPr>
            <w:r>
              <w:rPr>
                <w:sz w:val="20"/>
                <w:szCs w:val="20"/>
              </w:rPr>
              <w:t>16,71</w:t>
            </w:r>
          </w:p>
        </w:tc>
        <w:tc>
          <w:tcPr>
            <w:tcW w:w="1000" w:type="pct"/>
            <w:vAlign w:val="center"/>
          </w:tcPr>
          <w:p w:rsidR="00377798" w:rsidRPr="009669DC" w:rsidRDefault="00377798" w:rsidP="00411A1B">
            <w:pPr>
              <w:jc w:val="center"/>
              <w:rPr>
                <w:sz w:val="20"/>
                <w:szCs w:val="20"/>
              </w:rPr>
            </w:pPr>
            <w:r>
              <w:rPr>
                <w:sz w:val="20"/>
                <w:szCs w:val="20"/>
              </w:rPr>
              <w:t>72,41</w:t>
            </w:r>
          </w:p>
        </w:tc>
      </w:tr>
      <w:tr w:rsidR="00377798" w:rsidRPr="009669DC" w:rsidTr="00091382">
        <w:trPr>
          <w:trHeight w:val="20"/>
        </w:trPr>
        <w:tc>
          <w:tcPr>
            <w:tcW w:w="1000" w:type="pct"/>
            <w:vAlign w:val="center"/>
          </w:tcPr>
          <w:p w:rsidR="00377798" w:rsidRPr="009669DC" w:rsidRDefault="00377798" w:rsidP="00411A1B">
            <w:pPr>
              <w:jc w:val="center"/>
              <w:rPr>
                <w:sz w:val="20"/>
                <w:szCs w:val="20"/>
              </w:rPr>
            </w:pPr>
            <w:r w:rsidRPr="009669DC">
              <w:rPr>
                <w:sz w:val="20"/>
                <w:szCs w:val="20"/>
              </w:rPr>
              <w:t>3</w:t>
            </w:r>
          </w:p>
        </w:tc>
        <w:tc>
          <w:tcPr>
            <w:tcW w:w="1000" w:type="pct"/>
            <w:vAlign w:val="center"/>
          </w:tcPr>
          <w:p w:rsidR="00377798" w:rsidRPr="009669DC" w:rsidRDefault="00377798" w:rsidP="00411A1B">
            <w:pPr>
              <w:jc w:val="center"/>
              <w:rPr>
                <w:sz w:val="20"/>
                <w:szCs w:val="20"/>
              </w:rPr>
            </w:pPr>
            <w:r w:rsidRPr="009669DC">
              <w:rPr>
                <w:sz w:val="20"/>
                <w:szCs w:val="20"/>
              </w:rPr>
              <w:t>0,514</w:t>
            </w:r>
          </w:p>
        </w:tc>
        <w:tc>
          <w:tcPr>
            <w:tcW w:w="1000" w:type="pct"/>
            <w:vAlign w:val="center"/>
          </w:tcPr>
          <w:p w:rsidR="00377798" w:rsidRPr="009669DC" w:rsidRDefault="00377798" w:rsidP="00411A1B">
            <w:pPr>
              <w:jc w:val="center"/>
              <w:rPr>
                <w:sz w:val="20"/>
                <w:szCs w:val="20"/>
              </w:rPr>
            </w:pPr>
            <w:r>
              <w:rPr>
                <w:sz w:val="20"/>
                <w:szCs w:val="20"/>
              </w:rPr>
              <w:t>92,4</w:t>
            </w:r>
          </w:p>
        </w:tc>
        <w:tc>
          <w:tcPr>
            <w:tcW w:w="1000" w:type="pct"/>
            <w:vAlign w:val="center"/>
          </w:tcPr>
          <w:p w:rsidR="00377798" w:rsidRPr="009669DC" w:rsidRDefault="00377798" w:rsidP="00411A1B">
            <w:pPr>
              <w:jc w:val="center"/>
              <w:rPr>
                <w:sz w:val="20"/>
                <w:szCs w:val="20"/>
              </w:rPr>
            </w:pPr>
            <w:r>
              <w:rPr>
                <w:sz w:val="20"/>
                <w:szCs w:val="20"/>
              </w:rPr>
              <w:t>27,72</w:t>
            </w:r>
          </w:p>
        </w:tc>
        <w:tc>
          <w:tcPr>
            <w:tcW w:w="1000" w:type="pct"/>
            <w:vAlign w:val="center"/>
          </w:tcPr>
          <w:p w:rsidR="00377798" w:rsidRPr="009669DC" w:rsidRDefault="00377798" w:rsidP="00411A1B">
            <w:pPr>
              <w:jc w:val="center"/>
              <w:rPr>
                <w:sz w:val="20"/>
                <w:szCs w:val="20"/>
              </w:rPr>
            </w:pPr>
            <w:r>
              <w:rPr>
                <w:sz w:val="20"/>
                <w:szCs w:val="20"/>
              </w:rPr>
              <w:t>120,12</w:t>
            </w:r>
          </w:p>
        </w:tc>
      </w:tr>
      <w:tr w:rsidR="00377798" w:rsidRPr="009669DC" w:rsidTr="00091382">
        <w:trPr>
          <w:trHeight w:val="20"/>
        </w:trPr>
        <w:tc>
          <w:tcPr>
            <w:tcW w:w="1000" w:type="pct"/>
            <w:vAlign w:val="center"/>
          </w:tcPr>
          <w:p w:rsidR="00377798" w:rsidRPr="009669DC" w:rsidRDefault="00377798" w:rsidP="00411A1B">
            <w:pPr>
              <w:jc w:val="center"/>
              <w:rPr>
                <w:sz w:val="20"/>
                <w:szCs w:val="20"/>
              </w:rPr>
            </w:pPr>
            <w:r w:rsidRPr="009669DC">
              <w:rPr>
                <w:sz w:val="20"/>
                <w:szCs w:val="20"/>
              </w:rPr>
              <w:t>4</w:t>
            </w:r>
          </w:p>
        </w:tc>
        <w:tc>
          <w:tcPr>
            <w:tcW w:w="1000" w:type="pct"/>
            <w:vAlign w:val="center"/>
          </w:tcPr>
          <w:p w:rsidR="00377798" w:rsidRPr="009669DC" w:rsidRDefault="00377798" w:rsidP="00411A1B">
            <w:pPr>
              <w:jc w:val="center"/>
              <w:rPr>
                <w:sz w:val="20"/>
                <w:szCs w:val="20"/>
              </w:rPr>
            </w:pPr>
            <w:r w:rsidRPr="009669DC">
              <w:rPr>
                <w:sz w:val="20"/>
                <w:szCs w:val="20"/>
              </w:rPr>
              <w:t>0,514</w:t>
            </w:r>
          </w:p>
        </w:tc>
        <w:tc>
          <w:tcPr>
            <w:tcW w:w="1000" w:type="pct"/>
            <w:vAlign w:val="center"/>
          </w:tcPr>
          <w:p w:rsidR="00377798" w:rsidRPr="009669DC" w:rsidRDefault="00377798" w:rsidP="00411A1B">
            <w:pPr>
              <w:jc w:val="center"/>
              <w:rPr>
                <w:sz w:val="20"/>
                <w:szCs w:val="20"/>
              </w:rPr>
            </w:pPr>
            <w:r>
              <w:rPr>
                <w:sz w:val="20"/>
                <w:szCs w:val="20"/>
              </w:rPr>
              <w:t>287,4</w:t>
            </w:r>
          </w:p>
        </w:tc>
        <w:tc>
          <w:tcPr>
            <w:tcW w:w="1000" w:type="pct"/>
            <w:vAlign w:val="center"/>
          </w:tcPr>
          <w:p w:rsidR="00377798" w:rsidRPr="009669DC" w:rsidRDefault="00377798" w:rsidP="00411A1B">
            <w:pPr>
              <w:jc w:val="center"/>
              <w:rPr>
                <w:sz w:val="20"/>
                <w:szCs w:val="20"/>
              </w:rPr>
            </w:pPr>
            <w:r>
              <w:rPr>
                <w:sz w:val="20"/>
                <w:szCs w:val="20"/>
              </w:rPr>
              <w:t>86,22</w:t>
            </w:r>
          </w:p>
        </w:tc>
        <w:tc>
          <w:tcPr>
            <w:tcW w:w="1000" w:type="pct"/>
            <w:vAlign w:val="center"/>
          </w:tcPr>
          <w:p w:rsidR="00377798" w:rsidRPr="009669DC" w:rsidRDefault="00377798" w:rsidP="00411A1B">
            <w:pPr>
              <w:jc w:val="center"/>
              <w:rPr>
                <w:sz w:val="20"/>
                <w:szCs w:val="20"/>
              </w:rPr>
            </w:pPr>
            <w:r>
              <w:rPr>
                <w:sz w:val="20"/>
                <w:szCs w:val="20"/>
              </w:rPr>
              <w:t>373,62</w:t>
            </w:r>
          </w:p>
        </w:tc>
      </w:tr>
      <w:tr w:rsidR="00377798" w:rsidRPr="009669DC" w:rsidTr="00091382">
        <w:trPr>
          <w:trHeight w:val="20"/>
        </w:trPr>
        <w:tc>
          <w:tcPr>
            <w:tcW w:w="1000" w:type="pct"/>
            <w:vAlign w:val="center"/>
          </w:tcPr>
          <w:p w:rsidR="00377798" w:rsidRPr="009669DC" w:rsidRDefault="00377798" w:rsidP="00411A1B">
            <w:pPr>
              <w:jc w:val="center"/>
              <w:rPr>
                <w:sz w:val="20"/>
                <w:szCs w:val="20"/>
              </w:rPr>
            </w:pPr>
            <w:r w:rsidRPr="009669DC">
              <w:rPr>
                <w:sz w:val="20"/>
                <w:szCs w:val="20"/>
              </w:rPr>
              <w:t>5</w:t>
            </w:r>
          </w:p>
        </w:tc>
        <w:tc>
          <w:tcPr>
            <w:tcW w:w="1000" w:type="pct"/>
            <w:vAlign w:val="center"/>
          </w:tcPr>
          <w:p w:rsidR="00377798" w:rsidRPr="009669DC" w:rsidRDefault="00377798" w:rsidP="00411A1B">
            <w:pPr>
              <w:jc w:val="center"/>
              <w:rPr>
                <w:sz w:val="20"/>
                <w:szCs w:val="20"/>
              </w:rPr>
            </w:pPr>
            <w:r w:rsidRPr="009669DC">
              <w:rPr>
                <w:sz w:val="20"/>
                <w:szCs w:val="20"/>
              </w:rPr>
              <w:t>0,514</w:t>
            </w:r>
          </w:p>
        </w:tc>
        <w:tc>
          <w:tcPr>
            <w:tcW w:w="1000" w:type="pct"/>
            <w:vAlign w:val="center"/>
          </w:tcPr>
          <w:p w:rsidR="00377798" w:rsidRPr="009669DC" w:rsidRDefault="00377798" w:rsidP="00411A1B">
            <w:pPr>
              <w:jc w:val="center"/>
              <w:rPr>
                <w:sz w:val="20"/>
                <w:szCs w:val="20"/>
              </w:rPr>
            </w:pPr>
            <w:r>
              <w:rPr>
                <w:sz w:val="20"/>
                <w:szCs w:val="20"/>
              </w:rPr>
              <w:t>133,2</w:t>
            </w:r>
          </w:p>
        </w:tc>
        <w:tc>
          <w:tcPr>
            <w:tcW w:w="1000" w:type="pct"/>
            <w:vAlign w:val="center"/>
          </w:tcPr>
          <w:p w:rsidR="00377798" w:rsidRPr="009669DC" w:rsidRDefault="00377798" w:rsidP="00411A1B">
            <w:pPr>
              <w:jc w:val="center"/>
              <w:rPr>
                <w:sz w:val="20"/>
                <w:szCs w:val="20"/>
              </w:rPr>
            </w:pPr>
            <w:r>
              <w:rPr>
                <w:sz w:val="20"/>
                <w:szCs w:val="20"/>
              </w:rPr>
              <w:t>39,96</w:t>
            </w:r>
          </w:p>
        </w:tc>
        <w:tc>
          <w:tcPr>
            <w:tcW w:w="1000" w:type="pct"/>
            <w:vAlign w:val="center"/>
          </w:tcPr>
          <w:p w:rsidR="00377798" w:rsidRPr="009669DC" w:rsidRDefault="00377798" w:rsidP="00411A1B">
            <w:pPr>
              <w:jc w:val="center"/>
              <w:rPr>
                <w:sz w:val="20"/>
                <w:szCs w:val="20"/>
              </w:rPr>
            </w:pPr>
            <w:r>
              <w:rPr>
                <w:sz w:val="20"/>
                <w:szCs w:val="20"/>
              </w:rPr>
              <w:t>173,16</w:t>
            </w:r>
          </w:p>
        </w:tc>
      </w:tr>
      <w:tr w:rsidR="00377798" w:rsidRPr="009669DC" w:rsidTr="00091382">
        <w:trPr>
          <w:trHeight w:val="20"/>
        </w:trPr>
        <w:tc>
          <w:tcPr>
            <w:tcW w:w="1000" w:type="pct"/>
            <w:vAlign w:val="center"/>
          </w:tcPr>
          <w:p w:rsidR="00377798" w:rsidRPr="009669DC" w:rsidRDefault="00377798" w:rsidP="00411A1B">
            <w:pPr>
              <w:jc w:val="center"/>
              <w:rPr>
                <w:sz w:val="20"/>
                <w:szCs w:val="20"/>
              </w:rPr>
            </w:pPr>
            <w:r w:rsidRPr="009669DC">
              <w:rPr>
                <w:sz w:val="20"/>
                <w:szCs w:val="20"/>
              </w:rPr>
              <w:t>6</w:t>
            </w:r>
          </w:p>
        </w:tc>
        <w:tc>
          <w:tcPr>
            <w:tcW w:w="1000" w:type="pct"/>
            <w:vAlign w:val="center"/>
          </w:tcPr>
          <w:p w:rsidR="00377798" w:rsidRPr="009669DC" w:rsidRDefault="00377798" w:rsidP="00411A1B">
            <w:pPr>
              <w:jc w:val="center"/>
              <w:rPr>
                <w:sz w:val="20"/>
                <w:szCs w:val="20"/>
              </w:rPr>
            </w:pPr>
            <w:r w:rsidRPr="009669DC">
              <w:rPr>
                <w:sz w:val="20"/>
                <w:szCs w:val="20"/>
              </w:rPr>
              <w:t>0,</w:t>
            </w:r>
            <w:r>
              <w:rPr>
                <w:sz w:val="20"/>
                <w:szCs w:val="20"/>
              </w:rPr>
              <w:t>408</w:t>
            </w:r>
          </w:p>
        </w:tc>
        <w:tc>
          <w:tcPr>
            <w:tcW w:w="1000" w:type="pct"/>
            <w:vAlign w:val="center"/>
          </w:tcPr>
          <w:p w:rsidR="00377798" w:rsidRPr="009669DC" w:rsidRDefault="00377798" w:rsidP="00411A1B">
            <w:pPr>
              <w:jc w:val="center"/>
              <w:rPr>
                <w:sz w:val="20"/>
                <w:szCs w:val="20"/>
              </w:rPr>
            </w:pPr>
            <w:r>
              <w:rPr>
                <w:sz w:val="20"/>
                <w:szCs w:val="20"/>
              </w:rPr>
              <w:t>378,7</w:t>
            </w:r>
          </w:p>
        </w:tc>
        <w:tc>
          <w:tcPr>
            <w:tcW w:w="1000" w:type="pct"/>
            <w:vAlign w:val="center"/>
          </w:tcPr>
          <w:p w:rsidR="00377798" w:rsidRPr="009669DC" w:rsidRDefault="00377798" w:rsidP="00411A1B">
            <w:pPr>
              <w:jc w:val="center"/>
              <w:rPr>
                <w:sz w:val="20"/>
                <w:szCs w:val="20"/>
              </w:rPr>
            </w:pPr>
            <w:r>
              <w:rPr>
                <w:sz w:val="20"/>
                <w:szCs w:val="20"/>
              </w:rPr>
              <w:t>113,61</w:t>
            </w:r>
          </w:p>
        </w:tc>
        <w:tc>
          <w:tcPr>
            <w:tcW w:w="1000" w:type="pct"/>
            <w:vAlign w:val="center"/>
          </w:tcPr>
          <w:p w:rsidR="00377798" w:rsidRPr="009669DC" w:rsidRDefault="00377798" w:rsidP="00411A1B">
            <w:pPr>
              <w:jc w:val="center"/>
              <w:rPr>
                <w:sz w:val="20"/>
                <w:szCs w:val="20"/>
              </w:rPr>
            </w:pPr>
            <w:r>
              <w:rPr>
                <w:sz w:val="20"/>
                <w:szCs w:val="20"/>
              </w:rPr>
              <w:t>492,31</w:t>
            </w:r>
          </w:p>
        </w:tc>
      </w:tr>
      <w:tr w:rsidR="00377798" w:rsidRPr="009669DC" w:rsidTr="00091382">
        <w:trPr>
          <w:trHeight w:val="20"/>
        </w:trPr>
        <w:tc>
          <w:tcPr>
            <w:tcW w:w="1000" w:type="pct"/>
            <w:vAlign w:val="center"/>
          </w:tcPr>
          <w:p w:rsidR="00377798" w:rsidRPr="009669DC" w:rsidRDefault="00377798" w:rsidP="00411A1B">
            <w:pPr>
              <w:jc w:val="center"/>
              <w:rPr>
                <w:sz w:val="20"/>
                <w:szCs w:val="20"/>
              </w:rPr>
            </w:pPr>
            <w:r w:rsidRPr="009669DC">
              <w:rPr>
                <w:sz w:val="20"/>
                <w:szCs w:val="20"/>
              </w:rPr>
              <w:t>7</w:t>
            </w:r>
          </w:p>
        </w:tc>
        <w:tc>
          <w:tcPr>
            <w:tcW w:w="1000" w:type="pct"/>
            <w:vAlign w:val="center"/>
          </w:tcPr>
          <w:p w:rsidR="00377798" w:rsidRPr="009669DC" w:rsidRDefault="00377798" w:rsidP="00411A1B">
            <w:pPr>
              <w:jc w:val="center"/>
              <w:rPr>
                <w:sz w:val="20"/>
                <w:szCs w:val="20"/>
              </w:rPr>
            </w:pPr>
            <w:r>
              <w:rPr>
                <w:sz w:val="20"/>
                <w:szCs w:val="20"/>
              </w:rPr>
              <w:t>0,309</w:t>
            </w:r>
          </w:p>
        </w:tc>
        <w:tc>
          <w:tcPr>
            <w:tcW w:w="1000" w:type="pct"/>
            <w:vAlign w:val="center"/>
          </w:tcPr>
          <w:p w:rsidR="00377798" w:rsidRPr="009669DC" w:rsidRDefault="00377798" w:rsidP="00411A1B">
            <w:pPr>
              <w:jc w:val="center"/>
              <w:rPr>
                <w:sz w:val="20"/>
                <w:szCs w:val="20"/>
              </w:rPr>
            </w:pPr>
            <w:r>
              <w:rPr>
                <w:sz w:val="20"/>
                <w:szCs w:val="20"/>
              </w:rPr>
              <w:t>227,5</w:t>
            </w:r>
          </w:p>
        </w:tc>
        <w:tc>
          <w:tcPr>
            <w:tcW w:w="1000" w:type="pct"/>
            <w:vAlign w:val="center"/>
          </w:tcPr>
          <w:p w:rsidR="00377798" w:rsidRPr="009669DC" w:rsidRDefault="00377798" w:rsidP="00411A1B">
            <w:pPr>
              <w:jc w:val="center"/>
              <w:rPr>
                <w:sz w:val="20"/>
                <w:szCs w:val="20"/>
              </w:rPr>
            </w:pPr>
            <w:r>
              <w:rPr>
                <w:sz w:val="20"/>
                <w:szCs w:val="20"/>
              </w:rPr>
              <w:t>68,28</w:t>
            </w:r>
          </w:p>
        </w:tc>
        <w:tc>
          <w:tcPr>
            <w:tcW w:w="1000" w:type="pct"/>
            <w:vAlign w:val="center"/>
          </w:tcPr>
          <w:p w:rsidR="00377798" w:rsidRPr="009669DC" w:rsidRDefault="00377798" w:rsidP="00411A1B">
            <w:pPr>
              <w:jc w:val="center"/>
              <w:rPr>
                <w:sz w:val="20"/>
                <w:szCs w:val="20"/>
              </w:rPr>
            </w:pPr>
            <w:r>
              <w:rPr>
                <w:sz w:val="20"/>
                <w:szCs w:val="20"/>
              </w:rPr>
              <w:t>295,75</w:t>
            </w:r>
          </w:p>
        </w:tc>
      </w:tr>
    </w:tbl>
    <w:p w:rsidR="006141F4" w:rsidRDefault="006141F4" w:rsidP="006141F4">
      <w:pPr>
        <w:pStyle w:val="afffff5"/>
        <w:suppressAutoHyphens w:val="0"/>
        <w:spacing w:after="0"/>
        <w:rPr>
          <w:sz w:val="24"/>
          <w:szCs w:val="24"/>
        </w:rPr>
      </w:pPr>
    </w:p>
    <w:p w:rsidR="00EB04B1" w:rsidRPr="00DD7EED" w:rsidRDefault="00EB04B1" w:rsidP="00EB04B1">
      <w:pPr>
        <w:pStyle w:val="1f9"/>
        <w:rPr>
          <w:b/>
        </w:rPr>
      </w:pPr>
      <w:r>
        <w:rPr>
          <w:b/>
          <w:w w:val="105"/>
        </w:rPr>
        <w:t>Котельная</w:t>
      </w:r>
      <w:r w:rsidRPr="00DD7EED">
        <w:rPr>
          <w:b/>
          <w:spacing w:val="-2"/>
          <w:w w:val="105"/>
        </w:rPr>
        <w:t xml:space="preserve"> </w:t>
      </w:r>
      <w:r w:rsidRPr="00DD7EED">
        <w:rPr>
          <w:b/>
          <w:w w:val="105"/>
        </w:rPr>
        <w:t>№</w:t>
      </w:r>
      <w:r>
        <w:rPr>
          <w:b/>
          <w:w w:val="105"/>
        </w:rPr>
        <w:t>12</w:t>
      </w:r>
    </w:p>
    <w:p w:rsidR="00EB04B1" w:rsidRDefault="00EB04B1" w:rsidP="00EB04B1">
      <w:pPr>
        <w:pStyle w:val="1f9"/>
      </w:pPr>
      <w:r>
        <w:t xml:space="preserve">Существующая зона теплоснабжения </w:t>
      </w:r>
      <w:r w:rsidR="00696870">
        <w:t>к</w:t>
      </w:r>
      <w:r>
        <w:t xml:space="preserve">отельной №12 </w:t>
      </w:r>
      <w:r w:rsidRPr="00F551C4">
        <w:t xml:space="preserve">представлена на </w:t>
      </w:r>
      <w:r w:rsidR="00241CA4" w:rsidRPr="00241CA4">
        <w:t>[</w:t>
      </w:r>
      <w:r w:rsidR="00A606D7">
        <w:fldChar w:fldCharType="begin"/>
      </w:r>
      <w:r w:rsidR="00A606D7">
        <w:instrText xml:space="preserve"> REF _Ref104889448 \h </w:instrText>
      </w:r>
      <w:r w:rsidR="00A606D7">
        <w:fldChar w:fldCharType="separate"/>
      </w:r>
      <w:r w:rsidR="00377E19" w:rsidRPr="00F551C4">
        <w:t xml:space="preserve">Рисунок </w:t>
      </w:r>
      <w:r w:rsidR="00377E19">
        <w:rPr>
          <w:noProof/>
        </w:rPr>
        <w:t>78</w:t>
      </w:r>
      <w:r w:rsidR="00A606D7">
        <w:fldChar w:fldCharType="end"/>
      </w:r>
      <w:r w:rsidR="00241CA4" w:rsidRPr="00241CA4">
        <w:t>]</w:t>
      </w:r>
      <w:r>
        <w:rPr>
          <w:spacing w:val="1"/>
        </w:rPr>
        <w:t xml:space="preserve"> </w:t>
      </w:r>
      <w:r>
        <w:t>Подключенная</w:t>
      </w:r>
      <w:r>
        <w:rPr>
          <w:spacing w:val="-1"/>
        </w:rPr>
        <w:t xml:space="preserve"> </w:t>
      </w:r>
      <w:r>
        <w:t>нагрузка</w:t>
      </w:r>
      <w:r>
        <w:rPr>
          <w:spacing w:val="-2"/>
        </w:rPr>
        <w:t xml:space="preserve"> </w:t>
      </w:r>
      <w:r>
        <w:t>в</w:t>
      </w:r>
      <w:r>
        <w:rPr>
          <w:spacing w:val="-1"/>
        </w:rPr>
        <w:t xml:space="preserve"> </w:t>
      </w:r>
      <w:r>
        <w:t>зоне</w:t>
      </w:r>
      <w:r>
        <w:rPr>
          <w:spacing w:val="-2"/>
        </w:rPr>
        <w:t xml:space="preserve"> </w:t>
      </w:r>
      <w:r>
        <w:t>действия источников</w:t>
      </w:r>
      <w:r>
        <w:rPr>
          <w:spacing w:val="4"/>
        </w:rPr>
        <w:t xml:space="preserve"> </w:t>
      </w:r>
      <w:r>
        <w:t>–</w:t>
      </w:r>
      <w:r>
        <w:rPr>
          <w:spacing w:val="-1"/>
        </w:rPr>
        <w:t xml:space="preserve"> </w:t>
      </w:r>
      <w:r>
        <w:t>8,528 Гкал/ч.</w:t>
      </w:r>
    </w:p>
    <w:p w:rsidR="00EB04B1" w:rsidRDefault="00EB04B1" w:rsidP="00EB04B1">
      <w:pPr>
        <w:pStyle w:val="1f9"/>
      </w:pPr>
      <w:r>
        <w:t>Прирост</w:t>
      </w:r>
      <w:r>
        <w:rPr>
          <w:spacing w:val="-8"/>
        </w:rPr>
        <w:t xml:space="preserve"> </w:t>
      </w:r>
      <w:r>
        <w:t>нагрузок</w:t>
      </w:r>
      <w:r>
        <w:rPr>
          <w:spacing w:val="-9"/>
        </w:rPr>
        <w:t xml:space="preserve"> </w:t>
      </w:r>
      <w:r>
        <w:t>(перспективная</w:t>
      </w:r>
      <w:r>
        <w:rPr>
          <w:spacing w:val="-7"/>
        </w:rPr>
        <w:t xml:space="preserve"> </w:t>
      </w:r>
      <w:r>
        <w:t>зона</w:t>
      </w:r>
      <w:r>
        <w:rPr>
          <w:spacing w:val="-6"/>
        </w:rPr>
        <w:t xml:space="preserve"> </w:t>
      </w:r>
      <w:r>
        <w:t>теплоснабжения</w:t>
      </w:r>
      <w:r>
        <w:rPr>
          <w:spacing w:val="-6"/>
        </w:rPr>
        <w:t xml:space="preserve"> </w:t>
      </w:r>
      <w:r>
        <w:t>представлена</w:t>
      </w:r>
      <w:r>
        <w:rPr>
          <w:spacing w:val="-5"/>
        </w:rPr>
        <w:t xml:space="preserve"> </w:t>
      </w:r>
      <w:r w:rsidRPr="00F551C4">
        <w:t xml:space="preserve">на </w:t>
      </w:r>
      <w:r w:rsidR="00F05BE3" w:rsidRPr="00F05BE3">
        <w:t>[</w:t>
      </w:r>
      <w:r w:rsidR="00F05BE3">
        <w:fldChar w:fldCharType="begin"/>
      </w:r>
      <w:r w:rsidR="00F05BE3">
        <w:instrText xml:space="preserve"> REF _Ref104889448 \h </w:instrText>
      </w:r>
      <w:r w:rsidR="00F05BE3">
        <w:fldChar w:fldCharType="separate"/>
      </w:r>
      <w:r w:rsidR="00377E19" w:rsidRPr="00F551C4">
        <w:t xml:space="preserve">Рисунок </w:t>
      </w:r>
      <w:r w:rsidR="00377E19">
        <w:rPr>
          <w:noProof/>
        </w:rPr>
        <w:t>78</w:t>
      </w:r>
      <w:r w:rsidR="00F05BE3">
        <w:fldChar w:fldCharType="end"/>
      </w:r>
      <w:r w:rsidR="00F05BE3" w:rsidRPr="00F05BE3">
        <w:t>]</w:t>
      </w:r>
      <w:r w:rsidR="00224423" w:rsidRPr="00F551C4">
        <w:t>)</w:t>
      </w:r>
      <w:r w:rsidR="00224423">
        <w:t xml:space="preserve"> </w:t>
      </w:r>
      <w:r w:rsidR="00224423" w:rsidRPr="00241CA4">
        <w:t>в</w:t>
      </w:r>
      <w:r w:rsidRPr="00241CA4">
        <w:t xml:space="preserve"> зоне</w:t>
      </w:r>
      <w:r>
        <w:rPr>
          <w:spacing w:val="-11"/>
        </w:rPr>
        <w:t xml:space="preserve"> </w:t>
      </w:r>
      <w:r>
        <w:t>действия</w:t>
      </w:r>
      <w:r>
        <w:rPr>
          <w:spacing w:val="-8"/>
        </w:rPr>
        <w:t xml:space="preserve"> </w:t>
      </w:r>
      <w:r w:rsidR="0038477B">
        <w:t>к</w:t>
      </w:r>
      <w:r>
        <w:t>отельной</w:t>
      </w:r>
      <w:r>
        <w:rPr>
          <w:spacing w:val="-9"/>
        </w:rPr>
        <w:t xml:space="preserve"> </w:t>
      </w:r>
      <w:r>
        <w:t>№12</w:t>
      </w:r>
      <w:r>
        <w:rPr>
          <w:spacing w:val="-11"/>
        </w:rPr>
        <w:t xml:space="preserve"> </w:t>
      </w:r>
      <w:r>
        <w:t>на</w:t>
      </w:r>
      <w:r>
        <w:rPr>
          <w:spacing w:val="-10"/>
        </w:rPr>
        <w:t xml:space="preserve"> </w:t>
      </w:r>
      <w:r>
        <w:t>рассматриваемую</w:t>
      </w:r>
      <w:r>
        <w:rPr>
          <w:spacing w:val="-11"/>
        </w:rPr>
        <w:t xml:space="preserve"> </w:t>
      </w:r>
      <w:r>
        <w:t>перспективу</w:t>
      </w:r>
      <w:r>
        <w:rPr>
          <w:spacing w:val="-13"/>
        </w:rPr>
        <w:t xml:space="preserve"> </w:t>
      </w:r>
      <w:r>
        <w:t>оценивается</w:t>
      </w:r>
      <w:r>
        <w:rPr>
          <w:spacing w:val="-14"/>
        </w:rPr>
        <w:t xml:space="preserve"> </w:t>
      </w:r>
      <w:r>
        <w:t>в</w:t>
      </w:r>
      <w:r>
        <w:rPr>
          <w:spacing w:val="-8"/>
        </w:rPr>
        <w:t xml:space="preserve"> </w:t>
      </w:r>
      <w:r>
        <w:t>67,2</w:t>
      </w:r>
      <w:r>
        <w:rPr>
          <w:spacing w:val="-9"/>
        </w:rPr>
        <w:t xml:space="preserve"> </w:t>
      </w:r>
      <w:r>
        <w:t>Гкал/</w:t>
      </w:r>
      <w:r w:rsidR="00ED56A1">
        <w:t>ч</w:t>
      </w:r>
      <w:r w:rsidR="00ED56A1">
        <w:rPr>
          <w:spacing w:val="-63"/>
        </w:rPr>
        <w:t xml:space="preserve"> </w:t>
      </w:r>
      <w:r w:rsidR="00ED56A1" w:rsidRPr="00ED56A1">
        <w:t>(</w:t>
      </w:r>
      <w:r w:rsidRPr="00ED56A1">
        <w:t>к</w:t>
      </w:r>
      <w:r>
        <w:rPr>
          <w:spacing w:val="-3"/>
        </w:rPr>
        <w:t xml:space="preserve"> </w:t>
      </w:r>
      <w:r>
        <w:t>203</w:t>
      </w:r>
      <w:r w:rsidR="00D11930">
        <w:t>3</w:t>
      </w:r>
      <w:r>
        <w:rPr>
          <w:spacing w:val="-3"/>
        </w:rPr>
        <w:t xml:space="preserve"> </w:t>
      </w:r>
      <w:r>
        <w:t>году).</w:t>
      </w:r>
    </w:p>
    <w:p w:rsidR="00EB04B1" w:rsidRDefault="00EB04B1" w:rsidP="00EB04B1">
      <w:pPr>
        <w:pStyle w:val="1f9"/>
      </w:pPr>
      <w:r>
        <w:t>Для обеспечения качественной тепловой энергией существующих, планируемых и</w:t>
      </w:r>
      <w:r>
        <w:rPr>
          <w:spacing w:val="1"/>
        </w:rPr>
        <w:t xml:space="preserve"> </w:t>
      </w:r>
      <w:r>
        <w:t>переключаемых</w:t>
      </w:r>
      <w:r>
        <w:rPr>
          <w:spacing w:val="1"/>
        </w:rPr>
        <w:t xml:space="preserve"> </w:t>
      </w:r>
      <w:r>
        <w:t>потребителей,</w:t>
      </w:r>
      <w:r>
        <w:rPr>
          <w:spacing w:val="1"/>
        </w:rPr>
        <w:t xml:space="preserve"> </w:t>
      </w:r>
      <w:r>
        <w:t>предлагается</w:t>
      </w:r>
      <w:r>
        <w:rPr>
          <w:spacing w:val="1"/>
        </w:rPr>
        <w:t xml:space="preserve"> </w:t>
      </w:r>
      <w:r>
        <w:t>на</w:t>
      </w:r>
      <w:r>
        <w:rPr>
          <w:spacing w:val="1"/>
        </w:rPr>
        <w:t xml:space="preserve"> </w:t>
      </w:r>
      <w:r>
        <w:t>котельной</w:t>
      </w:r>
      <w:r>
        <w:rPr>
          <w:spacing w:val="1"/>
        </w:rPr>
        <w:t xml:space="preserve"> </w:t>
      </w:r>
      <w:r>
        <w:t>№12</w:t>
      </w:r>
      <w:r>
        <w:rPr>
          <w:spacing w:val="1"/>
        </w:rPr>
        <w:t xml:space="preserve"> </w:t>
      </w:r>
      <w:r>
        <w:t>ввод</w:t>
      </w:r>
      <w:r>
        <w:rPr>
          <w:spacing w:val="1"/>
        </w:rPr>
        <w:t xml:space="preserve"> </w:t>
      </w:r>
      <w:r>
        <w:t>в</w:t>
      </w:r>
      <w:r>
        <w:rPr>
          <w:spacing w:val="1"/>
        </w:rPr>
        <w:t xml:space="preserve"> </w:t>
      </w:r>
      <w:r>
        <w:t>эксплуатацию</w:t>
      </w:r>
      <w:r>
        <w:rPr>
          <w:spacing w:val="1"/>
        </w:rPr>
        <w:t xml:space="preserve"> </w:t>
      </w:r>
      <w:r>
        <w:t>автоматизированной</w:t>
      </w:r>
      <w:r>
        <w:rPr>
          <w:spacing w:val="1"/>
        </w:rPr>
        <w:t xml:space="preserve"> </w:t>
      </w:r>
      <w:r>
        <w:t>водогрейной</w:t>
      </w:r>
      <w:r>
        <w:rPr>
          <w:spacing w:val="2"/>
        </w:rPr>
        <w:t xml:space="preserve"> </w:t>
      </w:r>
      <w:r>
        <w:t>котельной</w:t>
      </w:r>
      <w:r>
        <w:rPr>
          <w:spacing w:val="-2"/>
        </w:rPr>
        <w:t xml:space="preserve"> </w:t>
      </w:r>
      <w:r>
        <w:t>мощностью</w:t>
      </w:r>
      <w:r>
        <w:rPr>
          <w:spacing w:val="1"/>
        </w:rPr>
        <w:t xml:space="preserve"> </w:t>
      </w:r>
      <w:r>
        <w:t>70,0 Гкал/ч.</w:t>
      </w:r>
    </w:p>
    <w:p w:rsidR="00EB04B1" w:rsidRDefault="00EB04B1" w:rsidP="00EB04B1">
      <w:pPr>
        <w:pStyle w:val="1f9"/>
      </w:pPr>
      <w:r>
        <w:t>Существующий</w:t>
      </w:r>
      <w:r>
        <w:rPr>
          <w:spacing w:val="1"/>
        </w:rPr>
        <w:t xml:space="preserve"> </w:t>
      </w:r>
      <w:r>
        <w:t>и</w:t>
      </w:r>
      <w:r>
        <w:rPr>
          <w:spacing w:val="1"/>
        </w:rPr>
        <w:t xml:space="preserve"> </w:t>
      </w:r>
      <w:r>
        <w:t>перспективный</w:t>
      </w:r>
      <w:r>
        <w:rPr>
          <w:spacing w:val="1"/>
        </w:rPr>
        <w:t xml:space="preserve"> </w:t>
      </w:r>
      <w:r>
        <w:t>состав</w:t>
      </w:r>
      <w:r>
        <w:rPr>
          <w:spacing w:val="1"/>
        </w:rPr>
        <w:t xml:space="preserve"> </w:t>
      </w:r>
      <w:r>
        <w:t>оборудования</w:t>
      </w:r>
      <w:r>
        <w:rPr>
          <w:spacing w:val="1"/>
        </w:rPr>
        <w:t xml:space="preserve"> </w:t>
      </w:r>
      <w:r>
        <w:t>на</w:t>
      </w:r>
      <w:r>
        <w:rPr>
          <w:spacing w:val="1"/>
        </w:rPr>
        <w:t xml:space="preserve"> </w:t>
      </w:r>
      <w:r w:rsidR="0038477B">
        <w:t>к</w:t>
      </w:r>
      <w:r>
        <w:t>отельной</w:t>
      </w:r>
      <w:r>
        <w:rPr>
          <w:spacing w:val="1"/>
        </w:rPr>
        <w:t xml:space="preserve"> </w:t>
      </w:r>
      <w:r>
        <w:t>№12</w:t>
      </w:r>
      <w:r>
        <w:rPr>
          <w:spacing w:val="1"/>
        </w:rPr>
        <w:t xml:space="preserve"> </w:t>
      </w:r>
      <w:r>
        <w:t>представлен</w:t>
      </w:r>
      <w:r>
        <w:rPr>
          <w:spacing w:val="-2"/>
        </w:rPr>
        <w:t xml:space="preserve"> </w:t>
      </w:r>
      <w:r>
        <w:t>в</w:t>
      </w:r>
      <w:r>
        <w:rPr>
          <w:spacing w:val="2"/>
        </w:rPr>
        <w:t xml:space="preserve"> </w:t>
      </w:r>
      <w:r>
        <w:t>таблице</w:t>
      </w:r>
      <w:r>
        <w:rPr>
          <w:spacing w:val="2"/>
        </w:rPr>
        <w:t xml:space="preserve"> </w:t>
      </w:r>
      <w:r>
        <w:t>ниже.</w:t>
      </w:r>
    </w:p>
    <w:p w:rsidR="00EB04B1" w:rsidRDefault="00EB04B1" w:rsidP="00EB04B1">
      <w:pPr>
        <w:pStyle w:val="1f9"/>
      </w:pPr>
    </w:p>
    <w:p w:rsidR="00EB04B1" w:rsidRPr="003930C8" w:rsidRDefault="00EB04B1" w:rsidP="00EB04B1">
      <w:pPr>
        <w:pStyle w:val="aa"/>
      </w:pPr>
      <w:r w:rsidRPr="003930C8">
        <w:t xml:space="preserve">Таблица </w:t>
      </w:r>
      <w:r w:rsidRPr="003930C8">
        <w:rPr>
          <w:noProof/>
        </w:rPr>
        <w:fldChar w:fldCharType="begin"/>
      </w:r>
      <w:r w:rsidRPr="003930C8">
        <w:rPr>
          <w:noProof/>
        </w:rPr>
        <w:instrText xml:space="preserve"> SEQ Таблица \* ARABIC </w:instrText>
      </w:r>
      <w:r w:rsidRPr="003930C8">
        <w:rPr>
          <w:noProof/>
        </w:rPr>
        <w:fldChar w:fldCharType="separate"/>
      </w:r>
      <w:r w:rsidR="00377E19">
        <w:rPr>
          <w:noProof/>
        </w:rPr>
        <w:t>98</w:t>
      </w:r>
      <w:r w:rsidRPr="003930C8">
        <w:rPr>
          <w:noProof/>
        </w:rPr>
        <w:fldChar w:fldCharType="end"/>
      </w:r>
      <w:r>
        <w:t xml:space="preserve"> </w:t>
      </w:r>
      <w:r w:rsidRPr="00245D62">
        <w:t xml:space="preserve">Перечень основного оборудования </w:t>
      </w:r>
      <w:r w:rsidR="0038477B">
        <w:t>к</w:t>
      </w:r>
      <w:r w:rsidRPr="00245D62">
        <w:t>отельной №12</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275"/>
        <w:gridCol w:w="1136"/>
        <w:gridCol w:w="2034"/>
        <w:gridCol w:w="1812"/>
        <w:gridCol w:w="739"/>
        <w:gridCol w:w="2496"/>
      </w:tblGrid>
      <w:tr w:rsidR="00EB04B1" w:rsidRPr="00DD7EED" w:rsidTr="0038477B">
        <w:trPr>
          <w:trHeight w:val="20"/>
          <w:tblHeader/>
        </w:trPr>
        <w:tc>
          <w:tcPr>
            <w:tcW w:w="2453" w:type="pct"/>
            <w:gridSpan w:val="4"/>
          </w:tcPr>
          <w:p w:rsidR="00EB04B1" w:rsidRPr="00DD7EED" w:rsidRDefault="00EB04B1" w:rsidP="00F62EF1">
            <w:pPr>
              <w:pStyle w:val="TableParagraph"/>
              <w:spacing w:line="229" w:lineRule="exact"/>
              <w:ind w:left="1296"/>
              <w:jc w:val="left"/>
              <w:rPr>
                <w:sz w:val="20"/>
                <w:szCs w:val="20"/>
              </w:rPr>
            </w:pPr>
            <w:r w:rsidRPr="00DD7EED">
              <w:rPr>
                <w:sz w:val="20"/>
                <w:szCs w:val="20"/>
              </w:rPr>
              <w:t>Существующее</w:t>
            </w:r>
            <w:r w:rsidRPr="00DD7EED">
              <w:rPr>
                <w:spacing w:val="48"/>
                <w:sz w:val="20"/>
                <w:szCs w:val="20"/>
              </w:rPr>
              <w:t xml:space="preserve"> </w:t>
            </w:r>
            <w:r w:rsidRPr="00DD7EED">
              <w:rPr>
                <w:sz w:val="20"/>
                <w:szCs w:val="20"/>
              </w:rPr>
              <w:t>положение</w:t>
            </w:r>
          </w:p>
        </w:tc>
        <w:tc>
          <w:tcPr>
            <w:tcW w:w="2547" w:type="pct"/>
            <w:gridSpan w:val="3"/>
          </w:tcPr>
          <w:p w:rsidR="00EB04B1" w:rsidRPr="00DD7EED" w:rsidRDefault="00EB04B1" w:rsidP="00F62EF1">
            <w:pPr>
              <w:pStyle w:val="TableParagraph"/>
              <w:spacing w:before="5" w:line="224" w:lineRule="exact"/>
              <w:ind w:left="557"/>
              <w:jc w:val="left"/>
              <w:rPr>
                <w:sz w:val="20"/>
                <w:szCs w:val="20"/>
                <w:lang w:val="ru-RU"/>
              </w:rPr>
            </w:pPr>
            <w:r w:rsidRPr="00DD7EED">
              <w:rPr>
                <w:w w:val="105"/>
                <w:sz w:val="20"/>
                <w:szCs w:val="20"/>
                <w:lang w:val="ru-RU"/>
              </w:rPr>
              <w:t>Перспективное</w:t>
            </w:r>
            <w:r w:rsidRPr="00DD7EED">
              <w:rPr>
                <w:spacing w:val="-4"/>
                <w:w w:val="105"/>
                <w:sz w:val="20"/>
                <w:szCs w:val="20"/>
                <w:lang w:val="ru-RU"/>
              </w:rPr>
              <w:t xml:space="preserve"> </w:t>
            </w:r>
            <w:r w:rsidRPr="00DD7EED">
              <w:rPr>
                <w:w w:val="105"/>
                <w:sz w:val="20"/>
                <w:szCs w:val="20"/>
                <w:lang w:val="ru-RU"/>
              </w:rPr>
              <w:t>положение</w:t>
            </w:r>
            <w:r w:rsidRPr="00DD7EED">
              <w:rPr>
                <w:spacing w:val="-3"/>
                <w:w w:val="105"/>
                <w:sz w:val="20"/>
                <w:szCs w:val="20"/>
                <w:lang w:val="ru-RU"/>
              </w:rPr>
              <w:t xml:space="preserve"> </w:t>
            </w:r>
            <w:r w:rsidRPr="00DD7EED">
              <w:rPr>
                <w:w w:val="105"/>
                <w:sz w:val="20"/>
                <w:szCs w:val="20"/>
                <w:lang w:val="ru-RU"/>
              </w:rPr>
              <w:t>на</w:t>
            </w:r>
            <w:r w:rsidRPr="00DD7EED">
              <w:rPr>
                <w:spacing w:val="-4"/>
                <w:w w:val="105"/>
                <w:sz w:val="20"/>
                <w:szCs w:val="20"/>
                <w:lang w:val="ru-RU"/>
              </w:rPr>
              <w:t xml:space="preserve"> </w:t>
            </w:r>
            <w:r w:rsidRPr="00DD7EED">
              <w:rPr>
                <w:w w:val="105"/>
                <w:sz w:val="20"/>
                <w:szCs w:val="20"/>
                <w:lang w:val="ru-RU"/>
              </w:rPr>
              <w:t>расчётный</w:t>
            </w:r>
            <w:r w:rsidRPr="00DD7EED">
              <w:rPr>
                <w:spacing w:val="41"/>
                <w:w w:val="105"/>
                <w:sz w:val="20"/>
                <w:szCs w:val="20"/>
                <w:lang w:val="ru-RU"/>
              </w:rPr>
              <w:t xml:space="preserve"> </w:t>
            </w:r>
            <w:r w:rsidRPr="00DD7EED">
              <w:rPr>
                <w:w w:val="105"/>
                <w:sz w:val="20"/>
                <w:szCs w:val="20"/>
                <w:lang w:val="ru-RU"/>
              </w:rPr>
              <w:t>срок</w:t>
            </w:r>
          </w:p>
        </w:tc>
      </w:tr>
      <w:tr w:rsidR="00EB04B1" w:rsidRPr="00DD7EED" w:rsidTr="0038477B">
        <w:trPr>
          <w:trHeight w:val="20"/>
          <w:tblHeader/>
        </w:trPr>
        <w:tc>
          <w:tcPr>
            <w:tcW w:w="212" w:type="pct"/>
          </w:tcPr>
          <w:p w:rsidR="00EB04B1" w:rsidRPr="00DD7EED" w:rsidRDefault="00EB04B1" w:rsidP="00F62EF1">
            <w:pPr>
              <w:pStyle w:val="TableParagraph"/>
              <w:ind w:left="117"/>
              <w:jc w:val="left"/>
              <w:rPr>
                <w:sz w:val="20"/>
                <w:szCs w:val="20"/>
              </w:rPr>
            </w:pPr>
            <w:r w:rsidRPr="00DD7EED">
              <w:rPr>
                <w:w w:val="102"/>
                <w:sz w:val="20"/>
                <w:szCs w:val="20"/>
              </w:rPr>
              <w:t>№</w:t>
            </w:r>
          </w:p>
        </w:tc>
        <w:tc>
          <w:tcPr>
            <w:tcW w:w="643" w:type="pct"/>
          </w:tcPr>
          <w:p w:rsidR="00EB04B1" w:rsidRPr="00DD7EED" w:rsidRDefault="00EB04B1" w:rsidP="00F62EF1">
            <w:pPr>
              <w:pStyle w:val="TableParagraph"/>
              <w:ind w:left="362"/>
              <w:jc w:val="left"/>
              <w:rPr>
                <w:sz w:val="20"/>
                <w:szCs w:val="20"/>
              </w:rPr>
            </w:pPr>
            <w:r w:rsidRPr="00DD7EED">
              <w:rPr>
                <w:w w:val="110"/>
                <w:sz w:val="20"/>
                <w:szCs w:val="20"/>
              </w:rPr>
              <w:t>Марка</w:t>
            </w:r>
          </w:p>
        </w:tc>
        <w:tc>
          <w:tcPr>
            <w:tcW w:w="573" w:type="pct"/>
          </w:tcPr>
          <w:p w:rsidR="00EB04B1" w:rsidRPr="00DD7EED" w:rsidRDefault="00EB04B1" w:rsidP="00F62EF1">
            <w:pPr>
              <w:pStyle w:val="TableParagraph"/>
              <w:ind w:left="283"/>
              <w:jc w:val="left"/>
              <w:rPr>
                <w:sz w:val="20"/>
                <w:szCs w:val="20"/>
              </w:rPr>
            </w:pPr>
            <w:r w:rsidRPr="00DD7EED">
              <w:rPr>
                <w:w w:val="105"/>
                <w:sz w:val="20"/>
                <w:szCs w:val="20"/>
              </w:rPr>
              <w:t>Год</w:t>
            </w:r>
          </w:p>
          <w:p w:rsidR="00EB04B1" w:rsidRPr="00DD7EED" w:rsidRDefault="00EB04B1" w:rsidP="00F62EF1">
            <w:pPr>
              <w:pStyle w:val="TableParagraph"/>
              <w:spacing w:before="20"/>
              <w:ind w:left="192"/>
              <w:jc w:val="left"/>
              <w:rPr>
                <w:sz w:val="20"/>
                <w:szCs w:val="20"/>
              </w:rPr>
            </w:pPr>
            <w:r w:rsidRPr="00DD7EED">
              <w:rPr>
                <w:w w:val="105"/>
                <w:sz w:val="20"/>
                <w:szCs w:val="20"/>
              </w:rPr>
              <w:t>ввода</w:t>
            </w:r>
          </w:p>
        </w:tc>
        <w:tc>
          <w:tcPr>
            <w:tcW w:w="1026" w:type="pct"/>
          </w:tcPr>
          <w:p w:rsidR="00EB04B1" w:rsidRPr="00DD7EED" w:rsidRDefault="00EB04B1" w:rsidP="00F62EF1">
            <w:pPr>
              <w:pStyle w:val="TableParagraph"/>
              <w:ind w:left="332" w:right="50" w:hanging="333"/>
              <w:rPr>
                <w:sz w:val="20"/>
                <w:szCs w:val="20"/>
              </w:rPr>
            </w:pPr>
            <w:r w:rsidRPr="00DD7EED">
              <w:rPr>
                <w:w w:val="105"/>
                <w:sz w:val="20"/>
                <w:szCs w:val="20"/>
              </w:rPr>
              <w:t>Производительность,</w:t>
            </w:r>
          </w:p>
          <w:p w:rsidR="00EB04B1" w:rsidRPr="00DD7EED" w:rsidRDefault="00EB04B1" w:rsidP="00F62EF1">
            <w:pPr>
              <w:pStyle w:val="TableParagraph"/>
              <w:spacing w:before="20"/>
              <w:ind w:left="334" w:right="50" w:hanging="333"/>
              <w:rPr>
                <w:sz w:val="20"/>
                <w:szCs w:val="20"/>
              </w:rPr>
            </w:pPr>
            <w:r w:rsidRPr="00DD7EED">
              <w:rPr>
                <w:w w:val="110"/>
                <w:sz w:val="20"/>
                <w:szCs w:val="20"/>
              </w:rPr>
              <w:t>Гкал/ч</w:t>
            </w:r>
          </w:p>
        </w:tc>
        <w:tc>
          <w:tcPr>
            <w:tcW w:w="914" w:type="pct"/>
          </w:tcPr>
          <w:p w:rsidR="00EB04B1" w:rsidRPr="00DD7EED" w:rsidRDefault="00EB04B1" w:rsidP="00F62EF1">
            <w:pPr>
              <w:pStyle w:val="TableParagraph"/>
              <w:ind w:left="540" w:right="519"/>
              <w:rPr>
                <w:sz w:val="20"/>
                <w:szCs w:val="20"/>
              </w:rPr>
            </w:pPr>
            <w:r w:rsidRPr="00DD7EED">
              <w:rPr>
                <w:w w:val="110"/>
                <w:sz w:val="20"/>
                <w:szCs w:val="20"/>
              </w:rPr>
              <w:t>Марка</w:t>
            </w:r>
          </w:p>
        </w:tc>
        <w:tc>
          <w:tcPr>
            <w:tcW w:w="373" w:type="pct"/>
          </w:tcPr>
          <w:p w:rsidR="00EB04B1" w:rsidRPr="00DD7EED" w:rsidRDefault="00EB04B1" w:rsidP="005746DF">
            <w:pPr>
              <w:pStyle w:val="TableParagraph"/>
              <w:ind w:left="285" w:right="-92" w:hanging="21"/>
              <w:jc w:val="left"/>
              <w:rPr>
                <w:sz w:val="20"/>
                <w:szCs w:val="20"/>
              </w:rPr>
            </w:pPr>
            <w:r w:rsidRPr="00DD7EED">
              <w:rPr>
                <w:w w:val="105"/>
                <w:sz w:val="20"/>
                <w:szCs w:val="20"/>
              </w:rPr>
              <w:t>Год</w:t>
            </w:r>
          </w:p>
          <w:p w:rsidR="00EB04B1" w:rsidRPr="00DD7EED" w:rsidRDefault="00EB04B1" w:rsidP="005746DF">
            <w:pPr>
              <w:pStyle w:val="TableParagraph"/>
              <w:spacing w:before="20"/>
              <w:ind w:left="194" w:right="-92" w:hanging="21"/>
              <w:jc w:val="left"/>
              <w:rPr>
                <w:sz w:val="20"/>
                <w:szCs w:val="20"/>
              </w:rPr>
            </w:pPr>
            <w:r w:rsidRPr="00DD7EED">
              <w:rPr>
                <w:w w:val="105"/>
                <w:sz w:val="20"/>
                <w:szCs w:val="20"/>
              </w:rPr>
              <w:t>ввода</w:t>
            </w:r>
          </w:p>
        </w:tc>
        <w:tc>
          <w:tcPr>
            <w:tcW w:w="1260" w:type="pct"/>
          </w:tcPr>
          <w:p w:rsidR="00EB04B1" w:rsidRPr="00DD7EED" w:rsidRDefault="00EB04B1" w:rsidP="005746DF">
            <w:pPr>
              <w:pStyle w:val="TableParagraph"/>
              <w:ind w:left="334" w:right="136"/>
              <w:rPr>
                <w:sz w:val="20"/>
                <w:szCs w:val="20"/>
              </w:rPr>
            </w:pPr>
            <w:r w:rsidRPr="00DD7EED">
              <w:rPr>
                <w:w w:val="105"/>
                <w:sz w:val="20"/>
                <w:szCs w:val="20"/>
              </w:rPr>
              <w:t>Производительность,</w:t>
            </w:r>
          </w:p>
          <w:p w:rsidR="00EB04B1" w:rsidRPr="00DD7EED" w:rsidRDefault="00EB04B1" w:rsidP="005746DF">
            <w:pPr>
              <w:pStyle w:val="TableParagraph"/>
              <w:spacing w:before="20"/>
              <w:ind w:left="334" w:right="136"/>
              <w:rPr>
                <w:sz w:val="20"/>
                <w:szCs w:val="20"/>
              </w:rPr>
            </w:pPr>
            <w:r w:rsidRPr="00DD7EED">
              <w:rPr>
                <w:w w:val="110"/>
                <w:sz w:val="20"/>
                <w:szCs w:val="20"/>
              </w:rPr>
              <w:t>Гкал/ч</w:t>
            </w:r>
          </w:p>
        </w:tc>
      </w:tr>
      <w:tr w:rsidR="00EB04B1" w:rsidRPr="00DD7EED" w:rsidTr="0038477B">
        <w:trPr>
          <w:trHeight w:val="20"/>
        </w:trPr>
        <w:tc>
          <w:tcPr>
            <w:tcW w:w="5000" w:type="pct"/>
            <w:gridSpan w:val="7"/>
          </w:tcPr>
          <w:p w:rsidR="00EB04B1" w:rsidRPr="00DD7EED" w:rsidRDefault="00EB04B1" w:rsidP="00F62EF1">
            <w:pPr>
              <w:pStyle w:val="TableParagraph"/>
              <w:spacing w:line="225" w:lineRule="exact"/>
              <w:ind w:left="4423" w:right="4105" w:hanging="317"/>
              <w:rPr>
                <w:sz w:val="20"/>
                <w:szCs w:val="20"/>
              </w:rPr>
            </w:pPr>
            <w:r w:rsidRPr="00DD7EED">
              <w:rPr>
                <w:sz w:val="20"/>
                <w:szCs w:val="20"/>
              </w:rPr>
              <w:t>Паровые</w:t>
            </w:r>
            <w:r>
              <w:rPr>
                <w:spacing w:val="-4"/>
                <w:sz w:val="20"/>
                <w:szCs w:val="20"/>
              </w:rPr>
              <w:t xml:space="preserve"> </w:t>
            </w:r>
            <w:r w:rsidRPr="00DD7EED">
              <w:rPr>
                <w:sz w:val="20"/>
                <w:szCs w:val="20"/>
              </w:rPr>
              <w:t>котлы</w:t>
            </w:r>
          </w:p>
        </w:tc>
      </w:tr>
      <w:tr w:rsidR="00EB04B1" w:rsidRPr="00DD7EED" w:rsidTr="0038477B">
        <w:trPr>
          <w:trHeight w:val="20"/>
        </w:trPr>
        <w:tc>
          <w:tcPr>
            <w:tcW w:w="212" w:type="pct"/>
          </w:tcPr>
          <w:p w:rsidR="00EB04B1" w:rsidRPr="00DD7EED" w:rsidRDefault="00EB04B1" w:rsidP="00F62EF1">
            <w:pPr>
              <w:pStyle w:val="TableParagraph"/>
              <w:spacing w:line="225" w:lineRule="exact"/>
              <w:ind w:left="153"/>
              <w:jc w:val="left"/>
              <w:rPr>
                <w:sz w:val="20"/>
                <w:szCs w:val="20"/>
              </w:rPr>
            </w:pPr>
            <w:r w:rsidRPr="00DD7EED">
              <w:rPr>
                <w:w w:val="96"/>
                <w:sz w:val="20"/>
                <w:szCs w:val="20"/>
              </w:rPr>
              <w:t>1</w:t>
            </w:r>
          </w:p>
        </w:tc>
        <w:tc>
          <w:tcPr>
            <w:tcW w:w="643" w:type="pct"/>
          </w:tcPr>
          <w:p w:rsidR="00EB04B1" w:rsidRPr="00DD7EED" w:rsidRDefault="00EB04B1" w:rsidP="00F62EF1">
            <w:pPr>
              <w:pStyle w:val="TableParagraph"/>
              <w:spacing w:line="254" w:lineRule="auto"/>
              <w:ind w:left="142" w:right="73"/>
              <w:rPr>
                <w:sz w:val="20"/>
                <w:szCs w:val="20"/>
              </w:rPr>
            </w:pPr>
            <w:r w:rsidRPr="00DD7EED">
              <w:rPr>
                <w:sz w:val="20"/>
                <w:szCs w:val="20"/>
              </w:rPr>
              <w:t>ДКВр-6,5/13</w:t>
            </w:r>
          </w:p>
        </w:tc>
        <w:tc>
          <w:tcPr>
            <w:tcW w:w="573" w:type="pct"/>
          </w:tcPr>
          <w:p w:rsidR="00EB04B1" w:rsidRPr="00DD7EED" w:rsidRDefault="00EB04B1" w:rsidP="00F62EF1">
            <w:pPr>
              <w:pStyle w:val="TableParagraph"/>
              <w:spacing w:line="225" w:lineRule="exact"/>
              <w:ind w:left="163" w:hanging="162"/>
              <w:rPr>
                <w:sz w:val="20"/>
                <w:szCs w:val="20"/>
              </w:rPr>
            </w:pPr>
            <w:r w:rsidRPr="00DD7EED">
              <w:rPr>
                <w:sz w:val="20"/>
                <w:szCs w:val="20"/>
              </w:rPr>
              <w:t>1979</w:t>
            </w:r>
          </w:p>
        </w:tc>
        <w:tc>
          <w:tcPr>
            <w:tcW w:w="1026" w:type="pct"/>
          </w:tcPr>
          <w:p w:rsidR="00EB04B1" w:rsidRPr="00DD7EED" w:rsidRDefault="00EB04B1" w:rsidP="00F62EF1">
            <w:pPr>
              <w:pStyle w:val="TableParagraph"/>
              <w:spacing w:line="225" w:lineRule="exact"/>
              <w:ind w:right="1019"/>
              <w:jc w:val="right"/>
              <w:rPr>
                <w:sz w:val="20"/>
                <w:szCs w:val="20"/>
              </w:rPr>
            </w:pPr>
            <w:r w:rsidRPr="00DD7EED">
              <w:rPr>
                <w:sz w:val="20"/>
                <w:szCs w:val="20"/>
              </w:rPr>
              <w:t>3,65</w:t>
            </w:r>
          </w:p>
        </w:tc>
        <w:tc>
          <w:tcPr>
            <w:tcW w:w="914" w:type="pct"/>
          </w:tcPr>
          <w:p w:rsidR="00EB04B1" w:rsidRPr="00DD7EED" w:rsidRDefault="00EB04B1" w:rsidP="00F62EF1">
            <w:pPr>
              <w:pStyle w:val="TableParagraph"/>
              <w:spacing w:line="254" w:lineRule="auto"/>
              <w:ind w:left="540" w:right="516" w:hanging="164"/>
              <w:rPr>
                <w:sz w:val="20"/>
                <w:szCs w:val="20"/>
              </w:rPr>
            </w:pPr>
            <w:r w:rsidRPr="00DD7EED">
              <w:rPr>
                <w:w w:val="90"/>
                <w:sz w:val="20"/>
                <w:szCs w:val="20"/>
              </w:rPr>
              <w:t>ДКВр-</w:t>
            </w:r>
            <w:r w:rsidRPr="00DD7EED">
              <w:rPr>
                <w:spacing w:val="-42"/>
                <w:w w:val="90"/>
                <w:sz w:val="20"/>
                <w:szCs w:val="20"/>
              </w:rPr>
              <w:t xml:space="preserve"> </w:t>
            </w:r>
            <w:r w:rsidRPr="00DD7EED">
              <w:rPr>
                <w:sz w:val="20"/>
                <w:szCs w:val="20"/>
              </w:rPr>
              <w:t>6,5/13</w:t>
            </w:r>
          </w:p>
        </w:tc>
        <w:tc>
          <w:tcPr>
            <w:tcW w:w="373" w:type="pct"/>
          </w:tcPr>
          <w:p w:rsidR="00EB04B1" w:rsidRPr="00DD7EED" w:rsidRDefault="00EB04B1" w:rsidP="00F62EF1">
            <w:pPr>
              <w:pStyle w:val="TableParagraph"/>
              <w:spacing w:line="225" w:lineRule="exact"/>
              <w:ind w:left="235" w:right="94" w:hanging="164"/>
              <w:rPr>
                <w:sz w:val="20"/>
                <w:szCs w:val="20"/>
              </w:rPr>
            </w:pPr>
            <w:r w:rsidRPr="00DD7EED">
              <w:rPr>
                <w:sz w:val="20"/>
                <w:szCs w:val="20"/>
              </w:rPr>
              <w:t>1979</w:t>
            </w:r>
          </w:p>
        </w:tc>
        <w:tc>
          <w:tcPr>
            <w:tcW w:w="1260" w:type="pct"/>
            <w:vAlign w:val="center"/>
          </w:tcPr>
          <w:p w:rsidR="00EB04B1" w:rsidRPr="00DD7EED" w:rsidRDefault="00EB04B1" w:rsidP="00F62EF1">
            <w:pPr>
              <w:pStyle w:val="TableParagraph"/>
              <w:spacing w:line="225" w:lineRule="exact"/>
              <w:ind w:right="1022" w:hanging="164"/>
              <w:rPr>
                <w:sz w:val="20"/>
                <w:szCs w:val="20"/>
              </w:rPr>
            </w:pPr>
            <w:r>
              <w:rPr>
                <w:sz w:val="20"/>
                <w:szCs w:val="20"/>
                <w:lang w:val="ru-RU"/>
              </w:rPr>
              <w:t xml:space="preserve">                    </w:t>
            </w:r>
            <w:r w:rsidRPr="00DD7EED">
              <w:rPr>
                <w:sz w:val="20"/>
                <w:szCs w:val="20"/>
              </w:rPr>
              <w:t>3,65</w:t>
            </w:r>
          </w:p>
        </w:tc>
      </w:tr>
      <w:tr w:rsidR="00EB04B1" w:rsidRPr="00DD7EED" w:rsidTr="0038477B">
        <w:trPr>
          <w:trHeight w:val="20"/>
        </w:trPr>
        <w:tc>
          <w:tcPr>
            <w:tcW w:w="212" w:type="pct"/>
          </w:tcPr>
          <w:p w:rsidR="00EB04B1" w:rsidRPr="00DD7EED" w:rsidRDefault="00EB04B1" w:rsidP="00F62EF1">
            <w:pPr>
              <w:pStyle w:val="TableParagraph"/>
              <w:spacing w:line="225" w:lineRule="exact"/>
              <w:ind w:left="153"/>
              <w:jc w:val="left"/>
              <w:rPr>
                <w:sz w:val="20"/>
                <w:szCs w:val="20"/>
              </w:rPr>
            </w:pPr>
            <w:r w:rsidRPr="00DD7EED">
              <w:rPr>
                <w:w w:val="96"/>
                <w:sz w:val="20"/>
                <w:szCs w:val="20"/>
              </w:rPr>
              <w:t>2</w:t>
            </w:r>
          </w:p>
        </w:tc>
        <w:tc>
          <w:tcPr>
            <w:tcW w:w="643" w:type="pct"/>
          </w:tcPr>
          <w:p w:rsidR="00EB04B1" w:rsidRPr="00DD7EED" w:rsidRDefault="00EB04B1" w:rsidP="00F62EF1">
            <w:pPr>
              <w:pStyle w:val="TableParagraph"/>
              <w:spacing w:line="225" w:lineRule="exact"/>
              <w:ind w:left="142" w:right="73"/>
              <w:rPr>
                <w:sz w:val="20"/>
                <w:szCs w:val="20"/>
              </w:rPr>
            </w:pPr>
            <w:r w:rsidRPr="00DD7EED">
              <w:rPr>
                <w:sz w:val="20"/>
                <w:szCs w:val="20"/>
              </w:rPr>
              <w:t>ДКВр-</w:t>
            </w:r>
          </w:p>
          <w:p w:rsidR="00EB04B1" w:rsidRPr="00DD7EED" w:rsidRDefault="00EB04B1" w:rsidP="00F62EF1">
            <w:pPr>
              <w:pStyle w:val="TableParagraph"/>
              <w:spacing w:before="17"/>
              <w:ind w:left="142" w:right="73"/>
              <w:rPr>
                <w:sz w:val="20"/>
                <w:szCs w:val="20"/>
              </w:rPr>
            </w:pPr>
            <w:r w:rsidRPr="00DD7EED">
              <w:rPr>
                <w:sz w:val="20"/>
                <w:szCs w:val="20"/>
              </w:rPr>
              <w:t>6,5/13</w:t>
            </w:r>
          </w:p>
        </w:tc>
        <w:tc>
          <w:tcPr>
            <w:tcW w:w="573" w:type="pct"/>
          </w:tcPr>
          <w:p w:rsidR="00EB04B1" w:rsidRPr="00DD7EED" w:rsidRDefault="00EB04B1" w:rsidP="00F62EF1">
            <w:pPr>
              <w:pStyle w:val="TableParagraph"/>
              <w:spacing w:line="225" w:lineRule="exact"/>
              <w:ind w:left="163" w:hanging="162"/>
              <w:rPr>
                <w:sz w:val="20"/>
                <w:szCs w:val="20"/>
              </w:rPr>
            </w:pPr>
            <w:r w:rsidRPr="00DD7EED">
              <w:rPr>
                <w:sz w:val="20"/>
                <w:szCs w:val="20"/>
              </w:rPr>
              <w:t>1979</w:t>
            </w:r>
          </w:p>
        </w:tc>
        <w:tc>
          <w:tcPr>
            <w:tcW w:w="1026" w:type="pct"/>
          </w:tcPr>
          <w:p w:rsidR="00EB04B1" w:rsidRPr="00DD7EED" w:rsidRDefault="00EB04B1" w:rsidP="00F62EF1">
            <w:pPr>
              <w:pStyle w:val="TableParagraph"/>
              <w:spacing w:line="225" w:lineRule="exact"/>
              <w:ind w:right="1019"/>
              <w:jc w:val="right"/>
              <w:rPr>
                <w:sz w:val="20"/>
                <w:szCs w:val="20"/>
              </w:rPr>
            </w:pPr>
            <w:r w:rsidRPr="00DD7EED">
              <w:rPr>
                <w:sz w:val="20"/>
                <w:szCs w:val="20"/>
              </w:rPr>
              <w:t>3,65</w:t>
            </w:r>
          </w:p>
        </w:tc>
        <w:tc>
          <w:tcPr>
            <w:tcW w:w="914" w:type="pct"/>
          </w:tcPr>
          <w:p w:rsidR="00EB04B1" w:rsidRPr="00DD7EED" w:rsidRDefault="00EB04B1" w:rsidP="00F62EF1">
            <w:pPr>
              <w:pStyle w:val="TableParagraph"/>
              <w:spacing w:line="225" w:lineRule="exact"/>
              <w:ind w:left="540" w:right="519" w:hanging="164"/>
              <w:rPr>
                <w:sz w:val="20"/>
                <w:szCs w:val="20"/>
              </w:rPr>
            </w:pPr>
            <w:r w:rsidRPr="00DD7EED">
              <w:rPr>
                <w:sz w:val="20"/>
                <w:szCs w:val="20"/>
              </w:rPr>
              <w:t>ДКВр-</w:t>
            </w:r>
          </w:p>
          <w:p w:rsidR="00EB04B1" w:rsidRPr="00DD7EED" w:rsidRDefault="00EB04B1" w:rsidP="00F62EF1">
            <w:pPr>
              <w:pStyle w:val="TableParagraph"/>
              <w:spacing w:before="17"/>
              <w:ind w:left="540" w:right="516" w:hanging="164"/>
              <w:rPr>
                <w:sz w:val="20"/>
                <w:szCs w:val="20"/>
              </w:rPr>
            </w:pPr>
            <w:r w:rsidRPr="00DD7EED">
              <w:rPr>
                <w:sz w:val="20"/>
                <w:szCs w:val="20"/>
              </w:rPr>
              <w:t>6,5/13</w:t>
            </w:r>
          </w:p>
        </w:tc>
        <w:tc>
          <w:tcPr>
            <w:tcW w:w="373" w:type="pct"/>
          </w:tcPr>
          <w:p w:rsidR="00EB04B1" w:rsidRPr="00DD7EED" w:rsidRDefault="00EB04B1" w:rsidP="00F62EF1">
            <w:pPr>
              <w:pStyle w:val="TableParagraph"/>
              <w:spacing w:line="225" w:lineRule="exact"/>
              <w:ind w:left="235" w:right="94" w:hanging="164"/>
              <w:rPr>
                <w:sz w:val="20"/>
                <w:szCs w:val="20"/>
              </w:rPr>
            </w:pPr>
            <w:r w:rsidRPr="00DD7EED">
              <w:rPr>
                <w:sz w:val="20"/>
                <w:szCs w:val="20"/>
              </w:rPr>
              <w:t>1979</w:t>
            </w:r>
          </w:p>
        </w:tc>
        <w:tc>
          <w:tcPr>
            <w:tcW w:w="1260" w:type="pct"/>
            <w:vAlign w:val="center"/>
          </w:tcPr>
          <w:p w:rsidR="00EB04B1" w:rsidRPr="00DD7EED" w:rsidRDefault="00EB04B1" w:rsidP="00F62EF1">
            <w:pPr>
              <w:pStyle w:val="TableParagraph"/>
              <w:spacing w:line="225" w:lineRule="exact"/>
              <w:ind w:right="1022" w:hanging="164"/>
              <w:rPr>
                <w:sz w:val="20"/>
                <w:szCs w:val="20"/>
              </w:rPr>
            </w:pPr>
            <w:r>
              <w:rPr>
                <w:sz w:val="20"/>
                <w:szCs w:val="20"/>
                <w:lang w:val="ru-RU"/>
              </w:rPr>
              <w:t xml:space="preserve">                    </w:t>
            </w:r>
            <w:r w:rsidRPr="00DD7EED">
              <w:rPr>
                <w:sz w:val="20"/>
                <w:szCs w:val="20"/>
              </w:rPr>
              <w:t>3,65</w:t>
            </w:r>
          </w:p>
        </w:tc>
      </w:tr>
      <w:tr w:rsidR="00EB04B1" w:rsidRPr="00DD7EED" w:rsidTr="0038477B">
        <w:trPr>
          <w:trHeight w:val="20"/>
        </w:trPr>
        <w:tc>
          <w:tcPr>
            <w:tcW w:w="212" w:type="pct"/>
          </w:tcPr>
          <w:p w:rsidR="00EB04B1" w:rsidRPr="00DD7EED" w:rsidRDefault="00EB04B1" w:rsidP="00F62EF1">
            <w:pPr>
              <w:pStyle w:val="TableParagraph"/>
              <w:spacing w:line="225" w:lineRule="exact"/>
              <w:ind w:left="153"/>
              <w:jc w:val="left"/>
              <w:rPr>
                <w:sz w:val="20"/>
                <w:szCs w:val="20"/>
              </w:rPr>
            </w:pPr>
            <w:r w:rsidRPr="00DD7EED">
              <w:rPr>
                <w:w w:val="96"/>
                <w:sz w:val="20"/>
                <w:szCs w:val="20"/>
              </w:rPr>
              <w:t>3</w:t>
            </w:r>
          </w:p>
        </w:tc>
        <w:tc>
          <w:tcPr>
            <w:tcW w:w="643" w:type="pct"/>
          </w:tcPr>
          <w:p w:rsidR="00EB04B1" w:rsidRPr="00DD7EED" w:rsidRDefault="00EB04B1" w:rsidP="00F62EF1">
            <w:pPr>
              <w:pStyle w:val="TableParagraph"/>
              <w:spacing w:line="225" w:lineRule="exact"/>
              <w:ind w:left="142" w:right="73"/>
              <w:rPr>
                <w:sz w:val="20"/>
                <w:szCs w:val="20"/>
              </w:rPr>
            </w:pPr>
            <w:r w:rsidRPr="00DD7EED">
              <w:rPr>
                <w:sz w:val="20"/>
                <w:szCs w:val="20"/>
              </w:rPr>
              <w:t>ДКВр-</w:t>
            </w:r>
          </w:p>
          <w:p w:rsidR="00EB04B1" w:rsidRPr="00DD7EED" w:rsidRDefault="00EB04B1" w:rsidP="00F62EF1">
            <w:pPr>
              <w:pStyle w:val="TableParagraph"/>
              <w:spacing w:before="17"/>
              <w:ind w:left="142" w:right="73"/>
              <w:rPr>
                <w:sz w:val="20"/>
                <w:szCs w:val="20"/>
              </w:rPr>
            </w:pPr>
            <w:r w:rsidRPr="00DD7EED">
              <w:rPr>
                <w:sz w:val="20"/>
                <w:szCs w:val="20"/>
              </w:rPr>
              <w:t>6,5/13</w:t>
            </w:r>
          </w:p>
        </w:tc>
        <w:tc>
          <w:tcPr>
            <w:tcW w:w="573" w:type="pct"/>
          </w:tcPr>
          <w:p w:rsidR="00EB04B1" w:rsidRPr="00DD7EED" w:rsidRDefault="00EB04B1" w:rsidP="00F62EF1">
            <w:pPr>
              <w:pStyle w:val="TableParagraph"/>
              <w:spacing w:line="225" w:lineRule="exact"/>
              <w:ind w:left="163" w:hanging="162"/>
              <w:rPr>
                <w:sz w:val="20"/>
                <w:szCs w:val="20"/>
              </w:rPr>
            </w:pPr>
            <w:r w:rsidRPr="00DD7EED">
              <w:rPr>
                <w:sz w:val="20"/>
                <w:szCs w:val="20"/>
              </w:rPr>
              <w:t>1977</w:t>
            </w:r>
          </w:p>
        </w:tc>
        <w:tc>
          <w:tcPr>
            <w:tcW w:w="1026" w:type="pct"/>
          </w:tcPr>
          <w:p w:rsidR="00EB04B1" w:rsidRPr="00DD7EED" w:rsidRDefault="00EB04B1" w:rsidP="00F62EF1">
            <w:pPr>
              <w:pStyle w:val="TableParagraph"/>
              <w:spacing w:line="225" w:lineRule="exact"/>
              <w:ind w:right="1069"/>
              <w:jc w:val="right"/>
              <w:rPr>
                <w:sz w:val="20"/>
                <w:szCs w:val="20"/>
              </w:rPr>
            </w:pPr>
            <w:r w:rsidRPr="00DD7EED">
              <w:rPr>
                <w:sz w:val="20"/>
                <w:szCs w:val="20"/>
              </w:rPr>
              <w:t>4,0</w:t>
            </w:r>
          </w:p>
        </w:tc>
        <w:tc>
          <w:tcPr>
            <w:tcW w:w="914" w:type="pct"/>
          </w:tcPr>
          <w:p w:rsidR="00EB04B1" w:rsidRPr="00DD7EED" w:rsidRDefault="00EB04B1" w:rsidP="00F62EF1">
            <w:pPr>
              <w:pStyle w:val="TableParagraph"/>
              <w:spacing w:line="225" w:lineRule="exact"/>
              <w:ind w:left="540" w:right="519" w:hanging="164"/>
              <w:rPr>
                <w:sz w:val="20"/>
                <w:szCs w:val="20"/>
              </w:rPr>
            </w:pPr>
            <w:r w:rsidRPr="00DD7EED">
              <w:rPr>
                <w:sz w:val="20"/>
                <w:szCs w:val="20"/>
              </w:rPr>
              <w:t>ДКВр-</w:t>
            </w:r>
          </w:p>
          <w:p w:rsidR="00EB04B1" w:rsidRPr="00DD7EED" w:rsidRDefault="00EB04B1" w:rsidP="00F62EF1">
            <w:pPr>
              <w:pStyle w:val="TableParagraph"/>
              <w:spacing w:before="17"/>
              <w:ind w:left="540" w:right="516" w:hanging="164"/>
              <w:rPr>
                <w:sz w:val="20"/>
                <w:szCs w:val="20"/>
              </w:rPr>
            </w:pPr>
            <w:r w:rsidRPr="00DD7EED">
              <w:rPr>
                <w:sz w:val="20"/>
                <w:szCs w:val="20"/>
              </w:rPr>
              <w:t>6,5/13</w:t>
            </w:r>
          </w:p>
        </w:tc>
        <w:tc>
          <w:tcPr>
            <w:tcW w:w="373" w:type="pct"/>
          </w:tcPr>
          <w:p w:rsidR="00EB04B1" w:rsidRPr="00DD7EED" w:rsidRDefault="00EB04B1" w:rsidP="00F62EF1">
            <w:pPr>
              <w:pStyle w:val="TableParagraph"/>
              <w:spacing w:line="225" w:lineRule="exact"/>
              <w:ind w:left="235" w:right="94" w:hanging="164"/>
              <w:rPr>
                <w:sz w:val="20"/>
                <w:szCs w:val="20"/>
              </w:rPr>
            </w:pPr>
            <w:r w:rsidRPr="00DD7EED">
              <w:rPr>
                <w:sz w:val="20"/>
                <w:szCs w:val="20"/>
              </w:rPr>
              <w:t>1977</w:t>
            </w:r>
          </w:p>
        </w:tc>
        <w:tc>
          <w:tcPr>
            <w:tcW w:w="1260" w:type="pct"/>
            <w:vAlign w:val="center"/>
          </w:tcPr>
          <w:p w:rsidR="00EB04B1" w:rsidRPr="00DD7EED" w:rsidRDefault="00EB04B1" w:rsidP="00F62EF1">
            <w:pPr>
              <w:pStyle w:val="TableParagraph"/>
              <w:spacing w:line="225" w:lineRule="exact"/>
              <w:ind w:right="1074" w:hanging="164"/>
              <w:rPr>
                <w:sz w:val="20"/>
                <w:szCs w:val="20"/>
              </w:rPr>
            </w:pPr>
            <w:r>
              <w:rPr>
                <w:sz w:val="20"/>
                <w:szCs w:val="20"/>
                <w:lang w:val="ru-RU"/>
              </w:rPr>
              <w:t xml:space="preserve">                      </w:t>
            </w:r>
            <w:r w:rsidRPr="00DD7EED">
              <w:rPr>
                <w:sz w:val="20"/>
                <w:szCs w:val="20"/>
              </w:rPr>
              <w:t>4,0</w:t>
            </w:r>
          </w:p>
        </w:tc>
      </w:tr>
      <w:tr w:rsidR="00EB04B1" w:rsidRPr="00DD7EED" w:rsidTr="0038477B">
        <w:trPr>
          <w:trHeight w:val="20"/>
        </w:trPr>
        <w:tc>
          <w:tcPr>
            <w:tcW w:w="212" w:type="pct"/>
          </w:tcPr>
          <w:p w:rsidR="00EB04B1" w:rsidRPr="00245D62" w:rsidRDefault="00EB04B1" w:rsidP="00F62EF1">
            <w:pPr>
              <w:pStyle w:val="TableParagraph"/>
              <w:rPr>
                <w:sz w:val="20"/>
                <w:szCs w:val="20"/>
                <w:lang w:val="ru-RU"/>
              </w:rPr>
            </w:pPr>
            <w:r>
              <w:rPr>
                <w:sz w:val="20"/>
                <w:szCs w:val="20"/>
                <w:lang w:val="ru-RU"/>
              </w:rPr>
              <w:t>4</w:t>
            </w:r>
          </w:p>
        </w:tc>
        <w:tc>
          <w:tcPr>
            <w:tcW w:w="643" w:type="pct"/>
          </w:tcPr>
          <w:p w:rsidR="00EB04B1" w:rsidRPr="00245D62" w:rsidRDefault="00EB04B1" w:rsidP="00F62EF1">
            <w:pPr>
              <w:pStyle w:val="TableParagraph"/>
              <w:ind w:left="417" w:right="73" w:hanging="276"/>
              <w:rPr>
                <w:sz w:val="20"/>
                <w:szCs w:val="20"/>
                <w:lang w:val="ru-RU"/>
              </w:rPr>
            </w:pPr>
            <w:r>
              <w:rPr>
                <w:sz w:val="20"/>
                <w:szCs w:val="20"/>
                <w:lang w:val="ru-RU"/>
              </w:rPr>
              <w:t>-</w:t>
            </w:r>
          </w:p>
        </w:tc>
        <w:tc>
          <w:tcPr>
            <w:tcW w:w="573" w:type="pct"/>
          </w:tcPr>
          <w:p w:rsidR="00EB04B1" w:rsidRPr="00245D62" w:rsidRDefault="00EB04B1" w:rsidP="00F62EF1">
            <w:pPr>
              <w:pStyle w:val="TableParagraph"/>
              <w:rPr>
                <w:sz w:val="20"/>
                <w:szCs w:val="20"/>
                <w:lang w:val="ru-RU"/>
              </w:rPr>
            </w:pPr>
            <w:r>
              <w:rPr>
                <w:sz w:val="20"/>
                <w:szCs w:val="20"/>
                <w:lang w:val="ru-RU"/>
              </w:rPr>
              <w:t>-</w:t>
            </w:r>
          </w:p>
        </w:tc>
        <w:tc>
          <w:tcPr>
            <w:tcW w:w="1026" w:type="pct"/>
          </w:tcPr>
          <w:p w:rsidR="00EB04B1" w:rsidRPr="00245D62" w:rsidRDefault="00EB04B1" w:rsidP="00F62EF1">
            <w:pPr>
              <w:pStyle w:val="TableParagraph"/>
              <w:rPr>
                <w:sz w:val="20"/>
                <w:szCs w:val="20"/>
                <w:lang w:val="ru-RU"/>
              </w:rPr>
            </w:pPr>
            <w:r>
              <w:rPr>
                <w:sz w:val="20"/>
                <w:szCs w:val="20"/>
                <w:lang w:val="ru-RU"/>
              </w:rPr>
              <w:t>-</w:t>
            </w:r>
          </w:p>
        </w:tc>
        <w:tc>
          <w:tcPr>
            <w:tcW w:w="914" w:type="pct"/>
          </w:tcPr>
          <w:p w:rsidR="00EB04B1" w:rsidRPr="00DD7EED" w:rsidRDefault="00EB04B1" w:rsidP="00F62EF1">
            <w:pPr>
              <w:pStyle w:val="TableParagraph"/>
              <w:spacing w:line="228" w:lineRule="exact"/>
              <w:ind w:left="46" w:right="11" w:hanging="46"/>
              <w:rPr>
                <w:sz w:val="20"/>
                <w:szCs w:val="20"/>
              </w:rPr>
            </w:pPr>
            <w:r w:rsidRPr="00DD7EED">
              <w:rPr>
                <w:sz w:val="20"/>
                <w:szCs w:val="20"/>
              </w:rPr>
              <w:t>автоматизированная</w:t>
            </w:r>
          </w:p>
          <w:p w:rsidR="00EB04B1" w:rsidRPr="00DD7EED" w:rsidRDefault="00EB04B1" w:rsidP="00F62EF1">
            <w:pPr>
              <w:pStyle w:val="TableParagraph"/>
              <w:spacing w:before="15"/>
              <w:ind w:left="143" w:right="11" w:hanging="46"/>
              <w:rPr>
                <w:sz w:val="20"/>
                <w:szCs w:val="20"/>
              </w:rPr>
            </w:pPr>
            <w:r w:rsidRPr="00DD7EED">
              <w:rPr>
                <w:sz w:val="20"/>
                <w:szCs w:val="20"/>
              </w:rPr>
              <w:t>котельная</w:t>
            </w:r>
          </w:p>
        </w:tc>
        <w:tc>
          <w:tcPr>
            <w:tcW w:w="373" w:type="pct"/>
          </w:tcPr>
          <w:p w:rsidR="00EB04B1" w:rsidRPr="00DD7EED" w:rsidRDefault="00EB04B1" w:rsidP="00F62EF1">
            <w:pPr>
              <w:pStyle w:val="TableParagraph"/>
              <w:spacing w:line="225" w:lineRule="exact"/>
              <w:ind w:left="235" w:right="94" w:hanging="164"/>
              <w:rPr>
                <w:sz w:val="20"/>
                <w:szCs w:val="20"/>
              </w:rPr>
            </w:pPr>
            <w:r>
              <w:rPr>
                <w:sz w:val="20"/>
                <w:szCs w:val="20"/>
              </w:rPr>
              <w:t>2024</w:t>
            </w:r>
          </w:p>
        </w:tc>
        <w:tc>
          <w:tcPr>
            <w:tcW w:w="1260" w:type="pct"/>
            <w:vAlign w:val="center"/>
          </w:tcPr>
          <w:p w:rsidR="00EB04B1" w:rsidRPr="00DD7EED" w:rsidRDefault="00EB04B1" w:rsidP="00F62EF1">
            <w:pPr>
              <w:pStyle w:val="TableParagraph"/>
              <w:spacing w:line="225" w:lineRule="exact"/>
              <w:ind w:right="1022" w:hanging="164"/>
              <w:rPr>
                <w:sz w:val="20"/>
                <w:szCs w:val="20"/>
              </w:rPr>
            </w:pPr>
            <w:r>
              <w:rPr>
                <w:sz w:val="20"/>
                <w:szCs w:val="20"/>
                <w:lang w:val="ru-RU"/>
              </w:rPr>
              <w:t xml:space="preserve">                     </w:t>
            </w:r>
            <w:r w:rsidRPr="00DD7EED">
              <w:rPr>
                <w:sz w:val="20"/>
                <w:szCs w:val="20"/>
              </w:rPr>
              <w:t>70,0</w:t>
            </w:r>
          </w:p>
        </w:tc>
      </w:tr>
      <w:tr w:rsidR="00EB04B1" w:rsidRPr="00DD7EED" w:rsidTr="0038477B">
        <w:trPr>
          <w:trHeight w:val="20"/>
        </w:trPr>
        <w:tc>
          <w:tcPr>
            <w:tcW w:w="1428" w:type="pct"/>
            <w:gridSpan w:val="3"/>
          </w:tcPr>
          <w:p w:rsidR="00EB04B1" w:rsidRPr="00DD7EED" w:rsidRDefault="00EB04B1" w:rsidP="00F62EF1">
            <w:pPr>
              <w:pStyle w:val="TableParagraph"/>
              <w:spacing w:line="254" w:lineRule="auto"/>
              <w:ind w:left="528" w:right="58" w:hanging="329"/>
              <w:jc w:val="left"/>
              <w:rPr>
                <w:sz w:val="20"/>
                <w:szCs w:val="20"/>
                <w:lang w:val="ru-RU"/>
              </w:rPr>
            </w:pPr>
            <w:r>
              <w:rPr>
                <w:spacing w:val="-1"/>
                <w:sz w:val="20"/>
                <w:szCs w:val="20"/>
                <w:lang w:val="ru-RU"/>
              </w:rPr>
              <w:t xml:space="preserve">Установленная </w:t>
            </w:r>
            <w:r w:rsidRPr="00DD7EED">
              <w:rPr>
                <w:sz w:val="20"/>
                <w:szCs w:val="20"/>
                <w:lang w:val="ru-RU"/>
              </w:rPr>
              <w:t>мощность</w:t>
            </w:r>
            <w:r w:rsidRPr="00DD7EED">
              <w:rPr>
                <w:spacing w:val="-47"/>
                <w:sz w:val="20"/>
                <w:szCs w:val="20"/>
                <w:lang w:val="ru-RU"/>
              </w:rPr>
              <w:t xml:space="preserve"> </w:t>
            </w:r>
            <w:r w:rsidRPr="00DD7EED">
              <w:rPr>
                <w:sz w:val="20"/>
                <w:szCs w:val="20"/>
                <w:lang w:val="ru-RU"/>
              </w:rPr>
              <w:t>источника,</w:t>
            </w:r>
            <w:r w:rsidRPr="00DD7EED">
              <w:rPr>
                <w:spacing w:val="-1"/>
                <w:sz w:val="20"/>
                <w:szCs w:val="20"/>
                <w:lang w:val="ru-RU"/>
              </w:rPr>
              <w:t xml:space="preserve"> </w:t>
            </w:r>
            <w:r w:rsidRPr="00DD7EED">
              <w:rPr>
                <w:sz w:val="20"/>
                <w:szCs w:val="20"/>
                <w:lang w:val="ru-RU"/>
              </w:rPr>
              <w:t>Гкал/ч</w:t>
            </w:r>
          </w:p>
        </w:tc>
        <w:tc>
          <w:tcPr>
            <w:tcW w:w="1026" w:type="pct"/>
          </w:tcPr>
          <w:p w:rsidR="00EB04B1" w:rsidRPr="00DD7EED" w:rsidRDefault="00EB04B1" w:rsidP="00F62EF1">
            <w:pPr>
              <w:pStyle w:val="TableParagraph"/>
              <w:spacing w:before="120"/>
              <w:ind w:right="1024"/>
              <w:jc w:val="right"/>
              <w:rPr>
                <w:sz w:val="20"/>
                <w:szCs w:val="20"/>
              </w:rPr>
            </w:pPr>
            <w:r w:rsidRPr="00DD7EED">
              <w:rPr>
                <w:sz w:val="20"/>
                <w:szCs w:val="20"/>
              </w:rPr>
              <w:t>11,31</w:t>
            </w:r>
          </w:p>
        </w:tc>
        <w:tc>
          <w:tcPr>
            <w:tcW w:w="914" w:type="pct"/>
          </w:tcPr>
          <w:p w:rsidR="00EB04B1" w:rsidRPr="00DD7EED" w:rsidRDefault="00EB04B1" w:rsidP="00F62EF1">
            <w:pPr>
              <w:pStyle w:val="TableParagraph"/>
              <w:spacing w:before="120"/>
              <w:ind w:left="23" w:hanging="164"/>
              <w:rPr>
                <w:sz w:val="20"/>
                <w:szCs w:val="20"/>
              </w:rPr>
            </w:pPr>
            <w:r w:rsidRPr="00DD7EED">
              <w:rPr>
                <w:w w:val="96"/>
                <w:sz w:val="20"/>
                <w:szCs w:val="20"/>
              </w:rPr>
              <w:t>-</w:t>
            </w:r>
          </w:p>
        </w:tc>
        <w:tc>
          <w:tcPr>
            <w:tcW w:w="373" w:type="pct"/>
          </w:tcPr>
          <w:p w:rsidR="00EB04B1" w:rsidRPr="00DD7EED" w:rsidRDefault="00EB04B1" w:rsidP="00F62EF1">
            <w:pPr>
              <w:pStyle w:val="TableParagraph"/>
              <w:spacing w:before="120"/>
              <w:ind w:left="28" w:hanging="164"/>
              <w:rPr>
                <w:sz w:val="20"/>
                <w:szCs w:val="20"/>
              </w:rPr>
            </w:pPr>
            <w:r w:rsidRPr="00DD7EED">
              <w:rPr>
                <w:w w:val="96"/>
                <w:sz w:val="20"/>
                <w:szCs w:val="20"/>
              </w:rPr>
              <w:t>-</w:t>
            </w:r>
          </w:p>
        </w:tc>
        <w:tc>
          <w:tcPr>
            <w:tcW w:w="1260" w:type="pct"/>
            <w:vAlign w:val="center"/>
          </w:tcPr>
          <w:p w:rsidR="00EB04B1" w:rsidRPr="00DD7EED" w:rsidRDefault="00EB04B1" w:rsidP="00F62EF1">
            <w:pPr>
              <w:pStyle w:val="TableParagraph"/>
              <w:spacing w:before="120"/>
              <w:ind w:right="1079" w:hanging="164"/>
              <w:rPr>
                <w:sz w:val="20"/>
                <w:szCs w:val="20"/>
              </w:rPr>
            </w:pPr>
            <w:r>
              <w:rPr>
                <w:sz w:val="20"/>
                <w:szCs w:val="20"/>
                <w:lang w:val="ru-RU"/>
              </w:rPr>
              <w:t xml:space="preserve">                        </w:t>
            </w:r>
            <w:r w:rsidRPr="00DD7EED">
              <w:rPr>
                <w:sz w:val="20"/>
                <w:szCs w:val="20"/>
              </w:rPr>
              <w:t>81,3</w:t>
            </w:r>
          </w:p>
        </w:tc>
      </w:tr>
    </w:tbl>
    <w:p w:rsidR="00F551C4" w:rsidRDefault="00F551C4" w:rsidP="00F551C4">
      <w:pPr>
        <w:pStyle w:val="1f9"/>
        <w:keepNext/>
        <w:spacing w:before="240"/>
        <w:ind w:firstLine="0"/>
        <w:jc w:val="center"/>
      </w:pPr>
      <w:r>
        <w:rPr>
          <w:b/>
          <w:noProof/>
          <w:w w:val="105"/>
        </w:rPr>
        <w:drawing>
          <wp:inline distT="0" distB="0" distL="0" distR="0" wp14:anchorId="566F1130" wp14:editId="7DF3410A">
            <wp:extent cx="5979883" cy="6187440"/>
            <wp:effectExtent l="0" t="0" r="1905" b="381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 Shot 06-15-21 at 02.38 AM.PNG"/>
                    <pic:cNvPicPr/>
                  </pic:nvPicPr>
                  <pic:blipFill>
                    <a:blip r:embed="rId77">
                      <a:extLst>
                        <a:ext uri="{28A0092B-C50C-407E-A947-70E740481C1C}">
                          <a14:useLocalDpi xmlns:a14="http://schemas.microsoft.com/office/drawing/2010/main" val="0"/>
                        </a:ext>
                      </a:extLst>
                    </a:blip>
                    <a:stretch>
                      <a:fillRect/>
                    </a:stretch>
                  </pic:blipFill>
                  <pic:spPr>
                    <a:xfrm>
                      <a:off x="0" y="0"/>
                      <a:ext cx="5979883" cy="6187440"/>
                    </a:xfrm>
                    <a:prstGeom prst="rect">
                      <a:avLst/>
                    </a:prstGeom>
                  </pic:spPr>
                </pic:pic>
              </a:graphicData>
            </a:graphic>
          </wp:inline>
        </w:drawing>
      </w:r>
    </w:p>
    <w:p w:rsidR="00F551C4" w:rsidRDefault="00F551C4" w:rsidP="00B953C4">
      <w:pPr>
        <w:pStyle w:val="a9"/>
      </w:pPr>
      <w:bookmarkStart w:id="858" w:name="_Ref104889448"/>
      <w:r w:rsidRPr="00F551C4">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78</w:t>
      </w:r>
      <w:r w:rsidR="00335106">
        <w:rPr>
          <w:noProof/>
        </w:rPr>
        <w:fldChar w:fldCharType="end"/>
      </w:r>
      <w:bookmarkEnd w:id="858"/>
      <w:r w:rsidRPr="00F551C4">
        <w:t xml:space="preserve"> Перспективная зона теплоснабжения котельной №12</w:t>
      </w:r>
    </w:p>
    <w:p w:rsidR="00EB04B1" w:rsidRPr="00245D62" w:rsidRDefault="00EB04B1" w:rsidP="006C6CA0">
      <w:pPr>
        <w:tabs>
          <w:tab w:val="left" w:pos="1710"/>
        </w:tabs>
        <w:ind w:firstLine="709"/>
        <w:rPr>
          <w:b/>
        </w:rPr>
      </w:pPr>
      <w:r w:rsidRPr="00245D62">
        <w:rPr>
          <w:b/>
          <w:w w:val="105"/>
        </w:rPr>
        <w:t>Котельная</w:t>
      </w:r>
      <w:r w:rsidRPr="00245D62">
        <w:rPr>
          <w:b/>
          <w:spacing w:val="-2"/>
          <w:w w:val="105"/>
        </w:rPr>
        <w:t xml:space="preserve"> </w:t>
      </w:r>
      <w:r w:rsidRPr="00245D62">
        <w:rPr>
          <w:b/>
          <w:w w:val="105"/>
        </w:rPr>
        <w:t>№17</w:t>
      </w:r>
    </w:p>
    <w:p w:rsidR="00EB04B1" w:rsidRDefault="00EB04B1" w:rsidP="00EB04B1">
      <w:pPr>
        <w:pStyle w:val="1f9"/>
      </w:pPr>
      <w:r>
        <w:t>Существующая</w:t>
      </w:r>
      <w:r>
        <w:rPr>
          <w:spacing w:val="-3"/>
        </w:rPr>
        <w:t xml:space="preserve"> </w:t>
      </w:r>
      <w:r>
        <w:t>зона</w:t>
      </w:r>
      <w:r>
        <w:rPr>
          <w:spacing w:val="-1"/>
        </w:rPr>
        <w:t xml:space="preserve"> </w:t>
      </w:r>
      <w:r>
        <w:t>теплоснабжения</w:t>
      </w:r>
      <w:r>
        <w:rPr>
          <w:spacing w:val="-4"/>
        </w:rPr>
        <w:t xml:space="preserve"> </w:t>
      </w:r>
      <w:r>
        <w:t>Котельной</w:t>
      </w:r>
      <w:r>
        <w:rPr>
          <w:spacing w:val="-4"/>
        </w:rPr>
        <w:t xml:space="preserve"> </w:t>
      </w:r>
      <w:r>
        <w:t>№17</w:t>
      </w:r>
      <w:r>
        <w:rPr>
          <w:spacing w:val="-4"/>
        </w:rPr>
        <w:t xml:space="preserve"> </w:t>
      </w:r>
      <w:r>
        <w:t>представлена</w:t>
      </w:r>
      <w:r>
        <w:rPr>
          <w:spacing w:val="-3"/>
        </w:rPr>
        <w:t xml:space="preserve"> </w:t>
      </w:r>
      <w:r>
        <w:t>на</w:t>
      </w:r>
      <w:r>
        <w:rPr>
          <w:spacing w:val="-4"/>
        </w:rPr>
        <w:t xml:space="preserve"> </w:t>
      </w:r>
      <w:r w:rsidR="00C02D30" w:rsidRPr="00C02D30">
        <w:t>[</w:t>
      </w:r>
      <w:r w:rsidR="00C02D30">
        <w:fldChar w:fldCharType="begin"/>
      </w:r>
      <w:r w:rsidR="00C02D30">
        <w:instrText xml:space="preserve"> REF _Ref104890818 \h </w:instrText>
      </w:r>
      <w:r w:rsidR="00C02D30">
        <w:fldChar w:fldCharType="separate"/>
      </w:r>
      <w:r w:rsidR="00377E19" w:rsidRPr="00F551C4">
        <w:t xml:space="preserve">Рисунок </w:t>
      </w:r>
      <w:r w:rsidR="00377E19">
        <w:rPr>
          <w:noProof/>
        </w:rPr>
        <w:t>79</w:t>
      </w:r>
      <w:r w:rsidR="00C02D30">
        <w:fldChar w:fldCharType="end"/>
      </w:r>
      <w:r w:rsidR="00C02D30" w:rsidRPr="00C02D30">
        <w:t>]</w:t>
      </w:r>
      <w:r>
        <w:t>.</w:t>
      </w:r>
    </w:p>
    <w:p w:rsidR="00EB04B1" w:rsidRPr="00F551C4" w:rsidRDefault="00EB04B1" w:rsidP="00EB04B1">
      <w:pPr>
        <w:pStyle w:val="1f9"/>
      </w:pPr>
      <w:r>
        <w:t>Подключенная</w:t>
      </w:r>
      <w:r>
        <w:rPr>
          <w:spacing w:val="-3"/>
        </w:rPr>
        <w:t xml:space="preserve"> </w:t>
      </w:r>
      <w:r>
        <w:t>нагрузка</w:t>
      </w:r>
      <w:r>
        <w:rPr>
          <w:spacing w:val="-4"/>
        </w:rPr>
        <w:t xml:space="preserve"> </w:t>
      </w:r>
      <w:r>
        <w:t>в</w:t>
      </w:r>
      <w:r>
        <w:rPr>
          <w:spacing w:val="-4"/>
        </w:rPr>
        <w:t xml:space="preserve"> </w:t>
      </w:r>
      <w:r>
        <w:t>зоне</w:t>
      </w:r>
      <w:r>
        <w:rPr>
          <w:spacing w:val="-4"/>
        </w:rPr>
        <w:t xml:space="preserve"> </w:t>
      </w:r>
      <w:r>
        <w:t>действия</w:t>
      </w:r>
      <w:r>
        <w:rPr>
          <w:spacing w:val="-3"/>
        </w:rPr>
        <w:t xml:space="preserve"> </w:t>
      </w:r>
      <w:r>
        <w:t>источников</w:t>
      </w:r>
      <w:r>
        <w:rPr>
          <w:spacing w:val="2"/>
        </w:rPr>
        <w:t xml:space="preserve"> </w:t>
      </w:r>
      <w:r>
        <w:t>–</w:t>
      </w:r>
      <w:r>
        <w:rPr>
          <w:spacing w:val="-4"/>
        </w:rPr>
        <w:t xml:space="preserve"> </w:t>
      </w:r>
      <w:r w:rsidR="00897BA6" w:rsidRPr="00897BA6">
        <w:t xml:space="preserve">102.07 </w:t>
      </w:r>
      <w:r w:rsidRPr="00F551C4">
        <w:t>Гкал/ч.</w:t>
      </w:r>
    </w:p>
    <w:p w:rsidR="00EB04B1" w:rsidRDefault="00EB04B1" w:rsidP="00EB04B1">
      <w:pPr>
        <w:pStyle w:val="1f9"/>
      </w:pPr>
      <w:r w:rsidRPr="00F551C4">
        <w:t>Прирост</w:t>
      </w:r>
      <w:r w:rsidRPr="00F551C4">
        <w:rPr>
          <w:spacing w:val="-12"/>
        </w:rPr>
        <w:t xml:space="preserve"> </w:t>
      </w:r>
      <w:r w:rsidRPr="00F551C4">
        <w:t>нагрузок</w:t>
      </w:r>
      <w:r w:rsidRPr="00F551C4">
        <w:rPr>
          <w:spacing w:val="-9"/>
        </w:rPr>
        <w:t xml:space="preserve"> </w:t>
      </w:r>
      <w:r w:rsidRPr="00F551C4">
        <w:t>(перспективная</w:t>
      </w:r>
      <w:r w:rsidRPr="00F551C4">
        <w:rPr>
          <w:spacing w:val="-7"/>
        </w:rPr>
        <w:t xml:space="preserve"> </w:t>
      </w:r>
      <w:r w:rsidRPr="00F551C4">
        <w:t>зона</w:t>
      </w:r>
      <w:r w:rsidRPr="00F551C4">
        <w:rPr>
          <w:spacing w:val="-6"/>
        </w:rPr>
        <w:t xml:space="preserve"> </w:t>
      </w:r>
      <w:r w:rsidRPr="00F551C4">
        <w:t>теплоснабжения</w:t>
      </w:r>
      <w:r w:rsidRPr="00F551C4">
        <w:rPr>
          <w:spacing w:val="-5"/>
        </w:rPr>
        <w:t xml:space="preserve"> </w:t>
      </w:r>
      <w:r w:rsidRPr="00F551C4">
        <w:t>представлена</w:t>
      </w:r>
      <w:r w:rsidRPr="00F551C4">
        <w:rPr>
          <w:spacing w:val="-5"/>
        </w:rPr>
        <w:t xml:space="preserve"> </w:t>
      </w:r>
      <w:r w:rsidRPr="00F551C4">
        <w:t>на</w:t>
      </w:r>
      <w:r w:rsidRPr="00F551C4">
        <w:rPr>
          <w:spacing w:val="-9"/>
        </w:rPr>
        <w:t xml:space="preserve"> </w:t>
      </w:r>
      <w:r w:rsidR="00F05BE3" w:rsidRPr="00F05BE3">
        <w:rPr>
          <w:spacing w:val="-9"/>
        </w:rPr>
        <w:t>[</w:t>
      </w:r>
      <w:r w:rsidR="00F05BE3">
        <w:fldChar w:fldCharType="begin"/>
      </w:r>
      <w:r w:rsidR="00F05BE3">
        <w:rPr>
          <w:spacing w:val="-9"/>
        </w:rPr>
        <w:instrText xml:space="preserve"> REF _Ref104890818 \h </w:instrText>
      </w:r>
      <w:r w:rsidR="00F05BE3">
        <w:fldChar w:fldCharType="separate"/>
      </w:r>
      <w:r w:rsidR="00377E19" w:rsidRPr="00F551C4">
        <w:t xml:space="preserve">Рисунок </w:t>
      </w:r>
      <w:r w:rsidR="00377E19">
        <w:rPr>
          <w:noProof/>
        </w:rPr>
        <w:t>79</w:t>
      </w:r>
      <w:r w:rsidR="00F05BE3">
        <w:fldChar w:fldCharType="end"/>
      </w:r>
      <w:r w:rsidR="00F05BE3" w:rsidRPr="00F05BE3">
        <w:t>]</w:t>
      </w:r>
      <w:r w:rsidR="00ED56A1" w:rsidRPr="00ED56A1">
        <w:t>) в</w:t>
      </w:r>
      <w:r w:rsidRPr="00ED56A1">
        <w:t xml:space="preserve"> зоне</w:t>
      </w:r>
      <w:r>
        <w:rPr>
          <w:spacing w:val="-11"/>
        </w:rPr>
        <w:t xml:space="preserve"> </w:t>
      </w:r>
      <w:r>
        <w:t>действия</w:t>
      </w:r>
      <w:r>
        <w:rPr>
          <w:spacing w:val="-10"/>
        </w:rPr>
        <w:t xml:space="preserve"> </w:t>
      </w:r>
      <w:r>
        <w:t>котельной</w:t>
      </w:r>
      <w:r>
        <w:rPr>
          <w:spacing w:val="-11"/>
        </w:rPr>
        <w:t xml:space="preserve"> </w:t>
      </w:r>
      <w:r>
        <w:t>№17</w:t>
      </w:r>
      <w:r>
        <w:rPr>
          <w:spacing w:val="-8"/>
        </w:rPr>
        <w:t xml:space="preserve"> </w:t>
      </w:r>
      <w:r>
        <w:t>на</w:t>
      </w:r>
      <w:r>
        <w:rPr>
          <w:spacing w:val="-10"/>
        </w:rPr>
        <w:t xml:space="preserve"> </w:t>
      </w:r>
      <w:r>
        <w:t>рассматриваемую</w:t>
      </w:r>
      <w:r>
        <w:rPr>
          <w:spacing w:val="-11"/>
        </w:rPr>
        <w:t xml:space="preserve"> </w:t>
      </w:r>
      <w:r>
        <w:t>перспективу</w:t>
      </w:r>
      <w:r>
        <w:rPr>
          <w:spacing w:val="-16"/>
        </w:rPr>
        <w:t xml:space="preserve"> </w:t>
      </w:r>
      <w:r>
        <w:t>оценивается</w:t>
      </w:r>
      <w:r>
        <w:rPr>
          <w:spacing w:val="-13"/>
        </w:rPr>
        <w:t xml:space="preserve"> </w:t>
      </w:r>
      <w:r>
        <w:t>в</w:t>
      </w:r>
      <w:r>
        <w:rPr>
          <w:spacing w:val="-11"/>
        </w:rPr>
        <w:t xml:space="preserve"> </w:t>
      </w:r>
      <w:r>
        <w:t>65,1</w:t>
      </w:r>
      <w:r>
        <w:rPr>
          <w:spacing w:val="-7"/>
        </w:rPr>
        <w:t xml:space="preserve"> </w:t>
      </w:r>
      <w:r>
        <w:t>Гкал</w:t>
      </w:r>
      <w:r w:rsidRPr="00ED56A1">
        <w:t>/</w:t>
      </w:r>
      <w:r w:rsidR="00ED56A1" w:rsidRPr="00ED56A1">
        <w:t>ч (</w:t>
      </w:r>
      <w:r w:rsidRPr="00ED56A1">
        <w:t>к</w:t>
      </w:r>
      <w:r>
        <w:rPr>
          <w:spacing w:val="-3"/>
        </w:rPr>
        <w:t xml:space="preserve"> </w:t>
      </w:r>
      <w:r>
        <w:t>203</w:t>
      </w:r>
      <w:r w:rsidR="00D11930">
        <w:t>3</w:t>
      </w:r>
      <w:r>
        <w:rPr>
          <w:spacing w:val="-3"/>
        </w:rPr>
        <w:t xml:space="preserve"> </w:t>
      </w:r>
      <w:r>
        <w:t>году).</w:t>
      </w:r>
    </w:p>
    <w:p w:rsidR="00EB04B1" w:rsidRDefault="00EB04B1" w:rsidP="00EB04B1">
      <w:pPr>
        <w:pStyle w:val="1f9"/>
      </w:pPr>
      <w:r>
        <w:t>Для обеспечения качественной тепловой энергией существующих, планируемых и</w:t>
      </w:r>
      <w:r>
        <w:rPr>
          <w:spacing w:val="1"/>
        </w:rPr>
        <w:t xml:space="preserve"> </w:t>
      </w:r>
      <w:r>
        <w:t>переключаемых</w:t>
      </w:r>
      <w:r>
        <w:rPr>
          <w:spacing w:val="1"/>
        </w:rPr>
        <w:t xml:space="preserve"> </w:t>
      </w:r>
      <w:r>
        <w:t>потребителей,</w:t>
      </w:r>
      <w:r>
        <w:rPr>
          <w:spacing w:val="1"/>
        </w:rPr>
        <w:t xml:space="preserve"> </w:t>
      </w:r>
      <w:r>
        <w:t>предлагается</w:t>
      </w:r>
      <w:r>
        <w:rPr>
          <w:spacing w:val="1"/>
        </w:rPr>
        <w:t xml:space="preserve"> </w:t>
      </w:r>
      <w:r>
        <w:t>на</w:t>
      </w:r>
      <w:r>
        <w:rPr>
          <w:spacing w:val="1"/>
        </w:rPr>
        <w:t xml:space="preserve"> </w:t>
      </w:r>
      <w:r>
        <w:t>котельной</w:t>
      </w:r>
      <w:r>
        <w:rPr>
          <w:spacing w:val="1"/>
        </w:rPr>
        <w:t xml:space="preserve"> </w:t>
      </w:r>
      <w:r>
        <w:t>№17</w:t>
      </w:r>
      <w:r>
        <w:rPr>
          <w:spacing w:val="1"/>
        </w:rPr>
        <w:t xml:space="preserve"> </w:t>
      </w:r>
      <w:r>
        <w:t>ввод</w:t>
      </w:r>
      <w:r>
        <w:rPr>
          <w:spacing w:val="1"/>
        </w:rPr>
        <w:t xml:space="preserve"> </w:t>
      </w:r>
      <w:r>
        <w:t>в</w:t>
      </w:r>
      <w:r>
        <w:rPr>
          <w:spacing w:val="1"/>
        </w:rPr>
        <w:t xml:space="preserve"> </w:t>
      </w:r>
      <w:r>
        <w:t>эксплуатацию</w:t>
      </w:r>
      <w:r>
        <w:rPr>
          <w:spacing w:val="1"/>
        </w:rPr>
        <w:t xml:space="preserve"> </w:t>
      </w:r>
      <w:r>
        <w:t>водогрейного</w:t>
      </w:r>
      <w:r>
        <w:rPr>
          <w:spacing w:val="1"/>
        </w:rPr>
        <w:t xml:space="preserve"> </w:t>
      </w:r>
      <w:r>
        <w:t>котла</w:t>
      </w:r>
      <w:r>
        <w:rPr>
          <w:spacing w:val="1"/>
        </w:rPr>
        <w:t xml:space="preserve"> </w:t>
      </w:r>
      <w:r>
        <w:t>КВГМ-50М</w:t>
      </w:r>
      <w:r>
        <w:rPr>
          <w:spacing w:val="1"/>
        </w:rPr>
        <w:t xml:space="preserve"> </w:t>
      </w:r>
      <w:r>
        <w:t>№5,</w:t>
      </w:r>
      <w:r>
        <w:rPr>
          <w:spacing w:val="-14"/>
        </w:rPr>
        <w:t xml:space="preserve"> </w:t>
      </w:r>
      <w:r>
        <w:t>что</w:t>
      </w:r>
      <w:r>
        <w:rPr>
          <w:spacing w:val="-15"/>
        </w:rPr>
        <w:t xml:space="preserve"> </w:t>
      </w:r>
      <w:r>
        <w:t>позволит</w:t>
      </w:r>
      <w:r>
        <w:rPr>
          <w:spacing w:val="-8"/>
        </w:rPr>
        <w:t xml:space="preserve"> </w:t>
      </w:r>
      <w:r>
        <w:t>увеличить</w:t>
      </w:r>
      <w:r>
        <w:rPr>
          <w:spacing w:val="-15"/>
        </w:rPr>
        <w:t xml:space="preserve"> </w:t>
      </w:r>
      <w:r>
        <w:t>тепловую</w:t>
      </w:r>
      <w:r>
        <w:rPr>
          <w:spacing w:val="-15"/>
        </w:rPr>
        <w:t xml:space="preserve"> </w:t>
      </w:r>
      <w:r>
        <w:t>мощность</w:t>
      </w:r>
      <w:r>
        <w:rPr>
          <w:spacing w:val="-13"/>
        </w:rPr>
        <w:t xml:space="preserve"> </w:t>
      </w:r>
      <w:r>
        <w:t>котельной</w:t>
      </w:r>
      <w:r w:rsidR="00897BA6" w:rsidRPr="00897BA6">
        <w:t xml:space="preserve"> </w:t>
      </w:r>
      <w:r>
        <w:rPr>
          <w:spacing w:val="-63"/>
        </w:rPr>
        <w:t xml:space="preserve"> </w:t>
      </w:r>
      <w:r>
        <w:t>до</w:t>
      </w:r>
      <w:r>
        <w:rPr>
          <w:spacing w:val="-1"/>
        </w:rPr>
        <w:t xml:space="preserve"> </w:t>
      </w:r>
      <w:r w:rsidR="00897BA6">
        <w:t>178,1</w:t>
      </w:r>
      <w:r>
        <w:rPr>
          <w:spacing w:val="-6"/>
        </w:rPr>
        <w:t xml:space="preserve"> </w:t>
      </w:r>
      <w:r>
        <w:t>Гкал/ч.</w:t>
      </w:r>
    </w:p>
    <w:p w:rsidR="00F551C4" w:rsidRDefault="00F551C4" w:rsidP="00F551C4">
      <w:pPr>
        <w:pStyle w:val="1f9"/>
        <w:keepNext/>
        <w:ind w:firstLine="0"/>
        <w:jc w:val="center"/>
      </w:pPr>
      <w:r>
        <w:rPr>
          <w:noProof/>
        </w:rPr>
        <w:drawing>
          <wp:inline distT="0" distB="0" distL="0" distR="0" wp14:anchorId="78131E55" wp14:editId="107F8CE8">
            <wp:extent cx="6357508" cy="3393454"/>
            <wp:effectExtent l="0" t="0" r="571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 Shot 06-15-21 at 02.45 AM.PNG"/>
                    <pic:cNvPicPr/>
                  </pic:nvPicPr>
                  <pic:blipFill>
                    <a:blip r:embed="rId78">
                      <a:extLst>
                        <a:ext uri="{28A0092B-C50C-407E-A947-70E740481C1C}">
                          <a14:useLocalDpi xmlns:a14="http://schemas.microsoft.com/office/drawing/2010/main" val="0"/>
                        </a:ext>
                      </a:extLst>
                    </a:blip>
                    <a:stretch>
                      <a:fillRect/>
                    </a:stretch>
                  </pic:blipFill>
                  <pic:spPr>
                    <a:xfrm>
                      <a:off x="0" y="0"/>
                      <a:ext cx="6357508" cy="3393454"/>
                    </a:xfrm>
                    <a:prstGeom prst="rect">
                      <a:avLst/>
                    </a:prstGeom>
                  </pic:spPr>
                </pic:pic>
              </a:graphicData>
            </a:graphic>
          </wp:inline>
        </w:drawing>
      </w:r>
    </w:p>
    <w:p w:rsidR="00F551C4" w:rsidRPr="00F551C4" w:rsidRDefault="00F551C4" w:rsidP="00B953C4">
      <w:pPr>
        <w:pStyle w:val="a9"/>
      </w:pPr>
      <w:bookmarkStart w:id="859" w:name="_Ref104890818"/>
      <w:r w:rsidRPr="00F551C4">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79</w:t>
      </w:r>
      <w:r w:rsidR="00335106">
        <w:rPr>
          <w:noProof/>
        </w:rPr>
        <w:fldChar w:fldCharType="end"/>
      </w:r>
      <w:bookmarkEnd w:id="859"/>
      <w:r w:rsidRPr="00F551C4">
        <w:t xml:space="preserve"> Перспективная зона теплоснабжения котельной №17</w:t>
      </w:r>
    </w:p>
    <w:p w:rsidR="00EB04B1" w:rsidRDefault="00EB04B1" w:rsidP="00EB04B1">
      <w:pPr>
        <w:pStyle w:val="1f9"/>
      </w:pPr>
      <w:r>
        <w:t>Существующий</w:t>
      </w:r>
      <w:r>
        <w:tab/>
        <w:t>и</w:t>
      </w:r>
      <w:r>
        <w:tab/>
        <w:t xml:space="preserve"> перспективный </w:t>
      </w:r>
      <w:r>
        <w:tab/>
        <w:t>состав</w:t>
      </w:r>
      <w:r>
        <w:tab/>
      </w:r>
      <w:r w:rsidR="00166711">
        <w:t xml:space="preserve"> о</w:t>
      </w:r>
      <w:r>
        <w:t>борудования</w:t>
      </w:r>
      <w:r>
        <w:tab/>
        <w:t xml:space="preserve"> на</w:t>
      </w:r>
      <w:r>
        <w:tab/>
        <w:t xml:space="preserve"> котельной</w:t>
      </w:r>
      <w:r w:rsidR="00F551C4">
        <w:t xml:space="preserve"> </w:t>
      </w:r>
      <w:r>
        <w:tab/>
        <w:t>№17</w:t>
      </w:r>
      <w:r>
        <w:rPr>
          <w:spacing w:val="-62"/>
        </w:rPr>
        <w:t xml:space="preserve"> </w:t>
      </w:r>
      <w:r>
        <w:t>представлен</w:t>
      </w:r>
      <w:r>
        <w:rPr>
          <w:spacing w:val="-2"/>
        </w:rPr>
        <w:t xml:space="preserve"> </w:t>
      </w:r>
      <w:r>
        <w:t>в</w:t>
      </w:r>
      <w:r>
        <w:rPr>
          <w:spacing w:val="2"/>
        </w:rPr>
        <w:t xml:space="preserve"> </w:t>
      </w:r>
      <w:r>
        <w:t>таблице</w:t>
      </w:r>
      <w:r>
        <w:rPr>
          <w:spacing w:val="-6"/>
        </w:rPr>
        <w:t xml:space="preserve"> ниже</w:t>
      </w:r>
      <w:r>
        <w:t>.</w:t>
      </w:r>
    </w:p>
    <w:p w:rsidR="00EB04B1" w:rsidRDefault="00EB04B1" w:rsidP="00EB04B1">
      <w:pPr>
        <w:pStyle w:val="aa"/>
      </w:pPr>
      <w:r>
        <w:t xml:space="preserve">Таблица </w:t>
      </w:r>
      <w:r w:rsidR="00E459C4">
        <w:rPr>
          <w:noProof/>
        </w:rPr>
        <w:fldChar w:fldCharType="begin"/>
      </w:r>
      <w:r w:rsidR="00E459C4">
        <w:rPr>
          <w:noProof/>
        </w:rPr>
        <w:instrText xml:space="preserve"> SEQ Таблица \* ARABIC </w:instrText>
      </w:r>
      <w:r w:rsidR="00E459C4">
        <w:rPr>
          <w:noProof/>
        </w:rPr>
        <w:fldChar w:fldCharType="separate"/>
      </w:r>
      <w:r w:rsidR="00377E19">
        <w:rPr>
          <w:noProof/>
        </w:rPr>
        <w:t>99</w:t>
      </w:r>
      <w:r w:rsidR="00E459C4">
        <w:rPr>
          <w:noProof/>
        </w:rPr>
        <w:fldChar w:fldCharType="end"/>
      </w:r>
      <w:r w:rsidRPr="00364E75">
        <w:t xml:space="preserve"> </w:t>
      </w:r>
      <w:r w:rsidRPr="00245D62">
        <w:t>Перечень осно</w:t>
      </w:r>
      <w:r>
        <w:t>вного оборудования Котельной №17</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97"/>
        <w:gridCol w:w="1526"/>
        <w:gridCol w:w="797"/>
        <w:gridCol w:w="2413"/>
        <w:gridCol w:w="1439"/>
        <w:gridCol w:w="825"/>
        <w:gridCol w:w="2415"/>
      </w:tblGrid>
      <w:tr w:rsidR="00EB04B1" w:rsidTr="00F62EF1">
        <w:trPr>
          <w:trHeight w:val="258"/>
        </w:trPr>
        <w:tc>
          <w:tcPr>
            <w:tcW w:w="2640" w:type="pct"/>
            <w:gridSpan w:val="4"/>
          </w:tcPr>
          <w:p w:rsidR="00EB04B1" w:rsidRDefault="00EB04B1" w:rsidP="00F62EF1">
            <w:pPr>
              <w:pStyle w:val="TableParagraph"/>
              <w:spacing w:before="2"/>
              <w:ind w:left="1483"/>
              <w:jc w:val="left"/>
              <w:rPr>
                <w:sz w:val="20"/>
              </w:rPr>
            </w:pPr>
            <w:r>
              <w:rPr>
                <w:sz w:val="20"/>
              </w:rPr>
              <w:t>Существующее</w:t>
            </w:r>
            <w:r>
              <w:rPr>
                <w:spacing w:val="48"/>
                <w:sz w:val="20"/>
              </w:rPr>
              <w:t xml:space="preserve"> </w:t>
            </w:r>
            <w:r>
              <w:rPr>
                <w:sz w:val="20"/>
              </w:rPr>
              <w:t>положение</w:t>
            </w:r>
          </w:p>
        </w:tc>
        <w:tc>
          <w:tcPr>
            <w:tcW w:w="2360" w:type="pct"/>
            <w:gridSpan w:val="3"/>
          </w:tcPr>
          <w:p w:rsidR="00EB04B1" w:rsidRPr="00C51788" w:rsidRDefault="00EB04B1" w:rsidP="00F62EF1">
            <w:pPr>
              <w:pStyle w:val="TableParagraph"/>
              <w:spacing w:before="2"/>
              <w:ind w:left="310"/>
              <w:jc w:val="left"/>
              <w:rPr>
                <w:sz w:val="20"/>
                <w:lang w:val="ru-RU"/>
              </w:rPr>
            </w:pPr>
            <w:r w:rsidRPr="00C51788">
              <w:rPr>
                <w:w w:val="105"/>
                <w:sz w:val="20"/>
                <w:lang w:val="ru-RU"/>
              </w:rPr>
              <w:t>Перспективное</w:t>
            </w:r>
            <w:r w:rsidRPr="00C51788">
              <w:rPr>
                <w:spacing w:val="-4"/>
                <w:w w:val="105"/>
                <w:sz w:val="20"/>
                <w:lang w:val="ru-RU"/>
              </w:rPr>
              <w:t xml:space="preserve"> </w:t>
            </w:r>
            <w:r w:rsidRPr="00C51788">
              <w:rPr>
                <w:w w:val="105"/>
                <w:sz w:val="20"/>
                <w:lang w:val="ru-RU"/>
              </w:rPr>
              <w:t>положение</w:t>
            </w:r>
            <w:r w:rsidRPr="00C51788">
              <w:rPr>
                <w:spacing w:val="-3"/>
                <w:w w:val="105"/>
                <w:sz w:val="20"/>
                <w:lang w:val="ru-RU"/>
              </w:rPr>
              <w:t xml:space="preserve"> </w:t>
            </w:r>
            <w:r w:rsidRPr="00C51788">
              <w:rPr>
                <w:w w:val="105"/>
                <w:sz w:val="20"/>
                <w:lang w:val="ru-RU"/>
              </w:rPr>
              <w:t>на</w:t>
            </w:r>
            <w:r w:rsidRPr="00C51788">
              <w:rPr>
                <w:spacing w:val="-4"/>
                <w:w w:val="105"/>
                <w:sz w:val="20"/>
                <w:lang w:val="ru-RU"/>
              </w:rPr>
              <w:t xml:space="preserve"> </w:t>
            </w:r>
            <w:r w:rsidRPr="00C51788">
              <w:rPr>
                <w:w w:val="105"/>
                <w:sz w:val="20"/>
                <w:lang w:val="ru-RU"/>
              </w:rPr>
              <w:t>расчётный</w:t>
            </w:r>
            <w:r w:rsidRPr="00C51788">
              <w:rPr>
                <w:spacing w:val="41"/>
                <w:w w:val="105"/>
                <w:sz w:val="20"/>
                <w:lang w:val="ru-RU"/>
              </w:rPr>
              <w:t xml:space="preserve"> </w:t>
            </w:r>
            <w:r w:rsidRPr="00C51788">
              <w:rPr>
                <w:w w:val="105"/>
                <w:sz w:val="20"/>
                <w:lang w:val="ru-RU"/>
              </w:rPr>
              <w:t>срок</w:t>
            </w:r>
          </w:p>
        </w:tc>
      </w:tr>
      <w:tr w:rsidR="00EB04B1" w:rsidTr="00F62EF1">
        <w:trPr>
          <w:trHeight w:val="505"/>
        </w:trPr>
        <w:tc>
          <w:tcPr>
            <w:tcW w:w="251" w:type="pct"/>
          </w:tcPr>
          <w:p w:rsidR="00EB04B1" w:rsidRDefault="00EB04B1" w:rsidP="00F62EF1">
            <w:pPr>
              <w:pStyle w:val="TableParagraph"/>
              <w:spacing w:before="125"/>
              <w:ind w:left="146"/>
              <w:jc w:val="left"/>
              <w:rPr>
                <w:sz w:val="20"/>
              </w:rPr>
            </w:pPr>
            <w:r>
              <w:rPr>
                <w:w w:val="102"/>
                <w:sz w:val="20"/>
              </w:rPr>
              <w:t>№</w:t>
            </w:r>
          </w:p>
        </w:tc>
        <w:tc>
          <w:tcPr>
            <w:tcW w:w="770" w:type="pct"/>
          </w:tcPr>
          <w:p w:rsidR="00EB04B1" w:rsidRDefault="00EB04B1" w:rsidP="00F62EF1">
            <w:pPr>
              <w:pStyle w:val="TableParagraph"/>
              <w:spacing w:before="125"/>
              <w:ind w:left="484"/>
              <w:jc w:val="left"/>
              <w:rPr>
                <w:sz w:val="20"/>
              </w:rPr>
            </w:pPr>
            <w:r>
              <w:rPr>
                <w:w w:val="110"/>
                <w:sz w:val="20"/>
              </w:rPr>
              <w:t>Марка</w:t>
            </w:r>
          </w:p>
        </w:tc>
        <w:tc>
          <w:tcPr>
            <w:tcW w:w="402" w:type="pct"/>
          </w:tcPr>
          <w:p w:rsidR="00EB04B1" w:rsidRDefault="00EB04B1" w:rsidP="00F62EF1">
            <w:pPr>
              <w:pStyle w:val="TableParagraph"/>
              <w:spacing w:before="2"/>
              <w:ind w:left="263"/>
              <w:jc w:val="left"/>
              <w:rPr>
                <w:sz w:val="20"/>
              </w:rPr>
            </w:pPr>
            <w:r>
              <w:rPr>
                <w:w w:val="105"/>
                <w:sz w:val="20"/>
              </w:rPr>
              <w:t>Год</w:t>
            </w:r>
          </w:p>
          <w:p w:rsidR="00EB04B1" w:rsidRDefault="00EB04B1" w:rsidP="00F62EF1">
            <w:pPr>
              <w:pStyle w:val="TableParagraph"/>
              <w:spacing w:before="15"/>
              <w:ind w:left="172"/>
              <w:jc w:val="left"/>
              <w:rPr>
                <w:sz w:val="20"/>
              </w:rPr>
            </w:pPr>
            <w:r>
              <w:rPr>
                <w:w w:val="105"/>
                <w:sz w:val="20"/>
              </w:rPr>
              <w:t>ввода</w:t>
            </w:r>
          </w:p>
        </w:tc>
        <w:tc>
          <w:tcPr>
            <w:tcW w:w="1217" w:type="pct"/>
          </w:tcPr>
          <w:p w:rsidR="00EB04B1" w:rsidRDefault="00EB04B1" w:rsidP="00F62EF1">
            <w:pPr>
              <w:pStyle w:val="TableParagraph"/>
              <w:spacing w:before="2"/>
              <w:ind w:left="243" w:right="243"/>
              <w:rPr>
                <w:sz w:val="20"/>
              </w:rPr>
            </w:pPr>
            <w:r>
              <w:rPr>
                <w:w w:val="105"/>
                <w:sz w:val="20"/>
              </w:rPr>
              <w:t>Производительность,</w:t>
            </w:r>
          </w:p>
          <w:p w:rsidR="00EB04B1" w:rsidRDefault="00EB04B1" w:rsidP="00F62EF1">
            <w:pPr>
              <w:pStyle w:val="TableParagraph"/>
              <w:spacing w:before="15"/>
              <w:ind w:left="244" w:right="215"/>
              <w:rPr>
                <w:sz w:val="20"/>
              </w:rPr>
            </w:pPr>
            <w:r>
              <w:rPr>
                <w:w w:val="110"/>
                <w:sz w:val="20"/>
              </w:rPr>
              <w:t>Гкал/ч</w:t>
            </w:r>
          </w:p>
        </w:tc>
        <w:tc>
          <w:tcPr>
            <w:tcW w:w="726" w:type="pct"/>
          </w:tcPr>
          <w:p w:rsidR="00EB04B1" w:rsidRDefault="00EB04B1" w:rsidP="00F62EF1">
            <w:pPr>
              <w:pStyle w:val="TableParagraph"/>
              <w:spacing w:before="125"/>
              <w:ind w:right="438"/>
              <w:jc w:val="right"/>
              <w:rPr>
                <w:sz w:val="20"/>
              </w:rPr>
            </w:pPr>
            <w:r>
              <w:rPr>
                <w:w w:val="110"/>
                <w:sz w:val="20"/>
              </w:rPr>
              <w:t>Марка</w:t>
            </w:r>
          </w:p>
        </w:tc>
        <w:tc>
          <w:tcPr>
            <w:tcW w:w="416" w:type="pct"/>
          </w:tcPr>
          <w:p w:rsidR="00EB04B1" w:rsidRDefault="00EB04B1" w:rsidP="00F62EF1">
            <w:pPr>
              <w:pStyle w:val="TableParagraph"/>
              <w:spacing w:before="2"/>
              <w:ind w:left="279"/>
              <w:jc w:val="left"/>
              <w:rPr>
                <w:sz w:val="20"/>
              </w:rPr>
            </w:pPr>
            <w:r>
              <w:rPr>
                <w:w w:val="105"/>
                <w:sz w:val="20"/>
              </w:rPr>
              <w:t>Год</w:t>
            </w:r>
          </w:p>
          <w:p w:rsidR="00EB04B1" w:rsidRDefault="00EB04B1" w:rsidP="00F62EF1">
            <w:pPr>
              <w:pStyle w:val="TableParagraph"/>
              <w:spacing w:before="15"/>
              <w:ind w:left="183"/>
              <w:jc w:val="left"/>
              <w:rPr>
                <w:sz w:val="20"/>
              </w:rPr>
            </w:pPr>
            <w:r>
              <w:rPr>
                <w:w w:val="105"/>
                <w:sz w:val="20"/>
              </w:rPr>
              <w:t>ввода</w:t>
            </w:r>
          </w:p>
        </w:tc>
        <w:tc>
          <w:tcPr>
            <w:tcW w:w="1218" w:type="pct"/>
          </w:tcPr>
          <w:p w:rsidR="00EB04B1" w:rsidRDefault="00EB04B1" w:rsidP="00F62EF1">
            <w:pPr>
              <w:pStyle w:val="TableParagraph"/>
              <w:spacing w:before="2"/>
              <w:ind w:left="244" w:right="242"/>
              <w:rPr>
                <w:sz w:val="20"/>
              </w:rPr>
            </w:pPr>
            <w:r>
              <w:rPr>
                <w:w w:val="105"/>
                <w:sz w:val="20"/>
              </w:rPr>
              <w:t>Производительность,</w:t>
            </w:r>
          </w:p>
          <w:p w:rsidR="00EB04B1" w:rsidRDefault="00EB04B1" w:rsidP="00F62EF1">
            <w:pPr>
              <w:pStyle w:val="TableParagraph"/>
              <w:spacing w:before="15"/>
              <w:ind w:left="244" w:right="218"/>
              <w:rPr>
                <w:sz w:val="20"/>
              </w:rPr>
            </w:pPr>
            <w:r>
              <w:rPr>
                <w:w w:val="110"/>
                <w:sz w:val="20"/>
              </w:rPr>
              <w:t>Гкал/ч</w:t>
            </w:r>
          </w:p>
        </w:tc>
      </w:tr>
      <w:tr w:rsidR="00EB04B1" w:rsidTr="00F62EF1">
        <w:trPr>
          <w:trHeight w:val="256"/>
        </w:trPr>
        <w:tc>
          <w:tcPr>
            <w:tcW w:w="5000" w:type="pct"/>
            <w:gridSpan w:val="7"/>
          </w:tcPr>
          <w:p w:rsidR="00EB04B1" w:rsidRDefault="00EB04B1" w:rsidP="00F62EF1">
            <w:pPr>
              <w:pStyle w:val="TableParagraph"/>
              <w:spacing w:line="225" w:lineRule="exact"/>
              <w:ind w:left="3762" w:right="3726"/>
              <w:rPr>
                <w:sz w:val="20"/>
              </w:rPr>
            </w:pPr>
            <w:r>
              <w:rPr>
                <w:sz w:val="20"/>
              </w:rPr>
              <w:t>Паровые</w:t>
            </w:r>
            <w:r>
              <w:rPr>
                <w:spacing w:val="-4"/>
                <w:sz w:val="20"/>
              </w:rPr>
              <w:t xml:space="preserve"> </w:t>
            </w:r>
            <w:r>
              <w:rPr>
                <w:sz w:val="20"/>
              </w:rPr>
              <w:t>котлы</w:t>
            </w:r>
          </w:p>
        </w:tc>
      </w:tr>
      <w:tr w:rsidR="00EB04B1" w:rsidTr="00F62EF1">
        <w:trPr>
          <w:trHeight w:val="256"/>
        </w:trPr>
        <w:tc>
          <w:tcPr>
            <w:tcW w:w="251" w:type="pct"/>
          </w:tcPr>
          <w:p w:rsidR="00EB04B1" w:rsidRDefault="00EB04B1" w:rsidP="00F62EF1">
            <w:pPr>
              <w:pStyle w:val="TableParagraph"/>
              <w:spacing w:line="228" w:lineRule="exact"/>
              <w:ind w:left="182"/>
              <w:jc w:val="left"/>
              <w:rPr>
                <w:sz w:val="20"/>
              </w:rPr>
            </w:pPr>
            <w:r>
              <w:rPr>
                <w:w w:val="96"/>
                <w:sz w:val="20"/>
              </w:rPr>
              <w:t>1</w:t>
            </w:r>
          </w:p>
        </w:tc>
        <w:tc>
          <w:tcPr>
            <w:tcW w:w="770" w:type="pct"/>
          </w:tcPr>
          <w:p w:rsidR="00EB04B1" w:rsidRDefault="00EB04B1" w:rsidP="00F62EF1">
            <w:pPr>
              <w:pStyle w:val="TableParagraph"/>
              <w:spacing w:line="228" w:lineRule="exact"/>
              <w:ind w:right="392"/>
              <w:jc w:val="right"/>
              <w:rPr>
                <w:sz w:val="20"/>
              </w:rPr>
            </w:pPr>
            <w:r>
              <w:rPr>
                <w:sz w:val="20"/>
              </w:rPr>
              <w:t>ДЕ-25/14</w:t>
            </w:r>
          </w:p>
        </w:tc>
        <w:tc>
          <w:tcPr>
            <w:tcW w:w="402" w:type="pct"/>
          </w:tcPr>
          <w:p w:rsidR="00EB04B1" w:rsidRDefault="00EB04B1" w:rsidP="00F62EF1">
            <w:pPr>
              <w:pStyle w:val="TableParagraph"/>
              <w:spacing w:line="228" w:lineRule="exact"/>
              <w:ind w:left="141"/>
              <w:jc w:val="left"/>
              <w:rPr>
                <w:sz w:val="20"/>
              </w:rPr>
            </w:pPr>
            <w:r>
              <w:rPr>
                <w:sz w:val="20"/>
              </w:rPr>
              <w:t>1992</w:t>
            </w:r>
          </w:p>
        </w:tc>
        <w:tc>
          <w:tcPr>
            <w:tcW w:w="1217" w:type="pct"/>
          </w:tcPr>
          <w:p w:rsidR="00EB04B1" w:rsidRDefault="00EB04B1" w:rsidP="00F62EF1">
            <w:pPr>
              <w:pStyle w:val="TableParagraph"/>
              <w:spacing w:line="228" w:lineRule="exact"/>
              <w:ind w:right="973"/>
              <w:jc w:val="right"/>
              <w:rPr>
                <w:sz w:val="20"/>
              </w:rPr>
            </w:pPr>
            <w:r>
              <w:rPr>
                <w:sz w:val="20"/>
              </w:rPr>
              <w:t>14,05</w:t>
            </w:r>
          </w:p>
        </w:tc>
        <w:tc>
          <w:tcPr>
            <w:tcW w:w="726" w:type="pct"/>
          </w:tcPr>
          <w:p w:rsidR="00EB04B1" w:rsidRDefault="00EB04B1" w:rsidP="00F62EF1">
            <w:pPr>
              <w:pStyle w:val="TableParagraph"/>
              <w:spacing w:line="228" w:lineRule="exact"/>
              <w:ind w:left="217"/>
              <w:jc w:val="left"/>
              <w:rPr>
                <w:sz w:val="20"/>
              </w:rPr>
            </w:pPr>
            <w:r>
              <w:rPr>
                <w:sz w:val="20"/>
              </w:rPr>
              <w:t>ДЕ-25/14</w:t>
            </w:r>
          </w:p>
        </w:tc>
        <w:tc>
          <w:tcPr>
            <w:tcW w:w="416" w:type="pct"/>
          </w:tcPr>
          <w:p w:rsidR="00EB04B1" w:rsidRDefault="00EB04B1" w:rsidP="00F62EF1">
            <w:pPr>
              <w:pStyle w:val="TableParagraph"/>
              <w:spacing w:line="228" w:lineRule="exact"/>
              <w:ind w:left="150"/>
              <w:jc w:val="left"/>
              <w:rPr>
                <w:sz w:val="20"/>
              </w:rPr>
            </w:pPr>
            <w:r>
              <w:rPr>
                <w:sz w:val="20"/>
              </w:rPr>
              <w:t>1992</w:t>
            </w:r>
          </w:p>
        </w:tc>
        <w:tc>
          <w:tcPr>
            <w:tcW w:w="1218" w:type="pct"/>
          </w:tcPr>
          <w:p w:rsidR="00EB04B1" w:rsidRDefault="00EB04B1" w:rsidP="00F62EF1">
            <w:pPr>
              <w:pStyle w:val="TableParagraph"/>
              <w:spacing w:line="228" w:lineRule="exact"/>
              <w:ind w:left="244" w:right="199"/>
              <w:rPr>
                <w:sz w:val="20"/>
              </w:rPr>
            </w:pPr>
            <w:r>
              <w:rPr>
                <w:sz w:val="20"/>
              </w:rPr>
              <w:t>14,05</w:t>
            </w:r>
          </w:p>
        </w:tc>
      </w:tr>
      <w:tr w:rsidR="00EB04B1" w:rsidTr="00F62EF1">
        <w:trPr>
          <w:trHeight w:val="258"/>
        </w:trPr>
        <w:tc>
          <w:tcPr>
            <w:tcW w:w="251" w:type="pct"/>
          </w:tcPr>
          <w:p w:rsidR="00EB04B1" w:rsidRDefault="00EB04B1" w:rsidP="00F62EF1">
            <w:pPr>
              <w:pStyle w:val="TableParagraph"/>
              <w:spacing w:line="228" w:lineRule="exact"/>
              <w:ind w:left="182"/>
              <w:jc w:val="left"/>
              <w:rPr>
                <w:sz w:val="20"/>
              </w:rPr>
            </w:pPr>
            <w:r>
              <w:rPr>
                <w:w w:val="96"/>
                <w:sz w:val="20"/>
              </w:rPr>
              <w:t>2</w:t>
            </w:r>
          </w:p>
        </w:tc>
        <w:tc>
          <w:tcPr>
            <w:tcW w:w="770" w:type="pct"/>
          </w:tcPr>
          <w:p w:rsidR="00EB04B1" w:rsidRDefault="00EB04B1" w:rsidP="00F62EF1">
            <w:pPr>
              <w:pStyle w:val="TableParagraph"/>
              <w:spacing w:line="228" w:lineRule="exact"/>
              <w:ind w:right="392"/>
              <w:jc w:val="right"/>
              <w:rPr>
                <w:sz w:val="20"/>
              </w:rPr>
            </w:pPr>
            <w:r>
              <w:rPr>
                <w:sz w:val="20"/>
              </w:rPr>
              <w:t>ДЕ-25/14</w:t>
            </w:r>
          </w:p>
        </w:tc>
        <w:tc>
          <w:tcPr>
            <w:tcW w:w="402" w:type="pct"/>
          </w:tcPr>
          <w:p w:rsidR="00EB04B1" w:rsidRDefault="00EB04B1" w:rsidP="00F62EF1">
            <w:pPr>
              <w:pStyle w:val="TableParagraph"/>
              <w:spacing w:line="228" w:lineRule="exact"/>
              <w:ind w:left="141"/>
              <w:jc w:val="left"/>
              <w:rPr>
                <w:sz w:val="20"/>
              </w:rPr>
            </w:pPr>
            <w:r>
              <w:rPr>
                <w:sz w:val="20"/>
              </w:rPr>
              <w:t>1992</w:t>
            </w:r>
          </w:p>
        </w:tc>
        <w:tc>
          <w:tcPr>
            <w:tcW w:w="1217" w:type="pct"/>
          </w:tcPr>
          <w:p w:rsidR="00EB04B1" w:rsidRDefault="00EB04B1" w:rsidP="00F62EF1">
            <w:pPr>
              <w:pStyle w:val="TableParagraph"/>
              <w:spacing w:line="228" w:lineRule="exact"/>
              <w:ind w:right="973"/>
              <w:jc w:val="right"/>
              <w:rPr>
                <w:sz w:val="20"/>
              </w:rPr>
            </w:pPr>
            <w:r>
              <w:rPr>
                <w:sz w:val="20"/>
              </w:rPr>
              <w:t>14,05</w:t>
            </w:r>
          </w:p>
        </w:tc>
        <w:tc>
          <w:tcPr>
            <w:tcW w:w="726" w:type="pct"/>
          </w:tcPr>
          <w:p w:rsidR="00EB04B1" w:rsidRDefault="00EB04B1" w:rsidP="00F62EF1">
            <w:pPr>
              <w:pStyle w:val="TableParagraph"/>
              <w:spacing w:line="228" w:lineRule="exact"/>
              <w:ind w:left="217"/>
              <w:jc w:val="left"/>
              <w:rPr>
                <w:sz w:val="20"/>
              </w:rPr>
            </w:pPr>
            <w:r>
              <w:rPr>
                <w:sz w:val="20"/>
              </w:rPr>
              <w:t>ДЕ-25/14</w:t>
            </w:r>
          </w:p>
        </w:tc>
        <w:tc>
          <w:tcPr>
            <w:tcW w:w="416" w:type="pct"/>
          </w:tcPr>
          <w:p w:rsidR="00EB04B1" w:rsidRDefault="00EB04B1" w:rsidP="00F62EF1">
            <w:pPr>
              <w:pStyle w:val="TableParagraph"/>
              <w:spacing w:line="228" w:lineRule="exact"/>
              <w:ind w:left="150"/>
              <w:jc w:val="left"/>
              <w:rPr>
                <w:sz w:val="20"/>
              </w:rPr>
            </w:pPr>
            <w:r>
              <w:rPr>
                <w:sz w:val="20"/>
              </w:rPr>
              <w:t>1992</w:t>
            </w:r>
          </w:p>
        </w:tc>
        <w:tc>
          <w:tcPr>
            <w:tcW w:w="1218" w:type="pct"/>
          </w:tcPr>
          <w:p w:rsidR="00EB04B1" w:rsidRDefault="00EB04B1" w:rsidP="00F62EF1">
            <w:pPr>
              <w:pStyle w:val="TableParagraph"/>
              <w:spacing w:line="228" w:lineRule="exact"/>
              <w:ind w:left="244" w:right="199"/>
              <w:rPr>
                <w:sz w:val="20"/>
              </w:rPr>
            </w:pPr>
            <w:r>
              <w:rPr>
                <w:sz w:val="20"/>
              </w:rPr>
              <w:t>14,05</w:t>
            </w:r>
          </w:p>
        </w:tc>
      </w:tr>
      <w:tr w:rsidR="00EB04B1" w:rsidTr="00F62EF1">
        <w:trPr>
          <w:trHeight w:val="256"/>
        </w:trPr>
        <w:tc>
          <w:tcPr>
            <w:tcW w:w="5000" w:type="pct"/>
            <w:gridSpan w:val="7"/>
          </w:tcPr>
          <w:p w:rsidR="00EB04B1" w:rsidRDefault="00EB04B1" w:rsidP="00F62EF1">
            <w:pPr>
              <w:pStyle w:val="TableParagraph"/>
              <w:spacing w:line="225" w:lineRule="exact"/>
              <w:ind w:left="3762" w:right="3729"/>
              <w:rPr>
                <w:sz w:val="20"/>
              </w:rPr>
            </w:pPr>
            <w:r>
              <w:rPr>
                <w:sz w:val="20"/>
              </w:rPr>
              <w:t>Водогрейные</w:t>
            </w:r>
            <w:r>
              <w:rPr>
                <w:spacing w:val="-5"/>
                <w:sz w:val="20"/>
              </w:rPr>
              <w:t xml:space="preserve"> </w:t>
            </w:r>
            <w:r>
              <w:rPr>
                <w:sz w:val="20"/>
              </w:rPr>
              <w:t>котлы</w:t>
            </w:r>
          </w:p>
        </w:tc>
      </w:tr>
      <w:tr w:rsidR="00EB04B1" w:rsidTr="00F62EF1">
        <w:trPr>
          <w:trHeight w:val="253"/>
        </w:trPr>
        <w:tc>
          <w:tcPr>
            <w:tcW w:w="251" w:type="pct"/>
          </w:tcPr>
          <w:p w:rsidR="00EB04B1" w:rsidRDefault="00EB04B1" w:rsidP="00F62EF1">
            <w:pPr>
              <w:pStyle w:val="TableParagraph"/>
              <w:spacing w:line="228" w:lineRule="exact"/>
              <w:ind w:left="182"/>
              <w:jc w:val="left"/>
              <w:rPr>
                <w:sz w:val="20"/>
              </w:rPr>
            </w:pPr>
            <w:r>
              <w:rPr>
                <w:w w:val="96"/>
                <w:sz w:val="20"/>
              </w:rPr>
              <w:t>3</w:t>
            </w:r>
          </w:p>
        </w:tc>
        <w:tc>
          <w:tcPr>
            <w:tcW w:w="770" w:type="pct"/>
          </w:tcPr>
          <w:p w:rsidR="00EB04B1" w:rsidRDefault="00EB04B1" w:rsidP="00F62EF1">
            <w:pPr>
              <w:pStyle w:val="TableParagraph"/>
              <w:spacing w:line="228" w:lineRule="exact"/>
              <w:ind w:right="443"/>
              <w:jc w:val="right"/>
              <w:rPr>
                <w:sz w:val="20"/>
              </w:rPr>
            </w:pPr>
            <w:r>
              <w:rPr>
                <w:sz w:val="20"/>
              </w:rPr>
              <w:t>КВГМ-50М</w:t>
            </w:r>
          </w:p>
        </w:tc>
        <w:tc>
          <w:tcPr>
            <w:tcW w:w="402" w:type="pct"/>
          </w:tcPr>
          <w:p w:rsidR="00EB04B1" w:rsidRDefault="00EB04B1" w:rsidP="00F62EF1">
            <w:pPr>
              <w:pStyle w:val="TableParagraph"/>
              <w:spacing w:line="228" w:lineRule="exact"/>
              <w:ind w:left="141"/>
              <w:jc w:val="left"/>
              <w:rPr>
                <w:sz w:val="20"/>
              </w:rPr>
            </w:pPr>
            <w:r>
              <w:rPr>
                <w:sz w:val="20"/>
              </w:rPr>
              <w:t>2004</w:t>
            </w:r>
          </w:p>
        </w:tc>
        <w:tc>
          <w:tcPr>
            <w:tcW w:w="1217" w:type="pct"/>
          </w:tcPr>
          <w:p w:rsidR="00EB04B1" w:rsidRDefault="00EB04B1" w:rsidP="00F62EF1">
            <w:pPr>
              <w:pStyle w:val="TableParagraph"/>
              <w:spacing w:line="228" w:lineRule="exact"/>
              <w:ind w:right="1023"/>
              <w:jc w:val="right"/>
              <w:rPr>
                <w:sz w:val="20"/>
              </w:rPr>
            </w:pPr>
            <w:r>
              <w:rPr>
                <w:sz w:val="20"/>
              </w:rPr>
              <w:t>50,0</w:t>
            </w:r>
          </w:p>
        </w:tc>
        <w:tc>
          <w:tcPr>
            <w:tcW w:w="726" w:type="pct"/>
          </w:tcPr>
          <w:p w:rsidR="00EB04B1" w:rsidRDefault="00EB04B1" w:rsidP="00F62EF1">
            <w:pPr>
              <w:pStyle w:val="TableParagraph"/>
              <w:spacing w:line="228" w:lineRule="exact"/>
              <w:ind w:right="394"/>
              <w:jc w:val="right"/>
              <w:rPr>
                <w:sz w:val="20"/>
              </w:rPr>
            </w:pPr>
            <w:r>
              <w:rPr>
                <w:sz w:val="20"/>
              </w:rPr>
              <w:t>КВГМ-50М</w:t>
            </w:r>
          </w:p>
        </w:tc>
        <w:tc>
          <w:tcPr>
            <w:tcW w:w="416" w:type="pct"/>
          </w:tcPr>
          <w:p w:rsidR="00EB04B1" w:rsidRDefault="00EB04B1" w:rsidP="00F62EF1">
            <w:pPr>
              <w:pStyle w:val="TableParagraph"/>
              <w:spacing w:line="228" w:lineRule="exact"/>
              <w:ind w:left="150"/>
              <w:jc w:val="left"/>
              <w:rPr>
                <w:sz w:val="20"/>
              </w:rPr>
            </w:pPr>
            <w:r>
              <w:rPr>
                <w:sz w:val="20"/>
              </w:rPr>
              <w:t>2004</w:t>
            </w:r>
          </w:p>
        </w:tc>
        <w:tc>
          <w:tcPr>
            <w:tcW w:w="1218" w:type="pct"/>
          </w:tcPr>
          <w:p w:rsidR="00EB04B1" w:rsidRDefault="00EB04B1" w:rsidP="00F62EF1">
            <w:pPr>
              <w:pStyle w:val="TableParagraph"/>
              <w:spacing w:line="228" w:lineRule="exact"/>
              <w:ind w:left="244" w:right="203"/>
              <w:rPr>
                <w:sz w:val="20"/>
              </w:rPr>
            </w:pPr>
            <w:r>
              <w:rPr>
                <w:sz w:val="20"/>
              </w:rPr>
              <w:t>50,0</w:t>
            </w:r>
          </w:p>
        </w:tc>
      </w:tr>
      <w:tr w:rsidR="00EB04B1" w:rsidTr="00F62EF1">
        <w:trPr>
          <w:trHeight w:val="256"/>
        </w:trPr>
        <w:tc>
          <w:tcPr>
            <w:tcW w:w="251" w:type="pct"/>
          </w:tcPr>
          <w:p w:rsidR="00EB04B1" w:rsidRDefault="00EB04B1" w:rsidP="00F62EF1">
            <w:pPr>
              <w:pStyle w:val="TableParagraph"/>
              <w:ind w:left="182"/>
              <w:jc w:val="left"/>
              <w:rPr>
                <w:sz w:val="20"/>
              </w:rPr>
            </w:pPr>
            <w:r>
              <w:rPr>
                <w:w w:val="96"/>
                <w:sz w:val="20"/>
              </w:rPr>
              <w:t>4</w:t>
            </w:r>
          </w:p>
        </w:tc>
        <w:tc>
          <w:tcPr>
            <w:tcW w:w="770" w:type="pct"/>
          </w:tcPr>
          <w:p w:rsidR="00EB04B1" w:rsidRDefault="00EB04B1" w:rsidP="00F62EF1">
            <w:pPr>
              <w:pStyle w:val="TableParagraph"/>
              <w:ind w:right="443"/>
              <w:jc w:val="right"/>
              <w:rPr>
                <w:sz w:val="20"/>
              </w:rPr>
            </w:pPr>
            <w:r>
              <w:rPr>
                <w:sz w:val="20"/>
              </w:rPr>
              <w:t>КВГМ-50М</w:t>
            </w:r>
          </w:p>
        </w:tc>
        <w:tc>
          <w:tcPr>
            <w:tcW w:w="402" w:type="pct"/>
          </w:tcPr>
          <w:p w:rsidR="00EB04B1" w:rsidRDefault="00EB04B1" w:rsidP="00F62EF1">
            <w:pPr>
              <w:pStyle w:val="TableParagraph"/>
              <w:ind w:left="141"/>
              <w:jc w:val="left"/>
              <w:rPr>
                <w:sz w:val="20"/>
              </w:rPr>
            </w:pPr>
            <w:r>
              <w:rPr>
                <w:sz w:val="20"/>
              </w:rPr>
              <w:t>2004</w:t>
            </w:r>
          </w:p>
        </w:tc>
        <w:tc>
          <w:tcPr>
            <w:tcW w:w="1217" w:type="pct"/>
          </w:tcPr>
          <w:p w:rsidR="00EB04B1" w:rsidRDefault="00EB04B1" w:rsidP="00F62EF1">
            <w:pPr>
              <w:pStyle w:val="TableParagraph"/>
              <w:ind w:right="1023"/>
              <w:jc w:val="right"/>
              <w:rPr>
                <w:sz w:val="20"/>
              </w:rPr>
            </w:pPr>
            <w:r>
              <w:rPr>
                <w:sz w:val="20"/>
              </w:rPr>
              <w:t>50,0</w:t>
            </w:r>
          </w:p>
        </w:tc>
        <w:tc>
          <w:tcPr>
            <w:tcW w:w="726" w:type="pct"/>
          </w:tcPr>
          <w:p w:rsidR="00EB04B1" w:rsidRDefault="00EB04B1" w:rsidP="00F62EF1">
            <w:pPr>
              <w:pStyle w:val="TableParagraph"/>
              <w:ind w:right="394"/>
              <w:jc w:val="right"/>
              <w:rPr>
                <w:sz w:val="20"/>
              </w:rPr>
            </w:pPr>
            <w:r>
              <w:rPr>
                <w:sz w:val="20"/>
              </w:rPr>
              <w:t>КВГМ-50М</w:t>
            </w:r>
          </w:p>
        </w:tc>
        <w:tc>
          <w:tcPr>
            <w:tcW w:w="416" w:type="pct"/>
          </w:tcPr>
          <w:p w:rsidR="00EB04B1" w:rsidRDefault="00EB04B1" w:rsidP="00F62EF1">
            <w:pPr>
              <w:pStyle w:val="TableParagraph"/>
              <w:ind w:left="150"/>
              <w:jc w:val="left"/>
              <w:rPr>
                <w:sz w:val="20"/>
              </w:rPr>
            </w:pPr>
            <w:r>
              <w:rPr>
                <w:sz w:val="20"/>
              </w:rPr>
              <w:t>2004</w:t>
            </w:r>
          </w:p>
        </w:tc>
        <w:tc>
          <w:tcPr>
            <w:tcW w:w="1218" w:type="pct"/>
          </w:tcPr>
          <w:p w:rsidR="00EB04B1" w:rsidRDefault="00EB04B1" w:rsidP="00F62EF1">
            <w:pPr>
              <w:pStyle w:val="TableParagraph"/>
              <w:ind w:left="244" w:right="203"/>
              <w:rPr>
                <w:sz w:val="20"/>
              </w:rPr>
            </w:pPr>
            <w:r>
              <w:rPr>
                <w:sz w:val="20"/>
              </w:rPr>
              <w:t>50,0</w:t>
            </w:r>
          </w:p>
        </w:tc>
      </w:tr>
      <w:tr w:rsidR="00EB04B1" w:rsidTr="00F62EF1">
        <w:trPr>
          <w:trHeight w:val="258"/>
        </w:trPr>
        <w:tc>
          <w:tcPr>
            <w:tcW w:w="251" w:type="pct"/>
          </w:tcPr>
          <w:p w:rsidR="00EB04B1" w:rsidRDefault="00EB04B1" w:rsidP="00F62EF1">
            <w:pPr>
              <w:pStyle w:val="TableParagraph"/>
              <w:spacing w:line="228" w:lineRule="exact"/>
              <w:ind w:left="182"/>
              <w:jc w:val="left"/>
              <w:rPr>
                <w:sz w:val="20"/>
              </w:rPr>
            </w:pPr>
            <w:r>
              <w:rPr>
                <w:w w:val="96"/>
                <w:sz w:val="20"/>
              </w:rPr>
              <w:t>5</w:t>
            </w:r>
          </w:p>
        </w:tc>
        <w:tc>
          <w:tcPr>
            <w:tcW w:w="770" w:type="pct"/>
          </w:tcPr>
          <w:p w:rsidR="00EB04B1" w:rsidRPr="00245D62" w:rsidRDefault="00EB04B1" w:rsidP="00F62EF1">
            <w:pPr>
              <w:pStyle w:val="TableParagraph"/>
              <w:rPr>
                <w:sz w:val="18"/>
                <w:lang w:val="ru-RU"/>
              </w:rPr>
            </w:pPr>
            <w:r>
              <w:rPr>
                <w:sz w:val="18"/>
                <w:lang w:val="ru-RU"/>
              </w:rPr>
              <w:t>-</w:t>
            </w:r>
          </w:p>
        </w:tc>
        <w:tc>
          <w:tcPr>
            <w:tcW w:w="402" w:type="pct"/>
          </w:tcPr>
          <w:p w:rsidR="00EB04B1" w:rsidRPr="00245D62" w:rsidRDefault="00EB04B1" w:rsidP="00F62EF1">
            <w:pPr>
              <w:pStyle w:val="TableParagraph"/>
              <w:rPr>
                <w:sz w:val="18"/>
                <w:lang w:val="ru-RU"/>
              </w:rPr>
            </w:pPr>
            <w:r>
              <w:rPr>
                <w:sz w:val="18"/>
                <w:lang w:val="ru-RU"/>
              </w:rPr>
              <w:t>-</w:t>
            </w:r>
          </w:p>
        </w:tc>
        <w:tc>
          <w:tcPr>
            <w:tcW w:w="1217" w:type="pct"/>
          </w:tcPr>
          <w:p w:rsidR="00EB04B1" w:rsidRPr="00245D62" w:rsidRDefault="00EB04B1" w:rsidP="00F62EF1">
            <w:pPr>
              <w:pStyle w:val="TableParagraph"/>
              <w:rPr>
                <w:sz w:val="18"/>
                <w:lang w:val="ru-RU"/>
              </w:rPr>
            </w:pPr>
            <w:r>
              <w:rPr>
                <w:sz w:val="18"/>
                <w:lang w:val="ru-RU"/>
              </w:rPr>
              <w:t>-</w:t>
            </w:r>
          </w:p>
        </w:tc>
        <w:tc>
          <w:tcPr>
            <w:tcW w:w="726" w:type="pct"/>
          </w:tcPr>
          <w:p w:rsidR="00EB04B1" w:rsidRDefault="00EB04B1" w:rsidP="00F62EF1">
            <w:pPr>
              <w:pStyle w:val="TableParagraph"/>
              <w:spacing w:line="228" w:lineRule="exact"/>
              <w:ind w:right="394"/>
              <w:jc w:val="right"/>
              <w:rPr>
                <w:sz w:val="20"/>
              </w:rPr>
            </w:pPr>
            <w:r>
              <w:rPr>
                <w:sz w:val="20"/>
              </w:rPr>
              <w:t>КВГМ-50М</w:t>
            </w:r>
          </w:p>
        </w:tc>
        <w:tc>
          <w:tcPr>
            <w:tcW w:w="416" w:type="pct"/>
          </w:tcPr>
          <w:p w:rsidR="00EB04B1" w:rsidRDefault="00EB04B1" w:rsidP="00F62EF1">
            <w:pPr>
              <w:pStyle w:val="TableParagraph"/>
              <w:spacing w:line="228" w:lineRule="exact"/>
              <w:ind w:left="150"/>
              <w:jc w:val="left"/>
              <w:rPr>
                <w:sz w:val="20"/>
              </w:rPr>
            </w:pPr>
            <w:r>
              <w:rPr>
                <w:sz w:val="20"/>
              </w:rPr>
              <w:t>2020</w:t>
            </w:r>
          </w:p>
        </w:tc>
        <w:tc>
          <w:tcPr>
            <w:tcW w:w="1218" w:type="pct"/>
          </w:tcPr>
          <w:p w:rsidR="00EB04B1" w:rsidRDefault="00EB04B1" w:rsidP="00F62EF1">
            <w:pPr>
              <w:pStyle w:val="TableParagraph"/>
              <w:spacing w:line="228" w:lineRule="exact"/>
              <w:ind w:left="244" w:right="203"/>
              <w:rPr>
                <w:sz w:val="20"/>
              </w:rPr>
            </w:pPr>
            <w:r>
              <w:rPr>
                <w:sz w:val="20"/>
              </w:rPr>
              <w:t>50,0</w:t>
            </w:r>
          </w:p>
        </w:tc>
      </w:tr>
      <w:tr w:rsidR="00EB04B1" w:rsidTr="00F62EF1">
        <w:trPr>
          <w:trHeight w:val="506"/>
        </w:trPr>
        <w:tc>
          <w:tcPr>
            <w:tcW w:w="1423" w:type="pct"/>
            <w:gridSpan w:val="3"/>
          </w:tcPr>
          <w:p w:rsidR="00EB04B1" w:rsidRPr="00C51788" w:rsidRDefault="00EB04B1" w:rsidP="00F62EF1">
            <w:pPr>
              <w:pStyle w:val="TableParagraph"/>
              <w:spacing w:line="228" w:lineRule="exact"/>
              <w:ind w:left="381" w:right="314"/>
              <w:rPr>
                <w:sz w:val="20"/>
                <w:lang w:val="ru-RU"/>
              </w:rPr>
            </w:pPr>
            <w:r w:rsidRPr="00C51788">
              <w:rPr>
                <w:sz w:val="20"/>
                <w:lang w:val="ru-RU"/>
              </w:rPr>
              <w:t>Установленная</w:t>
            </w:r>
            <w:r w:rsidRPr="00C51788">
              <w:rPr>
                <w:spacing w:val="-5"/>
                <w:sz w:val="20"/>
                <w:lang w:val="ru-RU"/>
              </w:rPr>
              <w:t xml:space="preserve"> </w:t>
            </w:r>
            <w:r w:rsidRPr="00C51788">
              <w:rPr>
                <w:sz w:val="20"/>
                <w:lang w:val="ru-RU"/>
              </w:rPr>
              <w:t>мощность</w:t>
            </w:r>
          </w:p>
          <w:p w:rsidR="00EB04B1" w:rsidRPr="00C51788" w:rsidRDefault="00EB04B1" w:rsidP="00F62EF1">
            <w:pPr>
              <w:pStyle w:val="TableParagraph"/>
              <w:spacing w:before="17"/>
              <w:ind w:left="378" w:right="314"/>
              <w:rPr>
                <w:sz w:val="20"/>
                <w:lang w:val="ru-RU"/>
              </w:rPr>
            </w:pPr>
            <w:r w:rsidRPr="00C51788">
              <w:rPr>
                <w:sz w:val="20"/>
                <w:lang w:val="ru-RU"/>
              </w:rPr>
              <w:t>источника,</w:t>
            </w:r>
            <w:r w:rsidRPr="00C51788">
              <w:rPr>
                <w:spacing w:val="-4"/>
                <w:sz w:val="20"/>
                <w:lang w:val="ru-RU"/>
              </w:rPr>
              <w:t xml:space="preserve"> </w:t>
            </w:r>
            <w:r w:rsidRPr="00C51788">
              <w:rPr>
                <w:sz w:val="20"/>
                <w:lang w:val="ru-RU"/>
              </w:rPr>
              <w:t>Гкал/ч</w:t>
            </w:r>
          </w:p>
        </w:tc>
        <w:tc>
          <w:tcPr>
            <w:tcW w:w="1217" w:type="pct"/>
          </w:tcPr>
          <w:p w:rsidR="00EB04B1" w:rsidRDefault="00EB04B1" w:rsidP="00F62EF1">
            <w:pPr>
              <w:pStyle w:val="TableParagraph"/>
              <w:spacing w:before="123"/>
              <w:ind w:right="959"/>
              <w:jc w:val="right"/>
              <w:rPr>
                <w:sz w:val="20"/>
              </w:rPr>
            </w:pPr>
            <w:r>
              <w:rPr>
                <w:sz w:val="20"/>
              </w:rPr>
              <w:t>128,1</w:t>
            </w:r>
          </w:p>
        </w:tc>
        <w:tc>
          <w:tcPr>
            <w:tcW w:w="726" w:type="pct"/>
          </w:tcPr>
          <w:p w:rsidR="00EB04B1" w:rsidRDefault="00EB04B1" w:rsidP="00F62EF1">
            <w:pPr>
              <w:pStyle w:val="TableParagraph"/>
              <w:spacing w:before="123"/>
              <w:ind w:left="13"/>
              <w:rPr>
                <w:sz w:val="20"/>
              </w:rPr>
            </w:pPr>
            <w:r>
              <w:rPr>
                <w:w w:val="96"/>
                <w:sz w:val="20"/>
              </w:rPr>
              <w:t>-</w:t>
            </w:r>
          </w:p>
        </w:tc>
        <w:tc>
          <w:tcPr>
            <w:tcW w:w="416" w:type="pct"/>
          </w:tcPr>
          <w:p w:rsidR="00EB04B1" w:rsidRDefault="00EB04B1" w:rsidP="00F62EF1">
            <w:pPr>
              <w:pStyle w:val="TableParagraph"/>
              <w:spacing w:before="123"/>
              <w:ind w:left="11"/>
              <w:rPr>
                <w:sz w:val="20"/>
              </w:rPr>
            </w:pPr>
            <w:r>
              <w:rPr>
                <w:w w:val="96"/>
                <w:sz w:val="20"/>
              </w:rPr>
              <w:t>-</w:t>
            </w:r>
          </w:p>
        </w:tc>
        <w:tc>
          <w:tcPr>
            <w:tcW w:w="1218" w:type="pct"/>
          </w:tcPr>
          <w:p w:rsidR="00EB04B1" w:rsidRDefault="00897BA6" w:rsidP="00897BA6">
            <w:pPr>
              <w:pStyle w:val="TableParagraph"/>
              <w:spacing w:before="123"/>
              <w:ind w:left="244" w:right="170"/>
              <w:rPr>
                <w:sz w:val="20"/>
              </w:rPr>
            </w:pPr>
            <w:r>
              <w:rPr>
                <w:sz w:val="20"/>
                <w:lang w:val="ru-RU"/>
              </w:rPr>
              <w:t>178,1</w:t>
            </w:r>
          </w:p>
        </w:tc>
      </w:tr>
    </w:tbl>
    <w:p w:rsidR="00ED56A1" w:rsidRPr="00ED56A1" w:rsidRDefault="00ED56A1" w:rsidP="00ED56A1"/>
    <w:p w:rsidR="006141F4" w:rsidRPr="00392294" w:rsidRDefault="00392294" w:rsidP="006141F4">
      <w:pPr>
        <w:pStyle w:val="afffff5"/>
        <w:suppressAutoHyphens w:val="0"/>
        <w:spacing w:after="0"/>
        <w:rPr>
          <w:b/>
          <w:sz w:val="24"/>
          <w:szCs w:val="24"/>
        </w:rPr>
      </w:pPr>
      <w:r w:rsidRPr="00392294">
        <w:rPr>
          <w:b/>
          <w:sz w:val="24"/>
          <w:szCs w:val="24"/>
        </w:rPr>
        <w:t>Мероприятия по переводу на закрытую систему горячего водоснабжения</w:t>
      </w:r>
    </w:p>
    <w:p w:rsidR="00DF631B" w:rsidRPr="00D84497" w:rsidRDefault="00DF631B" w:rsidP="006141F4">
      <w:pPr>
        <w:pStyle w:val="afffff5"/>
        <w:suppressAutoHyphens w:val="0"/>
        <w:spacing w:after="0"/>
        <w:rPr>
          <w:sz w:val="24"/>
          <w:szCs w:val="24"/>
        </w:rPr>
      </w:pPr>
      <w:r w:rsidRPr="00D84497">
        <w:rPr>
          <w:sz w:val="24"/>
          <w:szCs w:val="24"/>
        </w:rPr>
        <w:t xml:space="preserve">В соответствии с </w:t>
      </w:r>
      <w:r w:rsidR="0059592E">
        <w:rPr>
          <w:sz w:val="24"/>
          <w:szCs w:val="24"/>
        </w:rPr>
        <w:t>Федеральным Законом</w:t>
      </w:r>
      <w:r w:rsidRPr="00D84497">
        <w:rPr>
          <w:sz w:val="24"/>
          <w:szCs w:val="24"/>
        </w:rPr>
        <w:t xml:space="preserve"> </w:t>
      </w:r>
      <w:r w:rsidR="0059592E" w:rsidRPr="00D84497">
        <w:rPr>
          <w:sz w:val="24"/>
          <w:szCs w:val="24"/>
        </w:rPr>
        <w:t xml:space="preserve">от 07.12.2011 г. </w:t>
      </w:r>
      <w:r w:rsidR="0059592E">
        <w:rPr>
          <w:sz w:val="24"/>
          <w:szCs w:val="24"/>
        </w:rPr>
        <w:t xml:space="preserve">№417 </w:t>
      </w:r>
      <w:r w:rsidR="00E14353">
        <w:rPr>
          <w:sz w:val="24"/>
          <w:szCs w:val="24"/>
        </w:rPr>
        <w:t>«</w:t>
      </w:r>
      <w:r w:rsidRPr="00D84497">
        <w:rPr>
          <w:sz w:val="24"/>
          <w:szCs w:val="24"/>
        </w:rPr>
        <w:t xml:space="preserve">О внесении изменений в отдельные законодательные акты Российской Федерации в связи с принятием Федерального закона </w:t>
      </w:r>
      <w:r w:rsidR="00E14353">
        <w:rPr>
          <w:sz w:val="24"/>
          <w:szCs w:val="24"/>
        </w:rPr>
        <w:t>«</w:t>
      </w:r>
      <w:r w:rsidRPr="00D84497">
        <w:rPr>
          <w:sz w:val="24"/>
          <w:szCs w:val="24"/>
        </w:rPr>
        <w:t>О водоснабжении и водоотведении</w:t>
      </w:r>
      <w:r w:rsidR="00E14353">
        <w:rPr>
          <w:sz w:val="24"/>
          <w:szCs w:val="24"/>
        </w:rPr>
        <w:t>»</w:t>
      </w:r>
      <w:r w:rsidRPr="00D84497">
        <w:rPr>
          <w:sz w:val="24"/>
          <w:szCs w:val="24"/>
        </w:rPr>
        <w:t xml:space="preserve">: </w:t>
      </w:r>
    </w:p>
    <w:p w:rsidR="00DF631B" w:rsidRPr="00D84497" w:rsidRDefault="00DF631B" w:rsidP="006141F4">
      <w:pPr>
        <w:pStyle w:val="af4"/>
        <w:spacing w:line="240" w:lineRule="auto"/>
        <w:rPr>
          <w:sz w:val="24"/>
          <w:szCs w:val="24"/>
        </w:rPr>
      </w:pPr>
      <w:r w:rsidRPr="00D84497">
        <w:rPr>
          <w:sz w:val="24"/>
          <w:szCs w:val="24"/>
        </w:rPr>
        <w:t xml:space="preserve">-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DF631B" w:rsidRPr="00D84497" w:rsidRDefault="00DF631B" w:rsidP="006141F4">
      <w:pPr>
        <w:pStyle w:val="af4"/>
        <w:spacing w:line="240" w:lineRule="auto"/>
        <w:rPr>
          <w:sz w:val="24"/>
          <w:szCs w:val="24"/>
        </w:rPr>
      </w:pPr>
      <w:r w:rsidRPr="00D84497">
        <w:rPr>
          <w:sz w:val="24"/>
          <w:szCs w:val="24"/>
        </w:rPr>
        <w:t>-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DF631B" w:rsidRPr="00D84497" w:rsidRDefault="00DF631B" w:rsidP="006141F4">
      <w:pPr>
        <w:pStyle w:val="af4"/>
        <w:spacing w:line="240" w:lineRule="auto"/>
        <w:rPr>
          <w:sz w:val="22"/>
          <w:szCs w:val="24"/>
        </w:rPr>
      </w:pPr>
      <w:r w:rsidRPr="00D84497">
        <w:rPr>
          <w:sz w:val="24"/>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w:t>
      </w:r>
      <w:r w:rsidR="0038477B">
        <w:rPr>
          <w:sz w:val="24"/>
        </w:rPr>
        <w:t xml:space="preserve"> горячего водоснабжения не требу</w:t>
      </w:r>
      <w:r w:rsidRPr="00D84497">
        <w:rPr>
          <w:sz w:val="24"/>
        </w:rPr>
        <w:t>ются, так рационально будет установка теплообменников в индивидуальных тепловых пунктах (ИТП) потребителей.</w:t>
      </w:r>
    </w:p>
    <w:p w:rsidR="00DF631B" w:rsidRPr="00D84497" w:rsidRDefault="00DF631B" w:rsidP="006141F4">
      <w:pPr>
        <w:pStyle w:val="1e"/>
        <w:suppressAutoHyphens w:val="0"/>
        <w:spacing w:before="0" w:line="240" w:lineRule="auto"/>
        <w:ind w:firstLine="709"/>
        <w:rPr>
          <w:sz w:val="24"/>
          <w:szCs w:val="28"/>
        </w:rPr>
      </w:pPr>
      <w:r w:rsidRPr="00D84497">
        <w:rPr>
          <w:sz w:val="24"/>
          <w:szCs w:val="28"/>
        </w:rPr>
        <w:t>Для более точного числа ИТП необходимо провести техническое обследование на предмет технической возможности установки ИТП. ИТП устанавливается в подвале здания. Необходимо определить, возможна ли установка ИТП с учетом размеров подвала, его состояния (не затоплен ли).</w:t>
      </w:r>
    </w:p>
    <w:p w:rsidR="00DF631B" w:rsidRPr="00D84497" w:rsidRDefault="00DF631B" w:rsidP="006141F4">
      <w:pPr>
        <w:pStyle w:val="af4"/>
        <w:spacing w:line="240" w:lineRule="auto"/>
        <w:rPr>
          <w:sz w:val="24"/>
        </w:rPr>
      </w:pPr>
      <w:r w:rsidRPr="00D84497">
        <w:rPr>
          <w:sz w:val="24"/>
        </w:rPr>
        <w:t>Кроме того, предлагается для зданий с нагрузкой на отопление более 0,2 Гкал/час установка совместно с общедомовыми узлами учёта системы автоматизированного погодного регулирования подачи теплоносителя в систему отопления</w:t>
      </w:r>
      <w:r w:rsidR="0059592E">
        <w:rPr>
          <w:sz w:val="24"/>
        </w:rPr>
        <w:t>, а с общей нагрузкой менее 0,2 </w:t>
      </w:r>
      <w:r w:rsidRPr="00D84497">
        <w:rPr>
          <w:sz w:val="24"/>
        </w:rPr>
        <w:t>Гкал/час – ограничиться установкой общедомовых узлов учёта.</w:t>
      </w:r>
    </w:p>
    <w:p w:rsidR="00DF631B" w:rsidRPr="00D84497" w:rsidRDefault="00DF631B" w:rsidP="006141F4">
      <w:pPr>
        <w:pStyle w:val="af4"/>
        <w:spacing w:line="240" w:lineRule="auto"/>
        <w:rPr>
          <w:sz w:val="24"/>
        </w:rPr>
      </w:pPr>
      <w:r w:rsidRPr="00D84497">
        <w:rPr>
          <w:sz w:val="24"/>
        </w:rPr>
        <w:t>Данный вариант реконструкции также включает замену внутридомовых систем ГВС, а именно:</w:t>
      </w:r>
    </w:p>
    <w:p w:rsidR="00DF631B" w:rsidRPr="00D84497" w:rsidRDefault="00DF631B" w:rsidP="00314F30">
      <w:pPr>
        <w:pStyle w:val="af4"/>
        <w:numPr>
          <w:ilvl w:val="0"/>
          <w:numId w:val="14"/>
        </w:numPr>
        <w:tabs>
          <w:tab w:val="left" w:pos="993"/>
        </w:tabs>
        <w:spacing w:line="240" w:lineRule="auto"/>
        <w:ind w:left="0" w:firstLine="709"/>
        <w:rPr>
          <w:sz w:val="24"/>
        </w:rPr>
      </w:pPr>
      <w:r w:rsidRPr="00D84497">
        <w:rPr>
          <w:sz w:val="24"/>
        </w:rPr>
        <w:t xml:space="preserve">замену систем розлива; </w:t>
      </w:r>
    </w:p>
    <w:p w:rsidR="00DF631B" w:rsidRPr="00D84497" w:rsidRDefault="00DF631B" w:rsidP="00314F30">
      <w:pPr>
        <w:pStyle w:val="af4"/>
        <w:numPr>
          <w:ilvl w:val="0"/>
          <w:numId w:val="14"/>
        </w:numPr>
        <w:tabs>
          <w:tab w:val="left" w:pos="993"/>
        </w:tabs>
        <w:spacing w:line="240" w:lineRule="auto"/>
        <w:ind w:left="0" w:firstLine="709"/>
        <w:rPr>
          <w:sz w:val="24"/>
        </w:rPr>
      </w:pPr>
      <w:r w:rsidRPr="00D84497">
        <w:rPr>
          <w:sz w:val="24"/>
        </w:rPr>
        <w:t xml:space="preserve">замену стояков ГВС; </w:t>
      </w:r>
    </w:p>
    <w:p w:rsidR="00DF631B" w:rsidRPr="00D84497" w:rsidRDefault="00DF631B" w:rsidP="00314F30">
      <w:pPr>
        <w:pStyle w:val="af4"/>
        <w:numPr>
          <w:ilvl w:val="0"/>
          <w:numId w:val="14"/>
        </w:numPr>
        <w:tabs>
          <w:tab w:val="left" w:pos="993"/>
        </w:tabs>
        <w:spacing w:line="240" w:lineRule="auto"/>
        <w:ind w:left="0" w:firstLine="709"/>
        <w:rPr>
          <w:sz w:val="24"/>
        </w:rPr>
      </w:pPr>
      <w:r w:rsidRPr="00D84497">
        <w:rPr>
          <w:sz w:val="24"/>
        </w:rPr>
        <w:t xml:space="preserve">установку квартирных счётчиков горячей воды; </w:t>
      </w:r>
    </w:p>
    <w:p w:rsidR="00DF631B" w:rsidRPr="00D84497" w:rsidRDefault="00DF631B" w:rsidP="00314F30">
      <w:pPr>
        <w:pStyle w:val="af4"/>
        <w:numPr>
          <w:ilvl w:val="0"/>
          <w:numId w:val="14"/>
        </w:numPr>
        <w:tabs>
          <w:tab w:val="left" w:pos="993"/>
        </w:tabs>
        <w:spacing w:line="240" w:lineRule="auto"/>
        <w:ind w:left="0" w:firstLine="709"/>
        <w:rPr>
          <w:sz w:val="24"/>
        </w:rPr>
      </w:pPr>
      <w:r w:rsidRPr="00D84497">
        <w:rPr>
          <w:sz w:val="24"/>
        </w:rPr>
        <w:t xml:space="preserve">замену систем разводки трубопроводов по квартирам. </w:t>
      </w:r>
    </w:p>
    <w:p w:rsidR="00DF631B" w:rsidRPr="00D84497" w:rsidRDefault="00DF631B" w:rsidP="002739A4">
      <w:pPr>
        <w:pStyle w:val="af4"/>
        <w:tabs>
          <w:tab w:val="left" w:pos="993"/>
        </w:tabs>
        <w:spacing w:line="240" w:lineRule="auto"/>
        <w:rPr>
          <w:sz w:val="24"/>
        </w:rPr>
      </w:pPr>
      <w:r w:rsidRPr="00D84497">
        <w:rPr>
          <w:sz w:val="24"/>
        </w:rPr>
        <w:t>Состав работ и затраты на выполнение данного мероприятия определены для МКД:</w:t>
      </w:r>
    </w:p>
    <w:p w:rsidR="00DF631B" w:rsidRPr="00D84497" w:rsidRDefault="00DF631B" w:rsidP="002739A4">
      <w:pPr>
        <w:pStyle w:val="af4"/>
        <w:tabs>
          <w:tab w:val="left" w:pos="993"/>
        </w:tabs>
        <w:spacing w:line="240" w:lineRule="auto"/>
        <w:rPr>
          <w:sz w:val="24"/>
        </w:rPr>
      </w:pPr>
      <w:r w:rsidRPr="00D84497">
        <w:rPr>
          <w:sz w:val="24"/>
        </w:rPr>
        <w:t>1. Проектирование внутренних систем ГВС, ИТП, общедомовых узлов учёта – 180 тыс. руб./дом;</w:t>
      </w:r>
    </w:p>
    <w:p w:rsidR="00DF631B" w:rsidRPr="00D84497" w:rsidRDefault="00DF631B" w:rsidP="002739A4">
      <w:pPr>
        <w:pStyle w:val="af4"/>
        <w:tabs>
          <w:tab w:val="left" w:pos="993"/>
        </w:tabs>
        <w:spacing w:line="240" w:lineRule="auto"/>
        <w:rPr>
          <w:sz w:val="24"/>
        </w:rPr>
      </w:pPr>
      <w:r w:rsidRPr="00D84497">
        <w:rPr>
          <w:sz w:val="24"/>
        </w:rPr>
        <w:t>2. Замена внутридомовых систем ГВС – 800 тыс. руб./дом;</w:t>
      </w:r>
    </w:p>
    <w:p w:rsidR="00DF631B" w:rsidRPr="00D84497" w:rsidRDefault="00DF631B" w:rsidP="002739A4">
      <w:pPr>
        <w:pStyle w:val="af4"/>
        <w:tabs>
          <w:tab w:val="left" w:pos="993"/>
        </w:tabs>
        <w:spacing w:line="240" w:lineRule="auto"/>
        <w:rPr>
          <w:sz w:val="24"/>
        </w:rPr>
      </w:pPr>
      <w:r w:rsidRPr="00D84497">
        <w:rPr>
          <w:sz w:val="24"/>
        </w:rPr>
        <w:t>3. Устройство систем ввода, где</w:t>
      </w:r>
    </w:p>
    <w:p w:rsidR="00DF631B" w:rsidRPr="00D84497" w:rsidRDefault="00DF631B" w:rsidP="00314F30">
      <w:pPr>
        <w:pStyle w:val="af4"/>
        <w:numPr>
          <w:ilvl w:val="0"/>
          <w:numId w:val="15"/>
        </w:numPr>
        <w:tabs>
          <w:tab w:val="left" w:pos="993"/>
        </w:tabs>
        <w:spacing w:line="240" w:lineRule="auto"/>
        <w:ind w:left="0" w:firstLine="709"/>
        <w:rPr>
          <w:sz w:val="24"/>
        </w:rPr>
      </w:pPr>
      <w:r w:rsidRPr="00D84497">
        <w:rPr>
          <w:sz w:val="24"/>
        </w:rPr>
        <w:t>ИТП – 1120 тыс. руб./дом</w:t>
      </w:r>
    </w:p>
    <w:p w:rsidR="00DF631B" w:rsidRPr="00D84497" w:rsidRDefault="00DF631B" w:rsidP="002739A4">
      <w:pPr>
        <w:pStyle w:val="af4"/>
        <w:tabs>
          <w:tab w:val="left" w:pos="993"/>
        </w:tabs>
        <w:spacing w:line="240" w:lineRule="auto"/>
        <w:rPr>
          <w:sz w:val="24"/>
        </w:rPr>
      </w:pPr>
      <w:r w:rsidRPr="00D84497">
        <w:rPr>
          <w:sz w:val="24"/>
        </w:rPr>
        <w:t>4. Установка общедомовых узлов учёта –302,6 тыс. руб./дом</w:t>
      </w:r>
    </w:p>
    <w:p w:rsidR="00DF631B" w:rsidRPr="00D84497" w:rsidRDefault="00DF631B" w:rsidP="002739A4">
      <w:pPr>
        <w:pStyle w:val="af4"/>
        <w:tabs>
          <w:tab w:val="left" w:pos="993"/>
        </w:tabs>
        <w:spacing w:line="240" w:lineRule="auto"/>
        <w:rPr>
          <w:sz w:val="24"/>
        </w:rPr>
      </w:pPr>
      <w:r w:rsidRPr="00D84497">
        <w:rPr>
          <w:sz w:val="24"/>
        </w:rPr>
        <w:t>ИТОГО по МКД: 2402,9 тыс. руб./дом.</w:t>
      </w:r>
    </w:p>
    <w:p w:rsidR="00DF631B" w:rsidRPr="00D84497" w:rsidRDefault="00DF631B" w:rsidP="002739A4">
      <w:pPr>
        <w:pStyle w:val="af4"/>
        <w:tabs>
          <w:tab w:val="left" w:pos="993"/>
        </w:tabs>
        <w:spacing w:line="240" w:lineRule="auto"/>
        <w:rPr>
          <w:sz w:val="24"/>
        </w:rPr>
      </w:pPr>
      <w:r w:rsidRPr="00D84497">
        <w:rPr>
          <w:sz w:val="24"/>
        </w:rPr>
        <w:t xml:space="preserve">Всего количество домов, нуждающихся в переоборудовании внутренних узлов, в </w:t>
      </w:r>
      <w:r w:rsidR="0059592E">
        <w:rPr>
          <w:sz w:val="24"/>
        </w:rPr>
        <w:t>МО </w:t>
      </w:r>
      <w:r w:rsidR="00D04E65">
        <w:rPr>
          <w:sz w:val="24"/>
        </w:rPr>
        <w:t>«Город Всеволожск»</w:t>
      </w:r>
      <w:r w:rsidRPr="00D84497">
        <w:rPr>
          <w:sz w:val="24"/>
        </w:rPr>
        <w:t xml:space="preserve"> составило 285 здания.</w:t>
      </w:r>
    </w:p>
    <w:p w:rsidR="00DF631B" w:rsidRPr="00D84497" w:rsidRDefault="00DF631B" w:rsidP="002739A4">
      <w:pPr>
        <w:pStyle w:val="af4"/>
        <w:tabs>
          <w:tab w:val="left" w:pos="993"/>
        </w:tabs>
        <w:spacing w:line="240" w:lineRule="auto"/>
        <w:rPr>
          <w:sz w:val="24"/>
        </w:rPr>
      </w:pPr>
      <w:r w:rsidRPr="00D84497">
        <w:rPr>
          <w:sz w:val="24"/>
        </w:rPr>
        <w:t>Исходя из выше приведенных оценочных стоимостей общие затраты на данное мероприятие ориентировочно составляет 684,8 млн. руб.</w:t>
      </w:r>
    </w:p>
    <w:p w:rsidR="00DF631B" w:rsidRPr="00D84497" w:rsidRDefault="00DF631B" w:rsidP="002739A4">
      <w:pPr>
        <w:tabs>
          <w:tab w:val="left" w:pos="993"/>
        </w:tabs>
        <w:ind w:firstLine="709"/>
        <w:jc w:val="both"/>
        <w:rPr>
          <w:color w:val="000000"/>
        </w:rPr>
      </w:pPr>
      <w:r w:rsidRPr="00D84497">
        <w:t>Предлагаются следующие этапы перехода на закрытую схему ГВС:</w:t>
      </w:r>
    </w:p>
    <w:p w:rsidR="00DF631B" w:rsidRPr="00D84497" w:rsidRDefault="0059592E" w:rsidP="00314F30">
      <w:pPr>
        <w:pStyle w:val="af7"/>
        <w:numPr>
          <w:ilvl w:val="0"/>
          <w:numId w:val="16"/>
        </w:numPr>
        <w:tabs>
          <w:tab w:val="left" w:pos="993"/>
        </w:tabs>
        <w:spacing w:after="0" w:line="240" w:lineRule="auto"/>
        <w:ind w:left="0" w:firstLine="709"/>
        <w:jc w:val="both"/>
      </w:pPr>
      <w:r>
        <w:rPr>
          <w:szCs w:val="28"/>
        </w:rPr>
        <w:t>п</w:t>
      </w:r>
      <w:r w:rsidR="00DF631B" w:rsidRPr="00D84497">
        <w:rPr>
          <w:szCs w:val="28"/>
        </w:rPr>
        <w:t>роведение технического обследования на предмет технической возможности установки ИТП</w:t>
      </w:r>
      <w:r w:rsidR="00EC376F" w:rsidRPr="00D84497">
        <w:rPr>
          <w:szCs w:val="28"/>
        </w:rPr>
        <w:t>;</w:t>
      </w:r>
    </w:p>
    <w:p w:rsidR="00DF631B" w:rsidRPr="00D84497" w:rsidRDefault="0059592E" w:rsidP="00314F30">
      <w:pPr>
        <w:pStyle w:val="af7"/>
        <w:numPr>
          <w:ilvl w:val="0"/>
          <w:numId w:val="16"/>
        </w:numPr>
        <w:tabs>
          <w:tab w:val="left" w:pos="993"/>
        </w:tabs>
        <w:spacing w:after="0" w:line="240" w:lineRule="auto"/>
        <w:ind w:left="0" w:firstLine="709"/>
        <w:jc w:val="both"/>
      </w:pPr>
      <w:r>
        <w:t>о</w:t>
      </w:r>
      <w:r w:rsidR="00DF631B" w:rsidRPr="00D84497">
        <w:t>пределение расходов холодной воды на нужды ГВС в кадастровых кварталах на отдельные здания. Данный этап предполагает актуализацию в связи с изменением норм водопотребления в городе в течение расчетного периода</w:t>
      </w:r>
      <w:r>
        <w:t>;</w:t>
      </w:r>
    </w:p>
    <w:p w:rsidR="00DF631B" w:rsidRPr="00D84497" w:rsidRDefault="0059592E" w:rsidP="00314F30">
      <w:pPr>
        <w:pStyle w:val="af7"/>
        <w:numPr>
          <w:ilvl w:val="0"/>
          <w:numId w:val="16"/>
        </w:numPr>
        <w:tabs>
          <w:tab w:val="left" w:pos="993"/>
        </w:tabs>
        <w:spacing w:after="0" w:line="240" w:lineRule="auto"/>
        <w:ind w:left="0" w:firstLine="709"/>
        <w:jc w:val="both"/>
      </w:pPr>
      <w:r>
        <w:t>о</w:t>
      </w:r>
      <w:r w:rsidR="00DF631B" w:rsidRPr="00D84497">
        <w:t>ценка пропускной способности распределительных и квартальных водопроводных сетей в зонах действия источников</w:t>
      </w:r>
      <w:r>
        <w:t>;</w:t>
      </w:r>
    </w:p>
    <w:p w:rsidR="00DF631B" w:rsidRPr="00D84497" w:rsidRDefault="0059592E" w:rsidP="00314F30">
      <w:pPr>
        <w:pStyle w:val="af7"/>
        <w:numPr>
          <w:ilvl w:val="0"/>
          <w:numId w:val="16"/>
        </w:numPr>
        <w:tabs>
          <w:tab w:val="left" w:pos="993"/>
        </w:tabs>
        <w:spacing w:after="0" w:line="240" w:lineRule="auto"/>
        <w:ind w:left="0" w:firstLine="709"/>
        <w:jc w:val="both"/>
      </w:pPr>
      <w:r>
        <w:t>о</w:t>
      </w:r>
      <w:r w:rsidR="00DF631B" w:rsidRPr="00D84497">
        <w:t>пределение объемов реконструкции водопроводных сетей</w:t>
      </w:r>
      <w:r>
        <w:t>;</w:t>
      </w:r>
    </w:p>
    <w:p w:rsidR="00DF631B" w:rsidRPr="00D84497" w:rsidRDefault="0059592E" w:rsidP="00314F30">
      <w:pPr>
        <w:pStyle w:val="af7"/>
        <w:numPr>
          <w:ilvl w:val="0"/>
          <w:numId w:val="16"/>
        </w:numPr>
        <w:tabs>
          <w:tab w:val="left" w:pos="993"/>
        </w:tabs>
        <w:spacing w:after="0" w:line="240" w:lineRule="auto"/>
        <w:ind w:left="0" w:firstLine="709"/>
        <w:jc w:val="both"/>
      </w:pPr>
      <w:r>
        <w:t>о</w:t>
      </w:r>
      <w:r w:rsidR="00DF631B" w:rsidRPr="00D84497">
        <w:t>пределение объемов реконструкции внутренних систе</w:t>
      </w:r>
      <w:r>
        <w:t>м горячего водоснабжения зданий;</w:t>
      </w:r>
    </w:p>
    <w:p w:rsidR="006C0657" w:rsidRPr="006C0657" w:rsidRDefault="0059592E" w:rsidP="006C0657">
      <w:pPr>
        <w:pStyle w:val="af7"/>
        <w:numPr>
          <w:ilvl w:val="0"/>
          <w:numId w:val="16"/>
        </w:numPr>
        <w:tabs>
          <w:tab w:val="left" w:pos="993"/>
        </w:tabs>
        <w:spacing w:after="0" w:line="240" w:lineRule="auto"/>
        <w:ind w:left="0" w:firstLine="709"/>
        <w:jc w:val="both"/>
      </w:pPr>
      <w:r>
        <w:t>р</w:t>
      </w:r>
      <w:r w:rsidR="00DF631B" w:rsidRPr="00D84497">
        <w:t xml:space="preserve">азработка адресной программы перевода систем теплоснабжения на закрытую схему. </w:t>
      </w:r>
      <w:r w:rsidR="00370E60" w:rsidRPr="00370E60">
        <w:t>При определении потребностей в водопроводной воде на нужды горячего водоснабжения использовался норматив потребления холодной воды для предоставления услуги по горячему водоснабжению в размере 2,97 м</w:t>
      </w:r>
      <w:r w:rsidR="00370E60" w:rsidRPr="00370E60">
        <w:rPr>
          <w:vertAlign w:val="superscript"/>
        </w:rPr>
        <w:t>3</w:t>
      </w:r>
      <w:r w:rsidR="00370E60" w:rsidRPr="00370E60">
        <w:t>/чел/мес., согласно Постановлению Правительства Ленинградской области от 11 февраля 2013 года №25 «Об утверждении нормативов потребления коммунальных услуг по водоснабжению, водоотведению гражданами, проживающими в многоквартирных домах или жилых домах на территории Ленинградской области».</w:t>
      </w:r>
    </w:p>
    <w:p w:rsidR="00392294" w:rsidRDefault="00117145" w:rsidP="00370E60">
      <w:pPr>
        <w:tabs>
          <w:tab w:val="left" w:pos="993"/>
        </w:tabs>
        <w:ind w:firstLine="709"/>
        <w:jc w:val="both"/>
      </w:pPr>
      <w:r>
        <w:t>Реализация мероприятий по реконструкции систем горячего водоснабжения МО «Город Всеволожск» с об</w:t>
      </w:r>
      <w:r w:rsidR="0038477B">
        <w:t>е</w:t>
      </w:r>
      <w:r>
        <w:t>спечением передачи тепла для целей горячего водоснабжения потребителей по существующим тепловым сетям отопления и установкой индивидуальных тепловых пунктов на абонентских вводах многоквартирных домов для обеспечения горячим водоснабжением пр</w:t>
      </w:r>
      <w:r w:rsidR="0038477B">
        <w:t>иведёт к повышению качества горя</w:t>
      </w:r>
      <w:r>
        <w:t xml:space="preserve">чего водоснабжения у потребителей. </w:t>
      </w:r>
    </w:p>
    <w:p w:rsidR="00117145" w:rsidRDefault="000E3964" w:rsidP="00117145">
      <w:pPr>
        <w:ind w:left="1" w:firstLine="708"/>
        <w:jc w:val="both"/>
      </w:pPr>
      <w:r>
        <w:t xml:space="preserve">Также с реализацией данного мероприятия уменьшится расход воды на подпитку тепловой сети системы отопления и увеличится расход холодной воды для подогрева на нужды горячего водоснабжения в ИТП потребителей. </w:t>
      </w:r>
    </w:p>
    <w:p w:rsidR="00117145" w:rsidRDefault="00117145" w:rsidP="006141F4">
      <w:pPr>
        <w:pStyle w:val="af7"/>
        <w:spacing w:after="0" w:line="240" w:lineRule="auto"/>
        <w:ind w:left="0" w:firstLine="709"/>
        <w:jc w:val="both"/>
      </w:pPr>
    </w:p>
    <w:p w:rsidR="008C28AD" w:rsidRPr="00550CF1" w:rsidRDefault="008C28AD" w:rsidP="00B233C2">
      <w:pPr>
        <w:pStyle w:val="31"/>
      </w:pPr>
      <w:bookmarkStart w:id="860" w:name="_Toc104912127"/>
      <w:r w:rsidRPr="00550CF1">
        <w:t>в) 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 а в ценовых зонах теплоснабжения-на основе анализа ценовых (тарифных) последствий для потребителей</w:t>
      </w:r>
      <w:r>
        <w:t>,</w:t>
      </w:r>
      <w:r w:rsidRPr="00550CF1">
        <w:t xml:space="preserve"> возникших при осуществлении регулируемых видов деятельности, и индикаторов развития систем теплоснабжения поселения, городского округа, города федерального значения</w:t>
      </w:r>
      <w:r>
        <w:t>.</w:t>
      </w:r>
      <w:bookmarkEnd w:id="860"/>
    </w:p>
    <w:p w:rsidR="00DF631B" w:rsidRDefault="00DF631B" w:rsidP="006141F4">
      <w:pPr>
        <w:ind w:firstLine="709"/>
        <w:jc w:val="both"/>
        <w:rPr>
          <w:color w:val="000000"/>
          <w:lang w:bidi="ru-RU"/>
        </w:rPr>
      </w:pPr>
      <w:r>
        <w:rPr>
          <w:color w:val="000000"/>
          <w:lang w:bidi="ru-RU"/>
        </w:rPr>
        <w:t>В рассмотренных вариантах развития системы теплоснабжения потребность в капиталовложениях первого варианта значительно выше, однако это позволит значительно сократить тепло</w:t>
      </w:r>
      <w:r w:rsidR="00B611A0">
        <w:rPr>
          <w:color w:val="000000"/>
          <w:lang w:bidi="ru-RU"/>
        </w:rPr>
        <w:t xml:space="preserve">вые </w:t>
      </w:r>
      <w:r>
        <w:rPr>
          <w:color w:val="000000"/>
          <w:lang w:bidi="ru-RU"/>
        </w:rPr>
        <w:t xml:space="preserve">потери, повысит надежность сетей теплоснабжения. </w:t>
      </w:r>
    </w:p>
    <w:p w:rsidR="00DF631B" w:rsidRDefault="00DF631B" w:rsidP="006141F4">
      <w:pPr>
        <w:ind w:firstLine="709"/>
        <w:jc w:val="both"/>
      </w:pPr>
      <w:r w:rsidRPr="002A09D8">
        <w:t xml:space="preserve">Сравнение вариантов развития централизованной системы теплоснабжения </w:t>
      </w:r>
      <w:r w:rsidR="0038477B">
        <w:t>МО «Город Всеволожск»</w:t>
      </w:r>
      <w:r w:rsidRPr="002A09D8">
        <w:t xml:space="preserve"> представлено в таблице ниже.</w:t>
      </w:r>
    </w:p>
    <w:p w:rsidR="006141F4" w:rsidRPr="002A09D8" w:rsidRDefault="006141F4" w:rsidP="006141F4">
      <w:pPr>
        <w:ind w:firstLine="709"/>
        <w:jc w:val="both"/>
      </w:pPr>
    </w:p>
    <w:p w:rsidR="00DF631B" w:rsidRPr="00DF631B" w:rsidRDefault="00DF631B" w:rsidP="006141F4">
      <w:pPr>
        <w:pStyle w:val="aa"/>
      </w:pPr>
      <w:r w:rsidRPr="00DF631B">
        <w:t xml:space="preserve">Таблица </w:t>
      </w:r>
      <w:r w:rsidRPr="00DF631B">
        <w:rPr>
          <w:noProof/>
        </w:rPr>
        <w:fldChar w:fldCharType="begin"/>
      </w:r>
      <w:r w:rsidRPr="00DF631B">
        <w:rPr>
          <w:noProof/>
        </w:rPr>
        <w:instrText xml:space="preserve"> SEQ Таблица \* ARABIC </w:instrText>
      </w:r>
      <w:r w:rsidRPr="00DF631B">
        <w:rPr>
          <w:noProof/>
        </w:rPr>
        <w:fldChar w:fldCharType="separate"/>
      </w:r>
      <w:r w:rsidR="00377E19">
        <w:rPr>
          <w:noProof/>
        </w:rPr>
        <w:t>100</w:t>
      </w:r>
      <w:r w:rsidRPr="00DF631B">
        <w:rPr>
          <w:noProof/>
        </w:rPr>
        <w:fldChar w:fldCharType="end"/>
      </w:r>
      <w:r w:rsidRPr="00DF631B">
        <w:rPr>
          <w:noProof/>
        </w:rPr>
        <w:t xml:space="preserve"> </w:t>
      </w:r>
      <w:r w:rsidRPr="00DF631B">
        <w:t>Варианты развития системы теплоснабжения</w:t>
      </w:r>
    </w:p>
    <w:tbl>
      <w:tblPr>
        <w:tblStyle w:val="116"/>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3324"/>
        <w:gridCol w:w="2842"/>
        <w:gridCol w:w="3750"/>
      </w:tblGrid>
      <w:tr w:rsidR="00DF631B" w:rsidRPr="00990032" w:rsidTr="00DF631B">
        <w:trPr>
          <w:tblHeader/>
        </w:trPr>
        <w:tc>
          <w:tcPr>
            <w:tcW w:w="1676" w:type="pct"/>
            <w:shd w:val="clear" w:color="auto" w:fill="auto"/>
            <w:vAlign w:val="center"/>
          </w:tcPr>
          <w:p w:rsidR="00DF631B" w:rsidRPr="00990032" w:rsidRDefault="00DF631B" w:rsidP="00DF631B">
            <w:pPr>
              <w:jc w:val="center"/>
              <w:rPr>
                <w:color w:val="000000"/>
                <w:sz w:val="20"/>
              </w:rPr>
            </w:pPr>
            <w:r w:rsidRPr="00990032">
              <w:rPr>
                <w:color w:val="000000"/>
                <w:sz w:val="20"/>
              </w:rPr>
              <w:t>Наименование параметра</w:t>
            </w:r>
          </w:p>
        </w:tc>
        <w:tc>
          <w:tcPr>
            <w:tcW w:w="1433" w:type="pct"/>
            <w:shd w:val="clear" w:color="auto" w:fill="auto"/>
            <w:vAlign w:val="center"/>
          </w:tcPr>
          <w:p w:rsidR="00D80C1B" w:rsidRDefault="00DF631B" w:rsidP="00DF631B">
            <w:pPr>
              <w:jc w:val="center"/>
              <w:rPr>
                <w:color w:val="000000"/>
                <w:sz w:val="20"/>
              </w:rPr>
            </w:pPr>
            <w:r w:rsidRPr="00990032">
              <w:rPr>
                <w:color w:val="000000"/>
                <w:sz w:val="20"/>
              </w:rPr>
              <w:t xml:space="preserve">1 Вариант </w:t>
            </w:r>
            <w:r w:rsidR="00D80C1B">
              <w:rPr>
                <w:color w:val="000000"/>
                <w:sz w:val="20"/>
              </w:rPr>
              <w:t>Инновационный</w:t>
            </w:r>
          </w:p>
          <w:p w:rsidR="00DF631B" w:rsidRPr="00990032" w:rsidRDefault="00DF631B" w:rsidP="00DF631B">
            <w:pPr>
              <w:jc w:val="center"/>
              <w:rPr>
                <w:color w:val="000000"/>
                <w:sz w:val="20"/>
              </w:rPr>
            </w:pPr>
            <w:r w:rsidRPr="00990032">
              <w:rPr>
                <w:color w:val="000000"/>
                <w:sz w:val="20"/>
              </w:rPr>
              <w:t>(</w:t>
            </w:r>
            <w:r>
              <w:rPr>
                <w:color w:val="000000"/>
                <w:sz w:val="20"/>
              </w:rPr>
              <w:t>есть прирост населения</w:t>
            </w:r>
            <w:r w:rsidRPr="00990032">
              <w:rPr>
                <w:color w:val="000000"/>
                <w:sz w:val="20"/>
              </w:rPr>
              <w:t>)</w:t>
            </w:r>
          </w:p>
        </w:tc>
        <w:tc>
          <w:tcPr>
            <w:tcW w:w="1891" w:type="pct"/>
            <w:shd w:val="clear" w:color="auto" w:fill="auto"/>
            <w:vAlign w:val="center"/>
          </w:tcPr>
          <w:p w:rsidR="00D80C1B" w:rsidRDefault="00DF631B" w:rsidP="00DF631B">
            <w:pPr>
              <w:jc w:val="center"/>
              <w:rPr>
                <w:color w:val="000000"/>
                <w:sz w:val="20"/>
              </w:rPr>
            </w:pPr>
            <w:r w:rsidRPr="00990032">
              <w:rPr>
                <w:color w:val="000000"/>
                <w:sz w:val="20"/>
              </w:rPr>
              <w:t xml:space="preserve">2 Вариант </w:t>
            </w:r>
            <w:r w:rsidR="00D80C1B">
              <w:rPr>
                <w:color w:val="000000"/>
                <w:sz w:val="20"/>
              </w:rPr>
              <w:t>Инерционный</w:t>
            </w:r>
          </w:p>
          <w:p w:rsidR="00DF631B" w:rsidRPr="00990032" w:rsidRDefault="00DF631B" w:rsidP="00DF631B">
            <w:pPr>
              <w:jc w:val="center"/>
              <w:rPr>
                <w:color w:val="000000"/>
                <w:sz w:val="20"/>
              </w:rPr>
            </w:pPr>
            <w:r w:rsidRPr="00990032">
              <w:rPr>
                <w:color w:val="000000"/>
                <w:sz w:val="20"/>
              </w:rPr>
              <w:t>(</w:t>
            </w:r>
            <w:r>
              <w:rPr>
                <w:color w:val="000000"/>
                <w:sz w:val="20"/>
              </w:rPr>
              <w:t>незначительный прирост населения</w:t>
            </w:r>
            <w:r w:rsidRPr="00990032">
              <w:rPr>
                <w:color w:val="000000"/>
                <w:sz w:val="20"/>
              </w:rPr>
              <w:t>)</w:t>
            </w:r>
          </w:p>
        </w:tc>
      </w:tr>
      <w:tr w:rsidR="00DF631B" w:rsidRPr="00990032" w:rsidTr="00174948">
        <w:tc>
          <w:tcPr>
            <w:tcW w:w="1676" w:type="pct"/>
            <w:shd w:val="clear" w:color="auto" w:fill="auto"/>
            <w:vAlign w:val="center"/>
          </w:tcPr>
          <w:p w:rsidR="00DF631B" w:rsidRPr="00990032" w:rsidRDefault="00DF631B" w:rsidP="00174948">
            <w:pPr>
              <w:rPr>
                <w:color w:val="000000"/>
                <w:sz w:val="20"/>
              </w:rPr>
            </w:pPr>
            <w:r w:rsidRPr="00990032">
              <w:rPr>
                <w:color w:val="000000"/>
                <w:sz w:val="20"/>
              </w:rPr>
              <w:t>Вывод источников из эксплуатации</w:t>
            </w:r>
          </w:p>
        </w:tc>
        <w:tc>
          <w:tcPr>
            <w:tcW w:w="1433" w:type="pct"/>
            <w:shd w:val="clear" w:color="auto" w:fill="auto"/>
            <w:vAlign w:val="center"/>
          </w:tcPr>
          <w:p w:rsidR="00DF631B" w:rsidRPr="00990032" w:rsidRDefault="00DF631B" w:rsidP="00DF631B">
            <w:pPr>
              <w:jc w:val="center"/>
              <w:rPr>
                <w:color w:val="000000"/>
                <w:sz w:val="20"/>
              </w:rPr>
            </w:pPr>
            <w:r>
              <w:rPr>
                <w:color w:val="000000"/>
                <w:sz w:val="20"/>
              </w:rPr>
              <w:t>Да</w:t>
            </w:r>
          </w:p>
        </w:tc>
        <w:tc>
          <w:tcPr>
            <w:tcW w:w="1891" w:type="pct"/>
            <w:shd w:val="clear" w:color="auto" w:fill="auto"/>
            <w:vAlign w:val="center"/>
          </w:tcPr>
          <w:p w:rsidR="00DF631B" w:rsidRPr="00990032" w:rsidRDefault="00DF631B" w:rsidP="00DF631B">
            <w:pPr>
              <w:jc w:val="center"/>
              <w:rPr>
                <w:sz w:val="20"/>
              </w:rPr>
            </w:pPr>
            <w:r w:rsidRPr="00990032">
              <w:rPr>
                <w:color w:val="000000"/>
                <w:sz w:val="20"/>
              </w:rPr>
              <w:t>нет</w:t>
            </w:r>
          </w:p>
        </w:tc>
      </w:tr>
      <w:tr w:rsidR="00DF631B" w:rsidTr="00174948">
        <w:tc>
          <w:tcPr>
            <w:tcW w:w="1676" w:type="pct"/>
            <w:shd w:val="clear" w:color="auto" w:fill="auto"/>
            <w:vAlign w:val="center"/>
          </w:tcPr>
          <w:p w:rsidR="00DF631B" w:rsidRPr="00990032" w:rsidRDefault="00DF631B" w:rsidP="00174948">
            <w:pPr>
              <w:rPr>
                <w:color w:val="000000"/>
                <w:sz w:val="20"/>
              </w:rPr>
            </w:pPr>
            <w:r>
              <w:rPr>
                <w:color w:val="000000"/>
                <w:sz w:val="20"/>
              </w:rPr>
              <w:t>Строительство сетей</w:t>
            </w:r>
          </w:p>
        </w:tc>
        <w:tc>
          <w:tcPr>
            <w:tcW w:w="1433" w:type="pct"/>
            <w:shd w:val="clear" w:color="auto" w:fill="auto"/>
            <w:vAlign w:val="center"/>
          </w:tcPr>
          <w:p w:rsidR="00DF631B" w:rsidRPr="00990032" w:rsidRDefault="00DF631B" w:rsidP="00DF631B">
            <w:pPr>
              <w:jc w:val="center"/>
              <w:rPr>
                <w:color w:val="000000"/>
                <w:sz w:val="20"/>
              </w:rPr>
            </w:pPr>
            <w:r>
              <w:rPr>
                <w:color w:val="000000"/>
                <w:sz w:val="20"/>
              </w:rPr>
              <w:t>Да</w:t>
            </w:r>
          </w:p>
        </w:tc>
        <w:tc>
          <w:tcPr>
            <w:tcW w:w="1891" w:type="pct"/>
            <w:shd w:val="clear" w:color="auto" w:fill="auto"/>
            <w:vAlign w:val="center"/>
          </w:tcPr>
          <w:p w:rsidR="00DF631B" w:rsidRDefault="00DF631B" w:rsidP="00DF631B">
            <w:pPr>
              <w:jc w:val="center"/>
            </w:pPr>
            <w:r w:rsidRPr="00586CED">
              <w:rPr>
                <w:color w:val="000000"/>
                <w:sz w:val="20"/>
              </w:rPr>
              <w:t>нет</w:t>
            </w:r>
          </w:p>
        </w:tc>
      </w:tr>
      <w:tr w:rsidR="00DF631B" w:rsidTr="00174948">
        <w:tc>
          <w:tcPr>
            <w:tcW w:w="1676" w:type="pct"/>
            <w:shd w:val="clear" w:color="auto" w:fill="auto"/>
            <w:vAlign w:val="center"/>
          </w:tcPr>
          <w:p w:rsidR="00DF631B" w:rsidRPr="00990032" w:rsidRDefault="00DF631B" w:rsidP="00174948">
            <w:pPr>
              <w:rPr>
                <w:color w:val="000000"/>
                <w:sz w:val="20"/>
              </w:rPr>
            </w:pPr>
            <w:r w:rsidRPr="00990032">
              <w:rPr>
                <w:color w:val="000000"/>
                <w:sz w:val="20"/>
              </w:rPr>
              <w:t xml:space="preserve">Строительство источников </w:t>
            </w:r>
            <w:r>
              <w:rPr>
                <w:color w:val="000000"/>
                <w:sz w:val="20"/>
              </w:rPr>
              <w:t>теплоснабжения</w:t>
            </w:r>
            <w:r w:rsidRPr="00990032">
              <w:rPr>
                <w:color w:val="000000"/>
                <w:sz w:val="20"/>
              </w:rPr>
              <w:t xml:space="preserve"> </w:t>
            </w:r>
            <w:r>
              <w:rPr>
                <w:color w:val="000000"/>
                <w:sz w:val="20"/>
              </w:rPr>
              <w:t>или реконструкция котельных</w:t>
            </w:r>
          </w:p>
        </w:tc>
        <w:tc>
          <w:tcPr>
            <w:tcW w:w="1433" w:type="pct"/>
            <w:shd w:val="clear" w:color="auto" w:fill="auto"/>
            <w:vAlign w:val="center"/>
          </w:tcPr>
          <w:p w:rsidR="00DF631B" w:rsidRPr="00990032" w:rsidRDefault="00DF631B" w:rsidP="00DF631B">
            <w:pPr>
              <w:jc w:val="center"/>
              <w:rPr>
                <w:color w:val="000000"/>
                <w:sz w:val="20"/>
              </w:rPr>
            </w:pPr>
            <w:r>
              <w:rPr>
                <w:color w:val="000000"/>
                <w:sz w:val="20"/>
              </w:rPr>
              <w:t>Да</w:t>
            </w:r>
          </w:p>
        </w:tc>
        <w:tc>
          <w:tcPr>
            <w:tcW w:w="1891" w:type="pct"/>
            <w:shd w:val="clear" w:color="auto" w:fill="auto"/>
            <w:vAlign w:val="center"/>
          </w:tcPr>
          <w:p w:rsidR="00DF631B" w:rsidRDefault="00DF631B" w:rsidP="00DF631B">
            <w:pPr>
              <w:jc w:val="center"/>
            </w:pPr>
            <w:r w:rsidRPr="00586CED">
              <w:rPr>
                <w:color w:val="000000"/>
                <w:sz w:val="20"/>
              </w:rPr>
              <w:t>нет</w:t>
            </w:r>
          </w:p>
        </w:tc>
      </w:tr>
      <w:tr w:rsidR="00DF631B" w:rsidTr="00174948">
        <w:tc>
          <w:tcPr>
            <w:tcW w:w="1676" w:type="pct"/>
            <w:shd w:val="clear" w:color="auto" w:fill="auto"/>
            <w:vAlign w:val="center"/>
          </w:tcPr>
          <w:p w:rsidR="00DF631B" w:rsidRPr="001A4E6B" w:rsidRDefault="00DF631B" w:rsidP="00174948">
            <w:pPr>
              <w:rPr>
                <w:color w:val="000000"/>
                <w:sz w:val="20"/>
                <w:szCs w:val="20"/>
              </w:rPr>
            </w:pPr>
            <w:r w:rsidRPr="001A4E6B">
              <w:rPr>
                <w:color w:val="000000"/>
                <w:sz w:val="20"/>
                <w:szCs w:val="20"/>
              </w:rPr>
              <w:t xml:space="preserve">Установка </w:t>
            </w:r>
            <w:r w:rsidRPr="001A4E6B">
              <w:rPr>
                <w:sz w:val="20"/>
                <w:szCs w:val="20"/>
              </w:rPr>
              <w:t>внутридомовых приборов учета</w:t>
            </w:r>
          </w:p>
        </w:tc>
        <w:tc>
          <w:tcPr>
            <w:tcW w:w="1433" w:type="pct"/>
            <w:shd w:val="clear" w:color="auto" w:fill="auto"/>
            <w:vAlign w:val="center"/>
          </w:tcPr>
          <w:p w:rsidR="00DF631B" w:rsidRDefault="00DF631B" w:rsidP="00DF631B">
            <w:pPr>
              <w:jc w:val="center"/>
              <w:rPr>
                <w:color w:val="000000"/>
                <w:sz w:val="20"/>
              </w:rPr>
            </w:pPr>
            <w:r>
              <w:rPr>
                <w:color w:val="000000"/>
                <w:sz w:val="20"/>
              </w:rPr>
              <w:t>Да</w:t>
            </w:r>
          </w:p>
        </w:tc>
        <w:tc>
          <w:tcPr>
            <w:tcW w:w="1891" w:type="pct"/>
            <w:shd w:val="clear" w:color="auto" w:fill="auto"/>
            <w:vAlign w:val="center"/>
          </w:tcPr>
          <w:p w:rsidR="00DF631B" w:rsidRPr="00586CED" w:rsidRDefault="00DF631B" w:rsidP="00DF631B">
            <w:pPr>
              <w:jc w:val="center"/>
              <w:rPr>
                <w:color w:val="000000"/>
                <w:sz w:val="20"/>
              </w:rPr>
            </w:pPr>
            <w:r>
              <w:rPr>
                <w:color w:val="000000"/>
                <w:sz w:val="20"/>
              </w:rPr>
              <w:t>Да</w:t>
            </w:r>
          </w:p>
        </w:tc>
      </w:tr>
      <w:tr w:rsidR="00DF631B" w:rsidRPr="00990032" w:rsidTr="00174948">
        <w:tc>
          <w:tcPr>
            <w:tcW w:w="1676" w:type="pct"/>
            <w:shd w:val="clear" w:color="auto" w:fill="auto"/>
            <w:vAlign w:val="center"/>
          </w:tcPr>
          <w:p w:rsidR="00DF631B" w:rsidRPr="00990032" w:rsidRDefault="00DF631B" w:rsidP="00174948">
            <w:pPr>
              <w:rPr>
                <w:rFonts w:eastAsia="Calibri"/>
                <w:sz w:val="20"/>
              </w:rPr>
            </w:pPr>
            <w:r w:rsidRPr="00990032">
              <w:rPr>
                <w:rFonts w:eastAsia="Calibri"/>
                <w:sz w:val="20"/>
              </w:rPr>
              <w:t>ВЫВОДЫ</w:t>
            </w:r>
          </w:p>
        </w:tc>
        <w:tc>
          <w:tcPr>
            <w:tcW w:w="1433" w:type="pct"/>
            <w:shd w:val="clear" w:color="auto" w:fill="auto"/>
            <w:vAlign w:val="center"/>
          </w:tcPr>
          <w:p w:rsidR="00DF631B" w:rsidRDefault="00DF631B" w:rsidP="00DF631B">
            <w:pPr>
              <w:jc w:val="center"/>
              <w:rPr>
                <w:rFonts w:eastAsia="Calibri"/>
                <w:sz w:val="20"/>
              </w:rPr>
            </w:pPr>
            <w:r>
              <w:rPr>
                <w:rFonts w:eastAsia="Calibri"/>
                <w:sz w:val="20"/>
              </w:rPr>
              <w:t xml:space="preserve">Реконструкция </w:t>
            </w:r>
          </w:p>
          <w:p w:rsidR="00DF631B" w:rsidRPr="00990032" w:rsidRDefault="00DF631B" w:rsidP="00DF631B">
            <w:pPr>
              <w:jc w:val="center"/>
              <w:rPr>
                <w:color w:val="000000"/>
                <w:sz w:val="20"/>
              </w:rPr>
            </w:pPr>
            <w:r w:rsidRPr="00990032">
              <w:rPr>
                <w:rFonts w:eastAsia="Calibri"/>
                <w:sz w:val="20"/>
              </w:rPr>
              <w:t>существующих источников</w:t>
            </w:r>
            <w:r>
              <w:rPr>
                <w:rFonts w:eastAsia="Calibri"/>
                <w:sz w:val="20"/>
              </w:rPr>
              <w:t xml:space="preserve"> теплоснабжения, строительство новых участков тепловых сетей и </w:t>
            </w:r>
            <w:r w:rsidRPr="00396CFC">
              <w:rPr>
                <w:rFonts w:eastAsia="Calibri"/>
                <w:sz w:val="20"/>
              </w:rPr>
              <w:t>источников теплоснабжения</w:t>
            </w:r>
          </w:p>
        </w:tc>
        <w:tc>
          <w:tcPr>
            <w:tcW w:w="1891" w:type="pct"/>
            <w:shd w:val="clear" w:color="auto" w:fill="auto"/>
            <w:vAlign w:val="center"/>
          </w:tcPr>
          <w:p w:rsidR="00DF631B" w:rsidRPr="00990032" w:rsidRDefault="00DF631B" w:rsidP="00DF631B">
            <w:pPr>
              <w:jc w:val="center"/>
              <w:rPr>
                <w:color w:val="000000"/>
                <w:sz w:val="20"/>
              </w:rPr>
            </w:pPr>
            <w:r w:rsidRPr="00990032">
              <w:rPr>
                <w:rFonts w:eastAsia="Calibri"/>
                <w:sz w:val="20"/>
              </w:rPr>
              <w:t>сохранение всех существующих источников, а также реконстр</w:t>
            </w:r>
            <w:r>
              <w:rPr>
                <w:rFonts w:eastAsia="Calibri"/>
                <w:sz w:val="20"/>
              </w:rPr>
              <w:t>укция тепловых сетей</w:t>
            </w:r>
          </w:p>
        </w:tc>
      </w:tr>
      <w:tr w:rsidR="00DF631B" w:rsidRPr="00990032" w:rsidTr="00174948">
        <w:tc>
          <w:tcPr>
            <w:tcW w:w="1676" w:type="pct"/>
            <w:shd w:val="clear" w:color="auto" w:fill="auto"/>
            <w:vAlign w:val="center"/>
          </w:tcPr>
          <w:p w:rsidR="00DF631B" w:rsidRPr="00990032" w:rsidRDefault="00DF631B" w:rsidP="00174948">
            <w:pPr>
              <w:rPr>
                <w:color w:val="000000"/>
                <w:sz w:val="20"/>
              </w:rPr>
            </w:pPr>
            <w:r w:rsidRPr="00990032">
              <w:rPr>
                <w:color w:val="000000"/>
                <w:sz w:val="20"/>
              </w:rPr>
              <w:t>Примечание:</w:t>
            </w:r>
          </w:p>
        </w:tc>
        <w:tc>
          <w:tcPr>
            <w:tcW w:w="1433" w:type="pct"/>
            <w:shd w:val="clear" w:color="auto" w:fill="auto"/>
            <w:vAlign w:val="center"/>
          </w:tcPr>
          <w:p w:rsidR="00DF631B" w:rsidRPr="00990032" w:rsidRDefault="00DF631B" w:rsidP="00DF631B">
            <w:pPr>
              <w:jc w:val="center"/>
              <w:rPr>
                <w:color w:val="000000"/>
                <w:sz w:val="20"/>
              </w:rPr>
            </w:pPr>
            <w:r w:rsidRPr="00990032">
              <w:rPr>
                <w:color w:val="000000"/>
                <w:sz w:val="20"/>
              </w:rPr>
              <w:t>Для реконструкции котельной предусмотрена разработка проектной и рабочей документации</w:t>
            </w:r>
          </w:p>
        </w:tc>
        <w:tc>
          <w:tcPr>
            <w:tcW w:w="1891" w:type="pct"/>
            <w:shd w:val="clear" w:color="auto" w:fill="auto"/>
            <w:vAlign w:val="center"/>
          </w:tcPr>
          <w:p w:rsidR="00DF631B" w:rsidRPr="00990032" w:rsidRDefault="00DF631B" w:rsidP="00DF631B">
            <w:pPr>
              <w:jc w:val="center"/>
              <w:rPr>
                <w:color w:val="000000"/>
                <w:sz w:val="20"/>
              </w:rPr>
            </w:pPr>
            <w:r w:rsidRPr="00990032">
              <w:rPr>
                <w:color w:val="000000"/>
                <w:sz w:val="20"/>
              </w:rPr>
              <w:t>Для строительства котельной предусмотрена разработка проектной и рабочей документации</w:t>
            </w:r>
          </w:p>
        </w:tc>
      </w:tr>
    </w:tbl>
    <w:p w:rsidR="00DF631B" w:rsidRDefault="00DF631B" w:rsidP="006141F4">
      <w:pPr>
        <w:ind w:firstLine="709"/>
        <w:jc w:val="both"/>
      </w:pPr>
    </w:p>
    <w:p w:rsidR="00DF631B" w:rsidRDefault="00DF631B" w:rsidP="006141F4">
      <w:pPr>
        <w:ind w:firstLine="709"/>
        <w:jc w:val="both"/>
      </w:pPr>
      <w:r w:rsidRPr="00683465">
        <w:t xml:space="preserve">В таблице </w:t>
      </w:r>
      <w:r w:rsidR="0059592E">
        <w:t xml:space="preserve">выше </w:t>
      </w:r>
      <w:r w:rsidRPr="00683465">
        <w:t xml:space="preserve">приведен перечень мероприятий, предполагаемых к реализации в сфере </w:t>
      </w:r>
      <w:r w:rsidR="00BE252D">
        <w:t>теплоснабжения</w:t>
      </w:r>
      <w:r w:rsidRPr="00683465">
        <w:t xml:space="preserve"> на территории </w:t>
      </w:r>
      <w:r w:rsidR="00D04E65">
        <w:t>МО «Город Всеволожск»</w:t>
      </w:r>
      <w:r>
        <w:t xml:space="preserve"> </w:t>
      </w:r>
      <w:r w:rsidRPr="00683465">
        <w:t>на период 202</w:t>
      </w:r>
      <w:r w:rsidR="003D2981" w:rsidRPr="003D2981">
        <w:t>2</w:t>
      </w:r>
      <w:r w:rsidRPr="00683465">
        <w:t>-20</w:t>
      </w:r>
      <w:r>
        <w:t>3</w:t>
      </w:r>
      <w:r w:rsidR="00D11930">
        <w:t>3</w:t>
      </w:r>
      <w:r>
        <w:t xml:space="preserve"> </w:t>
      </w:r>
      <w:r w:rsidRPr="00683465">
        <w:t>г</w:t>
      </w:r>
      <w:r>
        <w:t>.</w:t>
      </w:r>
      <w:r w:rsidRPr="00683465">
        <w:t xml:space="preserve"> с указанием необходимых объемов финансирования. </w:t>
      </w:r>
    </w:p>
    <w:p w:rsidR="0038477B" w:rsidRDefault="0038477B" w:rsidP="006141F4">
      <w:pPr>
        <w:ind w:firstLine="709"/>
        <w:jc w:val="both"/>
      </w:pPr>
    </w:p>
    <w:p w:rsidR="008C28AD" w:rsidRPr="00384013" w:rsidRDefault="008C28AD" w:rsidP="006141F4">
      <w:pPr>
        <w:ind w:firstLine="709"/>
        <w:jc w:val="both"/>
        <w:rPr>
          <w:b/>
        </w:rPr>
      </w:pPr>
      <w:r w:rsidRPr="00384013">
        <w:rPr>
          <w:b/>
        </w:rPr>
        <w:t>Описание изменений в Мастер-плане развития систем теплоснабжения поселения, городского округа, города федерального значения</w:t>
      </w:r>
      <w:r w:rsidR="00E14353">
        <w:rPr>
          <w:b/>
        </w:rPr>
        <w:t>»</w:t>
      </w:r>
      <w:r w:rsidRPr="00384013">
        <w:rPr>
          <w:b/>
        </w:rPr>
        <w:t xml:space="preserve"> за период, предшествующий актуализации схемы теплоснабжения</w:t>
      </w:r>
    </w:p>
    <w:p w:rsidR="008C28AD" w:rsidRPr="00377798" w:rsidRDefault="00695187" w:rsidP="006141F4">
      <w:pPr>
        <w:pStyle w:val="af7"/>
        <w:spacing w:after="0" w:line="240" w:lineRule="auto"/>
        <w:ind w:left="0" w:firstLine="709"/>
        <w:jc w:val="both"/>
      </w:pPr>
      <w:r>
        <w:t>В</w:t>
      </w:r>
      <w:r w:rsidR="0059592E">
        <w:t xml:space="preserve"> м</w:t>
      </w:r>
      <w:r w:rsidR="00377798" w:rsidRPr="00377798">
        <w:t xml:space="preserve">астер-плане развития систем теплоснабжения </w:t>
      </w:r>
      <w:r w:rsidR="0038477B">
        <w:t>МО «Город Всеволожск»</w:t>
      </w:r>
      <w:r w:rsidR="00377798" w:rsidRPr="00377798">
        <w:t xml:space="preserve"> был предложен ряд мероприятий по строительству и реконструкции тепловых сетей, ввод в эксплуатацию новых источников тепловой энергии и переход на закрытые системы горячего водоснабжения. </w:t>
      </w:r>
    </w:p>
    <w:p w:rsidR="006141F4" w:rsidRDefault="008C28AD" w:rsidP="00B233C2">
      <w:pPr>
        <w:pStyle w:val="11"/>
        <w:rPr>
          <w:color w:val="000000"/>
        </w:rPr>
      </w:pPr>
      <w:bookmarkStart w:id="861" w:name="_Toc38468683"/>
      <w:bookmarkStart w:id="862" w:name="_Toc40704588"/>
      <w:bookmarkStart w:id="863" w:name="_Toc73543514"/>
      <w:bookmarkStart w:id="864" w:name="_Toc73545225"/>
      <w:bookmarkStart w:id="865" w:name="_Toc104906502"/>
      <w:bookmarkStart w:id="866" w:name="_Toc104912128"/>
      <w:r w:rsidRPr="00337A87">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861"/>
      <w:bookmarkEnd w:id="862"/>
      <w:bookmarkEnd w:id="863"/>
      <w:bookmarkEnd w:id="864"/>
      <w:bookmarkEnd w:id="865"/>
      <w:bookmarkEnd w:id="866"/>
    </w:p>
    <w:p w:rsidR="008C28AD" w:rsidRPr="00705163" w:rsidRDefault="008C28AD" w:rsidP="00F949B1">
      <w:pPr>
        <w:shd w:val="clear" w:color="auto" w:fill="FFFFFF"/>
        <w:ind w:firstLine="709"/>
        <w:jc w:val="both"/>
        <w:rPr>
          <w:color w:val="000000"/>
        </w:rPr>
      </w:pPr>
      <w:r w:rsidRPr="00705163">
        <w:rPr>
          <w:color w:val="000000"/>
        </w:rPr>
        <w:t xml:space="preserve">В соответствии с СП 124.13330.2012 </w:t>
      </w:r>
      <w:r w:rsidR="00E14353" w:rsidRPr="00705163">
        <w:rPr>
          <w:color w:val="000000"/>
        </w:rPr>
        <w:t>«</w:t>
      </w:r>
      <w:r w:rsidR="001C6AA0" w:rsidRPr="001C6AA0">
        <w:rPr>
          <w:color w:val="000000"/>
        </w:rPr>
        <w:t>СНиП 41-02-2003</w:t>
      </w:r>
      <w:r w:rsidR="001C6AA0">
        <w:rPr>
          <w:color w:val="000000"/>
        </w:rPr>
        <w:t xml:space="preserve"> </w:t>
      </w:r>
      <w:r w:rsidRPr="00705163">
        <w:rPr>
          <w:color w:val="000000"/>
        </w:rPr>
        <w:t>Тепловые сети</w:t>
      </w:r>
      <w:r w:rsidR="00E14353" w:rsidRPr="00705163">
        <w:rPr>
          <w:color w:val="000000"/>
        </w:rPr>
        <w:t>»</w:t>
      </w:r>
      <w:r w:rsidR="00F949B1" w:rsidRPr="00705163">
        <w:rPr>
          <w:color w:val="000000"/>
        </w:rPr>
        <w:t xml:space="preserve">, </w:t>
      </w:r>
      <w:r w:rsidRPr="00705163">
        <w:rPr>
          <w:color w:val="000000"/>
        </w:rPr>
        <w:t>установка для подпитки системы теплоснабжения на теплоисточнике должна обеспечивать подачу в тепловую сеть в рабочем режиме воду соответствующего качества и аварийную подпитку водой из систем хозяйственно-питьевого или производственного водопроводов. Расход подпиточной воды в рабочем режиме должен компенсировать расчетные (нормируемые) потери сетевой воды в системе теплоснабжения. 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 Среднегодовая утечка теплоносителя (м</w:t>
      </w:r>
      <w:r w:rsidRPr="00705163">
        <w:rPr>
          <w:color w:val="000000"/>
          <w:vertAlign w:val="superscript"/>
        </w:rPr>
        <w:t>3</w:t>
      </w:r>
      <w:r w:rsidRPr="00705163">
        <w:rPr>
          <w:color w:val="000000"/>
        </w:rPr>
        <w:t>/ч) из водяных тепловых сетей должна быть не более 0,25 %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Сезонная норма утечки теплоносителя устанавливается в пределах среднегодового значения.</w:t>
      </w:r>
    </w:p>
    <w:p w:rsidR="008C28AD" w:rsidRDefault="008C28AD" w:rsidP="006141F4">
      <w:pPr>
        <w:shd w:val="clear" w:color="auto" w:fill="FFFFFF"/>
        <w:ind w:firstLine="709"/>
        <w:jc w:val="both"/>
        <w:rPr>
          <w:color w:val="000000"/>
        </w:rPr>
      </w:pPr>
      <w:r w:rsidRPr="00705163">
        <w:rPr>
          <w:color w:val="000000"/>
        </w:rPr>
        <w:t xml:space="preserve">Согласно СП 124.13330.2012 </w:t>
      </w:r>
      <w:r w:rsidR="00E14353" w:rsidRPr="00705163">
        <w:rPr>
          <w:color w:val="000000"/>
        </w:rPr>
        <w:t>«</w:t>
      </w:r>
      <w:r w:rsidR="001C6AA0" w:rsidRPr="001C6AA0">
        <w:rPr>
          <w:color w:val="000000"/>
        </w:rPr>
        <w:t>СНиП 41-02-2003</w:t>
      </w:r>
      <w:r w:rsidR="001C6AA0">
        <w:rPr>
          <w:color w:val="000000"/>
        </w:rPr>
        <w:t xml:space="preserve"> </w:t>
      </w:r>
      <w:r w:rsidRPr="00705163">
        <w:rPr>
          <w:color w:val="000000"/>
        </w:rPr>
        <w:t>Тепловые сети</w:t>
      </w:r>
      <w:r w:rsidR="00E14353" w:rsidRPr="00705163">
        <w:rPr>
          <w:color w:val="000000"/>
        </w:rPr>
        <w:t>»</w:t>
      </w:r>
      <w:r w:rsidR="00876A5F" w:rsidRPr="00705163">
        <w:rPr>
          <w:color w:val="000000"/>
        </w:rPr>
        <w:t>,</w:t>
      </w:r>
      <w:r w:rsidRPr="00705163">
        <w:rPr>
          <w:color w:val="000000"/>
        </w:rPr>
        <w:t xml:space="preserve"> расчетный расход среднегодовой утечки воды, м</w:t>
      </w:r>
      <w:r w:rsidRPr="00705163">
        <w:rPr>
          <w:color w:val="000000"/>
          <w:vertAlign w:val="superscript"/>
        </w:rPr>
        <w:t>3</w:t>
      </w:r>
      <w:r w:rsidRPr="00705163">
        <w:rPr>
          <w:color w:val="000000"/>
        </w:rPr>
        <w:t>/ч для подпитки тепловых сетей следует принимать 0,25 % фактического объема воды в трубопроводах тепловых сетей и присоединенных к ним системах отопления и вентиляции зданий.</w:t>
      </w:r>
    </w:p>
    <w:p w:rsidR="004C6DF8" w:rsidRDefault="004C6DF8" w:rsidP="006141F4">
      <w:pPr>
        <w:shd w:val="clear" w:color="auto" w:fill="FFFFFF"/>
        <w:ind w:firstLine="709"/>
        <w:jc w:val="both"/>
        <w:rPr>
          <w:color w:val="000000"/>
        </w:rPr>
      </w:pPr>
    </w:p>
    <w:p w:rsidR="008C28AD" w:rsidRPr="006D7FB3" w:rsidRDefault="008C28AD" w:rsidP="00B233C2">
      <w:pPr>
        <w:pStyle w:val="31"/>
      </w:pPr>
      <w:bookmarkStart w:id="867" w:name="_Toc36721878"/>
      <w:bookmarkStart w:id="868" w:name="_Toc38468684"/>
      <w:bookmarkStart w:id="869" w:name="_Toc40704589"/>
      <w:bookmarkStart w:id="870" w:name="_Toc73545226"/>
      <w:bookmarkStart w:id="871" w:name="_Toc104906503"/>
      <w:bookmarkStart w:id="872" w:name="_Toc104912129"/>
      <w:r w:rsidRPr="00F90D71">
        <w:t xml:space="preserve">а) расчетная величина нормативных </w:t>
      </w:r>
      <w:r w:rsidR="000C10C8" w:rsidRPr="00F90D71">
        <w:t>потерь теплоносителя</w:t>
      </w:r>
      <w:r w:rsidRPr="00F90D71">
        <w:t xml:space="preserve"> в тепловых сетях в зонах </w:t>
      </w:r>
      <w:r w:rsidRPr="006D7FB3">
        <w:t>действия источников тепловой энергии;</w:t>
      </w:r>
      <w:bookmarkEnd w:id="867"/>
      <w:bookmarkEnd w:id="868"/>
      <w:bookmarkEnd w:id="869"/>
      <w:bookmarkEnd w:id="870"/>
      <w:bookmarkEnd w:id="871"/>
      <w:bookmarkEnd w:id="872"/>
    </w:p>
    <w:p w:rsidR="00611AD5" w:rsidRPr="00611AD5" w:rsidRDefault="00611AD5" w:rsidP="006141F4">
      <w:pPr>
        <w:shd w:val="clear" w:color="auto" w:fill="FFFFFF"/>
        <w:ind w:firstLine="709"/>
        <w:jc w:val="both"/>
        <w:rPr>
          <w:color w:val="000000"/>
        </w:rPr>
      </w:pPr>
      <w:r w:rsidRPr="00611AD5">
        <w:rPr>
          <w:color w:val="000000"/>
        </w:rPr>
        <w:t>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w:t>
      </w:r>
    </w:p>
    <w:p w:rsidR="00D777F4" w:rsidRPr="00FD0798" w:rsidRDefault="00D777F4" w:rsidP="00D777F4">
      <w:pPr>
        <w:pStyle w:val="1f9"/>
      </w:pPr>
      <w:r w:rsidRPr="00FD0798">
        <w:t>Нормативные значения годовых потерь теплоносителя, обусловленных его утечкой, м</w:t>
      </w:r>
      <w:r w:rsidRPr="00FD0798">
        <w:rPr>
          <w:vertAlign w:val="superscript"/>
        </w:rPr>
        <w:t>3</w:t>
      </w:r>
      <w:r w:rsidRPr="00FD0798">
        <w:t>/год:</w:t>
      </w:r>
    </w:p>
    <w:p w:rsidR="00D777F4" w:rsidRPr="00FD0798" w:rsidRDefault="00D777F4" w:rsidP="00D777F4">
      <w:pPr>
        <w:widowControl w:val="0"/>
        <w:spacing w:line="360" w:lineRule="auto"/>
        <w:ind w:firstLine="709"/>
        <w:jc w:val="center"/>
        <w:rPr>
          <w:sz w:val="28"/>
          <w:szCs w:val="28"/>
        </w:rPr>
      </w:pPr>
      <w:r w:rsidRPr="00FD0798">
        <w:rPr>
          <w:position w:val="-10"/>
          <w:sz w:val="28"/>
          <w:szCs w:val="28"/>
        </w:rPr>
        <w:object w:dxaOrig="18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5pt;height:15pt" o:ole="">
            <v:imagedata r:id="rId79" o:title=""/>
          </v:shape>
          <o:OLEObject Type="Embed" ProgID="Equation.3" ShapeID="_x0000_i1025" DrawAspect="Content" ObjectID="_1717911832" r:id="rId80"/>
        </w:object>
      </w:r>
      <w:r w:rsidRPr="00FD0798">
        <w:rPr>
          <w:position w:val="-12"/>
          <w:sz w:val="28"/>
          <w:szCs w:val="28"/>
        </w:rPr>
        <w:object w:dxaOrig="1780" w:dyaOrig="360">
          <v:shape id="_x0000_i1026" type="#_x0000_t75" style="width:87pt;height:21.75pt" o:ole="">
            <v:imagedata r:id="rId81" o:title=""/>
          </v:shape>
          <o:OLEObject Type="Embed" ProgID="Equation.3" ShapeID="_x0000_i1026" DrawAspect="Content" ObjectID="_1717911833" r:id="rId82"/>
        </w:object>
      </w:r>
      <w:r w:rsidRPr="00FD0798">
        <w:rPr>
          <w:sz w:val="28"/>
          <w:szCs w:val="28"/>
        </w:rPr>
        <w:t>, м</w:t>
      </w:r>
      <w:r w:rsidRPr="00FD0798">
        <w:rPr>
          <w:sz w:val="28"/>
          <w:szCs w:val="28"/>
          <w:vertAlign w:val="superscript"/>
        </w:rPr>
        <w:t>3</w:t>
      </w:r>
      <w:r w:rsidRPr="00FD0798">
        <w:rPr>
          <w:sz w:val="28"/>
          <w:szCs w:val="28"/>
        </w:rPr>
        <w:t>/год</w:t>
      </w:r>
    </w:p>
    <w:p w:rsidR="00D777F4" w:rsidRPr="00FD0798" w:rsidRDefault="00D777F4" w:rsidP="00D777F4">
      <w:pPr>
        <w:pStyle w:val="1f9"/>
      </w:pPr>
      <w:r w:rsidRPr="00FD0798">
        <w:t xml:space="preserve">где: </w:t>
      </w:r>
      <w:r w:rsidR="00ED56A1" w:rsidRPr="00ED56A1">
        <w:rPr>
          <w:i/>
          <w:lang w:val="en-US"/>
        </w:rPr>
        <w:t>a</w:t>
      </w:r>
      <w:r w:rsidR="00ED56A1" w:rsidRPr="00ED56A1">
        <w:t xml:space="preserve"> </w:t>
      </w:r>
      <w:r w:rsidRPr="00FD0798">
        <w:t>– норма среднегодовой утечки теплоносителя, установленная в пределах 0,25% среднегодовой емкости трубопроводов тепловой сети в час;</w:t>
      </w:r>
    </w:p>
    <w:p w:rsidR="00D777F4" w:rsidRPr="00FD0798" w:rsidRDefault="00D777F4" w:rsidP="00D777F4">
      <w:pPr>
        <w:pStyle w:val="1f9"/>
      </w:pPr>
      <w:r w:rsidRPr="00FD0798">
        <w:object w:dxaOrig="620" w:dyaOrig="380">
          <v:shape id="_x0000_i1027" type="#_x0000_t75" style="width:28.5pt;height:21.75pt" o:ole="">
            <v:imagedata r:id="rId83" o:title=""/>
          </v:shape>
          <o:OLEObject Type="Embed" ProgID="Equation.3" ShapeID="_x0000_i1027" DrawAspect="Content" ObjectID="_1717911834" r:id="rId84"/>
        </w:object>
      </w:r>
      <w:r w:rsidRPr="00FD0798">
        <w:t xml:space="preserve"> – среднегодовая емкость тепловых сетей, м</w:t>
      </w:r>
      <w:r w:rsidRPr="00FD0798">
        <w:rPr>
          <w:vertAlign w:val="superscript"/>
        </w:rPr>
        <w:t>3</w:t>
      </w:r>
      <w:r w:rsidRPr="00FD0798">
        <w:t>;</w:t>
      </w:r>
    </w:p>
    <w:p w:rsidR="00D777F4" w:rsidRPr="00FD0798" w:rsidRDefault="00D777F4" w:rsidP="00D777F4">
      <w:pPr>
        <w:pStyle w:val="1f9"/>
      </w:pPr>
      <w:r w:rsidRPr="00FD0798">
        <w:object w:dxaOrig="200" w:dyaOrig="220">
          <v:shape id="_x0000_i1028" type="#_x0000_t75" style="width:6.75pt;height:15pt" o:ole="">
            <v:imagedata r:id="rId85" o:title=""/>
          </v:shape>
          <o:OLEObject Type="Embed" ProgID="Equation.3" ShapeID="_x0000_i1028" DrawAspect="Content" ObjectID="_1717911835" r:id="rId86"/>
        </w:object>
      </w:r>
      <w:r w:rsidRPr="00FD0798">
        <w:t xml:space="preserve"> – продолжительность функционирования тепловой сети в течение года, час.</w:t>
      </w:r>
    </w:p>
    <w:p w:rsidR="00D777F4" w:rsidRPr="00FD0798" w:rsidRDefault="00D777F4" w:rsidP="00D777F4">
      <w:pPr>
        <w:pStyle w:val="1f9"/>
      </w:pPr>
      <w:r w:rsidRPr="00FD0798">
        <w:t>Среднегодовая емкость тепловых сетей, м</w:t>
      </w:r>
      <w:r w:rsidRPr="00FD0798">
        <w:rPr>
          <w:vertAlign w:val="superscript"/>
        </w:rPr>
        <w:t>3</w:t>
      </w:r>
      <w:r w:rsidRPr="00FD0798">
        <w:t>:</w:t>
      </w:r>
    </w:p>
    <w:p w:rsidR="00D777F4" w:rsidRPr="00FD0798" w:rsidRDefault="00D777F4" w:rsidP="00D777F4">
      <w:pPr>
        <w:widowControl w:val="0"/>
        <w:spacing w:line="360" w:lineRule="auto"/>
        <w:ind w:firstLine="709"/>
        <w:jc w:val="center"/>
        <w:rPr>
          <w:sz w:val="28"/>
          <w:szCs w:val="28"/>
        </w:rPr>
      </w:pPr>
      <w:r w:rsidRPr="00FD0798">
        <w:rPr>
          <w:position w:val="-30"/>
          <w:sz w:val="28"/>
          <w:szCs w:val="28"/>
        </w:rPr>
        <w:object w:dxaOrig="2420" w:dyaOrig="700">
          <v:shape id="_x0000_i1029" type="#_x0000_t75" style="width:122.25pt;height:36.75pt" o:ole="">
            <v:imagedata r:id="rId87" o:title=""/>
          </v:shape>
          <o:OLEObject Type="Embed" ProgID="Equation.3" ShapeID="_x0000_i1029" DrawAspect="Content" ObjectID="_1717911836" r:id="rId88"/>
        </w:object>
      </w:r>
      <w:r w:rsidRPr="00FD0798">
        <w:rPr>
          <w:sz w:val="28"/>
          <w:szCs w:val="28"/>
        </w:rPr>
        <w:t>,</w:t>
      </w:r>
    </w:p>
    <w:p w:rsidR="00D777F4" w:rsidRPr="00FD0798" w:rsidRDefault="00D777F4" w:rsidP="00D777F4">
      <w:pPr>
        <w:pStyle w:val="1f9"/>
      </w:pPr>
      <w:r w:rsidRPr="00FD0798">
        <w:t xml:space="preserve">где: </w:t>
      </w:r>
      <w:r w:rsidRPr="00FD0798">
        <w:rPr>
          <w:position w:val="-12"/>
          <w:vertAlign w:val="subscript"/>
        </w:rPr>
        <w:object w:dxaOrig="720" w:dyaOrig="360">
          <v:shape id="_x0000_i1030" type="#_x0000_t75" style="width:36.75pt;height:21.75pt" o:ole="">
            <v:imagedata r:id="rId89" o:title=""/>
          </v:shape>
          <o:OLEObject Type="Embed" ProgID="Equation.3" ShapeID="_x0000_i1030" DrawAspect="Content" ObjectID="_1717911837" r:id="rId90"/>
        </w:object>
      </w:r>
      <w:r w:rsidRPr="00FD0798">
        <w:t xml:space="preserve"> – емкость трубопроводов тепловой сети, соответственно, в отопительном и неотопительном периодах, м</w:t>
      </w:r>
      <w:r w:rsidRPr="00FD0798">
        <w:rPr>
          <w:vertAlign w:val="superscript"/>
        </w:rPr>
        <w:t>3</w:t>
      </w:r>
      <w:r w:rsidRPr="00FD0798">
        <w:t>;</w:t>
      </w:r>
    </w:p>
    <w:p w:rsidR="00D777F4" w:rsidRPr="00FD0798" w:rsidRDefault="00D777F4" w:rsidP="00D777F4">
      <w:pPr>
        <w:pStyle w:val="1f9"/>
      </w:pPr>
      <w:r w:rsidRPr="00FD0798">
        <w:object w:dxaOrig="700" w:dyaOrig="360">
          <v:shape id="_x0000_i1031" type="#_x0000_t75" style="width:36.75pt;height:21.75pt" o:ole="">
            <v:imagedata r:id="rId91" o:title=""/>
          </v:shape>
          <o:OLEObject Type="Embed" ProgID="Equation.3" ShapeID="_x0000_i1031" DrawAspect="Content" ObjectID="_1717911838" r:id="rId92"/>
        </w:object>
      </w:r>
      <w:r w:rsidRPr="00FD0798">
        <w:t xml:space="preserve"> – продолжительность функционирования трубопроводов тепловой сети, соответственно, в отопительном и неотопительном периодах, час. </w:t>
      </w:r>
    </w:p>
    <w:p w:rsidR="00D777F4" w:rsidRPr="00FD0798" w:rsidRDefault="00D777F4" w:rsidP="00D777F4">
      <w:pPr>
        <w:pStyle w:val="1f9"/>
      </w:pPr>
      <w:r w:rsidRPr="00FD0798">
        <w:t>Емкость трубопроводов тепловой сети определяется в зависимости от их удельного объема и длины:</w:t>
      </w:r>
    </w:p>
    <w:p w:rsidR="00D777F4" w:rsidRPr="00FD0798" w:rsidRDefault="00D777F4" w:rsidP="00D777F4">
      <w:pPr>
        <w:widowControl w:val="0"/>
        <w:spacing w:line="360" w:lineRule="auto"/>
        <w:ind w:firstLine="709"/>
        <w:jc w:val="center"/>
        <w:rPr>
          <w:sz w:val="28"/>
          <w:szCs w:val="28"/>
        </w:rPr>
      </w:pPr>
      <w:r w:rsidRPr="00FD0798">
        <w:rPr>
          <w:position w:val="-28"/>
          <w:sz w:val="28"/>
          <w:szCs w:val="28"/>
        </w:rPr>
        <w:object w:dxaOrig="1560" w:dyaOrig="680">
          <v:shape id="_x0000_i1032" type="#_x0000_t75" style="width:78.75pt;height:36.75pt" o:ole="">
            <v:imagedata r:id="rId93" o:title=""/>
          </v:shape>
          <o:OLEObject Type="Embed" ProgID="Equation.3" ShapeID="_x0000_i1032" DrawAspect="Content" ObjectID="_1717911839" r:id="rId94"/>
        </w:object>
      </w:r>
      <w:r w:rsidRPr="00FD0798">
        <w:rPr>
          <w:sz w:val="28"/>
          <w:szCs w:val="28"/>
        </w:rPr>
        <w:t>,</w:t>
      </w:r>
    </w:p>
    <w:p w:rsidR="00D777F4" w:rsidRPr="00FD0798" w:rsidRDefault="00D777F4" w:rsidP="00D777F4">
      <w:pPr>
        <w:pStyle w:val="1f9"/>
      </w:pPr>
      <w:r w:rsidRPr="00FD0798">
        <w:t xml:space="preserve">где: </w:t>
      </w:r>
      <w:r w:rsidRPr="00FD0798">
        <w:object w:dxaOrig="300" w:dyaOrig="360">
          <v:shape id="_x0000_i1033" type="#_x0000_t75" style="width:15pt;height:21.75pt" o:ole="">
            <v:imagedata r:id="rId95" o:title=""/>
          </v:shape>
          <o:OLEObject Type="Embed" ProgID="Equation.3" ShapeID="_x0000_i1033" DrawAspect="Content" ObjectID="_1717911840" r:id="rId96"/>
        </w:object>
      </w:r>
      <w:r w:rsidRPr="00FD0798">
        <w:t xml:space="preserve"> - удельный объем i-го участка трубопровода определенного диам</w:t>
      </w:r>
      <w:r w:rsidR="00091382">
        <w:t>етра</w:t>
      </w:r>
      <w:r w:rsidRPr="00FD0798">
        <w:t>, м</w:t>
      </w:r>
      <w:r w:rsidRPr="00FD0798">
        <w:rPr>
          <w:vertAlign w:val="superscript"/>
        </w:rPr>
        <w:t>3</w:t>
      </w:r>
      <w:r w:rsidRPr="00FD0798">
        <w:t xml:space="preserve">/м; </w:t>
      </w:r>
    </w:p>
    <w:p w:rsidR="00D777F4" w:rsidRDefault="00D777F4" w:rsidP="00D777F4">
      <w:pPr>
        <w:pStyle w:val="1f9"/>
      </w:pPr>
      <w:r>
        <w:t>Р</w:t>
      </w:r>
      <w:r w:rsidRPr="00FD0798">
        <w:t xml:space="preserve">езультаты расчетов по каждой тепловой сети и в целом по </w:t>
      </w:r>
      <w:r>
        <w:t>ресурсоснабжающим организациям</w:t>
      </w:r>
      <w:r w:rsidRPr="00FD0798">
        <w:t xml:space="preserve"> сведены в таблиц</w:t>
      </w:r>
      <w:r>
        <w:t>ы ниже</w:t>
      </w:r>
      <w:r w:rsidRPr="00FD0798">
        <w:t>.</w:t>
      </w:r>
      <w:r w:rsidR="00D80C1B">
        <w:t xml:space="preserve"> Тепловые сети от котельных №9/1, 9/2 , 11 отсутствуют. </w:t>
      </w:r>
    </w:p>
    <w:p w:rsidR="00010694" w:rsidRPr="008E7015" w:rsidRDefault="00010694" w:rsidP="008E7015">
      <w:pPr>
        <w:pStyle w:val="aa"/>
      </w:pPr>
      <w:r>
        <w:t xml:space="preserve">Таблица </w:t>
      </w:r>
      <w:r w:rsidR="00876D8D">
        <w:rPr>
          <w:noProof/>
        </w:rPr>
        <w:fldChar w:fldCharType="begin"/>
      </w:r>
      <w:r w:rsidR="00876D8D">
        <w:rPr>
          <w:noProof/>
        </w:rPr>
        <w:instrText xml:space="preserve"> SEQ Таблица \* ARABIC </w:instrText>
      </w:r>
      <w:r w:rsidR="00876D8D">
        <w:rPr>
          <w:noProof/>
        </w:rPr>
        <w:fldChar w:fldCharType="separate"/>
      </w:r>
      <w:r w:rsidR="00377E19">
        <w:rPr>
          <w:noProof/>
        </w:rPr>
        <w:t>101</w:t>
      </w:r>
      <w:r w:rsidR="00876D8D">
        <w:rPr>
          <w:noProof/>
        </w:rPr>
        <w:fldChar w:fldCharType="end"/>
      </w:r>
      <w:r w:rsidR="008E7015" w:rsidRPr="008E7015">
        <w:t xml:space="preserve"> </w:t>
      </w:r>
      <w:r w:rsidR="00091382">
        <w:t>Р</w:t>
      </w:r>
      <w:r w:rsidR="00B611A0">
        <w:t>а</w:t>
      </w:r>
      <w:r w:rsidR="008E7015" w:rsidRPr="00F90D71">
        <w:t xml:space="preserve">счетная величина нормативных потерь теплоносителя в тепловых сетях в зонах </w:t>
      </w:r>
      <w:r w:rsidR="008E7015" w:rsidRPr="006D7FB3">
        <w:t>действия источников тепловой энергии</w:t>
      </w:r>
      <w:r w:rsidR="008E7015" w:rsidRPr="008E7015">
        <w:t xml:space="preserve"> </w:t>
      </w:r>
      <w:r w:rsidR="00D04E65">
        <w:t>МО «Город Всеволожск»</w:t>
      </w:r>
      <w:r w:rsidR="008E7015">
        <w:t xml:space="preserve"> за 202</w:t>
      </w:r>
      <w:r w:rsidR="00C506E3" w:rsidRPr="00C506E3">
        <w:t>1</w:t>
      </w:r>
      <w:r w:rsidR="008E7015">
        <w:t>г.</w:t>
      </w:r>
    </w:p>
    <w:tbl>
      <w:tblPr>
        <w:tblW w:w="5000" w:type="pct"/>
        <w:tblLook w:val="04A0" w:firstRow="1" w:lastRow="0" w:firstColumn="1" w:lastColumn="0" w:noHBand="0" w:noVBand="1"/>
      </w:tblPr>
      <w:tblGrid>
        <w:gridCol w:w="3935"/>
        <w:gridCol w:w="1467"/>
        <w:gridCol w:w="1275"/>
        <w:gridCol w:w="1558"/>
        <w:gridCol w:w="803"/>
        <w:gridCol w:w="874"/>
      </w:tblGrid>
      <w:tr w:rsidR="00D777F4" w:rsidRPr="00D777F4" w:rsidTr="0072757A">
        <w:trPr>
          <w:trHeight w:val="20"/>
        </w:trPr>
        <w:tc>
          <w:tcPr>
            <w:tcW w:w="198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D777F4" w:rsidRPr="00D777F4" w:rsidRDefault="00D777F4" w:rsidP="00D777F4">
            <w:pPr>
              <w:jc w:val="center"/>
              <w:rPr>
                <w:rFonts w:eastAsia="Times New Roman"/>
                <w:b/>
                <w:bCs/>
                <w:sz w:val="20"/>
                <w:szCs w:val="20"/>
              </w:rPr>
            </w:pPr>
            <w:r>
              <w:rPr>
                <w:rFonts w:eastAsia="Times New Roman"/>
                <w:b/>
                <w:bCs/>
                <w:sz w:val="20"/>
                <w:szCs w:val="20"/>
              </w:rPr>
              <w:t>Наименование организации</w:t>
            </w:r>
          </w:p>
        </w:tc>
        <w:tc>
          <w:tcPr>
            <w:tcW w:w="3015" w:type="pct"/>
            <w:gridSpan w:val="5"/>
            <w:tcBorders>
              <w:top w:val="single" w:sz="4" w:space="0" w:color="auto"/>
              <w:left w:val="nil"/>
              <w:bottom w:val="single" w:sz="4" w:space="0" w:color="auto"/>
              <w:right w:val="single" w:sz="4" w:space="0" w:color="auto"/>
            </w:tcBorders>
            <w:shd w:val="clear" w:color="000000" w:fill="FFFFFF"/>
            <w:vAlign w:val="center"/>
            <w:hideMark/>
          </w:tcPr>
          <w:p w:rsidR="00D777F4" w:rsidRPr="00D777F4" w:rsidRDefault="00D777F4" w:rsidP="00D777F4">
            <w:pPr>
              <w:jc w:val="center"/>
              <w:rPr>
                <w:rFonts w:eastAsia="Times New Roman"/>
                <w:b/>
                <w:bCs/>
                <w:sz w:val="20"/>
                <w:szCs w:val="20"/>
              </w:rPr>
            </w:pPr>
            <w:r w:rsidRPr="00D777F4">
              <w:rPr>
                <w:rFonts w:eastAsia="Times New Roman"/>
                <w:b/>
                <w:bCs/>
                <w:sz w:val="20"/>
                <w:szCs w:val="20"/>
              </w:rPr>
              <w:t>Потери и затраты сетевой воды, м</w:t>
            </w:r>
            <w:r w:rsidRPr="00D777F4">
              <w:rPr>
                <w:rFonts w:eastAsia="Times New Roman"/>
                <w:b/>
                <w:bCs/>
                <w:sz w:val="20"/>
                <w:szCs w:val="20"/>
                <w:vertAlign w:val="superscript"/>
              </w:rPr>
              <w:t>3</w:t>
            </w:r>
          </w:p>
        </w:tc>
      </w:tr>
      <w:tr w:rsidR="00D777F4" w:rsidRPr="00D777F4" w:rsidTr="0072757A">
        <w:trPr>
          <w:trHeight w:val="20"/>
        </w:trPr>
        <w:tc>
          <w:tcPr>
            <w:tcW w:w="1985" w:type="pct"/>
            <w:vMerge/>
            <w:tcBorders>
              <w:top w:val="single" w:sz="4" w:space="0" w:color="auto"/>
              <w:left w:val="single" w:sz="4" w:space="0" w:color="auto"/>
              <w:bottom w:val="single" w:sz="4" w:space="0" w:color="auto"/>
              <w:right w:val="single" w:sz="4" w:space="0" w:color="auto"/>
            </w:tcBorders>
            <w:vAlign w:val="center"/>
            <w:hideMark/>
          </w:tcPr>
          <w:p w:rsidR="00D777F4" w:rsidRPr="00D777F4" w:rsidRDefault="00D777F4" w:rsidP="00D777F4">
            <w:pPr>
              <w:rPr>
                <w:rFonts w:eastAsia="Times New Roman"/>
                <w:b/>
                <w:bCs/>
                <w:sz w:val="20"/>
                <w:szCs w:val="20"/>
              </w:rPr>
            </w:pPr>
          </w:p>
        </w:tc>
        <w:tc>
          <w:tcPr>
            <w:tcW w:w="740" w:type="pct"/>
            <w:tcBorders>
              <w:top w:val="nil"/>
              <w:left w:val="nil"/>
              <w:bottom w:val="single" w:sz="4" w:space="0" w:color="auto"/>
              <w:right w:val="single" w:sz="4" w:space="0" w:color="auto"/>
            </w:tcBorders>
            <w:shd w:val="clear" w:color="000000" w:fill="FFFFFF"/>
            <w:vAlign w:val="center"/>
            <w:hideMark/>
          </w:tcPr>
          <w:p w:rsidR="00D777F4" w:rsidRPr="00D777F4" w:rsidRDefault="00D777F4" w:rsidP="00D777F4">
            <w:pPr>
              <w:jc w:val="center"/>
              <w:rPr>
                <w:rFonts w:eastAsia="Times New Roman"/>
                <w:b/>
                <w:bCs/>
                <w:sz w:val="20"/>
                <w:szCs w:val="20"/>
              </w:rPr>
            </w:pPr>
            <w:r w:rsidRPr="00D777F4">
              <w:rPr>
                <w:rFonts w:eastAsia="Times New Roman"/>
                <w:b/>
                <w:bCs/>
                <w:sz w:val="20"/>
                <w:szCs w:val="20"/>
              </w:rPr>
              <w:t>с нормативной утечкой</w:t>
            </w:r>
          </w:p>
        </w:tc>
        <w:tc>
          <w:tcPr>
            <w:tcW w:w="643" w:type="pct"/>
            <w:tcBorders>
              <w:top w:val="nil"/>
              <w:left w:val="nil"/>
              <w:bottom w:val="single" w:sz="4" w:space="0" w:color="auto"/>
              <w:right w:val="single" w:sz="4" w:space="0" w:color="auto"/>
            </w:tcBorders>
            <w:shd w:val="clear" w:color="000000" w:fill="FFFFFF"/>
            <w:vAlign w:val="center"/>
            <w:hideMark/>
          </w:tcPr>
          <w:p w:rsidR="00D777F4" w:rsidRPr="00D777F4" w:rsidRDefault="00D777F4" w:rsidP="00D777F4">
            <w:pPr>
              <w:jc w:val="center"/>
              <w:rPr>
                <w:rFonts w:eastAsia="Times New Roman"/>
                <w:b/>
                <w:bCs/>
                <w:sz w:val="20"/>
                <w:szCs w:val="20"/>
              </w:rPr>
            </w:pPr>
            <w:r w:rsidRPr="00D777F4">
              <w:rPr>
                <w:rFonts w:eastAsia="Times New Roman"/>
                <w:b/>
                <w:bCs/>
                <w:sz w:val="20"/>
                <w:szCs w:val="20"/>
              </w:rPr>
              <w:t>пусковое заполнение</w:t>
            </w:r>
          </w:p>
        </w:tc>
        <w:tc>
          <w:tcPr>
            <w:tcW w:w="786" w:type="pct"/>
            <w:tcBorders>
              <w:top w:val="nil"/>
              <w:left w:val="nil"/>
              <w:bottom w:val="single" w:sz="4" w:space="0" w:color="auto"/>
              <w:right w:val="single" w:sz="4" w:space="0" w:color="auto"/>
            </w:tcBorders>
            <w:shd w:val="clear" w:color="000000" w:fill="FFFFFF"/>
            <w:vAlign w:val="center"/>
            <w:hideMark/>
          </w:tcPr>
          <w:p w:rsidR="00D777F4" w:rsidRPr="00D777F4" w:rsidRDefault="00D777F4" w:rsidP="00D777F4">
            <w:pPr>
              <w:jc w:val="center"/>
              <w:rPr>
                <w:rFonts w:eastAsia="Times New Roman"/>
                <w:b/>
                <w:bCs/>
                <w:sz w:val="20"/>
                <w:szCs w:val="20"/>
              </w:rPr>
            </w:pPr>
            <w:r w:rsidRPr="00D777F4">
              <w:rPr>
                <w:rFonts w:eastAsia="Times New Roman"/>
                <w:b/>
                <w:bCs/>
                <w:sz w:val="20"/>
                <w:szCs w:val="20"/>
              </w:rPr>
              <w:t>регламентные испытания</w:t>
            </w:r>
          </w:p>
        </w:tc>
        <w:tc>
          <w:tcPr>
            <w:tcW w:w="405" w:type="pct"/>
            <w:tcBorders>
              <w:top w:val="nil"/>
              <w:left w:val="nil"/>
              <w:bottom w:val="single" w:sz="4" w:space="0" w:color="auto"/>
              <w:right w:val="single" w:sz="4" w:space="0" w:color="auto"/>
            </w:tcBorders>
            <w:shd w:val="clear" w:color="000000" w:fill="FFFFFF"/>
            <w:vAlign w:val="center"/>
            <w:hideMark/>
          </w:tcPr>
          <w:p w:rsidR="00D777F4" w:rsidRPr="00D777F4" w:rsidRDefault="00D777F4" w:rsidP="00D777F4">
            <w:pPr>
              <w:jc w:val="center"/>
              <w:rPr>
                <w:rFonts w:eastAsia="Times New Roman"/>
                <w:b/>
                <w:bCs/>
                <w:sz w:val="20"/>
                <w:szCs w:val="20"/>
              </w:rPr>
            </w:pPr>
            <w:r w:rsidRPr="00D777F4">
              <w:rPr>
                <w:rFonts w:eastAsia="Times New Roman"/>
                <w:b/>
                <w:bCs/>
                <w:sz w:val="20"/>
                <w:szCs w:val="20"/>
              </w:rPr>
              <w:t>сливы из САРЗ</w:t>
            </w:r>
          </w:p>
        </w:tc>
        <w:tc>
          <w:tcPr>
            <w:tcW w:w="441" w:type="pct"/>
            <w:tcBorders>
              <w:top w:val="nil"/>
              <w:left w:val="nil"/>
              <w:bottom w:val="single" w:sz="4" w:space="0" w:color="auto"/>
              <w:right w:val="single" w:sz="4" w:space="0" w:color="auto"/>
            </w:tcBorders>
            <w:shd w:val="clear" w:color="000000" w:fill="FFFFFF"/>
            <w:vAlign w:val="center"/>
            <w:hideMark/>
          </w:tcPr>
          <w:p w:rsidR="00D777F4" w:rsidRPr="00D777F4" w:rsidRDefault="00D777F4" w:rsidP="00D777F4">
            <w:pPr>
              <w:jc w:val="center"/>
              <w:rPr>
                <w:rFonts w:eastAsia="Times New Roman"/>
                <w:b/>
                <w:bCs/>
                <w:sz w:val="20"/>
                <w:szCs w:val="20"/>
              </w:rPr>
            </w:pPr>
            <w:r w:rsidRPr="00D777F4">
              <w:rPr>
                <w:rFonts w:eastAsia="Times New Roman"/>
                <w:b/>
                <w:bCs/>
                <w:sz w:val="20"/>
                <w:szCs w:val="20"/>
              </w:rPr>
              <w:t>Всего</w:t>
            </w:r>
          </w:p>
        </w:tc>
      </w:tr>
      <w:tr w:rsidR="00EE72FB" w:rsidRPr="00D777F4" w:rsidTr="0072757A">
        <w:trPr>
          <w:trHeight w:val="20"/>
        </w:trPr>
        <w:tc>
          <w:tcPr>
            <w:tcW w:w="19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E72FB" w:rsidRPr="00D777F4" w:rsidRDefault="00EE72FB" w:rsidP="00EE72FB">
            <w:pPr>
              <w:jc w:val="center"/>
              <w:rPr>
                <w:rFonts w:eastAsia="Times New Roman"/>
                <w:bCs/>
                <w:sz w:val="20"/>
                <w:szCs w:val="20"/>
              </w:rPr>
            </w:pPr>
            <w:r w:rsidRPr="00D777F4">
              <w:rPr>
                <w:rFonts w:eastAsia="Times New Roman"/>
                <w:bCs/>
                <w:sz w:val="20"/>
                <w:szCs w:val="20"/>
              </w:rPr>
              <w:t xml:space="preserve">ОАО </w:t>
            </w:r>
            <w:r w:rsidR="00E14353">
              <w:rPr>
                <w:rFonts w:eastAsia="Times New Roman"/>
                <w:bCs/>
                <w:sz w:val="20"/>
                <w:szCs w:val="20"/>
              </w:rPr>
              <w:t>«</w:t>
            </w:r>
            <w:r w:rsidRPr="00D777F4">
              <w:rPr>
                <w:rFonts w:eastAsia="Times New Roman"/>
                <w:bCs/>
                <w:sz w:val="20"/>
                <w:szCs w:val="20"/>
              </w:rPr>
              <w:t>Всеволожские тепловые сети</w:t>
            </w:r>
            <w:r w:rsidR="00E14353">
              <w:rPr>
                <w:rFonts w:eastAsia="Times New Roman"/>
                <w:bCs/>
                <w:sz w:val="20"/>
                <w:szCs w:val="20"/>
              </w:rPr>
              <w:t>»</w:t>
            </w:r>
            <w:r>
              <w:rPr>
                <w:rFonts w:eastAsia="Times New Roman"/>
                <w:bCs/>
                <w:sz w:val="20"/>
                <w:szCs w:val="20"/>
              </w:rPr>
              <w:t xml:space="preserve"> в т.ч.:</w:t>
            </w:r>
          </w:p>
        </w:tc>
        <w:tc>
          <w:tcPr>
            <w:tcW w:w="740" w:type="pct"/>
            <w:tcBorders>
              <w:top w:val="nil"/>
              <w:left w:val="nil"/>
              <w:bottom w:val="single" w:sz="4" w:space="0" w:color="auto"/>
              <w:right w:val="single" w:sz="4" w:space="0" w:color="auto"/>
            </w:tcBorders>
            <w:shd w:val="clear" w:color="000000" w:fill="FFFFFF"/>
            <w:noWrap/>
            <w:vAlign w:val="center"/>
            <w:hideMark/>
          </w:tcPr>
          <w:p w:rsidR="00EE72FB" w:rsidRPr="00D777F4" w:rsidRDefault="00EE72FB" w:rsidP="00EE72FB">
            <w:pPr>
              <w:jc w:val="center"/>
              <w:rPr>
                <w:rFonts w:eastAsia="Times New Roman"/>
                <w:sz w:val="20"/>
                <w:szCs w:val="20"/>
              </w:rPr>
            </w:pPr>
            <w:r w:rsidRPr="00D777F4">
              <w:rPr>
                <w:rFonts w:eastAsia="Times New Roman"/>
                <w:sz w:val="20"/>
                <w:szCs w:val="20"/>
              </w:rPr>
              <w:t>130 080</w:t>
            </w:r>
          </w:p>
        </w:tc>
        <w:tc>
          <w:tcPr>
            <w:tcW w:w="643" w:type="pct"/>
            <w:tcBorders>
              <w:top w:val="nil"/>
              <w:left w:val="nil"/>
              <w:bottom w:val="single" w:sz="4" w:space="0" w:color="auto"/>
              <w:right w:val="single" w:sz="4" w:space="0" w:color="auto"/>
            </w:tcBorders>
            <w:shd w:val="clear" w:color="000000" w:fill="FFFFFF"/>
            <w:noWrap/>
            <w:vAlign w:val="center"/>
            <w:hideMark/>
          </w:tcPr>
          <w:p w:rsidR="00EE72FB" w:rsidRPr="00D777F4" w:rsidRDefault="00EE72FB" w:rsidP="00EE72FB">
            <w:pPr>
              <w:jc w:val="center"/>
              <w:rPr>
                <w:rFonts w:eastAsia="Times New Roman"/>
                <w:sz w:val="20"/>
                <w:szCs w:val="20"/>
              </w:rPr>
            </w:pPr>
            <w:r w:rsidRPr="00D777F4">
              <w:rPr>
                <w:rFonts w:eastAsia="Times New Roman"/>
                <w:sz w:val="20"/>
                <w:szCs w:val="20"/>
              </w:rPr>
              <w:t>108 400</w:t>
            </w:r>
          </w:p>
        </w:tc>
        <w:tc>
          <w:tcPr>
            <w:tcW w:w="786" w:type="pct"/>
            <w:tcBorders>
              <w:top w:val="nil"/>
              <w:left w:val="nil"/>
              <w:bottom w:val="single" w:sz="4" w:space="0" w:color="auto"/>
              <w:right w:val="single" w:sz="4" w:space="0" w:color="auto"/>
            </w:tcBorders>
            <w:shd w:val="clear" w:color="000000" w:fill="FFFFFF"/>
            <w:noWrap/>
            <w:vAlign w:val="center"/>
            <w:hideMark/>
          </w:tcPr>
          <w:p w:rsidR="00EE72FB" w:rsidRPr="00D777F4" w:rsidRDefault="00EE72FB" w:rsidP="00EE72FB">
            <w:pPr>
              <w:jc w:val="center"/>
              <w:rPr>
                <w:rFonts w:eastAsia="Times New Roman"/>
                <w:sz w:val="20"/>
                <w:szCs w:val="20"/>
              </w:rPr>
            </w:pPr>
            <w:r w:rsidRPr="00D777F4">
              <w:rPr>
                <w:rFonts w:eastAsia="Times New Roman"/>
                <w:sz w:val="20"/>
                <w:szCs w:val="20"/>
              </w:rPr>
              <w:t>36 133</w:t>
            </w:r>
          </w:p>
        </w:tc>
        <w:tc>
          <w:tcPr>
            <w:tcW w:w="405" w:type="pct"/>
            <w:tcBorders>
              <w:top w:val="nil"/>
              <w:left w:val="nil"/>
              <w:bottom w:val="single" w:sz="4" w:space="0" w:color="auto"/>
              <w:right w:val="single" w:sz="4" w:space="0" w:color="auto"/>
            </w:tcBorders>
            <w:shd w:val="clear" w:color="000000" w:fill="FFFFFF"/>
            <w:noWrap/>
            <w:hideMark/>
          </w:tcPr>
          <w:p w:rsidR="00EE72FB" w:rsidRDefault="00EE72FB" w:rsidP="00EE72FB">
            <w:pPr>
              <w:jc w:val="center"/>
            </w:pPr>
            <w:r w:rsidRPr="009E711F">
              <w:rPr>
                <w:bCs/>
                <w:sz w:val="20"/>
                <w:szCs w:val="20"/>
              </w:rPr>
              <w:t>-</w:t>
            </w:r>
          </w:p>
        </w:tc>
        <w:tc>
          <w:tcPr>
            <w:tcW w:w="441" w:type="pct"/>
            <w:tcBorders>
              <w:top w:val="nil"/>
              <w:left w:val="nil"/>
              <w:bottom w:val="single" w:sz="4" w:space="0" w:color="auto"/>
              <w:right w:val="single" w:sz="4" w:space="0" w:color="auto"/>
            </w:tcBorders>
            <w:shd w:val="clear" w:color="000000" w:fill="FFFFFF"/>
            <w:noWrap/>
            <w:vAlign w:val="center"/>
            <w:hideMark/>
          </w:tcPr>
          <w:p w:rsidR="00EE72FB" w:rsidRPr="00D777F4" w:rsidRDefault="00EE72FB" w:rsidP="00EE72FB">
            <w:pPr>
              <w:jc w:val="center"/>
              <w:rPr>
                <w:rFonts w:eastAsia="Times New Roman"/>
                <w:sz w:val="20"/>
                <w:szCs w:val="20"/>
              </w:rPr>
            </w:pPr>
            <w:r w:rsidRPr="00D777F4">
              <w:rPr>
                <w:rFonts w:eastAsia="Times New Roman"/>
                <w:sz w:val="20"/>
                <w:szCs w:val="20"/>
              </w:rPr>
              <w:t>274 613</w:t>
            </w:r>
          </w:p>
        </w:tc>
      </w:tr>
      <w:tr w:rsidR="00EE72FB" w:rsidRPr="00D777F4" w:rsidTr="0072757A">
        <w:trPr>
          <w:trHeight w:val="20"/>
        </w:trPr>
        <w:tc>
          <w:tcPr>
            <w:tcW w:w="1985" w:type="pct"/>
            <w:tcBorders>
              <w:top w:val="single" w:sz="4" w:space="0" w:color="auto"/>
              <w:left w:val="single" w:sz="4" w:space="0" w:color="auto"/>
              <w:bottom w:val="single" w:sz="4" w:space="0" w:color="auto"/>
              <w:right w:val="single" w:sz="4" w:space="0" w:color="auto"/>
            </w:tcBorders>
            <w:shd w:val="clear" w:color="auto" w:fill="auto"/>
            <w:noWrap/>
            <w:vAlign w:val="bottom"/>
          </w:tcPr>
          <w:p w:rsidR="00EE72FB" w:rsidRDefault="00EE72FB" w:rsidP="00EE72FB">
            <w:pPr>
              <w:jc w:val="center"/>
              <w:rPr>
                <w:rFonts w:eastAsia="Times New Roman"/>
                <w:color w:val="000000"/>
                <w:sz w:val="20"/>
                <w:szCs w:val="20"/>
              </w:rPr>
            </w:pPr>
            <w:r>
              <w:rPr>
                <w:color w:val="000000"/>
                <w:sz w:val="20"/>
                <w:szCs w:val="20"/>
              </w:rPr>
              <w:t>Котельная №1</w:t>
            </w:r>
          </w:p>
        </w:tc>
        <w:tc>
          <w:tcPr>
            <w:tcW w:w="740" w:type="pct"/>
            <w:tcBorders>
              <w:top w:val="nil"/>
              <w:left w:val="nil"/>
              <w:bottom w:val="single" w:sz="4" w:space="0" w:color="auto"/>
              <w:right w:val="single" w:sz="4" w:space="0" w:color="auto"/>
            </w:tcBorders>
            <w:shd w:val="clear" w:color="000000" w:fill="FFFFFF"/>
            <w:noWrap/>
            <w:vAlign w:val="center"/>
          </w:tcPr>
          <w:p w:rsidR="00EE72FB" w:rsidRPr="00EE72FB" w:rsidRDefault="00EE72FB" w:rsidP="00EE72FB">
            <w:pPr>
              <w:jc w:val="center"/>
              <w:rPr>
                <w:bCs/>
                <w:sz w:val="20"/>
                <w:szCs w:val="20"/>
              </w:rPr>
            </w:pPr>
            <w:r w:rsidRPr="00EE72FB">
              <w:rPr>
                <w:bCs/>
                <w:sz w:val="20"/>
                <w:szCs w:val="20"/>
              </w:rPr>
              <w:t>32</w:t>
            </w:r>
          </w:p>
        </w:tc>
        <w:tc>
          <w:tcPr>
            <w:tcW w:w="643" w:type="pct"/>
            <w:tcBorders>
              <w:top w:val="nil"/>
              <w:left w:val="nil"/>
              <w:bottom w:val="single" w:sz="4" w:space="0" w:color="auto"/>
              <w:right w:val="single" w:sz="4" w:space="0" w:color="auto"/>
            </w:tcBorders>
            <w:shd w:val="clear" w:color="000000" w:fill="FFFFFF"/>
            <w:noWrap/>
            <w:vAlign w:val="center"/>
          </w:tcPr>
          <w:p w:rsidR="00EE72FB" w:rsidRPr="00EE72FB" w:rsidRDefault="00EE72FB" w:rsidP="00EE72FB">
            <w:pPr>
              <w:jc w:val="center"/>
              <w:rPr>
                <w:bCs/>
                <w:sz w:val="20"/>
                <w:szCs w:val="20"/>
              </w:rPr>
            </w:pPr>
            <w:r w:rsidRPr="00EE72FB">
              <w:rPr>
                <w:bCs/>
                <w:sz w:val="20"/>
                <w:szCs w:val="20"/>
              </w:rPr>
              <w:t>27</w:t>
            </w:r>
          </w:p>
        </w:tc>
        <w:tc>
          <w:tcPr>
            <w:tcW w:w="786" w:type="pct"/>
            <w:tcBorders>
              <w:top w:val="nil"/>
              <w:left w:val="nil"/>
              <w:bottom w:val="single" w:sz="4" w:space="0" w:color="auto"/>
              <w:right w:val="single" w:sz="4" w:space="0" w:color="auto"/>
            </w:tcBorders>
            <w:shd w:val="clear" w:color="000000" w:fill="FFFFFF"/>
            <w:noWrap/>
            <w:vAlign w:val="center"/>
          </w:tcPr>
          <w:p w:rsidR="00EE72FB" w:rsidRPr="00EE72FB" w:rsidRDefault="00EE72FB" w:rsidP="00EE72FB">
            <w:pPr>
              <w:jc w:val="center"/>
              <w:rPr>
                <w:bCs/>
                <w:sz w:val="20"/>
                <w:szCs w:val="20"/>
              </w:rPr>
            </w:pPr>
            <w:r w:rsidRPr="00EE72FB">
              <w:rPr>
                <w:bCs/>
                <w:sz w:val="20"/>
                <w:szCs w:val="20"/>
              </w:rPr>
              <w:t>9</w:t>
            </w:r>
          </w:p>
        </w:tc>
        <w:tc>
          <w:tcPr>
            <w:tcW w:w="405" w:type="pct"/>
            <w:tcBorders>
              <w:top w:val="nil"/>
              <w:left w:val="nil"/>
              <w:bottom w:val="single" w:sz="4" w:space="0" w:color="auto"/>
              <w:right w:val="single" w:sz="4" w:space="0" w:color="auto"/>
            </w:tcBorders>
            <w:shd w:val="clear" w:color="000000" w:fill="FFFFFF"/>
            <w:noWrap/>
          </w:tcPr>
          <w:p w:rsidR="00EE72FB" w:rsidRDefault="00EE72FB" w:rsidP="00EE72FB">
            <w:pPr>
              <w:jc w:val="center"/>
            </w:pPr>
            <w:r w:rsidRPr="009E711F">
              <w:rPr>
                <w:bCs/>
                <w:sz w:val="20"/>
                <w:szCs w:val="20"/>
              </w:rPr>
              <w:t>-</w:t>
            </w:r>
          </w:p>
        </w:tc>
        <w:tc>
          <w:tcPr>
            <w:tcW w:w="441" w:type="pct"/>
            <w:tcBorders>
              <w:top w:val="nil"/>
              <w:left w:val="nil"/>
              <w:bottom w:val="single" w:sz="4" w:space="0" w:color="auto"/>
              <w:right w:val="single" w:sz="4" w:space="0" w:color="auto"/>
            </w:tcBorders>
            <w:shd w:val="clear" w:color="000000" w:fill="FFFFFF"/>
            <w:noWrap/>
            <w:vAlign w:val="center"/>
          </w:tcPr>
          <w:p w:rsidR="00EE72FB" w:rsidRPr="00EE72FB" w:rsidRDefault="00EE72FB" w:rsidP="00EE72FB">
            <w:pPr>
              <w:jc w:val="center"/>
              <w:rPr>
                <w:bCs/>
                <w:sz w:val="20"/>
                <w:szCs w:val="20"/>
              </w:rPr>
            </w:pPr>
            <w:r w:rsidRPr="00EE72FB">
              <w:rPr>
                <w:bCs/>
                <w:sz w:val="20"/>
                <w:szCs w:val="20"/>
              </w:rPr>
              <w:t>67</w:t>
            </w:r>
          </w:p>
        </w:tc>
      </w:tr>
      <w:tr w:rsidR="00EE72FB" w:rsidRPr="00D777F4" w:rsidTr="0072757A">
        <w:trPr>
          <w:trHeight w:val="20"/>
        </w:trPr>
        <w:tc>
          <w:tcPr>
            <w:tcW w:w="1985" w:type="pct"/>
            <w:tcBorders>
              <w:top w:val="single" w:sz="4" w:space="0" w:color="auto"/>
              <w:left w:val="single" w:sz="4" w:space="0" w:color="auto"/>
              <w:bottom w:val="single" w:sz="4" w:space="0" w:color="auto"/>
              <w:right w:val="single" w:sz="4" w:space="0" w:color="auto"/>
            </w:tcBorders>
            <w:shd w:val="clear" w:color="auto" w:fill="auto"/>
            <w:noWrap/>
            <w:vAlign w:val="bottom"/>
          </w:tcPr>
          <w:p w:rsidR="00EE72FB" w:rsidRDefault="00EE72FB" w:rsidP="00EE72FB">
            <w:pPr>
              <w:jc w:val="center"/>
              <w:rPr>
                <w:color w:val="000000"/>
                <w:sz w:val="20"/>
                <w:szCs w:val="20"/>
              </w:rPr>
            </w:pPr>
            <w:r>
              <w:rPr>
                <w:color w:val="000000"/>
                <w:sz w:val="20"/>
                <w:szCs w:val="20"/>
              </w:rPr>
              <w:t>Котельная №2</w:t>
            </w:r>
          </w:p>
        </w:tc>
        <w:tc>
          <w:tcPr>
            <w:tcW w:w="740" w:type="pct"/>
            <w:tcBorders>
              <w:top w:val="nil"/>
              <w:left w:val="nil"/>
              <w:bottom w:val="single" w:sz="4" w:space="0" w:color="auto"/>
              <w:right w:val="single" w:sz="4" w:space="0" w:color="auto"/>
            </w:tcBorders>
            <w:shd w:val="clear" w:color="000000" w:fill="FFFFFF"/>
            <w:noWrap/>
            <w:vAlign w:val="center"/>
          </w:tcPr>
          <w:p w:rsidR="00EE72FB" w:rsidRPr="00EE72FB" w:rsidRDefault="00EE72FB" w:rsidP="00EE72FB">
            <w:pPr>
              <w:ind w:left="-64"/>
              <w:jc w:val="center"/>
              <w:rPr>
                <w:bCs/>
                <w:sz w:val="20"/>
                <w:szCs w:val="20"/>
              </w:rPr>
            </w:pPr>
            <w:r w:rsidRPr="00EE72FB">
              <w:rPr>
                <w:bCs/>
                <w:sz w:val="20"/>
                <w:szCs w:val="20"/>
              </w:rPr>
              <w:t>405</w:t>
            </w:r>
          </w:p>
        </w:tc>
        <w:tc>
          <w:tcPr>
            <w:tcW w:w="643" w:type="pct"/>
            <w:tcBorders>
              <w:top w:val="nil"/>
              <w:left w:val="nil"/>
              <w:bottom w:val="single" w:sz="4" w:space="0" w:color="auto"/>
              <w:right w:val="single" w:sz="4" w:space="0" w:color="auto"/>
            </w:tcBorders>
            <w:shd w:val="clear" w:color="000000" w:fill="FFFFFF"/>
            <w:noWrap/>
            <w:vAlign w:val="center"/>
          </w:tcPr>
          <w:p w:rsidR="00EE72FB" w:rsidRPr="00EE72FB" w:rsidRDefault="00EE72FB" w:rsidP="00EE72FB">
            <w:pPr>
              <w:ind w:left="-64"/>
              <w:jc w:val="center"/>
              <w:rPr>
                <w:bCs/>
                <w:sz w:val="20"/>
                <w:szCs w:val="20"/>
              </w:rPr>
            </w:pPr>
            <w:r w:rsidRPr="00EE72FB">
              <w:rPr>
                <w:bCs/>
                <w:sz w:val="20"/>
                <w:szCs w:val="20"/>
              </w:rPr>
              <w:t>338</w:t>
            </w:r>
          </w:p>
        </w:tc>
        <w:tc>
          <w:tcPr>
            <w:tcW w:w="786" w:type="pct"/>
            <w:tcBorders>
              <w:top w:val="nil"/>
              <w:left w:val="nil"/>
              <w:bottom w:val="single" w:sz="4" w:space="0" w:color="auto"/>
              <w:right w:val="single" w:sz="4" w:space="0" w:color="auto"/>
            </w:tcBorders>
            <w:shd w:val="clear" w:color="000000" w:fill="FFFFFF"/>
            <w:noWrap/>
            <w:vAlign w:val="center"/>
          </w:tcPr>
          <w:p w:rsidR="00EE72FB" w:rsidRPr="00EE72FB" w:rsidRDefault="00EE72FB" w:rsidP="00EE72FB">
            <w:pPr>
              <w:ind w:left="-64"/>
              <w:jc w:val="center"/>
              <w:rPr>
                <w:bCs/>
                <w:sz w:val="20"/>
                <w:szCs w:val="20"/>
              </w:rPr>
            </w:pPr>
            <w:r w:rsidRPr="00EE72FB">
              <w:rPr>
                <w:bCs/>
                <w:sz w:val="20"/>
                <w:szCs w:val="20"/>
              </w:rPr>
              <w:t>113</w:t>
            </w:r>
          </w:p>
        </w:tc>
        <w:tc>
          <w:tcPr>
            <w:tcW w:w="405" w:type="pct"/>
            <w:tcBorders>
              <w:top w:val="nil"/>
              <w:left w:val="nil"/>
              <w:bottom w:val="single" w:sz="4" w:space="0" w:color="auto"/>
              <w:right w:val="single" w:sz="4" w:space="0" w:color="auto"/>
            </w:tcBorders>
            <w:shd w:val="clear" w:color="000000" w:fill="FFFFFF"/>
            <w:noWrap/>
          </w:tcPr>
          <w:p w:rsidR="00EE72FB" w:rsidRDefault="00EE72FB" w:rsidP="00EE72FB">
            <w:pPr>
              <w:jc w:val="center"/>
            </w:pPr>
            <w:r w:rsidRPr="009E711F">
              <w:rPr>
                <w:bCs/>
                <w:sz w:val="20"/>
                <w:szCs w:val="20"/>
              </w:rPr>
              <w:t>-</w:t>
            </w:r>
          </w:p>
        </w:tc>
        <w:tc>
          <w:tcPr>
            <w:tcW w:w="441" w:type="pct"/>
            <w:tcBorders>
              <w:top w:val="nil"/>
              <w:left w:val="nil"/>
              <w:bottom w:val="single" w:sz="4" w:space="0" w:color="auto"/>
              <w:right w:val="single" w:sz="4" w:space="0" w:color="auto"/>
            </w:tcBorders>
            <w:shd w:val="clear" w:color="000000" w:fill="FFFFFF"/>
            <w:noWrap/>
            <w:vAlign w:val="center"/>
          </w:tcPr>
          <w:p w:rsidR="00EE72FB" w:rsidRPr="00EE72FB" w:rsidRDefault="00EE72FB" w:rsidP="00EE72FB">
            <w:pPr>
              <w:ind w:left="-64"/>
              <w:jc w:val="center"/>
              <w:rPr>
                <w:bCs/>
                <w:sz w:val="20"/>
                <w:szCs w:val="20"/>
              </w:rPr>
            </w:pPr>
            <w:r w:rsidRPr="00EE72FB">
              <w:rPr>
                <w:bCs/>
                <w:sz w:val="20"/>
                <w:szCs w:val="20"/>
              </w:rPr>
              <w:t>855</w:t>
            </w:r>
          </w:p>
        </w:tc>
      </w:tr>
      <w:tr w:rsidR="00EE72FB" w:rsidRPr="00D777F4" w:rsidTr="0072757A">
        <w:trPr>
          <w:trHeight w:val="20"/>
        </w:trPr>
        <w:tc>
          <w:tcPr>
            <w:tcW w:w="1985" w:type="pct"/>
            <w:tcBorders>
              <w:top w:val="single" w:sz="4" w:space="0" w:color="auto"/>
              <w:left w:val="single" w:sz="4" w:space="0" w:color="auto"/>
              <w:bottom w:val="single" w:sz="4" w:space="0" w:color="auto"/>
              <w:right w:val="single" w:sz="4" w:space="0" w:color="auto"/>
            </w:tcBorders>
            <w:shd w:val="clear" w:color="auto" w:fill="auto"/>
            <w:noWrap/>
            <w:vAlign w:val="bottom"/>
          </w:tcPr>
          <w:p w:rsidR="00EE72FB" w:rsidRDefault="00EE72FB" w:rsidP="00EE72FB">
            <w:pPr>
              <w:jc w:val="center"/>
              <w:rPr>
                <w:color w:val="000000"/>
                <w:sz w:val="20"/>
                <w:szCs w:val="20"/>
              </w:rPr>
            </w:pPr>
            <w:r>
              <w:rPr>
                <w:color w:val="000000"/>
                <w:sz w:val="20"/>
                <w:szCs w:val="20"/>
              </w:rPr>
              <w:t>Котельная №3</w:t>
            </w:r>
          </w:p>
        </w:tc>
        <w:tc>
          <w:tcPr>
            <w:tcW w:w="740" w:type="pct"/>
            <w:tcBorders>
              <w:top w:val="nil"/>
              <w:left w:val="nil"/>
              <w:bottom w:val="single" w:sz="4" w:space="0" w:color="auto"/>
              <w:right w:val="single" w:sz="4" w:space="0" w:color="auto"/>
            </w:tcBorders>
            <w:shd w:val="clear" w:color="000000" w:fill="FFFFFF"/>
            <w:noWrap/>
            <w:vAlign w:val="center"/>
          </w:tcPr>
          <w:p w:rsidR="00EE72FB" w:rsidRPr="00EE72FB" w:rsidRDefault="00EE72FB" w:rsidP="00EE72FB">
            <w:pPr>
              <w:jc w:val="center"/>
              <w:rPr>
                <w:bCs/>
                <w:sz w:val="20"/>
                <w:szCs w:val="20"/>
              </w:rPr>
            </w:pPr>
            <w:r w:rsidRPr="00EE72FB">
              <w:rPr>
                <w:bCs/>
                <w:sz w:val="20"/>
                <w:szCs w:val="20"/>
              </w:rPr>
              <w:t>1 516</w:t>
            </w:r>
          </w:p>
        </w:tc>
        <w:tc>
          <w:tcPr>
            <w:tcW w:w="643" w:type="pct"/>
            <w:tcBorders>
              <w:top w:val="nil"/>
              <w:left w:val="nil"/>
              <w:bottom w:val="single" w:sz="4" w:space="0" w:color="auto"/>
              <w:right w:val="single" w:sz="4" w:space="0" w:color="auto"/>
            </w:tcBorders>
            <w:shd w:val="clear" w:color="000000" w:fill="FFFFFF"/>
            <w:noWrap/>
            <w:vAlign w:val="center"/>
          </w:tcPr>
          <w:p w:rsidR="00EE72FB" w:rsidRPr="00EE72FB" w:rsidRDefault="00EE72FB" w:rsidP="00EE72FB">
            <w:pPr>
              <w:jc w:val="center"/>
              <w:rPr>
                <w:bCs/>
                <w:sz w:val="20"/>
                <w:szCs w:val="20"/>
              </w:rPr>
            </w:pPr>
            <w:r w:rsidRPr="00EE72FB">
              <w:rPr>
                <w:bCs/>
                <w:sz w:val="20"/>
                <w:szCs w:val="20"/>
              </w:rPr>
              <w:t>1 264</w:t>
            </w:r>
          </w:p>
        </w:tc>
        <w:tc>
          <w:tcPr>
            <w:tcW w:w="786" w:type="pct"/>
            <w:tcBorders>
              <w:top w:val="nil"/>
              <w:left w:val="nil"/>
              <w:bottom w:val="single" w:sz="4" w:space="0" w:color="auto"/>
              <w:right w:val="single" w:sz="4" w:space="0" w:color="auto"/>
            </w:tcBorders>
            <w:shd w:val="clear" w:color="000000" w:fill="FFFFFF"/>
            <w:noWrap/>
            <w:vAlign w:val="center"/>
          </w:tcPr>
          <w:p w:rsidR="00EE72FB" w:rsidRPr="00EE72FB" w:rsidRDefault="00EE72FB" w:rsidP="00EE72FB">
            <w:pPr>
              <w:jc w:val="center"/>
              <w:rPr>
                <w:bCs/>
                <w:sz w:val="20"/>
                <w:szCs w:val="20"/>
              </w:rPr>
            </w:pPr>
            <w:r w:rsidRPr="00EE72FB">
              <w:rPr>
                <w:bCs/>
                <w:sz w:val="20"/>
                <w:szCs w:val="20"/>
              </w:rPr>
              <w:t>421</w:t>
            </w:r>
          </w:p>
        </w:tc>
        <w:tc>
          <w:tcPr>
            <w:tcW w:w="405" w:type="pct"/>
            <w:tcBorders>
              <w:top w:val="nil"/>
              <w:left w:val="nil"/>
              <w:bottom w:val="single" w:sz="4" w:space="0" w:color="auto"/>
              <w:right w:val="single" w:sz="4" w:space="0" w:color="auto"/>
            </w:tcBorders>
            <w:shd w:val="clear" w:color="000000" w:fill="FFFFFF"/>
            <w:noWrap/>
          </w:tcPr>
          <w:p w:rsidR="00EE72FB" w:rsidRDefault="00EE72FB" w:rsidP="00EE72FB">
            <w:pPr>
              <w:jc w:val="center"/>
            </w:pPr>
            <w:r w:rsidRPr="009E711F">
              <w:rPr>
                <w:bCs/>
                <w:sz w:val="20"/>
                <w:szCs w:val="20"/>
              </w:rPr>
              <w:t>-</w:t>
            </w:r>
          </w:p>
        </w:tc>
        <w:tc>
          <w:tcPr>
            <w:tcW w:w="441" w:type="pct"/>
            <w:tcBorders>
              <w:top w:val="nil"/>
              <w:left w:val="nil"/>
              <w:bottom w:val="single" w:sz="4" w:space="0" w:color="auto"/>
              <w:right w:val="single" w:sz="4" w:space="0" w:color="auto"/>
            </w:tcBorders>
            <w:shd w:val="clear" w:color="000000" w:fill="FFFFFF"/>
            <w:noWrap/>
            <w:vAlign w:val="center"/>
          </w:tcPr>
          <w:p w:rsidR="00EE72FB" w:rsidRPr="00EE72FB" w:rsidRDefault="00EE72FB" w:rsidP="00EE72FB">
            <w:pPr>
              <w:jc w:val="center"/>
              <w:rPr>
                <w:bCs/>
                <w:sz w:val="20"/>
                <w:szCs w:val="20"/>
              </w:rPr>
            </w:pPr>
            <w:r w:rsidRPr="00EE72FB">
              <w:rPr>
                <w:bCs/>
                <w:sz w:val="20"/>
                <w:szCs w:val="20"/>
              </w:rPr>
              <w:t>3 201</w:t>
            </w:r>
          </w:p>
        </w:tc>
      </w:tr>
      <w:tr w:rsidR="00EE72FB" w:rsidRPr="00D777F4" w:rsidTr="0072757A">
        <w:trPr>
          <w:trHeight w:val="20"/>
        </w:trPr>
        <w:tc>
          <w:tcPr>
            <w:tcW w:w="1985" w:type="pct"/>
            <w:tcBorders>
              <w:top w:val="single" w:sz="4" w:space="0" w:color="auto"/>
              <w:left w:val="single" w:sz="4" w:space="0" w:color="auto"/>
              <w:bottom w:val="single" w:sz="4" w:space="0" w:color="auto"/>
              <w:right w:val="single" w:sz="4" w:space="0" w:color="auto"/>
            </w:tcBorders>
            <w:shd w:val="clear" w:color="auto" w:fill="auto"/>
            <w:noWrap/>
            <w:vAlign w:val="bottom"/>
          </w:tcPr>
          <w:p w:rsidR="00EE72FB" w:rsidRDefault="00EE72FB" w:rsidP="00EE72FB">
            <w:pPr>
              <w:jc w:val="center"/>
              <w:rPr>
                <w:color w:val="000000"/>
                <w:sz w:val="20"/>
                <w:szCs w:val="20"/>
              </w:rPr>
            </w:pPr>
            <w:r>
              <w:rPr>
                <w:color w:val="000000"/>
                <w:sz w:val="20"/>
                <w:szCs w:val="20"/>
              </w:rPr>
              <w:t>Котельная №4</w:t>
            </w:r>
          </w:p>
        </w:tc>
        <w:tc>
          <w:tcPr>
            <w:tcW w:w="740" w:type="pct"/>
            <w:tcBorders>
              <w:top w:val="nil"/>
              <w:left w:val="nil"/>
              <w:bottom w:val="single" w:sz="4" w:space="0" w:color="auto"/>
              <w:right w:val="single" w:sz="4" w:space="0" w:color="auto"/>
            </w:tcBorders>
            <w:shd w:val="clear" w:color="000000" w:fill="FFFFFF"/>
            <w:noWrap/>
            <w:vAlign w:val="center"/>
          </w:tcPr>
          <w:p w:rsidR="00EE72FB" w:rsidRPr="00EE72FB" w:rsidRDefault="00EE72FB" w:rsidP="00EE72FB">
            <w:pPr>
              <w:jc w:val="center"/>
              <w:rPr>
                <w:bCs/>
                <w:sz w:val="20"/>
                <w:szCs w:val="20"/>
              </w:rPr>
            </w:pPr>
            <w:r w:rsidRPr="00EE72FB">
              <w:rPr>
                <w:bCs/>
                <w:sz w:val="20"/>
                <w:szCs w:val="20"/>
              </w:rPr>
              <w:t>7</w:t>
            </w:r>
          </w:p>
        </w:tc>
        <w:tc>
          <w:tcPr>
            <w:tcW w:w="643" w:type="pct"/>
            <w:tcBorders>
              <w:top w:val="nil"/>
              <w:left w:val="nil"/>
              <w:bottom w:val="single" w:sz="4" w:space="0" w:color="auto"/>
              <w:right w:val="single" w:sz="4" w:space="0" w:color="auto"/>
            </w:tcBorders>
            <w:shd w:val="clear" w:color="000000" w:fill="FFFFFF"/>
            <w:noWrap/>
            <w:vAlign w:val="center"/>
          </w:tcPr>
          <w:p w:rsidR="00EE72FB" w:rsidRPr="00EE72FB" w:rsidRDefault="00EE72FB" w:rsidP="00EE72FB">
            <w:pPr>
              <w:jc w:val="center"/>
              <w:rPr>
                <w:bCs/>
                <w:sz w:val="20"/>
                <w:szCs w:val="20"/>
              </w:rPr>
            </w:pPr>
            <w:r w:rsidRPr="00EE72FB">
              <w:rPr>
                <w:bCs/>
                <w:sz w:val="20"/>
                <w:szCs w:val="20"/>
              </w:rPr>
              <w:t>6</w:t>
            </w:r>
          </w:p>
        </w:tc>
        <w:tc>
          <w:tcPr>
            <w:tcW w:w="786" w:type="pct"/>
            <w:tcBorders>
              <w:top w:val="nil"/>
              <w:left w:val="nil"/>
              <w:bottom w:val="single" w:sz="4" w:space="0" w:color="auto"/>
              <w:right w:val="single" w:sz="4" w:space="0" w:color="auto"/>
            </w:tcBorders>
            <w:shd w:val="clear" w:color="000000" w:fill="FFFFFF"/>
            <w:noWrap/>
            <w:vAlign w:val="center"/>
          </w:tcPr>
          <w:p w:rsidR="00EE72FB" w:rsidRPr="00EE72FB" w:rsidRDefault="00EE72FB" w:rsidP="00EE72FB">
            <w:pPr>
              <w:jc w:val="center"/>
              <w:rPr>
                <w:bCs/>
                <w:sz w:val="20"/>
                <w:szCs w:val="20"/>
              </w:rPr>
            </w:pPr>
            <w:r w:rsidRPr="00EE72FB">
              <w:rPr>
                <w:bCs/>
                <w:sz w:val="20"/>
                <w:szCs w:val="20"/>
              </w:rPr>
              <w:t>2</w:t>
            </w:r>
          </w:p>
        </w:tc>
        <w:tc>
          <w:tcPr>
            <w:tcW w:w="405" w:type="pct"/>
            <w:tcBorders>
              <w:top w:val="nil"/>
              <w:left w:val="nil"/>
              <w:bottom w:val="single" w:sz="4" w:space="0" w:color="auto"/>
              <w:right w:val="single" w:sz="4" w:space="0" w:color="auto"/>
            </w:tcBorders>
            <w:shd w:val="clear" w:color="000000" w:fill="FFFFFF"/>
            <w:noWrap/>
          </w:tcPr>
          <w:p w:rsidR="00EE72FB" w:rsidRDefault="00EE72FB" w:rsidP="00EE72FB">
            <w:pPr>
              <w:jc w:val="center"/>
            </w:pPr>
            <w:r w:rsidRPr="009E711F">
              <w:rPr>
                <w:bCs/>
                <w:sz w:val="20"/>
                <w:szCs w:val="20"/>
              </w:rPr>
              <w:t>-</w:t>
            </w:r>
          </w:p>
        </w:tc>
        <w:tc>
          <w:tcPr>
            <w:tcW w:w="441" w:type="pct"/>
            <w:tcBorders>
              <w:top w:val="nil"/>
              <w:left w:val="nil"/>
              <w:bottom w:val="single" w:sz="4" w:space="0" w:color="auto"/>
              <w:right w:val="single" w:sz="4" w:space="0" w:color="auto"/>
            </w:tcBorders>
            <w:shd w:val="clear" w:color="000000" w:fill="FFFFFF"/>
            <w:noWrap/>
            <w:vAlign w:val="center"/>
          </w:tcPr>
          <w:p w:rsidR="00EE72FB" w:rsidRPr="00EE72FB" w:rsidRDefault="00EE72FB" w:rsidP="00EE72FB">
            <w:pPr>
              <w:jc w:val="center"/>
              <w:rPr>
                <w:bCs/>
                <w:sz w:val="20"/>
                <w:szCs w:val="20"/>
              </w:rPr>
            </w:pPr>
            <w:r w:rsidRPr="00EE72FB">
              <w:rPr>
                <w:bCs/>
                <w:sz w:val="20"/>
                <w:szCs w:val="20"/>
              </w:rPr>
              <w:t>14</w:t>
            </w:r>
          </w:p>
        </w:tc>
      </w:tr>
      <w:tr w:rsidR="00EE72FB" w:rsidRPr="00D777F4" w:rsidTr="0072757A">
        <w:trPr>
          <w:trHeight w:val="20"/>
        </w:trPr>
        <w:tc>
          <w:tcPr>
            <w:tcW w:w="1985" w:type="pct"/>
            <w:tcBorders>
              <w:top w:val="single" w:sz="4" w:space="0" w:color="auto"/>
              <w:left w:val="single" w:sz="4" w:space="0" w:color="auto"/>
              <w:bottom w:val="single" w:sz="4" w:space="0" w:color="auto"/>
              <w:right w:val="single" w:sz="4" w:space="0" w:color="auto"/>
            </w:tcBorders>
            <w:shd w:val="clear" w:color="auto" w:fill="auto"/>
            <w:noWrap/>
            <w:vAlign w:val="bottom"/>
          </w:tcPr>
          <w:p w:rsidR="00EE72FB" w:rsidRDefault="00EE72FB" w:rsidP="00EE72FB">
            <w:pPr>
              <w:jc w:val="center"/>
              <w:rPr>
                <w:color w:val="000000"/>
                <w:sz w:val="20"/>
                <w:szCs w:val="20"/>
              </w:rPr>
            </w:pPr>
            <w:r>
              <w:rPr>
                <w:color w:val="000000"/>
                <w:sz w:val="20"/>
                <w:szCs w:val="20"/>
              </w:rPr>
              <w:t>Котельная №5</w:t>
            </w:r>
          </w:p>
        </w:tc>
        <w:tc>
          <w:tcPr>
            <w:tcW w:w="740" w:type="pct"/>
            <w:tcBorders>
              <w:top w:val="nil"/>
              <w:left w:val="nil"/>
              <w:bottom w:val="single" w:sz="4" w:space="0" w:color="auto"/>
              <w:right w:val="single" w:sz="4" w:space="0" w:color="auto"/>
            </w:tcBorders>
            <w:shd w:val="clear" w:color="000000" w:fill="FFFFFF"/>
            <w:noWrap/>
            <w:vAlign w:val="bottom"/>
          </w:tcPr>
          <w:p w:rsidR="00EE72FB" w:rsidRPr="00EE72FB" w:rsidRDefault="00EE72FB" w:rsidP="00EE72FB">
            <w:pPr>
              <w:jc w:val="center"/>
              <w:rPr>
                <w:rFonts w:eastAsia="Times New Roman"/>
                <w:color w:val="000000"/>
                <w:sz w:val="20"/>
                <w:szCs w:val="20"/>
              </w:rPr>
            </w:pPr>
            <w:r w:rsidRPr="00EE72FB">
              <w:rPr>
                <w:color w:val="000000"/>
                <w:sz w:val="20"/>
                <w:szCs w:val="20"/>
              </w:rPr>
              <w:t>32</w:t>
            </w:r>
          </w:p>
        </w:tc>
        <w:tc>
          <w:tcPr>
            <w:tcW w:w="643" w:type="pct"/>
            <w:tcBorders>
              <w:top w:val="nil"/>
              <w:left w:val="nil"/>
              <w:bottom w:val="single" w:sz="4" w:space="0" w:color="auto"/>
              <w:right w:val="single" w:sz="4" w:space="0" w:color="auto"/>
            </w:tcBorders>
            <w:shd w:val="clear" w:color="000000" w:fill="FFFFFF"/>
            <w:noWrap/>
            <w:vAlign w:val="bottom"/>
          </w:tcPr>
          <w:p w:rsidR="00EE72FB" w:rsidRPr="00EE72FB" w:rsidRDefault="00EE72FB" w:rsidP="00EE72FB">
            <w:pPr>
              <w:jc w:val="center"/>
              <w:rPr>
                <w:color w:val="000000"/>
                <w:sz w:val="20"/>
                <w:szCs w:val="20"/>
              </w:rPr>
            </w:pPr>
            <w:r w:rsidRPr="00EE72FB">
              <w:rPr>
                <w:color w:val="000000"/>
                <w:sz w:val="20"/>
                <w:szCs w:val="20"/>
              </w:rPr>
              <w:t>27</w:t>
            </w:r>
          </w:p>
        </w:tc>
        <w:tc>
          <w:tcPr>
            <w:tcW w:w="786" w:type="pct"/>
            <w:tcBorders>
              <w:top w:val="nil"/>
              <w:left w:val="nil"/>
              <w:bottom w:val="single" w:sz="4" w:space="0" w:color="auto"/>
              <w:right w:val="single" w:sz="4" w:space="0" w:color="auto"/>
            </w:tcBorders>
            <w:shd w:val="clear" w:color="000000" w:fill="FFFFFF"/>
            <w:noWrap/>
            <w:vAlign w:val="bottom"/>
          </w:tcPr>
          <w:p w:rsidR="00EE72FB" w:rsidRPr="00EE72FB" w:rsidRDefault="00EE72FB" w:rsidP="00EE72FB">
            <w:pPr>
              <w:jc w:val="center"/>
              <w:rPr>
                <w:color w:val="000000"/>
                <w:sz w:val="20"/>
                <w:szCs w:val="20"/>
              </w:rPr>
            </w:pPr>
            <w:r w:rsidRPr="00EE72FB">
              <w:rPr>
                <w:color w:val="000000"/>
                <w:sz w:val="20"/>
                <w:szCs w:val="20"/>
              </w:rPr>
              <w:t>9</w:t>
            </w:r>
          </w:p>
        </w:tc>
        <w:tc>
          <w:tcPr>
            <w:tcW w:w="405" w:type="pct"/>
            <w:tcBorders>
              <w:top w:val="nil"/>
              <w:left w:val="nil"/>
              <w:bottom w:val="single" w:sz="4" w:space="0" w:color="auto"/>
              <w:right w:val="single" w:sz="4" w:space="0" w:color="auto"/>
            </w:tcBorders>
            <w:shd w:val="clear" w:color="000000" w:fill="FFFFFF"/>
            <w:noWrap/>
          </w:tcPr>
          <w:p w:rsidR="00EE72FB" w:rsidRDefault="00EE72FB" w:rsidP="00EE72FB">
            <w:pPr>
              <w:jc w:val="center"/>
            </w:pPr>
            <w:r w:rsidRPr="009E711F">
              <w:rPr>
                <w:bCs/>
                <w:sz w:val="20"/>
                <w:szCs w:val="20"/>
              </w:rPr>
              <w:t>-</w:t>
            </w:r>
          </w:p>
        </w:tc>
        <w:tc>
          <w:tcPr>
            <w:tcW w:w="441" w:type="pct"/>
            <w:tcBorders>
              <w:top w:val="nil"/>
              <w:left w:val="nil"/>
              <w:bottom w:val="single" w:sz="4" w:space="0" w:color="auto"/>
              <w:right w:val="single" w:sz="4" w:space="0" w:color="auto"/>
            </w:tcBorders>
            <w:shd w:val="clear" w:color="000000" w:fill="FFFFFF"/>
            <w:noWrap/>
            <w:vAlign w:val="bottom"/>
          </w:tcPr>
          <w:p w:rsidR="00EE72FB" w:rsidRPr="00EE72FB" w:rsidRDefault="00EE72FB" w:rsidP="00EE72FB">
            <w:pPr>
              <w:jc w:val="center"/>
              <w:rPr>
                <w:color w:val="000000"/>
                <w:sz w:val="20"/>
                <w:szCs w:val="20"/>
              </w:rPr>
            </w:pPr>
            <w:r w:rsidRPr="00EE72FB">
              <w:rPr>
                <w:color w:val="000000"/>
                <w:sz w:val="20"/>
                <w:szCs w:val="20"/>
              </w:rPr>
              <w:t>68</w:t>
            </w:r>
          </w:p>
        </w:tc>
      </w:tr>
      <w:tr w:rsidR="005A3EDE" w:rsidRPr="00D777F4" w:rsidTr="0072757A">
        <w:trPr>
          <w:trHeight w:val="20"/>
        </w:trPr>
        <w:tc>
          <w:tcPr>
            <w:tcW w:w="1985" w:type="pct"/>
            <w:tcBorders>
              <w:top w:val="single" w:sz="4" w:space="0" w:color="auto"/>
              <w:left w:val="single" w:sz="4" w:space="0" w:color="auto"/>
              <w:bottom w:val="single" w:sz="4" w:space="0" w:color="auto"/>
              <w:right w:val="single" w:sz="4" w:space="0" w:color="auto"/>
            </w:tcBorders>
            <w:shd w:val="clear" w:color="auto" w:fill="auto"/>
            <w:noWrap/>
            <w:vAlign w:val="bottom"/>
          </w:tcPr>
          <w:p w:rsidR="005A3EDE" w:rsidRDefault="005A3EDE" w:rsidP="005A3EDE">
            <w:pPr>
              <w:jc w:val="center"/>
              <w:rPr>
                <w:color w:val="000000"/>
                <w:sz w:val="20"/>
                <w:szCs w:val="20"/>
              </w:rPr>
            </w:pPr>
            <w:r>
              <w:rPr>
                <w:color w:val="000000"/>
                <w:sz w:val="20"/>
                <w:szCs w:val="20"/>
              </w:rPr>
              <w:t>Котельная №6</w:t>
            </w:r>
          </w:p>
        </w:tc>
        <w:tc>
          <w:tcPr>
            <w:tcW w:w="740" w:type="pct"/>
            <w:tcBorders>
              <w:top w:val="nil"/>
              <w:left w:val="nil"/>
              <w:bottom w:val="single" w:sz="4" w:space="0" w:color="auto"/>
              <w:right w:val="single" w:sz="4" w:space="0" w:color="auto"/>
            </w:tcBorders>
            <w:shd w:val="clear" w:color="000000" w:fill="FFFFFF"/>
            <w:noWrap/>
            <w:vAlign w:val="center"/>
          </w:tcPr>
          <w:p w:rsidR="005A3EDE" w:rsidRPr="00EE72FB" w:rsidRDefault="005A3EDE" w:rsidP="005A3EDE">
            <w:pPr>
              <w:jc w:val="center"/>
              <w:rPr>
                <w:rFonts w:eastAsia="Times New Roman"/>
                <w:bCs/>
                <w:sz w:val="20"/>
                <w:szCs w:val="20"/>
              </w:rPr>
            </w:pPr>
            <w:r w:rsidRPr="00EE72FB">
              <w:rPr>
                <w:bCs/>
                <w:sz w:val="20"/>
                <w:szCs w:val="20"/>
              </w:rPr>
              <w:t>42 907</w:t>
            </w:r>
          </w:p>
        </w:tc>
        <w:tc>
          <w:tcPr>
            <w:tcW w:w="643" w:type="pct"/>
            <w:tcBorders>
              <w:top w:val="nil"/>
              <w:left w:val="nil"/>
              <w:bottom w:val="single" w:sz="4" w:space="0" w:color="auto"/>
              <w:right w:val="single" w:sz="4" w:space="0" w:color="auto"/>
            </w:tcBorders>
            <w:shd w:val="clear" w:color="000000" w:fill="FFFFFF"/>
            <w:noWrap/>
            <w:vAlign w:val="center"/>
          </w:tcPr>
          <w:p w:rsidR="005A3EDE" w:rsidRPr="00EE72FB" w:rsidRDefault="005A3EDE" w:rsidP="005A3EDE">
            <w:pPr>
              <w:jc w:val="center"/>
              <w:rPr>
                <w:bCs/>
                <w:sz w:val="20"/>
                <w:szCs w:val="20"/>
              </w:rPr>
            </w:pPr>
            <w:r w:rsidRPr="00EE72FB">
              <w:rPr>
                <w:bCs/>
                <w:sz w:val="20"/>
                <w:szCs w:val="20"/>
              </w:rPr>
              <w:t>35 756</w:t>
            </w:r>
          </w:p>
        </w:tc>
        <w:tc>
          <w:tcPr>
            <w:tcW w:w="786" w:type="pct"/>
            <w:tcBorders>
              <w:top w:val="nil"/>
              <w:left w:val="nil"/>
              <w:bottom w:val="single" w:sz="4" w:space="0" w:color="auto"/>
              <w:right w:val="single" w:sz="4" w:space="0" w:color="auto"/>
            </w:tcBorders>
            <w:shd w:val="clear" w:color="000000" w:fill="FFFFFF"/>
            <w:noWrap/>
            <w:vAlign w:val="center"/>
          </w:tcPr>
          <w:p w:rsidR="005A3EDE" w:rsidRPr="00EE72FB" w:rsidRDefault="005A3EDE" w:rsidP="005A3EDE">
            <w:pPr>
              <w:jc w:val="center"/>
              <w:rPr>
                <w:bCs/>
                <w:sz w:val="20"/>
                <w:szCs w:val="20"/>
              </w:rPr>
            </w:pPr>
            <w:r w:rsidRPr="00EE72FB">
              <w:rPr>
                <w:bCs/>
                <w:sz w:val="20"/>
                <w:szCs w:val="20"/>
              </w:rPr>
              <w:t>11 919</w:t>
            </w:r>
          </w:p>
        </w:tc>
        <w:tc>
          <w:tcPr>
            <w:tcW w:w="405" w:type="pct"/>
            <w:tcBorders>
              <w:top w:val="nil"/>
              <w:left w:val="nil"/>
              <w:bottom w:val="single" w:sz="4" w:space="0" w:color="auto"/>
              <w:right w:val="single" w:sz="4" w:space="0" w:color="auto"/>
            </w:tcBorders>
            <w:shd w:val="clear" w:color="000000" w:fill="FFFFFF"/>
            <w:noWrap/>
          </w:tcPr>
          <w:p w:rsidR="005A3EDE" w:rsidRDefault="005A3EDE" w:rsidP="005A3EDE">
            <w:pPr>
              <w:jc w:val="center"/>
            </w:pPr>
            <w:r w:rsidRPr="009E711F">
              <w:rPr>
                <w:bCs/>
                <w:sz w:val="20"/>
                <w:szCs w:val="20"/>
              </w:rPr>
              <w:t>-</w:t>
            </w:r>
          </w:p>
        </w:tc>
        <w:tc>
          <w:tcPr>
            <w:tcW w:w="441" w:type="pct"/>
            <w:tcBorders>
              <w:top w:val="nil"/>
              <w:left w:val="nil"/>
              <w:bottom w:val="single" w:sz="4" w:space="0" w:color="auto"/>
              <w:right w:val="single" w:sz="4" w:space="0" w:color="auto"/>
            </w:tcBorders>
            <w:shd w:val="clear" w:color="000000" w:fill="FFFFFF"/>
            <w:noWrap/>
            <w:vAlign w:val="center"/>
          </w:tcPr>
          <w:p w:rsidR="005A3EDE" w:rsidRPr="00EE72FB" w:rsidRDefault="005A3EDE" w:rsidP="005A3EDE">
            <w:pPr>
              <w:jc w:val="center"/>
              <w:rPr>
                <w:bCs/>
                <w:sz w:val="20"/>
                <w:szCs w:val="20"/>
              </w:rPr>
            </w:pPr>
            <w:r w:rsidRPr="00EE72FB">
              <w:rPr>
                <w:bCs/>
                <w:sz w:val="20"/>
                <w:szCs w:val="20"/>
              </w:rPr>
              <w:t>90 582</w:t>
            </w:r>
          </w:p>
        </w:tc>
      </w:tr>
      <w:tr w:rsidR="005A3EDE" w:rsidRPr="00D777F4" w:rsidTr="0072757A">
        <w:trPr>
          <w:trHeight w:val="20"/>
        </w:trPr>
        <w:tc>
          <w:tcPr>
            <w:tcW w:w="1985" w:type="pct"/>
            <w:tcBorders>
              <w:top w:val="single" w:sz="4" w:space="0" w:color="auto"/>
              <w:left w:val="single" w:sz="4" w:space="0" w:color="auto"/>
              <w:bottom w:val="single" w:sz="4" w:space="0" w:color="auto"/>
              <w:right w:val="single" w:sz="4" w:space="0" w:color="auto"/>
            </w:tcBorders>
            <w:shd w:val="clear" w:color="auto" w:fill="auto"/>
            <w:noWrap/>
            <w:vAlign w:val="bottom"/>
          </w:tcPr>
          <w:p w:rsidR="005A3EDE" w:rsidRDefault="005A3EDE" w:rsidP="005A3EDE">
            <w:pPr>
              <w:jc w:val="center"/>
              <w:rPr>
                <w:color w:val="000000"/>
                <w:sz w:val="20"/>
                <w:szCs w:val="20"/>
              </w:rPr>
            </w:pPr>
            <w:r>
              <w:rPr>
                <w:color w:val="000000"/>
                <w:sz w:val="20"/>
                <w:szCs w:val="20"/>
              </w:rPr>
              <w:t>Котельная №12</w:t>
            </w:r>
          </w:p>
        </w:tc>
        <w:tc>
          <w:tcPr>
            <w:tcW w:w="740" w:type="pct"/>
            <w:tcBorders>
              <w:top w:val="nil"/>
              <w:left w:val="nil"/>
              <w:bottom w:val="single" w:sz="4" w:space="0" w:color="auto"/>
              <w:right w:val="single" w:sz="4" w:space="0" w:color="auto"/>
            </w:tcBorders>
            <w:shd w:val="clear" w:color="000000" w:fill="FFFFFF"/>
            <w:noWrap/>
            <w:vAlign w:val="center"/>
          </w:tcPr>
          <w:p w:rsidR="005A3EDE" w:rsidRPr="00EE72FB" w:rsidRDefault="005A3EDE" w:rsidP="005A3EDE">
            <w:pPr>
              <w:jc w:val="center"/>
              <w:rPr>
                <w:rFonts w:eastAsia="Times New Roman"/>
                <w:bCs/>
                <w:sz w:val="20"/>
                <w:szCs w:val="20"/>
              </w:rPr>
            </w:pPr>
            <w:r w:rsidRPr="00EE72FB">
              <w:rPr>
                <w:bCs/>
                <w:sz w:val="20"/>
                <w:szCs w:val="20"/>
              </w:rPr>
              <w:t>3 150</w:t>
            </w:r>
          </w:p>
        </w:tc>
        <w:tc>
          <w:tcPr>
            <w:tcW w:w="643" w:type="pct"/>
            <w:tcBorders>
              <w:top w:val="nil"/>
              <w:left w:val="nil"/>
              <w:bottom w:val="single" w:sz="4" w:space="0" w:color="auto"/>
              <w:right w:val="single" w:sz="4" w:space="0" w:color="auto"/>
            </w:tcBorders>
            <w:shd w:val="clear" w:color="000000" w:fill="FFFFFF"/>
            <w:noWrap/>
            <w:vAlign w:val="center"/>
          </w:tcPr>
          <w:p w:rsidR="005A3EDE" w:rsidRPr="00EE72FB" w:rsidRDefault="005A3EDE" w:rsidP="005A3EDE">
            <w:pPr>
              <w:jc w:val="center"/>
              <w:rPr>
                <w:bCs/>
                <w:sz w:val="20"/>
                <w:szCs w:val="20"/>
              </w:rPr>
            </w:pPr>
            <w:r w:rsidRPr="00EE72FB">
              <w:rPr>
                <w:bCs/>
                <w:sz w:val="20"/>
                <w:szCs w:val="20"/>
              </w:rPr>
              <w:t>2 625</w:t>
            </w:r>
          </w:p>
        </w:tc>
        <w:tc>
          <w:tcPr>
            <w:tcW w:w="786" w:type="pct"/>
            <w:tcBorders>
              <w:top w:val="nil"/>
              <w:left w:val="nil"/>
              <w:bottom w:val="single" w:sz="4" w:space="0" w:color="auto"/>
              <w:right w:val="single" w:sz="4" w:space="0" w:color="auto"/>
            </w:tcBorders>
            <w:shd w:val="clear" w:color="000000" w:fill="FFFFFF"/>
            <w:noWrap/>
            <w:vAlign w:val="center"/>
          </w:tcPr>
          <w:p w:rsidR="005A3EDE" w:rsidRPr="00EE72FB" w:rsidRDefault="005A3EDE" w:rsidP="005A3EDE">
            <w:pPr>
              <w:jc w:val="center"/>
              <w:rPr>
                <w:bCs/>
                <w:sz w:val="20"/>
                <w:szCs w:val="20"/>
              </w:rPr>
            </w:pPr>
            <w:r w:rsidRPr="00EE72FB">
              <w:rPr>
                <w:bCs/>
                <w:sz w:val="20"/>
                <w:szCs w:val="20"/>
              </w:rPr>
              <w:t>875</w:t>
            </w:r>
          </w:p>
        </w:tc>
        <w:tc>
          <w:tcPr>
            <w:tcW w:w="405" w:type="pct"/>
            <w:tcBorders>
              <w:top w:val="nil"/>
              <w:left w:val="nil"/>
              <w:bottom w:val="single" w:sz="4" w:space="0" w:color="auto"/>
              <w:right w:val="single" w:sz="4" w:space="0" w:color="auto"/>
            </w:tcBorders>
            <w:shd w:val="clear" w:color="000000" w:fill="FFFFFF"/>
            <w:noWrap/>
          </w:tcPr>
          <w:p w:rsidR="005A3EDE" w:rsidRDefault="005A3EDE" w:rsidP="005A3EDE">
            <w:pPr>
              <w:jc w:val="center"/>
            </w:pPr>
            <w:r w:rsidRPr="009E711F">
              <w:rPr>
                <w:bCs/>
                <w:sz w:val="20"/>
                <w:szCs w:val="20"/>
              </w:rPr>
              <w:t>-</w:t>
            </w:r>
          </w:p>
        </w:tc>
        <w:tc>
          <w:tcPr>
            <w:tcW w:w="441" w:type="pct"/>
            <w:tcBorders>
              <w:top w:val="nil"/>
              <w:left w:val="nil"/>
              <w:bottom w:val="single" w:sz="4" w:space="0" w:color="auto"/>
              <w:right w:val="single" w:sz="4" w:space="0" w:color="auto"/>
            </w:tcBorders>
            <w:shd w:val="clear" w:color="000000" w:fill="FFFFFF"/>
            <w:noWrap/>
            <w:vAlign w:val="center"/>
          </w:tcPr>
          <w:p w:rsidR="005A3EDE" w:rsidRPr="00EE72FB" w:rsidRDefault="005A3EDE" w:rsidP="005A3EDE">
            <w:pPr>
              <w:jc w:val="center"/>
              <w:rPr>
                <w:bCs/>
                <w:sz w:val="20"/>
                <w:szCs w:val="20"/>
              </w:rPr>
            </w:pPr>
            <w:r w:rsidRPr="00EE72FB">
              <w:rPr>
                <w:bCs/>
                <w:sz w:val="20"/>
                <w:szCs w:val="20"/>
              </w:rPr>
              <w:t>6 649</w:t>
            </w:r>
          </w:p>
        </w:tc>
      </w:tr>
      <w:tr w:rsidR="005A3EDE" w:rsidRPr="00D777F4" w:rsidTr="0072757A">
        <w:trPr>
          <w:trHeight w:val="20"/>
        </w:trPr>
        <w:tc>
          <w:tcPr>
            <w:tcW w:w="1985" w:type="pct"/>
            <w:tcBorders>
              <w:top w:val="single" w:sz="4" w:space="0" w:color="auto"/>
              <w:left w:val="single" w:sz="4" w:space="0" w:color="auto"/>
              <w:bottom w:val="single" w:sz="4" w:space="0" w:color="auto"/>
              <w:right w:val="single" w:sz="4" w:space="0" w:color="auto"/>
            </w:tcBorders>
            <w:shd w:val="clear" w:color="auto" w:fill="auto"/>
            <w:noWrap/>
            <w:vAlign w:val="bottom"/>
          </w:tcPr>
          <w:p w:rsidR="005A3EDE" w:rsidRDefault="005A3EDE" w:rsidP="005A3EDE">
            <w:pPr>
              <w:jc w:val="center"/>
              <w:rPr>
                <w:color w:val="000000"/>
                <w:sz w:val="20"/>
                <w:szCs w:val="20"/>
              </w:rPr>
            </w:pPr>
            <w:r>
              <w:rPr>
                <w:color w:val="000000"/>
                <w:sz w:val="20"/>
                <w:szCs w:val="20"/>
              </w:rPr>
              <w:t>Котельная №17</w:t>
            </w:r>
          </w:p>
        </w:tc>
        <w:tc>
          <w:tcPr>
            <w:tcW w:w="740" w:type="pct"/>
            <w:tcBorders>
              <w:top w:val="nil"/>
              <w:left w:val="nil"/>
              <w:bottom w:val="single" w:sz="4" w:space="0" w:color="auto"/>
              <w:right w:val="single" w:sz="4" w:space="0" w:color="auto"/>
            </w:tcBorders>
            <w:shd w:val="clear" w:color="000000" w:fill="FFFFFF"/>
            <w:noWrap/>
            <w:vAlign w:val="bottom"/>
          </w:tcPr>
          <w:p w:rsidR="005A3EDE" w:rsidRPr="005A3EDE" w:rsidRDefault="005A3EDE" w:rsidP="005A3EDE">
            <w:pPr>
              <w:jc w:val="center"/>
              <w:rPr>
                <w:rFonts w:eastAsia="Times New Roman"/>
                <w:color w:val="000000"/>
                <w:sz w:val="20"/>
                <w:szCs w:val="22"/>
              </w:rPr>
            </w:pPr>
            <w:r w:rsidRPr="005A3EDE">
              <w:rPr>
                <w:color w:val="000000"/>
                <w:sz w:val="20"/>
                <w:szCs w:val="22"/>
              </w:rPr>
              <w:t>81 953</w:t>
            </w:r>
          </w:p>
        </w:tc>
        <w:tc>
          <w:tcPr>
            <w:tcW w:w="643" w:type="pct"/>
            <w:tcBorders>
              <w:top w:val="nil"/>
              <w:left w:val="nil"/>
              <w:bottom w:val="single" w:sz="4" w:space="0" w:color="auto"/>
              <w:right w:val="single" w:sz="4" w:space="0" w:color="auto"/>
            </w:tcBorders>
            <w:shd w:val="clear" w:color="000000" w:fill="FFFFFF"/>
            <w:noWrap/>
            <w:vAlign w:val="bottom"/>
          </w:tcPr>
          <w:p w:rsidR="005A3EDE" w:rsidRPr="005A3EDE" w:rsidRDefault="005A3EDE" w:rsidP="005A3EDE">
            <w:pPr>
              <w:jc w:val="center"/>
              <w:rPr>
                <w:color w:val="000000"/>
                <w:sz w:val="20"/>
                <w:szCs w:val="22"/>
              </w:rPr>
            </w:pPr>
            <w:r w:rsidRPr="005A3EDE">
              <w:rPr>
                <w:color w:val="000000"/>
                <w:sz w:val="20"/>
                <w:szCs w:val="22"/>
              </w:rPr>
              <w:t>68 294</w:t>
            </w:r>
          </w:p>
        </w:tc>
        <w:tc>
          <w:tcPr>
            <w:tcW w:w="786" w:type="pct"/>
            <w:tcBorders>
              <w:top w:val="nil"/>
              <w:left w:val="nil"/>
              <w:bottom w:val="single" w:sz="4" w:space="0" w:color="auto"/>
              <w:right w:val="single" w:sz="4" w:space="0" w:color="auto"/>
            </w:tcBorders>
            <w:shd w:val="clear" w:color="000000" w:fill="FFFFFF"/>
            <w:noWrap/>
            <w:vAlign w:val="bottom"/>
          </w:tcPr>
          <w:p w:rsidR="005A3EDE" w:rsidRPr="005A3EDE" w:rsidRDefault="005A3EDE" w:rsidP="005A3EDE">
            <w:pPr>
              <w:jc w:val="center"/>
              <w:rPr>
                <w:color w:val="000000"/>
                <w:sz w:val="20"/>
                <w:szCs w:val="22"/>
              </w:rPr>
            </w:pPr>
            <w:r w:rsidRPr="005A3EDE">
              <w:rPr>
                <w:color w:val="000000"/>
                <w:sz w:val="20"/>
                <w:szCs w:val="22"/>
              </w:rPr>
              <w:t>22 765</w:t>
            </w:r>
          </w:p>
        </w:tc>
        <w:tc>
          <w:tcPr>
            <w:tcW w:w="405" w:type="pct"/>
            <w:tcBorders>
              <w:top w:val="nil"/>
              <w:left w:val="nil"/>
              <w:bottom w:val="single" w:sz="4" w:space="0" w:color="auto"/>
              <w:right w:val="single" w:sz="4" w:space="0" w:color="auto"/>
            </w:tcBorders>
            <w:shd w:val="clear" w:color="000000" w:fill="FFFFFF"/>
            <w:noWrap/>
            <w:vAlign w:val="bottom"/>
          </w:tcPr>
          <w:p w:rsidR="005A3EDE" w:rsidRPr="005A3EDE" w:rsidRDefault="005A3EDE" w:rsidP="005A3EDE">
            <w:pPr>
              <w:jc w:val="center"/>
              <w:rPr>
                <w:color w:val="000000"/>
                <w:sz w:val="20"/>
                <w:szCs w:val="22"/>
                <w:lang w:val="en-US"/>
              </w:rPr>
            </w:pPr>
            <w:r>
              <w:rPr>
                <w:color w:val="000000"/>
                <w:sz w:val="20"/>
                <w:szCs w:val="22"/>
                <w:lang w:val="en-US"/>
              </w:rPr>
              <w:t>-</w:t>
            </w:r>
          </w:p>
        </w:tc>
        <w:tc>
          <w:tcPr>
            <w:tcW w:w="441" w:type="pct"/>
            <w:tcBorders>
              <w:top w:val="nil"/>
              <w:left w:val="nil"/>
              <w:bottom w:val="single" w:sz="4" w:space="0" w:color="auto"/>
              <w:right w:val="single" w:sz="4" w:space="0" w:color="auto"/>
            </w:tcBorders>
            <w:shd w:val="clear" w:color="000000" w:fill="FFFFFF"/>
            <w:noWrap/>
            <w:vAlign w:val="bottom"/>
          </w:tcPr>
          <w:p w:rsidR="005A3EDE" w:rsidRPr="005A3EDE" w:rsidRDefault="005A3EDE" w:rsidP="005A3EDE">
            <w:pPr>
              <w:jc w:val="center"/>
              <w:rPr>
                <w:color w:val="000000"/>
                <w:sz w:val="20"/>
                <w:szCs w:val="22"/>
              </w:rPr>
            </w:pPr>
            <w:r w:rsidRPr="005A3EDE">
              <w:rPr>
                <w:color w:val="000000"/>
                <w:sz w:val="20"/>
                <w:szCs w:val="22"/>
              </w:rPr>
              <w:t>173 013</w:t>
            </w:r>
          </w:p>
        </w:tc>
      </w:tr>
      <w:tr w:rsidR="005A3EDE" w:rsidRPr="00D777F4" w:rsidTr="0072757A">
        <w:trPr>
          <w:trHeight w:val="20"/>
        </w:trPr>
        <w:tc>
          <w:tcPr>
            <w:tcW w:w="1985" w:type="pct"/>
            <w:tcBorders>
              <w:top w:val="single" w:sz="4" w:space="0" w:color="auto"/>
              <w:left w:val="single" w:sz="4" w:space="0" w:color="auto"/>
              <w:bottom w:val="single" w:sz="4" w:space="0" w:color="auto"/>
              <w:right w:val="single" w:sz="4" w:space="0" w:color="auto"/>
            </w:tcBorders>
            <w:shd w:val="clear" w:color="auto" w:fill="auto"/>
            <w:noWrap/>
            <w:vAlign w:val="bottom"/>
          </w:tcPr>
          <w:p w:rsidR="005A3EDE" w:rsidRDefault="005A3EDE" w:rsidP="005A3EDE">
            <w:pPr>
              <w:jc w:val="center"/>
              <w:rPr>
                <w:color w:val="000000"/>
                <w:sz w:val="20"/>
                <w:szCs w:val="20"/>
              </w:rPr>
            </w:pPr>
            <w:r>
              <w:rPr>
                <w:color w:val="000000"/>
                <w:sz w:val="20"/>
                <w:szCs w:val="20"/>
              </w:rPr>
              <w:t>Котельная №19</w:t>
            </w:r>
          </w:p>
        </w:tc>
        <w:tc>
          <w:tcPr>
            <w:tcW w:w="740" w:type="pct"/>
            <w:tcBorders>
              <w:top w:val="nil"/>
              <w:left w:val="nil"/>
              <w:bottom w:val="single" w:sz="4" w:space="0" w:color="auto"/>
              <w:right w:val="single" w:sz="4" w:space="0" w:color="auto"/>
            </w:tcBorders>
            <w:shd w:val="clear" w:color="000000" w:fill="FFFFFF"/>
            <w:noWrap/>
            <w:vAlign w:val="center"/>
          </w:tcPr>
          <w:p w:rsidR="005A3EDE" w:rsidRPr="005A3EDE" w:rsidRDefault="005A3EDE" w:rsidP="005A3EDE">
            <w:pPr>
              <w:jc w:val="center"/>
              <w:rPr>
                <w:rFonts w:eastAsia="Times New Roman"/>
                <w:bCs/>
                <w:sz w:val="20"/>
                <w:szCs w:val="20"/>
              </w:rPr>
            </w:pPr>
            <w:r w:rsidRPr="005A3EDE">
              <w:rPr>
                <w:bCs/>
                <w:sz w:val="20"/>
                <w:szCs w:val="20"/>
              </w:rPr>
              <w:t>28</w:t>
            </w:r>
          </w:p>
        </w:tc>
        <w:tc>
          <w:tcPr>
            <w:tcW w:w="643" w:type="pct"/>
            <w:tcBorders>
              <w:top w:val="nil"/>
              <w:left w:val="nil"/>
              <w:bottom w:val="single" w:sz="4" w:space="0" w:color="auto"/>
              <w:right w:val="single" w:sz="4" w:space="0" w:color="auto"/>
            </w:tcBorders>
            <w:shd w:val="clear" w:color="000000" w:fill="FFFFFF"/>
            <w:noWrap/>
            <w:vAlign w:val="center"/>
          </w:tcPr>
          <w:p w:rsidR="005A3EDE" w:rsidRPr="005A3EDE" w:rsidRDefault="005A3EDE" w:rsidP="005A3EDE">
            <w:pPr>
              <w:jc w:val="center"/>
              <w:rPr>
                <w:bCs/>
                <w:sz w:val="20"/>
                <w:szCs w:val="20"/>
              </w:rPr>
            </w:pPr>
            <w:r w:rsidRPr="005A3EDE">
              <w:rPr>
                <w:bCs/>
                <w:sz w:val="20"/>
                <w:szCs w:val="20"/>
              </w:rPr>
              <w:t>23</w:t>
            </w:r>
          </w:p>
        </w:tc>
        <w:tc>
          <w:tcPr>
            <w:tcW w:w="786" w:type="pct"/>
            <w:tcBorders>
              <w:top w:val="nil"/>
              <w:left w:val="nil"/>
              <w:bottom w:val="single" w:sz="4" w:space="0" w:color="auto"/>
              <w:right w:val="single" w:sz="4" w:space="0" w:color="auto"/>
            </w:tcBorders>
            <w:shd w:val="clear" w:color="000000" w:fill="FFFFFF"/>
            <w:noWrap/>
            <w:vAlign w:val="center"/>
          </w:tcPr>
          <w:p w:rsidR="005A3EDE" w:rsidRPr="005A3EDE" w:rsidRDefault="005A3EDE" w:rsidP="005A3EDE">
            <w:pPr>
              <w:jc w:val="center"/>
              <w:rPr>
                <w:bCs/>
                <w:sz w:val="20"/>
                <w:szCs w:val="20"/>
              </w:rPr>
            </w:pPr>
            <w:r w:rsidRPr="005A3EDE">
              <w:rPr>
                <w:bCs/>
                <w:sz w:val="20"/>
                <w:szCs w:val="20"/>
              </w:rPr>
              <w:t>8</w:t>
            </w:r>
          </w:p>
        </w:tc>
        <w:tc>
          <w:tcPr>
            <w:tcW w:w="405" w:type="pct"/>
            <w:tcBorders>
              <w:top w:val="nil"/>
              <w:left w:val="nil"/>
              <w:bottom w:val="single" w:sz="4" w:space="0" w:color="auto"/>
              <w:right w:val="single" w:sz="4" w:space="0" w:color="auto"/>
            </w:tcBorders>
            <w:shd w:val="clear" w:color="000000" w:fill="FFFFFF"/>
            <w:noWrap/>
            <w:vAlign w:val="center"/>
          </w:tcPr>
          <w:p w:rsidR="005A3EDE" w:rsidRPr="005A3EDE" w:rsidRDefault="005A3EDE" w:rsidP="005A3EDE">
            <w:pPr>
              <w:jc w:val="center"/>
              <w:rPr>
                <w:bCs/>
                <w:sz w:val="20"/>
                <w:szCs w:val="20"/>
              </w:rPr>
            </w:pPr>
            <w:r w:rsidRPr="005A3EDE">
              <w:rPr>
                <w:bCs/>
                <w:sz w:val="20"/>
                <w:szCs w:val="20"/>
              </w:rPr>
              <w:t>-</w:t>
            </w:r>
          </w:p>
        </w:tc>
        <w:tc>
          <w:tcPr>
            <w:tcW w:w="441" w:type="pct"/>
            <w:tcBorders>
              <w:top w:val="nil"/>
              <w:left w:val="nil"/>
              <w:bottom w:val="single" w:sz="4" w:space="0" w:color="auto"/>
              <w:right w:val="single" w:sz="4" w:space="0" w:color="auto"/>
            </w:tcBorders>
            <w:shd w:val="clear" w:color="000000" w:fill="FFFFFF"/>
            <w:noWrap/>
            <w:vAlign w:val="center"/>
          </w:tcPr>
          <w:p w:rsidR="005A3EDE" w:rsidRPr="005A3EDE" w:rsidRDefault="005A3EDE" w:rsidP="005A3EDE">
            <w:pPr>
              <w:jc w:val="center"/>
              <w:rPr>
                <w:bCs/>
                <w:sz w:val="20"/>
                <w:szCs w:val="20"/>
              </w:rPr>
            </w:pPr>
            <w:r w:rsidRPr="005A3EDE">
              <w:rPr>
                <w:bCs/>
                <w:sz w:val="20"/>
                <w:szCs w:val="20"/>
              </w:rPr>
              <w:t>58</w:t>
            </w:r>
          </w:p>
        </w:tc>
      </w:tr>
      <w:tr w:rsidR="005A3EDE" w:rsidRPr="00D777F4" w:rsidTr="0072757A">
        <w:trPr>
          <w:trHeight w:val="20"/>
        </w:trPr>
        <w:tc>
          <w:tcPr>
            <w:tcW w:w="1985" w:type="pct"/>
            <w:tcBorders>
              <w:top w:val="single" w:sz="4" w:space="0" w:color="auto"/>
              <w:left w:val="single" w:sz="4" w:space="0" w:color="auto"/>
              <w:bottom w:val="single" w:sz="4" w:space="0" w:color="auto"/>
              <w:right w:val="single" w:sz="4" w:space="0" w:color="auto"/>
            </w:tcBorders>
            <w:shd w:val="clear" w:color="auto" w:fill="auto"/>
            <w:noWrap/>
            <w:vAlign w:val="bottom"/>
          </w:tcPr>
          <w:p w:rsidR="005A3EDE" w:rsidRDefault="005A3EDE" w:rsidP="005A3EDE">
            <w:pPr>
              <w:jc w:val="center"/>
              <w:rPr>
                <w:color w:val="000000"/>
                <w:sz w:val="20"/>
                <w:szCs w:val="20"/>
              </w:rPr>
            </w:pPr>
            <w:r>
              <w:rPr>
                <w:color w:val="000000"/>
                <w:sz w:val="20"/>
                <w:szCs w:val="20"/>
              </w:rPr>
              <w:t>Котельная №45</w:t>
            </w:r>
          </w:p>
        </w:tc>
        <w:tc>
          <w:tcPr>
            <w:tcW w:w="740" w:type="pct"/>
            <w:tcBorders>
              <w:top w:val="nil"/>
              <w:left w:val="nil"/>
              <w:bottom w:val="single" w:sz="4" w:space="0" w:color="auto"/>
              <w:right w:val="single" w:sz="4" w:space="0" w:color="auto"/>
            </w:tcBorders>
            <w:shd w:val="clear" w:color="000000" w:fill="FFFFFF"/>
            <w:noWrap/>
            <w:vAlign w:val="center"/>
          </w:tcPr>
          <w:p w:rsidR="005A3EDE" w:rsidRPr="005A3EDE" w:rsidRDefault="005A3EDE" w:rsidP="005A3EDE">
            <w:pPr>
              <w:jc w:val="center"/>
              <w:rPr>
                <w:rFonts w:eastAsia="Times New Roman"/>
                <w:bCs/>
                <w:sz w:val="20"/>
                <w:szCs w:val="20"/>
              </w:rPr>
            </w:pPr>
            <w:r w:rsidRPr="005A3EDE">
              <w:rPr>
                <w:bCs/>
                <w:sz w:val="20"/>
                <w:szCs w:val="20"/>
              </w:rPr>
              <w:t>3</w:t>
            </w:r>
          </w:p>
        </w:tc>
        <w:tc>
          <w:tcPr>
            <w:tcW w:w="643" w:type="pct"/>
            <w:tcBorders>
              <w:top w:val="nil"/>
              <w:left w:val="nil"/>
              <w:bottom w:val="single" w:sz="4" w:space="0" w:color="auto"/>
              <w:right w:val="single" w:sz="4" w:space="0" w:color="auto"/>
            </w:tcBorders>
            <w:shd w:val="clear" w:color="000000" w:fill="FFFFFF"/>
            <w:noWrap/>
            <w:vAlign w:val="center"/>
          </w:tcPr>
          <w:p w:rsidR="005A3EDE" w:rsidRPr="005A3EDE" w:rsidRDefault="005A3EDE" w:rsidP="005A3EDE">
            <w:pPr>
              <w:jc w:val="center"/>
              <w:rPr>
                <w:bCs/>
                <w:sz w:val="20"/>
                <w:szCs w:val="20"/>
              </w:rPr>
            </w:pPr>
            <w:r w:rsidRPr="005A3EDE">
              <w:rPr>
                <w:bCs/>
                <w:sz w:val="20"/>
                <w:szCs w:val="20"/>
              </w:rPr>
              <w:t>2</w:t>
            </w:r>
          </w:p>
        </w:tc>
        <w:tc>
          <w:tcPr>
            <w:tcW w:w="786" w:type="pct"/>
            <w:tcBorders>
              <w:top w:val="nil"/>
              <w:left w:val="nil"/>
              <w:bottom w:val="single" w:sz="4" w:space="0" w:color="auto"/>
              <w:right w:val="single" w:sz="4" w:space="0" w:color="auto"/>
            </w:tcBorders>
            <w:shd w:val="clear" w:color="000000" w:fill="FFFFFF"/>
            <w:noWrap/>
            <w:vAlign w:val="center"/>
          </w:tcPr>
          <w:p w:rsidR="005A3EDE" w:rsidRPr="005A3EDE" w:rsidRDefault="005A3EDE" w:rsidP="005A3EDE">
            <w:pPr>
              <w:jc w:val="center"/>
              <w:rPr>
                <w:bCs/>
                <w:sz w:val="20"/>
                <w:szCs w:val="20"/>
              </w:rPr>
            </w:pPr>
            <w:r w:rsidRPr="005A3EDE">
              <w:rPr>
                <w:bCs/>
                <w:sz w:val="20"/>
                <w:szCs w:val="20"/>
              </w:rPr>
              <w:t>1</w:t>
            </w:r>
          </w:p>
        </w:tc>
        <w:tc>
          <w:tcPr>
            <w:tcW w:w="405" w:type="pct"/>
            <w:tcBorders>
              <w:top w:val="nil"/>
              <w:left w:val="nil"/>
              <w:bottom w:val="single" w:sz="4" w:space="0" w:color="auto"/>
              <w:right w:val="single" w:sz="4" w:space="0" w:color="auto"/>
            </w:tcBorders>
            <w:shd w:val="clear" w:color="000000" w:fill="FFFFFF"/>
            <w:noWrap/>
            <w:vAlign w:val="center"/>
          </w:tcPr>
          <w:p w:rsidR="005A3EDE" w:rsidRPr="005A3EDE" w:rsidRDefault="005A3EDE" w:rsidP="005A3EDE">
            <w:pPr>
              <w:jc w:val="center"/>
              <w:rPr>
                <w:bCs/>
                <w:sz w:val="20"/>
                <w:szCs w:val="20"/>
              </w:rPr>
            </w:pPr>
            <w:r w:rsidRPr="005A3EDE">
              <w:rPr>
                <w:bCs/>
                <w:sz w:val="20"/>
                <w:szCs w:val="20"/>
              </w:rPr>
              <w:t>-</w:t>
            </w:r>
          </w:p>
        </w:tc>
        <w:tc>
          <w:tcPr>
            <w:tcW w:w="441" w:type="pct"/>
            <w:tcBorders>
              <w:top w:val="nil"/>
              <w:left w:val="nil"/>
              <w:bottom w:val="single" w:sz="4" w:space="0" w:color="auto"/>
              <w:right w:val="single" w:sz="4" w:space="0" w:color="auto"/>
            </w:tcBorders>
            <w:shd w:val="clear" w:color="000000" w:fill="FFFFFF"/>
            <w:noWrap/>
            <w:vAlign w:val="center"/>
          </w:tcPr>
          <w:p w:rsidR="005A3EDE" w:rsidRPr="005A3EDE" w:rsidRDefault="005A3EDE" w:rsidP="005A3EDE">
            <w:pPr>
              <w:jc w:val="center"/>
              <w:rPr>
                <w:bCs/>
                <w:sz w:val="20"/>
                <w:szCs w:val="20"/>
              </w:rPr>
            </w:pPr>
            <w:r w:rsidRPr="005A3EDE">
              <w:rPr>
                <w:bCs/>
                <w:sz w:val="20"/>
                <w:szCs w:val="20"/>
              </w:rPr>
              <w:t>6</w:t>
            </w:r>
          </w:p>
        </w:tc>
      </w:tr>
      <w:tr w:rsidR="008E7015" w:rsidRPr="00D777F4" w:rsidTr="0072757A">
        <w:trPr>
          <w:trHeight w:val="20"/>
        </w:trPr>
        <w:tc>
          <w:tcPr>
            <w:tcW w:w="1985" w:type="pct"/>
            <w:tcBorders>
              <w:top w:val="single" w:sz="4" w:space="0" w:color="auto"/>
              <w:left w:val="single" w:sz="4" w:space="0" w:color="auto"/>
              <w:bottom w:val="single" w:sz="4" w:space="0" w:color="auto"/>
              <w:right w:val="single" w:sz="4" w:space="0" w:color="auto"/>
            </w:tcBorders>
            <w:shd w:val="clear" w:color="auto" w:fill="auto"/>
            <w:noWrap/>
            <w:vAlign w:val="center"/>
          </w:tcPr>
          <w:p w:rsidR="008E7015" w:rsidRPr="00D777F4" w:rsidRDefault="008E7015" w:rsidP="008E7015">
            <w:pPr>
              <w:jc w:val="center"/>
              <w:rPr>
                <w:rFonts w:eastAsia="Times New Roman"/>
                <w:bCs/>
                <w:sz w:val="20"/>
                <w:szCs w:val="20"/>
              </w:rPr>
            </w:pPr>
            <w:r w:rsidRPr="00D777F4">
              <w:rPr>
                <w:rFonts w:eastAsia="Times New Roman"/>
                <w:bCs/>
                <w:sz w:val="20"/>
                <w:szCs w:val="20"/>
              </w:rPr>
              <w:t xml:space="preserve">ООО </w:t>
            </w:r>
            <w:r w:rsidR="00E14353">
              <w:rPr>
                <w:rFonts w:eastAsia="Times New Roman"/>
                <w:bCs/>
                <w:sz w:val="20"/>
                <w:szCs w:val="20"/>
              </w:rPr>
              <w:t>«</w:t>
            </w:r>
            <w:r w:rsidRPr="00D777F4">
              <w:rPr>
                <w:rFonts w:eastAsia="Times New Roman"/>
                <w:bCs/>
                <w:sz w:val="20"/>
                <w:szCs w:val="20"/>
              </w:rPr>
              <w:t>ТЕПЛОЭНЕРГО</w:t>
            </w:r>
            <w:r w:rsidR="00E14353">
              <w:rPr>
                <w:rFonts w:eastAsia="Times New Roman"/>
                <w:bCs/>
                <w:sz w:val="20"/>
                <w:szCs w:val="20"/>
              </w:rPr>
              <w:t>»</w:t>
            </w:r>
          </w:p>
        </w:tc>
        <w:tc>
          <w:tcPr>
            <w:tcW w:w="740" w:type="pct"/>
            <w:tcBorders>
              <w:top w:val="single" w:sz="4" w:space="0" w:color="auto"/>
              <w:left w:val="nil"/>
              <w:bottom w:val="single" w:sz="4" w:space="0" w:color="auto"/>
              <w:right w:val="single" w:sz="4" w:space="0" w:color="auto"/>
            </w:tcBorders>
            <w:shd w:val="clear" w:color="000000" w:fill="FFFFFF"/>
            <w:noWrap/>
            <w:vAlign w:val="center"/>
          </w:tcPr>
          <w:p w:rsidR="008E7015" w:rsidRPr="008E7015" w:rsidRDefault="008E7015" w:rsidP="008E7015">
            <w:pPr>
              <w:jc w:val="center"/>
              <w:rPr>
                <w:rFonts w:eastAsia="Times New Roman"/>
                <w:sz w:val="20"/>
                <w:szCs w:val="20"/>
                <w:lang w:val="en-US"/>
              </w:rPr>
            </w:pPr>
            <w:r>
              <w:rPr>
                <w:rFonts w:eastAsia="Times New Roman"/>
                <w:sz w:val="20"/>
                <w:szCs w:val="20"/>
                <w:lang w:val="en-US"/>
              </w:rPr>
              <w:t>1469</w:t>
            </w:r>
          </w:p>
        </w:tc>
        <w:tc>
          <w:tcPr>
            <w:tcW w:w="643" w:type="pct"/>
            <w:tcBorders>
              <w:top w:val="single" w:sz="4" w:space="0" w:color="auto"/>
              <w:left w:val="nil"/>
              <w:bottom w:val="single" w:sz="4" w:space="0" w:color="auto"/>
              <w:right w:val="single" w:sz="4" w:space="0" w:color="auto"/>
            </w:tcBorders>
            <w:shd w:val="clear" w:color="000000" w:fill="FFFFFF"/>
            <w:noWrap/>
            <w:vAlign w:val="center"/>
          </w:tcPr>
          <w:p w:rsidR="008E7015" w:rsidRPr="008E7015" w:rsidRDefault="008E7015" w:rsidP="008E7015">
            <w:pPr>
              <w:jc w:val="center"/>
              <w:rPr>
                <w:rFonts w:eastAsia="Times New Roman"/>
                <w:sz w:val="20"/>
                <w:szCs w:val="20"/>
                <w:lang w:val="en-US"/>
              </w:rPr>
            </w:pPr>
            <w:r>
              <w:rPr>
                <w:rFonts w:eastAsia="Times New Roman"/>
                <w:sz w:val="20"/>
                <w:szCs w:val="20"/>
                <w:lang w:val="en-US"/>
              </w:rPr>
              <w:t>845</w:t>
            </w:r>
          </w:p>
        </w:tc>
        <w:tc>
          <w:tcPr>
            <w:tcW w:w="786" w:type="pct"/>
            <w:tcBorders>
              <w:top w:val="single" w:sz="4" w:space="0" w:color="auto"/>
              <w:left w:val="nil"/>
              <w:bottom w:val="single" w:sz="4" w:space="0" w:color="auto"/>
              <w:right w:val="single" w:sz="4" w:space="0" w:color="auto"/>
            </w:tcBorders>
            <w:shd w:val="clear" w:color="000000" w:fill="FFFFFF"/>
            <w:noWrap/>
            <w:vAlign w:val="center"/>
          </w:tcPr>
          <w:p w:rsidR="008E7015" w:rsidRPr="008E7015" w:rsidRDefault="008E7015" w:rsidP="008E7015">
            <w:pPr>
              <w:jc w:val="center"/>
              <w:rPr>
                <w:rFonts w:eastAsia="Times New Roman"/>
                <w:sz w:val="20"/>
                <w:szCs w:val="20"/>
                <w:lang w:val="en-US"/>
              </w:rPr>
            </w:pPr>
            <w:r>
              <w:rPr>
                <w:rFonts w:eastAsia="Times New Roman"/>
                <w:sz w:val="20"/>
                <w:szCs w:val="20"/>
                <w:lang w:val="en-US"/>
              </w:rPr>
              <w:t>435</w:t>
            </w:r>
          </w:p>
        </w:tc>
        <w:tc>
          <w:tcPr>
            <w:tcW w:w="405" w:type="pct"/>
            <w:tcBorders>
              <w:top w:val="single" w:sz="4" w:space="0" w:color="auto"/>
              <w:left w:val="nil"/>
              <w:bottom w:val="single" w:sz="4" w:space="0" w:color="auto"/>
              <w:right w:val="single" w:sz="4" w:space="0" w:color="auto"/>
            </w:tcBorders>
            <w:shd w:val="clear" w:color="000000" w:fill="FFFFFF"/>
            <w:noWrap/>
          </w:tcPr>
          <w:p w:rsidR="008E7015" w:rsidRDefault="008E7015" w:rsidP="008E7015">
            <w:pPr>
              <w:jc w:val="center"/>
            </w:pPr>
            <w:r w:rsidRPr="009E711F">
              <w:rPr>
                <w:bCs/>
                <w:sz w:val="20"/>
                <w:szCs w:val="20"/>
              </w:rPr>
              <w:t>-</w:t>
            </w:r>
          </w:p>
        </w:tc>
        <w:tc>
          <w:tcPr>
            <w:tcW w:w="441" w:type="pct"/>
            <w:tcBorders>
              <w:top w:val="single" w:sz="4" w:space="0" w:color="auto"/>
              <w:left w:val="nil"/>
              <w:bottom w:val="single" w:sz="4" w:space="0" w:color="auto"/>
              <w:right w:val="single" w:sz="4" w:space="0" w:color="auto"/>
            </w:tcBorders>
            <w:shd w:val="clear" w:color="000000" w:fill="FFFFFF"/>
            <w:noWrap/>
            <w:vAlign w:val="bottom"/>
          </w:tcPr>
          <w:p w:rsidR="008E7015" w:rsidRDefault="008E7015" w:rsidP="008E7015">
            <w:pPr>
              <w:jc w:val="center"/>
              <w:rPr>
                <w:rFonts w:eastAsia="Times New Roman"/>
                <w:color w:val="000000"/>
                <w:sz w:val="20"/>
                <w:szCs w:val="20"/>
              </w:rPr>
            </w:pPr>
            <w:r>
              <w:rPr>
                <w:color w:val="000000"/>
                <w:sz w:val="20"/>
                <w:szCs w:val="20"/>
              </w:rPr>
              <w:t>2749</w:t>
            </w:r>
          </w:p>
        </w:tc>
      </w:tr>
      <w:tr w:rsidR="008E7015" w:rsidRPr="00D777F4" w:rsidTr="0072757A">
        <w:trPr>
          <w:trHeight w:val="20"/>
        </w:trPr>
        <w:tc>
          <w:tcPr>
            <w:tcW w:w="1985" w:type="pct"/>
            <w:tcBorders>
              <w:top w:val="single" w:sz="4" w:space="0" w:color="auto"/>
              <w:left w:val="single" w:sz="4" w:space="0" w:color="auto"/>
              <w:bottom w:val="single" w:sz="4" w:space="0" w:color="auto"/>
              <w:right w:val="single" w:sz="4" w:space="0" w:color="auto"/>
            </w:tcBorders>
            <w:shd w:val="clear" w:color="auto" w:fill="auto"/>
            <w:noWrap/>
            <w:vAlign w:val="center"/>
          </w:tcPr>
          <w:p w:rsidR="008E7015" w:rsidRPr="00D777F4" w:rsidRDefault="008E7015" w:rsidP="008E7015">
            <w:pPr>
              <w:jc w:val="center"/>
              <w:rPr>
                <w:rFonts w:eastAsia="Times New Roman"/>
                <w:bCs/>
                <w:sz w:val="20"/>
                <w:szCs w:val="20"/>
              </w:rPr>
            </w:pPr>
            <w:r w:rsidRPr="00D777F4">
              <w:rPr>
                <w:rFonts w:eastAsia="Times New Roman"/>
                <w:bCs/>
                <w:sz w:val="20"/>
                <w:szCs w:val="20"/>
              </w:rPr>
              <w:t xml:space="preserve">ООО </w:t>
            </w:r>
            <w:r w:rsidR="00E14353">
              <w:rPr>
                <w:rFonts w:eastAsia="Times New Roman"/>
                <w:bCs/>
                <w:sz w:val="20"/>
                <w:szCs w:val="20"/>
              </w:rPr>
              <w:t>«</w:t>
            </w:r>
            <w:r w:rsidR="00B611A0">
              <w:rPr>
                <w:rFonts w:eastAsia="Times New Roman"/>
                <w:bCs/>
                <w:sz w:val="20"/>
                <w:szCs w:val="20"/>
              </w:rPr>
              <w:t>Б</w:t>
            </w:r>
            <w:r w:rsidRPr="00D777F4">
              <w:rPr>
                <w:rFonts w:eastAsia="Times New Roman"/>
                <w:bCs/>
                <w:sz w:val="20"/>
                <w:szCs w:val="20"/>
              </w:rPr>
              <w:t>ис Мелиор Трейд</w:t>
            </w:r>
            <w:r w:rsidR="00E14353">
              <w:rPr>
                <w:rFonts w:eastAsia="Times New Roman"/>
                <w:bCs/>
                <w:sz w:val="20"/>
                <w:szCs w:val="20"/>
              </w:rPr>
              <w:t>»</w:t>
            </w:r>
          </w:p>
        </w:tc>
        <w:tc>
          <w:tcPr>
            <w:tcW w:w="740" w:type="pct"/>
            <w:tcBorders>
              <w:top w:val="single" w:sz="4" w:space="0" w:color="auto"/>
              <w:left w:val="nil"/>
              <w:bottom w:val="single" w:sz="4" w:space="0" w:color="auto"/>
              <w:right w:val="single" w:sz="4" w:space="0" w:color="auto"/>
            </w:tcBorders>
            <w:shd w:val="clear" w:color="000000" w:fill="FFFFFF"/>
            <w:noWrap/>
            <w:vAlign w:val="center"/>
          </w:tcPr>
          <w:p w:rsidR="008E7015" w:rsidRPr="008E7015" w:rsidRDefault="008E7015" w:rsidP="008E7015">
            <w:pPr>
              <w:jc w:val="center"/>
              <w:rPr>
                <w:rFonts w:eastAsia="Times New Roman"/>
                <w:sz w:val="20"/>
                <w:szCs w:val="20"/>
                <w:lang w:val="en-US"/>
              </w:rPr>
            </w:pPr>
            <w:r>
              <w:rPr>
                <w:rFonts w:eastAsia="Times New Roman"/>
                <w:sz w:val="20"/>
                <w:szCs w:val="20"/>
                <w:lang w:val="en-US"/>
              </w:rPr>
              <w:t>1235</w:t>
            </w:r>
          </w:p>
        </w:tc>
        <w:tc>
          <w:tcPr>
            <w:tcW w:w="643" w:type="pct"/>
            <w:tcBorders>
              <w:top w:val="single" w:sz="4" w:space="0" w:color="auto"/>
              <w:left w:val="nil"/>
              <w:bottom w:val="single" w:sz="4" w:space="0" w:color="auto"/>
              <w:right w:val="single" w:sz="4" w:space="0" w:color="auto"/>
            </w:tcBorders>
            <w:shd w:val="clear" w:color="000000" w:fill="FFFFFF"/>
            <w:noWrap/>
            <w:vAlign w:val="center"/>
          </w:tcPr>
          <w:p w:rsidR="008E7015" w:rsidRPr="008E7015" w:rsidRDefault="008E7015" w:rsidP="008E7015">
            <w:pPr>
              <w:jc w:val="center"/>
              <w:rPr>
                <w:rFonts w:eastAsia="Times New Roman"/>
                <w:sz w:val="20"/>
                <w:szCs w:val="20"/>
                <w:lang w:val="en-US"/>
              </w:rPr>
            </w:pPr>
            <w:r>
              <w:rPr>
                <w:rFonts w:eastAsia="Times New Roman"/>
                <w:sz w:val="20"/>
                <w:szCs w:val="20"/>
                <w:lang w:val="en-US"/>
              </w:rPr>
              <w:t>567</w:t>
            </w:r>
          </w:p>
        </w:tc>
        <w:tc>
          <w:tcPr>
            <w:tcW w:w="786" w:type="pct"/>
            <w:tcBorders>
              <w:top w:val="single" w:sz="4" w:space="0" w:color="auto"/>
              <w:left w:val="nil"/>
              <w:bottom w:val="single" w:sz="4" w:space="0" w:color="auto"/>
              <w:right w:val="single" w:sz="4" w:space="0" w:color="auto"/>
            </w:tcBorders>
            <w:shd w:val="clear" w:color="000000" w:fill="FFFFFF"/>
            <w:noWrap/>
            <w:vAlign w:val="center"/>
          </w:tcPr>
          <w:p w:rsidR="008E7015" w:rsidRPr="008E7015" w:rsidRDefault="008E7015" w:rsidP="008E7015">
            <w:pPr>
              <w:jc w:val="center"/>
              <w:rPr>
                <w:rFonts w:eastAsia="Times New Roman"/>
                <w:sz w:val="20"/>
                <w:szCs w:val="20"/>
                <w:lang w:val="en-US"/>
              </w:rPr>
            </w:pPr>
            <w:r>
              <w:rPr>
                <w:rFonts w:eastAsia="Times New Roman"/>
                <w:sz w:val="20"/>
                <w:szCs w:val="20"/>
                <w:lang w:val="en-US"/>
              </w:rPr>
              <w:t>324</w:t>
            </w:r>
          </w:p>
        </w:tc>
        <w:tc>
          <w:tcPr>
            <w:tcW w:w="405" w:type="pct"/>
            <w:tcBorders>
              <w:top w:val="single" w:sz="4" w:space="0" w:color="auto"/>
              <w:left w:val="nil"/>
              <w:bottom w:val="single" w:sz="4" w:space="0" w:color="auto"/>
              <w:right w:val="single" w:sz="4" w:space="0" w:color="auto"/>
            </w:tcBorders>
            <w:shd w:val="clear" w:color="000000" w:fill="FFFFFF"/>
            <w:noWrap/>
          </w:tcPr>
          <w:p w:rsidR="008E7015" w:rsidRDefault="008E7015" w:rsidP="008E7015">
            <w:pPr>
              <w:jc w:val="center"/>
            </w:pPr>
            <w:r w:rsidRPr="009E711F">
              <w:rPr>
                <w:bCs/>
                <w:sz w:val="20"/>
                <w:szCs w:val="20"/>
              </w:rPr>
              <w:t>-</w:t>
            </w:r>
          </w:p>
        </w:tc>
        <w:tc>
          <w:tcPr>
            <w:tcW w:w="441" w:type="pct"/>
            <w:tcBorders>
              <w:top w:val="single" w:sz="4" w:space="0" w:color="auto"/>
              <w:left w:val="nil"/>
              <w:bottom w:val="single" w:sz="4" w:space="0" w:color="auto"/>
              <w:right w:val="single" w:sz="4" w:space="0" w:color="auto"/>
            </w:tcBorders>
            <w:shd w:val="clear" w:color="000000" w:fill="FFFFFF"/>
            <w:noWrap/>
            <w:vAlign w:val="bottom"/>
          </w:tcPr>
          <w:p w:rsidR="008E7015" w:rsidRDefault="008E7015" w:rsidP="008E7015">
            <w:pPr>
              <w:jc w:val="center"/>
              <w:rPr>
                <w:color w:val="000000"/>
                <w:sz w:val="20"/>
                <w:szCs w:val="20"/>
              </w:rPr>
            </w:pPr>
            <w:r>
              <w:rPr>
                <w:color w:val="000000"/>
                <w:sz w:val="20"/>
                <w:szCs w:val="20"/>
              </w:rPr>
              <w:t>2126</w:t>
            </w:r>
          </w:p>
        </w:tc>
      </w:tr>
      <w:tr w:rsidR="00EE72FB" w:rsidRPr="00D777F4" w:rsidTr="0072757A">
        <w:trPr>
          <w:trHeight w:val="20"/>
        </w:trPr>
        <w:tc>
          <w:tcPr>
            <w:tcW w:w="1985" w:type="pct"/>
            <w:tcBorders>
              <w:top w:val="single" w:sz="4" w:space="0" w:color="auto"/>
              <w:left w:val="single" w:sz="4" w:space="0" w:color="auto"/>
              <w:bottom w:val="single" w:sz="4" w:space="0" w:color="auto"/>
              <w:right w:val="single" w:sz="4" w:space="0" w:color="auto"/>
            </w:tcBorders>
            <w:shd w:val="clear" w:color="auto" w:fill="auto"/>
            <w:noWrap/>
            <w:vAlign w:val="center"/>
          </w:tcPr>
          <w:p w:rsidR="00EE72FB" w:rsidRPr="00D777F4" w:rsidRDefault="00ED5B75" w:rsidP="00B91390">
            <w:pPr>
              <w:jc w:val="center"/>
              <w:rPr>
                <w:rFonts w:eastAsia="Times New Roman"/>
                <w:bCs/>
                <w:sz w:val="20"/>
                <w:szCs w:val="20"/>
              </w:rPr>
            </w:pPr>
            <w:r>
              <w:rPr>
                <w:rFonts w:eastAsia="Times New Roman"/>
                <w:bCs/>
                <w:sz w:val="20"/>
                <w:szCs w:val="20"/>
              </w:rPr>
              <w:t>МУП «В</w:t>
            </w:r>
            <w:r w:rsidR="00B91390">
              <w:rPr>
                <w:rFonts w:eastAsia="Times New Roman"/>
                <w:bCs/>
                <w:sz w:val="20"/>
                <w:szCs w:val="20"/>
              </w:rPr>
              <w:t>т</w:t>
            </w:r>
            <w:r>
              <w:rPr>
                <w:rFonts w:eastAsia="Times New Roman"/>
                <w:bCs/>
                <w:sz w:val="20"/>
                <w:szCs w:val="20"/>
              </w:rPr>
              <w:t xml:space="preserve"> сети»</w:t>
            </w:r>
          </w:p>
        </w:tc>
        <w:tc>
          <w:tcPr>
            <w:tcW w:w="740" w:type="pct"/>
            <w:tcBorders>
              <w:top w:val="single" w:sz="4" w:space="0" w:color="auto"/>
              <w:left w:val="nil"/>
              <w:bottom w:val="single" w:sz="4" w:space="0" w:color="auto"/>
              <w:right w:val="single" w:sz="4" w:space="0" w:color="auto"/>
            </w:tcBorders>
            <w:shd w:val="clear" w:color="000000" w:fill="FFFFFF"/>
            <w:noWrap/>
          </w:tcPr>
          <w:p w:rsidR="00EE72FB" w:rsidRPr="00B91390" w:rsidRDefault="00B91390" w:rsidP="00EE72FB">
            <w:pPr>
              <w:jc w:val="center"/>
              <w:rPr>
                <w:sz w:val="20"/>
                <w:szCs w:val="20"/>
              </w:rPr>
            </w:pPr>
            <w:r w:rsidRPr="00B91390">
              <w:rPr>
                <w:sz w:val="20"/>
                <w:szCs w:val="20"/>
              </w:rPr>
              <w:t>1</w:t>
            </w:r>
          </w:p>
        </w:tc>
        <w:tc>
          <w:tcPr>
            <w:tcW w:w="643" w:type="pct"/>
            <w:tcBorders>
              <w:top w:val="single" w:sz="4" w:space="0" w:color="auto"/>
              <w:left w:val="nil"/>
              <w:bottom w:val="single" w:sz="4" w:space="0" w:color="auto"/>
              <w:right w:val="single" w:sz="4" w:space="0" w:color="auto"/>
            </w:tcBorders>
            <w:shd w:val="clear" w:color="000000" w:fill="FFFFFF"/>
            <w:noWrap/>
          </w:tcPr>
          <w:p w:rsidR="00EE72FB" w:rsidRPr="00B91390" w:rsidRDefault="00B91390" w:rsidP="00EE72FB">
            <w:pPr>
              <w:jc w:val="center"/>
              <w:rPr>
                <w:sz w:val="20"/>
                <w:szCs w:val="20"/>
              </w:rPr>
            </w:pPr>
            <w:r w:rsidRPr="00B91390">
              <w:rPr>
                <w:sz w:val="20"/>
                <w:szCs w:val="20"/>
              </w:rPr>
              <w:t>1</w:t>
            </w:r>
          </w:p>
        </w:tc>
        <w:tc>
          <w:tcPr>
            <w:tcW w:w="786" w:type="pct"/>
            <w:tcBorders>
              <w:top w:val="single" w:sz="4" w:space="0" w:color="auto"/>
              <w:left w:val="nil"/>
              <w:bottom w:val="single" w:sz="4" w:space="0" w:color="auto"/>
              <w:right w:val="single" w:sz="4" w:space="0" w:color="auto"/>
            </w:tcBorders>
            <w:shd w:val="clear" w:color="000000" w:fill="FFFFFF"/>
            <w:noWrap/>
          </w:tcPr>
          <w:p w:rsidR="00EE72FB" w:rsidRPr="00B91390" w:rsidRDefault="00B91390" w:rsidP="00EE72FB">
            <w:pPr>
              <w:jc w:val="center"/>
              <w:rPr>
                <w:sz w:val="20"/>
                <w:szCs w:val="20"/>
              </w:rPr>
            </w:pPr>
            <w:r w:rsidRPr="00B91390">
              <w:rPr>
                <w:sz w:val="20"/>
                <w:szCs w:val="20"/>
              </w:rPr>
              <w:t>1</w:t>
            </w:r>
          </w:p>
        </w:tc>
        <w:tc>
          <w:tcPr>
            <w:tcW w:w="405" w:type="pct"/>
            <w:tcBorders>
              <w:top w:val="single" w:sz="4" w:space="0" w:color="auto"/>
              <w:left w:val="nil"/>
              <w:bottom w:val="single" w:sz="4" w:space="0" w:color="auto"/>
              <w:right w:val="single" w:sz="4" w:space="0" w:color="auto"/>
            </w:tcBorders>
            <w:shd w:val="clear" w:color="000000" w:fill="FFFFFF"/>
            <w:noWrap/>
          </w:tcPr>
          <w:p w:rsidR="00EE72FB" w:rsidRPr="00B91390" w:rsidRDefault="00EE72FB" w:rsidP="00EE72FB">
            <w:pPr>
              <w:jc w:val="center"/>
              <w:rPr>
                <w:sz w:val="20"/>
                <w:szCs w:val="20"/>
              </w:rPr>
            </w:pPr>
            <w:r w:rsidRPr="00B91390">
              <w:rPr>
                <w:bCs/>
                <w:sz w:val="20"/>
                <w:szCs w:val="20"/>
              </w:rPr>
              <w:t>-</w:t>
            </w:r>
          </w:p>
        </w:tc>
        <w:tc>
          <w:tcPr>
            <w:tcW w:w="441" w:type="pct"/>
            <w:tcBorders>
              <w:top w:val="single" w:sz="4" w:space="0" w:color="auto"/>
              <w:left w:val="nil"/>
              <w:bottom w:val="single" w:sz="4" w:space="0" w:color="auto"/>
              <w:right w:val="single" w:sz="4" w:space="0" w:color="auto"/>
            </w:tcBorders>
            <w:shd w:val="clear" w:color="000000" w:fill="FFFFFF"/>
            <w:noWrap/>
          </w:tcPr>
          <w:p w:rsidR="00EE72FB" w:rsidRPr="00B91390" w:rsidRDefault="00B91390" w:rsidP="00EE72FB">
            <w:pPr>
              <w:jc w:val="center"/>
              <w:rPr>
                <w:sz w:val="20"/>
                <w:szCs w:val="20"/>
              </w:rPr>
            </w:pPr>
            <w:r w:rsidRPr="00B91390">
              <w:rPr>
                <w:sz w:val="20"/>
                <w:szCs w:val="20"/>
              </w:rPr>
              <w:t>3</w:t>
            </w:r>
          </w:p>
        </w:tc>
      </w:tr>
      <w:tr w:rsidR="00B91390" w:rsidRPr="00D777F4" w:rsidTr="0072757A">
        <w:trPr>
          <w:trHeight w:val="20"/>
        </w:trPr>
        <w:tc>
          <w:tcPr>
            <w:tcW w:w="1985" w:type="pct"/>
            <w:tcBorders>
              <w:top w:val="single" w:sz="4" w:space="0" w:color="auto"/>
              <w:left w:val="single" w:sz="4" w:space="0" w:color="auto"/>
              <w:bottom w:val="single" w:sz="4" w:space="0" w:color="auto"/>
              <w:right w:val="single" w:sz="4" w:space="0" w:color="auto"/>
            </w:tcBorders>
            <w:shd w:val="clear" w:color="auto" w:fill="auto"/>
            <w:noWrap/>
            <w:vAlign w:val="center"/>
          </w:tcPr>
          <w:p w:rsidR="00B91390" w:rsidRDefault="00B91390" w:rsidP="00B91390">
            <w:pPr>
              <w:jc w:val="center"/>
              <w:rPr>
                <w:rFonts w:eastAsia="Times New Roman"/>
                <w:bCs/>
                <w:sz w:val="20"/>
                <w:szCs w:val="20"/>
              </w:rPr>
            </w:pPr>
            <w:r>
              <w:rPr>
                <w:rFonts w:eastAsia="Times New Roman"/>
                <w:bCs/>
                <w:sz w:val="20"/>
                <w:szCs w:val="20"/>
              </w:rPr>
              <w:t>ООО «Жилсервис»</w:t>
            </w:r>
          </w:p>
        </w:tc>
        <w:tc>
          <w:tcPr>
            <w:tcW w:w="740" w:type="pct"/>
            <w:tcBorders>
              <w:top w:val="single" w:sz="4" w:space="0" w:color="auto"/>
              <w:left w:val="nil"/>
              <w:bottom w:val="single" w:sz="4" w:space="0" w:color="auto"/>
              <w:right w:val="single" w:sz="4" w:space="0" w:color="auto"/>
            </w:tcBorders>
            <w:shd w:val="clear" w:color="000000" w:fill="FFFFFF"/>
            <w:noWrap/>
          </w:tcPr>
          <w:p w:rsidR="00B91390" w:rsidRDefault="00B91390" w:rsidP="00B91390">
            <w:pPr>
              <w:jc w:val="center"/>
            </w:pPr>
            <w:r w:rsidRPr="002B3F6F">
              <w:rPr>
                <w:bCs/>
                <w:sz w:val="20"/>
                <w:szCs w:val="20"/>
              </w:rPr>
              <w:t>-</w:t>
            </w:r>
          </w:p>
        </w:tc>
        <w:tc>
          <w:tcPr>
            <w:tcW w:w="643" w:type="pct"/>
            <w:tcBorders>
              <w:top w:val="single" w:sz="4" w:space="0" w:color="auto"/>
              <w:left w:val="nil"/>
              <w:bottom w:val="single" w:sz="4" w:space="0" w:color="auto"/>
              <w:right w:val="single" w:sz="4" w:space="0" w:color="auto"/>
            </w:tcBorders>
            <w:shd w:val="clear" w:color="000000" w:fill="FFFFFF"/>
            <w:noWrap/>
          </w:tcPr>
          <w:p w:rsidR="00B91390" w:rsidRDefault="00B91390" w:rsidP="00B91390">
            <w:pPr>
              <w:jc w:val="center"/>
            </w:pPr>
            <w:r w:rsidRPr="002B3F6F">
              <w:rPr>
                <w:bCs/>
                <w:sz w:val="20"/>
                <w:szCs w:val="20"/>
              </w:rPr>
              <w:t>-</w:t>
            </w:r>
          </w:p>
        </w:tc>
        <w:tc>
          <w:tcPr>
            <w:tcW w:w="786" w:type="pct"/>
            <w:tcBorders>
              <w:top w:val="single" w:sz="4" w:space="0" w:color="auto"/>
              <w:left w:val="nil"/>
              <w:bottom w:val="single" w:sz="4" w:space="0" w:color="auto"/>
              <w:right w:val="single" w:sz="4" w:space="0" w:color="auto"/>
            </w:tcBorders>
            <w:shd w:val="clear" w:color="000000" w:fill="FFFFFF"/>
            <w:noWrap/>
          </w:tcPr>
          <w:p w:rsidR="00B91390" w:rsidRDefault="00B91390" w:rsidP="00B91390">
            <w:pPr>
              <w:jc w:val="center"/>
            </w:pPr>
            <w:r w:rsidRPr="002B3F6F">
              <w:rPr>
                <w:bCs/>
                <w:sz w:val="20"/>
                <w:szCs w:val="20"/>
              </w:rPr>
              <w:t>-</w:t>
            </w:r>
          </w:p>
        </w:tc>
        <w:tc>
          <w:tcPr>
            <w:tcW w:w="405" w:type="pct"/>
            <w:tcBorders>
              <w:top w:val="single" w:sz="4" w:space="0" w:color="auto"/>
              <w:left w:val="nil"/>
              <w:bottom w:val="single" w:sz="4" w:space="0" w:color="auto"/>
              <w:right w:val="single" w:sz="4" w:space="0" w:color="auto"/>
            </w:tcBorders>
            <w:shd w:val="clear" w:color="000000" w:fill="FFFFFF"/>
            <w:noWrap/>
          </w:tcPr>
          <w:p w:rsidR="00B91390" w:rsidRDefault="00B91390" w:rsidP="00B91390">
            <w:pPr>
              <w:jc w:val="center"/>
            </w:pPr>
            <w:r w:rsidRPr="002B3F6F">
              <w:rPr>
                <w:bCs/>
                <w:sz w:val="20"/>
                <w:szCs w:val="20"/>
              </w:rPr>
              <w:t>-</w:t>
            </w:r>
          </w:p>
        </w:tc>
        <w:tc>
          <w:tcPr>
            <w:tcW w:w="441" w:type="pct"/>
            <w:tcBorders>
              <w:top w:val="single" w:sz="4" w:space="0" w:color="auto"/>
              <w:left w:val="nil"/>
              <w:bottom w:val="single" w:sz="4" w:space="0" w:color="auto"/>
              <w:right w:val="single" w:sz="4" w:space="0" w:color="auto"/>
            </w:tcBorders>
            <w:shd w:val="clear" w:color="000000" w:fill="FFFFFF"/>
            <w:noWrap/>
          </w:tcPr>
          <w:p w:rsidR="00B91390" w:rsidRDefault="00B91390" w:rsidP="00B91390">
            <w:pPr>
              <w:jc w:val="center"/>
            </w:pPr>
            <w:r w:rsidRPr="002B3F6F">
              <w:rPr>
                <w:bCs/>
                <w:sz w:val="20"/>
                <w:szCs w:val="20"/>
              </w:rPr>
              <w:t>-</w:t>
            </w:r>
          </w:p>
        </w:tc>
      </w:tr>
      <w:tr w:rsidR="00B91390" w:rsidRPr="00D777F4" w:rsidTr="0072757A">
        <w:trPr>
          <w:trHeight w:val="20"/>
        </w:trPr>
        <w:tc>
          <w:tcPr>
            <w:tcW w:w="1985" w:type="pct"/>
            <w:tcBorders>
              <w:top w:val="single" w:sz="4" w:space="0" w:color="auto"/>
              <w:left w:val="single" w:sz="4" w:space="0" w:color="auto"/>
              <w:bottom w:val="single" w:sz="4" w:space="0" w:color="auto"/>
              <w:right w:val="single" w:sz="4" w:space="0" w:color="auto"/>
            </w:tcBorders>
            <w:shd w:val="clear" w:color="auto" w:fill="auto"/>
            <w:noWrap/>
            <w:vAlign w:val="center"/>
          </w:tcPr>
          <w:p w:rsidR="00B91390" w:rsidRPr="00D777F4" w:rsidRDefault="00B91390" w:rsidP="00B91390">
            <w:pPr>
              <w:jc w:val="center"/>
              <w:rPr>
                <w:rFonts w:eastAsia="Times New Roman"/>
                <w:bCs/>
                <w:sz w:val="20"/>
                <w:szCs w:val="20"/>
              </w:rPr>
            </w:pPr>
            <w:r>
              <w:rPr>
                <w:rFonts w:eastAsia="Times New Roman"/>
                <w:bCs/>
                <w:sz w:val="20"/>
                <w:szCs w:val="20"/>
              </w:rPr>
              <w:t>ООО «ТК «Мурино»</w:t>
            </w:r>
          </w:p>
        </w:tc>
        <w:tc>
          <w:tcPr>
            <w:tcW w:w="740" w:type="pct"/>
            <w:tcBorders>
              <w:top w:val="single" w:sz="4" w:space="0" w:color="auto"/>
              <w:left w:val="nil"/>
              <w:bottom w:val="single" w:sz="4" w:space="0" w:color="auto"/>
              <w:right w:val="single" w:sz="4" w:space="0" w:color="auto"/>
            </w:tcBorders>
            <w:shd w:val="clear" w:color="000000" w:fill="FFFFFF"/>
            <w:noWrap/>
          </w:tcPr>
          <w:p w:rsidR="00B91390" w:rsidRPr="00C506E3" w:rsidRDefault="00B91390" w:rsidP="00B91390">
            <w:pPr>
              <w:jc w:val="center"/>
              <w:rPr>
                <w:bCs/>
                <w:sz w:val="20"/>
                <w:szCs w:val="20"/>
                <w:lang w:val="en-US"/>
              </w:rPr>
            </w:pPr>
            <w:r>
              <w:rPr>
                <w:bCs/>
                <w:sz w:val="20"/>
                <w:szCs w:val="20"/>
                <w:lang w:val="en-US"/>
              </w:rPr>
              <w:t>14</w:t>
            </w:r>
          </w:p>
        </w:tc>
        <w:tc>
          <w:tcPr>
            <w:tcW w:w="643" w:type="pct"/>
            <w:tcBorders>
              <w:top w:val="single" w:sz="4" w:space="0" w:color="auto"/>
              <w:left w:val="nil"/>
              <w:bottom w:val="single" w:sz="4" w:space="0" w:color="auto"/>
              <w:right w:val="single" w:sz="4" w:space="0" w:color="auto"/>
            </w:tcBorders>
            <w:shd w:val="clear" w:color="000000" w:fill="FFFFFF"/>
            <w:noWrap/>
          </w:tcPr>
          <w:p w:rsidR="00B91390" w:rsidRPr="00091382" w:rsidRDefault="00B91390" w:rsidP="00B91390">
            <w:pPr>
              <w:jc w:val="center"/>
              <w:rPr>
                <w:bCs/>
                <w:sz w:val="20"/>
                <w:szCs w:val="20"/>
                <w:lang w:val="en-US"/>
              </w:rPr>
            </w:pPr>
            <w:r>
              <w:rPr>
                <w:bCs/>
                <w:sz w:val="20"/>
                <w:szCs w:val="20"/>
                <w:lang w:val="en-US"/>
              </w:rPr>
              <w:t>713</w:t>
            </w:r>
          </w:p>
        </w:tc>
        <w:tc>
          <w:tcPr>
            <w:tcW w:w="786" w:type="pct"/>
            <w:tcBorders>
              <w:top w:val="single" w:sz="4" w:space="0" w:color="auto"/>
              <w:left w:val="nil"/>
              <w:bottom w:val="single" w:sz="4" w:space="0" w:color="auto"/>
              <w:right w:val="single" w:sz="4" w:space="0" w:color="auto"/>
            </w:tcBorders>
            <w:shd w:val="clear" w:color="000000" w:fill="FFFFFF"/>
            <w:noWrap/>
          </w:tcPr>
          <w:p w:rsidR="00B91390" w:rsidRPr="002B3F6F" w:rsidRDefault="00B91390" w:rsidP="00B91390">
            <w:pPr>
              <w:jc w:val="center"/>
              <w:rPr>
                <w:bCs/>
                <w:sz w:val="20"/>
                <w:szCs w:val="20"/>
              </w:rPr>
            </w:pPr>
          </w:p>
        </w:tc>
        <w:tc>
          <w:tcPr>
            <w:tcW w:w="405" w:type="pct"/>
            <w:tcBorders>
              <w:top w:val="single" w:sz="4" w:space="0" w:color="auto"/>
              <w:left w:val="nil"/>
              <w:bottom w:val="single" w:sz="4" w:space="0" w:color="auto"/>
              <w:right w:val="single" w:sz="4" w:space="0" w:color="auto"/>
            </w:tcBorders>
            <w:shd w:val="clear" w:color="000000" w:fill="FFFFFF"/>
            <w:noWrap/>
          </w:tcPr>
          <w:p w:rsidR="00B91390" w:rsidRPr="002B3F6F" w:rsidRDefault="00B91390" w:rsidP="00B91390">
            <w:pPr>
              <w:jc w:val="center"/>
              <w:rPr>
                <w:bCs/>
                <w:sz w:val="20"/>
                <w:szCs w:val="20"/>
              </w:rPr>
            </w:pPr>
            <w:r>
              <w:rPr>
                <w:bCs/>
                <w:sz w:val="20"/>
                <w:szCs w:val="20"/>
              </w:rPr>
              <w:t>-</w:t>
            </w:r>
          </w:p>
        </w:tc>
        <w:tc>
          <w:tcPr>
            <w:tcW w:w="441" w:type="pct"/>
            <w:tcBorders>
              <w:top w:val="single" w:sz="4" w:space="0" w:color="auto"/>
              <w:left w:val="nil"/>
              <w:bottom w:val="single" w:sz="4" w:space="0" w:color="auto"/>
              <w:right w:val="single" w:sz="4" w:space="0" w:color="auto"/>
            </w:tcBorders>
            <w:shd w:val="clear" w:color="000000" w:fill="FFFFFF"/>
            <w:noWrap/>
          </w:tcPr>
          <w:p w:rsidR="00B91390" w:rsidRPr="00C506E3" w:rsidRDefault="00B91390" w:rsidP="00B91390">
            <w:pPr>
              <w:jc w:val="center"/>
              <w:rPr>
                <w:bCs/>
                <w:sz w:val="20"/>
                <w:szCs w:val="20"/>
                <w:lang w:val="en-US"/>
              </w:rPr>
            </w:pPr>
            <w:r>
              <w:rPr>
                <w:bCs/>
                <w:sz w:val="20"/>
                <w:szCs w:val="20"/>
                <w:lang w:val="en-US"/>
              </w:rPr>
              <w:t>727</w:t>
            </w:r>
          </w:p>
        </w:tc>
      </w:tr>
    </w:tbl>
    <w:p w:rsidR="00506D28" w:rsidRPr="00611AD5" w:rsidRDefault="00506D28" w:rsidP="006141F4">
      <w:pPr>
        <w:pStyle w:val="af7"/>
        <w:spacing w:after="0" w:line="240" w:lineRule="auto"/>
        <w:ind w:left="0" w:firstLine="709"/>
        <w:jc w:val="both"/>
        <w:rPr>
          <w:szCs w:val="24"/>
        </w:rPr>
      </w:pPr>
    </w:p>
    <w:p w:rsidR="008C28AD" w:rsidRDefault="008C28AD" w:rsidP="00B233C2">
      <w:pPr>
        <w:pStyle w:val="31"/>
      </w:pPr>
      <w:bookmarkStart w:id="873" w:name="_Toc38468685"/>
      <w:bookmarkStart w:id="874" w:name="_Toc40704590"/>
      <w:bookmarkStart w:id="875" w:name="_Toc104906504"/>
      <w:bookmarkStart w:id="876" w:name="_Toc104912130"/>
      <w:r w:rsidRPr="00F90D71">
        <w:t>б) максимальный и среднечасовой расход теплоносителя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на закрытую систему горячего водоснабжения</w:t>
      </w:r>
      <w:bookmarkEnd w:id="873"/>
      <w:bookmarkEnd w:id="874"/>
      <w:bookmarkEnd w:id="875"/>
      <w:bookmarkEnd w:id="876"/>
    </w:p>
    <w:p w:rsidR="00CF3AFA" w:rsidRDefault="00CF3AFA" w:rsidP="00CF3AFA">
      <w:pPr>
        <w:pStyle w:val="1f9"/>
      </w:pPr>
    </w:p>
    <w:p w:rsidR="00CF3AFA" w:rsidRDefault="00CF3AFA" w:rsidP="00CF3AFA">
      <w:pPr>
        <w:pStyle w:val="1f9"/>
      </w:pPr>
      <w:r>
        <w:t>Перспективные балансы теплоносителя рассчитаны на основании прогнозируемого развития систем централизованного теплоснабжения с учетом увеличения нормативных расходов теплоносителя (за счет увеличения подключенных нагрузок потребителей тепловой энергии), с учетом организации закрытых систем ГВС и с учетом запланированных мероприятий по сетевому строительству и реконструкции существующих тепловых сетей.</w:t>
      </w:r>
    </w:p>
    <w:p w:rsidR="00CF3AFA" w:rsidRDefault="00CF3AFA" w:rsidP="00CF3AFA">
      <w:pPr>
        <w:pStyle w:val="1f9"/>
      </w:pPr>
      <w:r>
        <w:t xml:space="preserve">На территории </w:t>
      </w:r>
      <w:r w:rsidR="00D04E65">
        <w:t>МО «Город Всеволожск»</w:t>
      </w:r>
      <w:r>
        <w:t xml:space="preserve"> функционируют 2 источника централизованного теплоснабжения, осуществляющих отпуск тепловой энергии на нужды ГВС по открытой схеме.</w:t>
      </w:r>
      <w:r w:rsidRPr="00CF3AFA">
        <w:t xml:space="preserve"> Водоподготовительные установки с значительной</w:t>
      </w:r>
      <w:r>
        <w:t xml:space="preserve"> производительностью установлены</w:t>
      </w:r>
      <w:r w:rsidRPr="00CF3AFA">
        <w:t xml:space="preserve"> на котельных ОАО </w:t>
      </w:r>
      <w:r w:rsidR="00E14353">
        <w:t>«</w:t>
      </w:r>
      <w:r w:rsidRPr="00CF3AFA">
        <w:t>Всеволожские тепловые сети</w:t>
      </w:r>
      <w:r w:rsidR="00E14353">
        <w:t>»</w:t>
      </w:r>
      <w:r w:rsidRPr="00CF3AFA">
        <w:t xml:space="preserve"> №6, </w:t>
      </w:r>
      <w:r w:rsidR="00DF3CE7">
        <w:t>№</w:t>
      </w:r>
      <w:r w:rsidRPr="00CF3AFA">
        <w:t xml:space="preserve">12 и </w:t>
      </w:r>
      <w:r w:rsidR="00DF3CE7">
        <w:t>№</w:t>
      </w:r>
      <w:r w:rsidRPr="00CF3AFA">
        <w:t xml:space="preserve">17. </w:t>
      </w:r>
    </w:p>
    <w:p w:rsidR="00CF3AFA" w:rsidRDefault="00CF3AFA" w:rsidP="00D80C1B">
      <w:pPr>
        <w:pStyle w:val="1f9"/>
      </w:pPr>
      <w:r>
        <w:t>В соответств</w:t>
      </w:r>
      <w:r w:rsidR="00DF3CE7">
        <w:t xml:space="preserve">ии с </w:t>
      </w:r>
      <w:r w:rsidR="00D80C1B">
        <w:t>СП 124.13330.2012 «</w:t>
      </w:r>
      <w:r w:rsidR="001C6AA0" w:rsidRPr="001C6AA0">
        <w:t>СНиП 41-02-2003</w:t>
      </w:r>
      <w:r w:rsidR="001C6AA0">
        <w:t xml:space="preserve"> </w:t>
      </w:r>
      <w:r w:rsidR="00D80C1B">
        <w:t xml:space="preserve">Тепловые сети»: </w:t>
      </w:r>
      <w:r w:rsidR="00E14353">
        <w:t>«</w:t>
      </w:r>
      <w:r>
        <w:t>При отсутствии данных по фактическим объемам воды допускается принимать его равным 65 м3 на 1 МВт расчетной тепловой нагрузки при закрытой системе теплоснабжения, 70 м3 на 1 МВт – при открытой системе и 30 м3 на 1 МВт средней нагрузки – для отдельных сетей горячего водоснабжения</w:t>
      </w:r>
      <w:r w:rsidR="00E14353">
        <w:t>»</w:t>
      </w:r>
      <w:r>
        <w:t>.</w:t>
      </w:r>
    </w:p>
    <w:p w:rsidR="00CF3AFA" w:rsidRDefault="00CF3AFA" w:rsidP="00CF3AFA">
      <w:pPr>
        <w:pStyle w:val="1f9"/>
      </w:pPr>
      <w:r>
        <w:t xml:space="preserve">С учетом Федерального закона от 7 декабря 2011 года №417-ФЗ </w:t>
      </w:r>
      <w:r w:rsidR="00E14353">
        <w:t>«</w:t>
      </w:r>
      <w:r>
        <w:t xml:space="preserve">О внесении изменений в отдельные законодательные акты Российской Федерации в связи с принятием Федерального закона </w:t>
      </w:r>
      <w:r w:rsidR="00E14353">
        <w:t>«</w:t>
      </w:r>
      <w:r>
        <w:t>О водоснабжении и водоотведении</w:t>
      </w:r>
      <w:r w:rsidR="00E14353">
        <w:t>»</w:t>
      </w:r>
      <w:r>
        <w:t xml:space="preserve"> и Федерального закона от 7 декабря 2011 года №416-ФЗ </w:t>
      </w:r>
      <w:r w:rsidR="00E14353">
        <w:t>«</w:t>
      </w:r>
      <w:r>
        <w:t>О водоснабжении и водоотведении</w:t>
      </w:r>
      <w:r w:rsidR="00E14353">
        <w:t>»</w:t>
      </w:r>
      <w:r>
        <w:t xml:space="preserve"> фактические объемы теплоносителя для всех перспективных участков тепловых сетей принимаются равным 65 м3/МВт, в связи с организацией закрытой схемы ГВС.</w:t>
      </w:r>
    </w:p>
    <w:p w:rsidR="00CF3AFA" w:rsidRDefault="00CF3AFA" w:rsidP="00CF3AFA">
      <w:pPr>
        <w:pStyle w:val="1f9"/>
      </w:pPr>
      <w:r>
        <w:t xml:space="preserve">Для    определения    производительности    </w:t>
      </w:r>
      <w:r w:rsidR="001C6AA0">
        <w:t>водоподготовки, согласно</w:t>
      </w:r>
      <w:r>
        <w:t xml:space="preserve">  </w:t>
      </w:r>
      <w:r w:rsidR="00D80C1B">
        <w:t xml:space="preserve"> СП 124.13330.2012 </w:t>
      </w:r>
      <w:r w:rsidR="00E14353">
        <w:t>«</w:t>
      </w:r>
      <w:r w:rsidR="001C6AA0" w:rsidRPr="001C6AA0">
        <w:t>СНиП 41-02-2003</w:t>
      </w:r>
      <w:r w:rsidR="001C6AA0">
        <w:t xml:space="preserve"> </w:t>
      </w:r>
      <w:r>
        <w:t>Тепловые сети</w:t>
      </w:r>
      <w:r w:rsidR="00E14353">
        <w:t>»</w:t>
      </w:r>
      <w:r>
        <w:t xml:space="preserve"> расчетный часовой расход воды для определения производительности водоподготовки и соответствующего оборудования для подпитки системы теплоснабжения следует принимать:</w:t>
      </w:r>
    </w:p>
    <w:p w:rsidR="00CF3AFA" w:rsidRDefault="00CF3AFA" w:rsidP="001C6AA0">
      <w:pPr>
        <w:pStyle w:val="2"/>
      </w:pPr>
      <w:r>
        <w:t>В закрытых системах теплоснабжения - 0,75% фактического объема воды в трубопроводах тепловых сетей и присоединенных к ним системах отопления и вентиляции зданий. С учетом п. 6.18 СП 124.</w:t>
      </w:r>
      <w:r w:rsidR="00D80C1B">
        <w:t xml:space="preserve">13330.2012 </w:t>
      </w:r>
      <w:r w:rsidR="00E14353">
        <w:t>«</w:t>
      </w:r>
      <w:r w:rsidR="001C6AA0" w:rsidRPr="001C6AA0">
        <w:t>СНиП 41-02-2003</w:t>
      </w:r>
      <w:r w:rsidR="001C6AA0">
        <w:t xml:space="preserve"> </w:t>
      </w:r>
      <w:r>
        <w:t>Тепловые сети</w:t>
      </w:r>
      <w:r w:rsidR="00E14353">
        <w:t>»</w:t>
      </w:r>
      <w:r>
        <w:t xml:space="preserve"> объем воды в системах теплоснабжения при отсутствии данных по фактическим объемам воды допускается принимать равным 65 м3 на 1 МВт расчетной тепловой нагрузки при закрытой системе теплоснабжения.</w:t>
      </w:r>
    </w:p>
    <w:p w:rsidR="00CF3AFA" w:rsidRDefault="00CF3AFA" w:rsidP="001C6AA0">
      <w:pPr>
        <w:pStyle w:val="2"/>
      </w:pPr>
      <w:r>
        <w:t>Согл</w:t>
      </w:r>
      <w:r w:rsidR="00D80C1B">
        <w:t xml:space="preserve">асно п. 6.17 СП 124.13330.2012 </w:t>
      </w:r>
      <w:r w:rsidR="00E14353">
        <w:t>«</w:t>
      </w:r>
      <w:r w:rsidR="001C6AA0" w:rsidRPr="001C6AA0">
        <w:t>СНиП 41-02-2003</w:t>
      </w:r>
      <w:r w:rsidR="001C6AA0">
        <w:t xml:space="preserve"> </w:t>
      </w:r>
      <w:r>
        <w:t>Тепловые сети</w:t>
      </w:r>
      <w:r w:rsidR="00E14353">
        <w:t>»</w:t>
      </w:r>
      <w:r>
        <w:t xml:space="preserve"> для открытых и закрытых систем теплоснабжения должна предусматриваться дополнительно аварийная подпитка химически не обработанной и не деаэрированной водой, расход которой принимается в количестве 2%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w:t>
      </w:r>
    </w:p>
    <w:p w:rsidR="006141F4" w:rsidRPr="006141F4" w:rsidRDefault="006141F4" w:rsidP="006141F4"/>
    <w:p w:rsidR="00461D9B" w:rsidRPr="00DB5BA1" w:rsidRDefault="00461D9B" w:rsidP="00B233C2">
      <w:pPr>
        <w:pStyle w:val="31"/>
        <w:rPr>
          <w:shd w:val="clear" w:color="auto" w:fill="FFFFFF"/>
        </w:rPr>
      </w:pPr>
      <w:bookmarkStart w:id="877" w:name="_Toc36721880"/>
      <w:bookmarkStart w:id="878" w:name="_Toc38468686"/>
      <w:bookmarkStart w:id="879" w:name="_Toc40704591"/>
      <w:bookmarkStart w:id="880" w:name="_Toc73545227"/>
      <w:bookmarkStart w:id="881" w:name="_Toc104906505"/>
      <w:bookmarkStart w:id="882" w:name="_Toc104912131"/>
      <w:r w:rsidRPr="00DB5BA1">
        <w:rPr>
          <w:shd w:val="clear" w:color="auto" w:fill="FFFFFF"/>
        </w:rPr>
        <w:t>в) сведения о наличии баков-аккумуляторов</w:t>
      </w:r>
      <w:r>
        <w:rPr>
          <w:shd w:val="clear" w:color="auto" w:fill="FFFFFF"/>
        </w:rPr>
        <w:t>;</w:t>
      </w:r>
      <w:bookmarkEnd w:id="877"/>
      <w:bookmarkEnd w:id="878"/>
      <w:bookmarkEnd w:id="879"/>
      <w:bookmarkEnd w:id="880"/>
      <w:bookmarkEnd w:id="881"/>
      <w:bookmarkEnd w:id="882"/>
    </w:p>
    <w:p w:rsidR="00461D9B" w:rsidRDefault="00461D9B" w:rsidP="00461D9B">
      <w:pPr>
        <w:pStyle w:val="af7"/>
        <w:spacing w:after="0" w:line="240" w:lineRule="auto"/>
        <w:ind w:left="0" w:firstLine="709"/>
        <w:jc w:val="both"/>
      </w:pPr>
      <w:r w:rsidRPr="002A550F">
        <w:t xml:space="preserve">Бак-аккумулятор — емкость, предназначенная для накопления избыточного тепла и его дальнейшего использования во время остановки работы котлового оборудования. </w:t>
      </w:r>
      <w:r>
        <w:t xml:space="preserve">В настоящий момент баки-аккумуляторы имеются на трех котельных </w:t>
      </w:r>
      <w:r w:rsidR="00D04E65">
        <w:t>МО «Город Всеволожск»</w:t>
      </w:r>
      <w:r>
        <w:t xml:space="preserve">: Котельные </w:t>
      </w:r>
      <w:r w:rsidR="00D80C1B">
        <w:t>№</w:t>
      </w:r>
      <w:r>
        <w:t>6, №12, №17. Сведения о баках-аккумуляторах приведены в таблице ниже.</w:t>
      </w:r>
    </w:p>
    <w:p w:rsidR="00461D9B" w:rsidRDefault="00461D9B" w:rsidP="00461D9B">
      <w:pPr>
        <w:pStyle w:val="af7"/>
        <w:spacing w:after="0" w:line="240" w:lineRule="auto"/>
        <w:ind w:left="0" w:firstLine="709"/>
        <w:jc w:val="both"/>
      </w:pPr>
    </w:p>
    <w:p w:rsidR="00D80C1B" w:rsidRDefault="00D80C1B" w:rsidP="00D80C1B">
      <w:pPr>
        <w:pStyle w:val="aa"/>
      </w:pPr>
      <w:r>
        <w:t xml:space="preserve">Таблица </w:t>
      </w:r>
      <w:r w:rsidR="00E459C4">
        <w:rPr>
          <w:noProof/>
        </w:rPr>
        <w:fldChar w:fldCharType="begin"/>
      </w:r>
      <w:r w:rsidR="00E459C4">
        <w:rPr>
          <w:noProof/>
        </w:rPr>
        <w:instrText xml:space="preserve"> SEQ Таблица \* ARABIC </w:instrText>
      </w:r>
      <w:r w:rsidR="00E459C4">
        <w:rPr>
          <w:noProof/>
        </w:rPr>
        <w:fldChar w:fldCharType="separate"/>
      </w:r>
      <w:r w:rsidR="00377E19">
        <w:rPr>
          <w:noProof/>
        </w:rPr>
        <w:t>102</w:t>
      </w:r>
      <w:r w:rsidR="00E459C4">
        <w:rPr>
          <w:noProof/>
        </w:rPr>
        <w:fldChar w:fldCharType="end"/>
      </w:r>
      <w:r w:rsidRPr="00D80C1B">
        <w:t xml:space="preserve"> </w:t>
      </w:r>
      <w:r>
        <w:t>Сведения о наличии баков-аккумуляторов</w:t>
      </w:r>
    </w:p>
    <w:tbl>
      <w:tblPr>
        <w:tblW w:w="5000" w:type="pct"/>
        <w:tblLook w:val="04A0" w:firstRow="1" w:lastRow="0" w:firstColumn="1" w:lastColumn="0" w:noHBand="0" w:noVBand="1"/>
      </w:tblPr>
      <w:tblGrid>
        <w:gridCol w:w="4541"/>
        <w:gridCol w:w="1425"/>
        <w:gridCol w:w="1315"/>
        <w:gridCol w:w="1315"/>
        <w:gridCol w:w="1316"/>
      </w:tblGrid>
      <w:tr w:rsidR="00461D9B" w:rsidRPr="009A494C" w:rsidTr="00D80C1B">
        <w:trPr>
          <w:trHeight w:val="300"/>
        </w:trPr>
        <w:tc>
          <w:tcPr>
            <w:tcW w:w="229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461D9B" w:rsidRPr="009A494C" w:rsidRDefault="00461D9B" w:rsidP="00182BB4">
            <w:pPr>
              <w:jc w:val="center"/>
              <w:rPr>
                <w:rFonts w:eastAsia="Times New Roman"/>
                <w:b/>
                <w:bCs/>
                <w:sz w:val="20"/>
                <w:szCs w:val="20"/>
              </w:rPr>
            </w:pPr>
            <w:r w:rsidRPr="009A494C">
              <w:rPr>
                <w:rFonts w:eastAsia="Times New Roman"/>
                <w:b/>
                <w:bCs/>
                <w:sz w:val="20"/>
                <w:szCs w:val="20"/>
              </w:rPr>
              <w:t>Наименование организации</w:t>
            </w:r>
          </w:p>
        </w:tc>
        <w:tc>
          <w:tcPr>
            <w:tcW w:w="719" w:type="pct"/>
            <w:vMerge w:val="restart"/>
            <w:tcBorders>
              <w:top w:val="single" w:sz="4" w:space="0" w:color="auto"/>
              <w:left w:val="nil"/>
              <w:right w:val="single" w:sz="4" w:space="0" w:color="auto"/>
            </w:tcBorders>
            <w:shd w:val="clear" w:color="000000" w:fill="FFFFFF"/>
            <w:vAlign w:val="center"/>
          </w:tcPr>
          <w:p w:rsidR="00461D9B" w:rsidRPr="009A494C" w:rsidRDefault="00461D9B" w:rsidP="00182BB4">
            <w:pPr>
              <w:pStyle w:val="TableParagraph"/>
              <w:ind w:left="109"/>
              <w:jc w:val="left"/>
              <w:rPr>
                <w:b/>
                <w:bCs/>
                <w:sz w:val="20"/>
                <w:szCs w:val="20"/>
              </w:rPr>
            </w:pPr>
            <w:r w:rsidRPr="009A494C">
              <w:rPr>
                <w:w w:val="105"/>
                <w:sz w:val="20"/>
                <w:szCs w:val="20"/>
              </w:rPr>
              <w:t>Ед.</w:t>
            </w:r>
            <w:r w:rsidRPr="009A494C">
              <w:rPr>
                <w:spacing w:val="-5"/>
                <w:w w:val="105"/>
                <w:sz w:val="20"/>
                <w:szCs w:val="20"/>
              </w:rPr>
              <w:t xml:space="preserve"> </w:t>
            </w:r>
            <w:r w:rsidRPr="009A494C">
              <w:rPr>
                <w:w w:val="105"/>
                <w:sz w:val="20"/>
                <w:szCs w:val="20"/>
              </w:rPr>
              <w:t>изм.</w:t>
            </w:r>
          </w:p>
        </w:tc>
        <w:tc>
          <w:tcPr>
            <w:tcW w:w="1991" w:type="pct"/>
            <w:gridSpan w:val="3"/>
            <w:tcBorders>
              <w:top w:val="single" w:sz="4" w:space="0" w:color="auto"/>
              <w:left w:val="nil"/>
              <w:bottom w:val="single" w:sz="4" w:space="0" w:color="auto"/>
              <w:right w:val="single" w:sz="4" w:space="0" w:color="auto"/>
            </w:tcBorders>
            <w:shd w:val="clear" w:color="000000" w:fill="FFFFFF"/>
          </w:tcPr>
          <w:p w:rsidR="00461D9B" w:rsidRPr="009A494C" w:rsidRDefault="00461D9B" w:rsidP="00182BB4">
            <w:pPr>
              <w:pStyle w:val="TableParagraph"/>
              <w:ind w:left="505"/>
              <w:jc w:val="left"/>
              <w:rPr>
                <w:sz w:val="20"/>
                <w:szCs w:val="20"/>
              </w:rPr>
            </w:pPr>
            <w:r w:rsidRPr="009A494C">
              <w:rPr>
                <w:w w:val="110"/>
                <w:sz w:val="20"/>
                <w:szCs w:val="20"/>
              </w:rPr>
              <w:t>Величина</w:t>
            </w:r>
            <w:r w:rsidRPr="009A494C">
              <w:rPr>
                <w:spacing w:val="-7"/>
                <w:w w:val="110"/>
                <w:sz w:val="20"/>
                <w:szCs w:val="20"/>
              </w:rPr>
              <w:t xml:space="preserve"> </w:t>
            </w:r>
            <w:r w:rsidRPr="009A494C">
              <w:rPr>
                <w:w w:val="110"/>
                <w:sz w:val="20"/>
                <w:szCs w:val="20"/>
              </w:rPr>
              <w:t>показателя</w:t>
            </w:r>
          </w:p>
        </w:tc>
      </w:tr>
      <w:tr w:rsidR="00461D9B" w:rsidRPr="009A494C" w:rsidTr="00D80C1B">
        <w:trPr>
          <w:trHeight w:val="478"/>
        </w:trPr>
        <w:tc>
          <w:tcPr>
            <w:tcW w:w="2291" w:type="pct"/>
            <w:vMerge/>
            <w:tcBorders>
              <w:top w:val="single" w:sz="4" w:space="0" w:color="auto"/>
              <w:left w:val="single" w:sz="4" w:space="0" w:color="auto"/>
              <w:bottom w:val="single" w:sz="4" w:space="0" w:color="auto"/>
              <w:right w:val="single" w:sz="4" w:space="0" w:color="auto"/>
            </w:tcBorders>
            <w:vAlign w:val="center"/>
            <w:hideMark/>
          </w:tcPr>
          <w:p w:rsidR="00461D9B" w:rsidRPr="009A494C" w:rsidRDefault="00461D9B" w:rsidP="00182BB4">
            <w:pPr>
              <w:rPr>
                <w:rFonts w:eastAsia="Times New Roman"/>
                <w:b/>
                <w:bCs/>
                <w:sz w:val="20"/>
                <w:szCs w:val="20"/>
              </w:rPr>
            </w:pPr>
          </w:p>
        </w:tc>
        <w:tc>
          <w:tcPr>
            <w:tcW w:w="719" w:type="pct"/>
            <w:vMerge/>
            <w:tcBorders>
              <w:left w:val="nil"/>
              <w:bottom w:val="single" w:sz="4" w:space="0" w:color="auto"/>
              <w:right w:val="single" w:sz="4" w:space="0" w:color="auto"/>
            </w:tcBorders>
            <w:shd w:val="clear" w:color="000000" w:fill="FFFFFF"/>
            <w:hideMark/>
          </w:tcPr>
          <w:p w:rsidR="00461D9B" w:rsidRPr="009A494C" w:rsidRDefault="00461D9B" w:rsidP="00182BB4">
            <w:pPr>
              <w:pStyle w:val="TableParagraph"/>
              <w:ind w:left="109"/>
              <w:jc w:val="left"/>
              <w:rPr>
                <w:sz w:val="20"/>
                <w:szCs w:val="20"/>
              </w:rPr>
            </w:pPr>
          </w:p>
        </w:tc>
        <w:tc>
          <w:tcPr>
            <w:tcW w:w="663" w:type="pct"/>
            <w:tcBorders>
              <w:top w:val="nil"/>
              <w:left w:val="nil"/>
              <w:bottom w:val="single" w:sz="4" w:space="0" w:color="auto"/>
              <w:right w:val="single" w:sz="4" w:space="0" w:color="auto"/>
            </w:tcBorders>
            <w:shd w:val="clear" w:color="000000" w:fill="FFFFFF"/>
            <w:hideMark/>
          </w:tcPr>
          <w:p w:rsidR="00D80C1B" w:rsidRDefault="00461D9B" w:rsidP="00182BB4">
            <w:pPr>
              <w:pStyle w:val="TableParagraph"/>
              <w:ind w:left="88" w:right="78"/>
              <w:rPr>
                <w:w w:val="105"/>
                <w:sz w:val="20"/>
                <w:szCs w:val="20"/>
              </w:rPr>
            </w:pPr>
            <w:r w:rsidRPr="009A494C">
              <w:rPr>
                <w:w w:val="105"/>
                <w:sz w:val="20"/>
                <w:szCs w:val="20"/>
              </w:rPr>
              <w:t>Кот</w:t>
            </w:r>
            <w:r w:rsidR="00D80C1B">
              <w:rPr>
                <w:w w:val="105"/>
                <w:sz w:val="20"/>
                <w:szCs w:val="20"/>
              </w:rPr>
              <w:t>ельная</w:t>
            </w:r>
          </w:p>
          <w:p w:rsidR="00461D9B" w:rsidRPr="009A494C" w:rsidRDefault="00461D9B" w:rsidP="00182BB4">
            <w:pPr>
              <w:pStyle w:val="TableParagraph"/>
              <w:ind w:left="88" w:right="78"/>
              <w:rPr>
                <w:sz w:val="20"/>
                <w:szCs w:val="20"/>
              </w:rPr>
            </w:pPr>
            <w:r w:rsidRPr="009A494C">
              <w:rPr>
                <w:w w:val="105"/>
                <w:sz w:val="20"/>
                <w:szCs w:val="20"/>
              </w:rPr>
              <w:t>№6</w:t>
            </w:r>
          </w:p>
        </w:tc>
        <w:tc>
          <w:tcPr>
            <w:tcW w:w="663" w:type="pct"/>
            <w:tcBorders>
              <w:top w:val="nil"/>
              <w:left w:val="nil"/>
              <w:bottom w:val="single" w:sz="4" w:space="0" w:color="auto"/>
              <w:right w:val="single" w:sz="4" w:space="0" w:color="auto"/>
            </w:tcBorders>
            <w:shd w:val="clear" w:color="000000" w:fill="FFFFFF"/>
            <w:hideMark/>
          </w:tcPr>
          <w:p w:rsidR="00D80C1B" w:rsidRDefault="00D80C1B" w:rsidP="00D80C1B">
            <w:pPr>
              <w:pStyle w:val="TableParagraph"/>
              <w:ind w:left="88" w:right="78"/>
              <w:rPr>
                <w:w w:val="105"/>
                <w:sz w:val="20"/>
                <w:szCs w:val="20"/>
              </w:rPr>
            </w:pPr>
            <w:r w:rsidRPr="009A494C">
              <w:rPr>
                <w:w w:val="105"/>
                <w:sz w:val="20"/>
                <w:szCs w:val="20"/>
              </w:rPr>
              <w:t>Кот</w:t>
            </w:r>
            <w:r>
              <w:rPr>
                <w:w w:val="105"/>
                <w:sz w:val="20"/>
                <w:szCs w:val="20"/>
              </w:rPr>
              <w:t>ельная</w:t>
            </w:r>
          </w:p>
          <w:p w:rsidR="00461D9B" w:rsidRPr="009A494C" w:rsidRDefault="00461D9B" w:rsidP="00182BB4">
            <w:pPr>
              <w:pStyle w:val="TableParagraph"/>
              <w:ind w:left="88" w:right="78"/>
              <w:rPr>
                <w:sz w:val="20"/>
                <w:szCs w:val="20"/>
              </w:rPr>
            </w:pPr>
            <w:r w:rsidRPr="009A494C">
              <w:rPr>
                <w:w w:val="105"/>
                <w:sz w:val="20"/>
                <w:szCs w:val="20"/>
              </w:rPr>
              <w:t>№12</w:t>
            </w:r>
          </w:p>
        </w:tc>
        <w:tc>
          <w:tcPr>
            <w:tcW w:w="664" w:type="pct"/>
            <w:tcBorders>
              <w:top w:val="nil"/>
              <w:left w:val="nil"/>
              <w:bottom w:val="single" w:sz="4" w:space="0" w:color="auto"/>
              <w:right w:val="single" w:sz="4" w:space="0" w:color="auto"/>
            </w:tcBorders>
            <w:shd w:val="clear" w:color="000000" w:fill="FFFFFF"/>
            <w:hideMark/>
          </w:tcPr>
          <w:p w:rsidR="00D80C1B" w:rsidRDefault="00D80C1B" w:rsidP="00D80C1B">
            <w:pPr>
              <w:pStyle w:val="TableParagraph"/>
              <w:ind w:left="88" w:right="78"/>
              <w:rPr>
                <w:w w:val="105"/>
                <w:sz w:val="20"/>
                <w:szCs w:val="20"/>
              </w:rPr>
            </w:pPr>
            <w:r w:rsidRPr="009A494C">
              <w:rPr>
                <w:w w:val="105"/>
                <w:sz w:val="20"/>
                <w:szCs w:val="20"/>
              </w:rPr>
              <w:t>Кот</w:t>
            </w:r>
            <w:r>
              <w:rPr>
                <w:w w:val="105"/>
                <w:sz w:val="20"/>
                <w:szCs w:val="20"/>
              </w:rPr>
              <w:t>ельная</w:t>
            </w:r>
          </w:p>
          <w:p w:rsidR="00461D9B" w:rsidRPr="009A494C" w:rsidRDefault="00461D9B" w:rsidP="00182BB4">
            <w:pPr>
              <w:pStyle w:val="TableParagraph"/>
              <w:ind w:left="88" w:right="78"/>
              <w:rPr>
                <w:sz w:val="20"/>
                <w:szCs w:val="20"/>
              </w:rPr>
            </w:pPr>
            <w:r w:rsidRPr="009A494C">
              <w:rPr>
                <w:w w:val="105"/>
                <w:sz w:val="20"/>
                <w:szCs w:val="20"/>
              </w:rPr>
              <w:t>№17</w:t>
            </w:r>
          </w:p>
        </w:tc>
      </w:tr>
      <w:tr w:rsidR="00461D9B" w:rsidRPr="009A494C" w:rsidTr="00D80C1B">
        <w:trPr>
          <w:trHeight w:val="300"/>
        </w:trPr>
        <w:tc>
          <w:tcPr>
            <w:tcW w:w="2291" w:type="pct"/>
            <w:tcBorders>
              <w:top w:val="single" w:sz="4" w:space="0" w:color="auto"/>
              <w:left w:val="single" w:sz="4" w:space="0" w:color="auto"/>
              <w:bottom w:val="single" w:sz="4" w:space="0" w:color="auto"/>
              <w:right w:val="single" w:sz="4" w:space="0" w:color="auto"/>
            </w:tcBorders>
            <w:shd w:val="clear" w:color="auto" w:fill="auto"/>
            <w:noWrap/>
            <w:hideMark/>
          </w:tcPr>
          <w:p w:rsidR="00461D9B" w:rsidRPr="009A494C" w:rsidRDefault="00461D9B" w:rsidP="00182BB4">
            <w:pPr>
              <w:pStyle w:val="TableParagraph"/>
              <w:ind w:left="113"/>
              <w:jc w:val="left"/>
              <w:rPr>
                <w:sz w:val="20"/>
                <w:szCs w:val="20"/>
              </w:rPr>
            </w:pPr>
            <w:r w:rsidRPr="009A494C">
              <w:rPr>
                <w:sz w:val="20"/>
                <w:szCs w:val="20"/>
              </w:rPr>
              <w:t>Количество</w:t>
            </w:r>
            <w:r w:rsidRPr="009A494C">
              <w:rPr>
                <w:spacing w:val="-2"/>
                <w:sz w:val="20"/>
                <w:szCs w:val="20"/>
              </w:rPr>
              <w:t xml:space="preserve"> </w:t>
            </w:r>
            <w:r w:rsidRPr="009A494C">
              <w:rPr>
                <w:sz w:val="20"/>
                <w:szCs w:val="20"/>
              </w:rPr>
              <w:t>баков-аккумуляторов</w:t>
            </w:r>
            <w:r w:rsidRPr="009A494C">
              <w:rPr>
                <w:spacing w:val="-3"/>
                <w:sz w:val="20"/>
                <w:szCs w:val="20"/>
              </w:rPr>
              <w:t xml:space="preserve"> </w:t>
            </w:r>
            <w:r w:rsidRPr="009A494C">
              <w:rPr>
                <w:sz w:val="20"/>
                <w:szCs w:val="20"/>
              </w:rPr>
              <w:t>теплоносителя</w:t>
            </w:r>
          </w:p>
        </w:tc>
        <w:tc>
          <w:tcPr>
            <w:tcW w:w="719" w:type="pct"/>
            <w:tcBorders>
              <w:top w:val="nil"/>
              <w:left w:val="nil"/>
              <w:bottom w:val="single" w:sz="4" w:space="0" w:color="auto"/>
              <w:right w:val="single" w:sz="4" w:space="0" w:color="auto"/>
            </w:tcBorders>
            <w:shd w:val="clear" w:color="000000" w:fill="FFFFFF"/>
            <w:noWrap/>
            <w:hideMark/>
          </w:tcPr>
          <w:p w:rsidR="00461D9B" w:rsidRPr="009A494C" w:rsidRDefault="00461D9B" w:rsidP="00182BB4">
            <w:pPr>
              <w:jc w:val="center"/>
              <w:rPr>
                <w:sz w:val="20"/>
                <w:szCs w:val="20"/>
              </w:rPr>
            </w:pPr>
            <w:r w:rsidRPr="009A494C">
              <w:rPr>
                <w:sz w:val="20"/>
                <w:szCs w:val="20"/>
              </w:rPr>
              <w:t>Шт.</w:t>
            </w:r>
          </w:p>
        </w:tc>
        <w:tc>
          <w:tcPr>
            <w:tcW w:w="663" w:type="pct"/>
            <w:tcBorders>
              <w:top w:val="nil"/>
              <w:left w:val="nil"/>
              <w:bottom w:val="single" w:sz="4" w:space="0" w:color="auto"/>
              <w:right w:val="single" w:sz="4" w:space="0" w:color="auto"/>
            </w:tcBorders>
            <w:shd w:val="clear" w:color="000000" w:fill="FFFFFF"/>
            <w:noWrap/>
            <w:hideMark/>
          </w:tcPr>
          <w:p w:rsidR="00461D9B" w:rsidRPr="009A494C" w:rsidRDefault="00461D9B" w:rsidP="00182BB4">
            <w:pPr>
              <w:pStyle w:val="TableParagraph"/>
              <w:ind w:left="10"/>
              <w:rPr>
                <w:sz w:val="20"/>
                <w:szCs w:val="20"/>
              </w:rPr>
            </w:pPr>
            <w:r w:rsidRPr="009A494C">
              <w:rPr>
                <w:sz w:val="20"/>
                <w:szCs w:val="20"/>
              </w:rPr>
              <w:t>2</w:t>
            </w:r>
          </w:p>
        </w:tc>
        <w:tc>
          <w:tcPr>
            <w:tcW w:w="663" w:type="pct"/>
            <w:tcBorders>
              <w:top w:val="nil"/>
              <w:left w:val="nil"/>
              <w:bottom w:val="single" w:sz="4" w:space="0" w:color="auto"/>
              <w:right w:val="single" w:sz="4" w:space="0" w:color="auto"/>
            </w:tcBorders>
            <w:shd w:val="clear" w:color="000000" w:fill="FFFFFF"/>
            <w:noWrap/>
            <w:hideMark/>
          </w:tcPr>
          <w:p w:rsidR="00461D9B" w:rsidRPr="009A494C" w:rsidRDefault="00461D9B" w:rsidP="00182BB4">
            <w:pPr>
              <w:pStyle w:val="TableParagraph"/>
              <w:ind w:left="12"/>
              <w:rPr>
                <w:sz w:val="20"/>
                <w:szCs w:val="20"/>
              </w:rPr>
            </w:pPr>
            <w:r w:rsidRPr="009A494C">
              <w:rPr>
                <w:sz w:val="20"/>
                <w:szCs w:val="20"/>
              </w:rPr>
              <w:t>2</w:t>
            </w:r>
          </w:p>
        </w:tc>
        <w:tc>
          <w:tcPr>
            <w:tcW w:w="664" w:type="pct"/>
            <w:tcBorders>
              <w:top w:val="nil"/>
              <w:left w:val="nil"/>
              <w:bottom w:val="single" w:sz="4" w:space="0" w:color="auto"/>
              <w:right w:val="single" w:sz="4" w:space="0" w:color="auto"/>
            </w:tcBorders>
            <w:shd w:val="clear" w:color="000000" w:fill="FFFFFF"/>
            <w:noWrap/>
            <w:hideMark/>
          </w:tcPr>
          <w:p w:rsidR="00461D9B" w:rsidRPr="009A494C" w:rsidRDefault="00461D9B" w:rsidP="00182BB4">
            <w:pPr>
              <w:pStyle w:val="TableParagraph"/>
              <w:ind w:left="9"/>
              <w:rPr>
                <w:sz w:val="20"/>
                <w:szCs w:val="20"/>
              </w:rPr>
            </w:pPr>
            <w:r w:rsidRPr="009A494C">
              <w:rPr>
                <w:sz w:val="20"/>
                <w:szCs w:val="20"/>
              </w:rPr>
              <w:t>2</w:t>
            </w:r>
          </w:p>
        </w:tc>
      </w:tr>
      <w:tr w:rsidR="00461D9B" w:rsidRPr="009A494C" w:rsidTr="00D80C1B">
        <w:trPr>
          <w:trHeight w:val="300"/>
        </w:trPr>
        <w:tc>
          <w:tcPr>
            <w:tcW w:w="2291" w:type="pct"/>
            <w:tcBorders>
              <w:top w:val="single" w:sz="4" w:space="0" w:color="auto"/>
              <w:left w:val="single" w:sz="4" w:space="0" w:color="auto"/>
              <w:bottom w:val="single" w:sz="4" w:space="0" w:color="auto"/>
              <w:right w:val="single" w:sz="4" w:space="0" w:color="auto"/>
            </w:tcBorders>
            <w:shd w:val="clear" w:color="auto" w:fill="auto"/>
            <w:noWrap/>
          </w:tcPr>
          <w:p w:rsidR="00461D9B" w:rsidRPr="009A494C" w:rsidRDefault="00461D9B" w:rsidP="00182BB4">
            <w:pPr>
              <w:pStyle w:val="TableParagraph"/>
              <w:ind w:left="113"/>
              <w:jc w:val="left"/>
              <w:rPr>
                <w:sz w:val="20"/>
                <w:szCs w:val="20"/>
              </w:rPr>
            </w:pPr>
            <w:r w:rsidRPr="009A494C">
              <w:rPr>
                <w:sz w:val="20"/>
                <w:szCs w:val="20"/>
              </w:rPr>
              <w:t>Емкость</w:t>
            </w:r>
            <w:r w:rsidRPr="009A494C">
              <w:rPr>
                <w:spacing w:val="-1"/>
                <w:sz w:val="20"/>
                <w:szCs w:val="20"/>
              </w:rPr>
              <w:t xml:space="preserve"> </w:t>
            </w:r>
            <w:r w:rsidRPr="009A494C">
              <w:rPr>
                <w:sz w:val="20"/>
                <w:szCs w:val="20"/>
              </w:rPr>
              <w:t>баков</w:t>
            </w:r>
            <w:r w:rsidRPr="009A494C">
              <w:rPr>
                <w:spacing w:val="-5"/>
                <w:sz w:val="20"/>
                <w:szCs w:val="20"/>
              </w:rPr>
              <w:t xml:space="preserve"> </w:t>
            </w:r>
            <w:r w:rsidRPr="009A494C">
              <w:rPr>
                <w:sz w:val="20"/>
                <w:szCs w:val="20"/>
              </w:rPr>
              <w:t>аккумуляторов</w:t>
            </w:r>
          </w:p>
        </w:tc>
        <w:tc>
          <w:tcPr>
            <w:tcW w:w="719" w:type="pct"/>
            <w:tcBorders>
              <w:top w:val="nil"/>
              <w:left w:val="nil"/>
              <w:bottom w:val="single" w:sz="4" w:space="0" w:color="auto"/>
              <w:right w:val="single" w:sz="4" w:space="0" w:color="auto"/>
            </w:tcBorders>
            <w:shd w:val="clear" w:color="000000" w:fill="FFFFFF"/>
            <w:noWrap/>
          </w:tcPr>
          <w:p w:rsidR="00461D9B" w:rsidRPr="009A494C" w:rsidRDefault="00461D9B" w:rsidP="00182BB4">
            <w:pPr>
              <w:pStyle w:val="TableParagraph"/>
              <w:ind w:left="150" w:right="138"/>
              <w:rPr>
                <w:sz w:val="20"/>
                <w:szCs w:val="20"/>
              </w:rPr>
            </w:pPr>
            <w:r>
              <w:rPr>
                <w:sz w:val="20"/>
                <w:szCs w:val="20"/>
              </w:rPr>
              <w:t>Тыс. куб.м</w:t>
            </w:r>
          </w:p>
        </w:tc>
        <w:tc>
          <w:tcPr>
            <w:tcW w:w="663" w:type="pct"/>
            <w:tcBorders>
              <w:top w:val="nil"/>
              <w:left w:val="nil"/>
              <w:bottom w:val="single" w:sz="4" w:space="0" w:color="auto"/>
              <w:right w:val="single" w:sz="4" w:space="0" w:color="auto"/>
            </w:tcBorders>
            <w:shd w:val="clear" w:color="000000" w:fill="FFFFFF"/>
            <w:noWrap/>
          </w:tcPr>
          <w:p w:rsidR="00461D9B" w:rsidRPr="009A494C" w:rsidRDefault="00461D9B" w:rsidP="00182BB4">
            <w:pPr>
              <w:pStyle w:val="TableParagraph"/>
              <w:ind w:left="88" w:right="73"/>
              <w:rPr>
                <w:sz w:val="20"/>
                <w:szCs w:val="20"/>
              </w:rPr>
            </w:pPr>
            <w:r w:rsidRPr="009A494C">
              <w:rPr>
                <w:sz w:val="20"/>
                <w:szCs w:val="20"/>
              </w:rPr>
              <w:t>2000</w:t>
            </w:r>
          </w:p>
        </w:tc>
        <w:tc>
          <w:tcPr>
            <w:tcW w:w="663" w:type="pct"/>
            <w:tcBorders>
              <w:top w:val="nil"/>
              <w:left w:val="nil"/>
              <w:bottom w:val="single" w:sz="4" w:space="0" w:color="auto"/>
              <w:right w:val="single" w:sz="4" w:space="0" w:color="auto"/>
            </w:tcBorders>
            <w:shd w:val="clear" w:color="000000" w:fill="FFFFFF"/>
            <w:noWrap/>
          </w:tcPr>
          <w:p w:rsidR="00461D9B" w:rsidRPr="009A494C" w:rsidRDefault="00461D9B" w:rsidP="00182BB4">
            <w:pPr>
              <w:pStyle w:val="TableParagraph"/>
              <w:ind w:left="84" w:right="72"/>
              <w:rPr>
                <w:sz w:val="20"/>
                <w:szCs w:val="20"/>
              </w:rPr>
            </w:pPr>
            <w:r w:rsidRPr="009A494C">
              <w:rPr>
                <w:sz w:val="20"/>
                <w:szCs w:val="20"/>
              </w:rPr>
              <w:t>100</w:t>
            </w:r>
          </w:p>
        </w:tc>
        <w:tc>
          <w:tcPr>
            <w:tcW w:w="664" w:type="pct"/>
            <w:tcBorders>
              <w:top w:val="nil"/>
              <w:left w:val="nil"/>
              <w:bottom w:val="single" w:sz="4" w:space="0" w:color="auto"/>
              <w:right w:val="single" w:sz="4" w:space="0" w:color="auto"/>
            </w:tcBorders>
            <w:shd w:val="clear" w:color="000000" w:fill="FFFFFF"/>
            <w:noWrap/>
          </w:tcPr>
          <w:p w:rsidR="00461D9B" w:rsidRPr="009A494C" w:rsidRDefault="00461D9B" w:rsidP="00182BB4">
            <w:pPr>
              <w:pStyle w:val="TableParagraph"/>
              <w:keepNext/>
              <w:ind w:left="84" w:right="75"/>
              <w:rPr>
                <w:sz w:val="20"/>
                <w:szCs w:val="20"/>
              </w:rPr>
            </w:pPr>
            <w:r w:rsidRPr="009A494C">
              <w:rPr>
                <w:sz w:val="20"/>
                <w:szCs w:val="20"/>
              </w:rPr>
              <w:t>800</w:t>
            </w:r>
          </w:p>
        </w:tc>
      </w:tr>
    </w:tbl>
    <w:p w:rsidR="00461D9B" w:rsidRDefault="00461D9B" w:rsidP="00BD7523">
      <w:pPr>
        <w:pStyle w:val="aa"/>
      </w:pPr>
    </w:p>
    <w:p w:rsidR="001C6AA0" w:rsidRDefault="001C6AA0" w:rsidP="001C6AA0">
      <w:pPr>
        <w:pStyle w:val="1f9"/>
      </w:pPr>
      <w:bookmarkStart w:id="883" w:name="_Hlk105074542"/>
      <w:r>
        <w:t>Необходимая производительность водоподготовительных установок (ВПУ) крупных котельных МО «Город Всеволожск» и нормативный объем воды на аварийную подпитку на перспективу с разбивкой по источникам с прогнозируемым приростом объемов теплоносителя представлены в таблице ниже.</w:t>
      </w:r>
    </w:p>
    <w:bookmarkEnd w:id="883"/>
    <w:p w:rsidR="001C6AA0" w:rsidRDefault="001C6AA0" w:rsidP="00BD7523">
      <w:pPr>
        <w:pStyle w:val="aa"/>
      </w:pPr>
    </w:p>
    <w:p w:rsidR="001C6AA0" w:rsidRDefault="001C6AA0" w:rsidP="00BD7523">
      <w:pPr>
        <w:pStyle w:val="aa"/>
      </w:pPr>
    </w:p>
    <w:p w:rsidR="001C6AA0" w:rsidRDefault="001C6AA0" w:rsidP="00BD7523">
      <w:pPr>
        <w:pStyle w:val="aa"/>
        <w:sectPr w:rsidR="001C6AA0" w:rsidSect="00CF413B">
          <w:pgSz w:w="11906" w:h="16838"/>
          <w:pgMar w:top="1134"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C506E3" w:rsidRDefault="00D80C1B" w:rsidP="00357A0A">
      <w:pPr>
        <w:pStyle w:val="aa"/>
      </w:pPr>
      <w:r>
        <w:t xml:space="preserve">Таблица </w:t>
      </w:r>
      <w:r w:rsidR="00E459C4">
        <w:rPr>
          <w:noProof/>
        </w:rPr>
        <w:fldChar w:fldCharType="begin"/>
      </w:r>
      <w:r w:rsidR="00E459C4">
        <w:rPr>
          <w:noProof/>
        </w:rPr>
        <w:instrText xml:space="preserve"> SEQ Таблица \* ARABIC </w:instrText>
      </w:r>
      <w:r w:rsidR="00E459C4">
        <w:rPr>
          <w:noProof/>
        </w:rPr>
        <w:fldChar w:fldCharType="separate"/>
      </w:r>
      <w:r w:rsidR="00377E19">
        <w:rPr>
          <w:noProof/>
        </w:rPr>
        <w:t>103</w:t>
      </w:r>
      <w:r w:rsidR="00E459C4">
        <w:rPr>
          <w:noProof/>
        </w:rPr>
        <w:fldChar w:fldCharType="end"/>
      </w:r>
      <w:r w:rsidRPr="00D80C1B">
        <w:t xml:space="preserve"> </w:t>
      </w:r>
      <w:bookmarkStart w:id="884" w:name="_Hlk105074666"/>
      <w:r w:rsidRPr="00BD7523">
        <w:t>Необходимая производительность водо</w:t>
      </w:r>
      <w:r>
        <w:t>подготовительных установок</w:t>
      </w:r>
      <w:r w:rsidRPr="00BD7523">
        <w:t xml:space="preserve"> и нормативный объем воды на аварийную подпитку на перспективу до 203</w:t>
      </w:r>
      <w:r w:rsidR="00D11930">
        <w:t>3</w:t>
      </w:r>
      <w:r w:rsidR="00357A0A">
        <w:t xml:space="preserve"> года</w:t>
      </w:r>
    </w:p>
    <w:tbl>
      <w:tblPr>
        <w:tblW w:w="5000" w:type="pct"/>
        <w:tblLook w:val="04A0" w:firstRow="1" w:lastRow="0" w:firstColumn="1" w:lastColumn="0" w:noHBand="0" w:noVBand="1"/>
      </w:tblPr>
      <w:tblGrid>
        <w:gridCol w:w="4606"/>
        <w:gridCol w:w="2069"/>
        <w:gridCol w:w="605"/>
        <w:gridCol w:w="606"/>
        <w:gridCol w:w="606"/>
        <w:gridCol w:w="606"/>
        <w:gridCol w:w="606"/>
        <w:gridCol w:w="606"/>
        <w:gridCol w:w="606"/>
        <w:gridCol w:w="606"/>
        <w:gridCol w:w="606"/>
        <w:gridCol w:w="606"/>
        <w:gridCol w:w="606"/>
        <w:gridCol w:w="606"/>
        <w:gridCol w:w="614"/>
      </w:tblGrid>
      <w:tr w:rsidR="00D11930" w:rsidRPr="00354F26" w:rsidTr="00D11930">
        <w:trPr>
          <w:divId w:val="460390570"/>
          <w:trHeight w:val="383"/>
        </w:trPr>
        <w:tc>
          <w:tcPr>
            <w:tcW w:w="1582"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bookmarkStart w:id="885" w:name="_Hlk105074655"/>
            <w:bookmarkEnd w:id="884"/>
            <w:r w:rsidRPr="00354F26">
              <w:rPr>
                <w:rFonts w:eastAsia="Times New Roman"/>
                <w:color w:val="000000"/>
                <w:sz w:val="18"/>
                <w:szCs w:val="18"/>
              </w:rPr>
              <w:t>Наименование параметра</w:t>
            </w:r>
          </w:p>
        </w:tc>
        <w:tc>
          <w:tcPr>
            <w:tcW w:w="711"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Единицы измерения</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2021</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2022</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2023</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2024</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2025</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2026</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2027</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2028</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2029</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2030</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2031</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2032</w:t>
            </w:r>
          </w:p>
        </w:tc>
        <w:tc>
          <w:tcPr>
            <w:tcW w:w="210"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2033</w:t>
            </w:r>
          </w:p>
        </w:tc>
      </w:tr>
      <w:tr w:rsidR="00D11930" w:rsidRPr="00354F26" w:rsidTr="00D11930">
        <w:trPr>
          <w:divId w:val="460390570"/>
          <w:trHeight w:val="458"/>
        </w:trPr>
        <w:tc>
          <w:tcPr>
            <w:tcW w:w="1582" w:type="pct"/>
            <w:vMerge/>
            <w:tcBorders>
              <w:top w:val="single" w:sz="4" w:space="0" w:color="auto"/>
              <w:left w:val="single" w:sz="4" w:space="0" w:color="auto"/>
              <w:bottom w:val="single" w:sz="4" w:space="0" w:color="auto"/>
              <w:right w:val="single" w:sz="4" w:space="0" w:color="auto"/>
            </w:tcBorders>
            <w:vAlign w:val="center"/>
            <w:hideMark/>
          </w:tcPr>
          <w:p w:rsidR="00D11930" w:rsidRPr="00354F26" w:rsidRDefault="00D11930" w:rsidP="00354F26">
            <w:pPr>
              <w:rPr>
                <w:rFonts w:eastAsia="Times New Roman"/>
                <w:color w:val="000000"/>
                <w:sz w:val="18"/>
                <w:szCs w:val="18"/>
              </w:rPr>
            </w:pPr>
          </w:p>
        </w:tc>
        <w:tc>
          <w:tcPr>
            <w:tcW w:w="711" w:type="pct"/>
            <w:vMerge/>
            <w:tcBorders>
              <w:top w:val="single" w:sz="4" w:space="0" w:color="auto"/>
              <w:left w:val="single" w:sz="4" w:space="0" w:color="auto"/>
              <w:bottom w:val="single" w:sz="4" w:space="0" w:color="auto"/>
              <w:right w:val="single" w:sz="4" w:space="0" w:color="auto"/>
            </w:tcBorders>
            <w:vAlign w:val="center"/>
            <w:hideMark/>
          </w:tcPr>
          <w:p w:rsidR="00D11930" w:rsidRPr="00354F26" w:rsidRDefault="00D11930" w:rsidP="00354F26">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rsidR="00D11930" w:rsidRPr="00354F26" w:rsidRDefault="00D11930" w:rsidP="00354F26">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rsidR="00D11930" w:rsidRPr="00354F26" w:rsidRDefault="00D11930" w:rsidP="00354F26">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rsidR="00D11930" w:rsidRPr="00354F26" w:rsidRDefault="00D11930" w:rsidP="00354F26">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rsidR="00D11930" w:rsidRPr="00354F26" w:rsidRDefault="00D11930" w:rsidP="00354F26">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rsidR="00D11930" w:rsidRPr="00354F26" w:rsidRDefault="00D11930" w:rsidP="00354F26">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rsidR="00D11930" w:rsidRPr="00354F26" w:rsidRDefault="00D11930" w:rsidP="00354F26">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rsidR="00D11930" w:rsidRPr="00354F26" w:rsidRDefault="00D11930" w:rsidP="00354F26">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rsidR="00D11930" w:rsidRPr="00354F26" w:rsidRDefault="00D11930" w:rsidP="00354F26">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rsidR="00D11930" w:rsidRPr="00354F26" w:rsidRDefault="00D11930" w:rsidP="00354F26">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rsidR="00D11930" w:rsidRPr="00354F26" w:rsidRDefault="00D11930" w:rsidP="00354F26">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rsidR="00D11930" w:rsidRPr="00354F26" w:rsidRDefault="00D11930" w:rsidP="00354F26">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rsidR="00D11930" w:rsidRPr="00354F26" w:rsidRDefault="00D11930" w:rsidP="00354F26">
            <w:pPr>
              <w:rPr>
                <w:rFonts w:eastAsia="Times New Roman"/>
                <w:color w:val="000000"/>
                <w:sz w:val="18"/>
                <w:szCs w:val="18"/>
              </w:rPr>
            </w:pPr>
          </w:p>
        </w:tc>
        <w:tc>
          <w:tcPr>
            <w:tcW w:w="210" w:type="pct"/>
            <w:vMerge/>
            <w:tcBorders>
              <w:top w:val="single" w:sz="4" w:space="0" w:color="auto"/>
              <w:left w:val="single" w:sz="4" w:space="0" w:color="auto"/>
              <w:bottom w:val="single" w:sz="4" w:space="0" w:color="auto"/>
              <w:right w:val="single" w:sz="4" w:space="0" w:color="auto"/>
            </w:tcBorders>
            <w:vAlign w:val="center"/>
            <w:hideMark/>
          </w:tcPr>
          <w:p w:rsidR="00D11930" w:rsidRPr="00354F26" w:rsidRDefault="00D11930" w:rsidP="00354F26">
            <w:pPr>
              <w:rPr>
                <w:rFonts w:eastAsia="Times New Roman"/>
                <w:color w:val="000000"/>
                <w:sz w:val="18"/>
                <w:szCs w:val="18"/>
              </w:rPr>
            </w:pPr>
          </w:p>
        </w:tc>
      </w:tr>
      <w:tr w:rsidR="00D11930" w:rsidRPr="00354F26" w:rsidTr="00D11930">
        <w:trPr>
          <w:divId w:val="460390570"/>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ОАО «Всеволожские тепловые сети»</w:t>
            </w:r>
          </w:p>
        </w:tc>
      </w:tr>
      <w:tr w:rsidR="00D11930" w:rsidRPr="00354F26" w:rsidTr="00D11930">
        <w:trPr>
          <w:divId w:val="460390570"/>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Котельная №6 ул. Межевая, 6</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Подключенная нагрузка</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МВт</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79,5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84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84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84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84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84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84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84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84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84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84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84</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84</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Объем системы</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м³</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5165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5457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5457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5457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5457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5457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5457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5457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5457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5457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5457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5457</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5457</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Необходимая производительность ВПУ</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38,74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40,93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40,93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40,93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40,93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40,93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40,93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40,93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40,93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40,93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40,93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40,93</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40,93</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Аварийная подпитка</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103,04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108,87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108,87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108,87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108,87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108,87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108,87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108,87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108,87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108,87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108,87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108,87</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108,87</w:t>
            </w:r>
          </w:p>
        </w:tc>
      </w:tr>
      <w:tr w:rsidR="00D11930" w:rsidRPr="00354F26" w:rsidTr="00D11930">
        <w:trPr>
          <w:divId w:val="460390570"/>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Котельная №12 ул. Шишканя, 1</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Подключенная нагрузка</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МВт</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42,33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77,33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77,33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77,33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77,33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77,33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77,33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77,33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77,33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77,33</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77,33</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Объем системы</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м³</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477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477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2752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5027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5027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5027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5027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5027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5027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5027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5027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5027</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5027</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Необходимая производительность ВПУ</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20,64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37,7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37,7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37,7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37,7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37,7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37,7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37,7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37,7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37,7</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37,7</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Аварийная подпитка</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9,51</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9,51</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54,9</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100,28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100,28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100,28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100,28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100,28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100,28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100,28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100,28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100,28</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100,28</w:t>
            </w:r>
          </w:p>
        </w:tc>
      </w:tr>
      <w:tr w:rsidR="00D11930" w:rsidRPr="00354F26" w:rsidTr="00D11930">
        <w:trPr>
          <w:divId w:val="460390570"/>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Котельная №17 промзона «Кирпичный завод»</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Подключенная нагрузка</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МВт</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72,82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72,82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97,82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122,82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137,92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137,92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137,92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137,92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137,92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137,92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137,92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137,92</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137,92</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Объем системы</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м³</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6358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7983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8965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8965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8965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8965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8965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8965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8965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8965</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8965</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Необходимая производительность ВПУ</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35,5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35,5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47,69</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59,88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67,24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67,24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67,24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67,24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67,24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67,24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67,24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67,24</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67,24</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Аварийная подпитка</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94,43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94,43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126,85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159,27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178,85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178,85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178,85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178,85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178,85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178,85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178,85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178,85</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178,85</w:t>
            </w:r>
          </w:p>
        </w:tc>
      </w:tr>
      <w:tr w:rsidR="00D11930" w:rsidRPr="00354F26" w:rsidTr="00D11930">
        <w:trPr>
          <w:divId w:val="460390570"/>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ООО «ТЕПЛОЭНЕРГО»</w:t>
            </w:r>
          </w:p>
        </w:tc>
      </w:tr>
      <w:tr w:rsidR="00D11930" w:rsidRPr="00354F26" w:rsidTr="00D11930">
        <w:trPr>
          <w:divId w:val="460390570"/>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Котельная ул. Шинников д. 5к</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Подключенная нагрузка</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МВт</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3,4</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3,4</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Объем системы</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м³</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223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223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223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223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223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223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223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223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223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223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223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223</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223</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Необходимая производительность ВПУ</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1,67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1,67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1,67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1,67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1,67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1,67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1,67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1,67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1,67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1,67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1,67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1,67</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1,67</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Аварийная подпитка</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4,45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4,45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4,45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4,45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4,45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4,45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4,45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4,45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4,45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4,45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4,45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4,45</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4,45</w:t>
            </w:r>
          </w:p>
        </w:tc>
      </w:tr>
      <w:tr w:rsidR="00D11930" w:rsidRPr="00354F26" w:rsidTr="00D11930">
        <w:trPr>
          <w:divId w:val="460390570"/>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Котельная №1 и №2 Аэропорт «Ржевка»</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Подключенная нагрузка</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МВт</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97,6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97,6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97,6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97,6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97,6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97,6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97,6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97,6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97,6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97,6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97,6</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97,6</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Объем системы</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м³</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w:t>
            </w:r>
          </w:p>
        </w:tc>
        <w:tc>
          <w:tcPr>
            <w:tcW w:w="20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w:t>
            </w:r>
          </w:p>
        </w:tc>
        <w:tc>
          <w:tcPr>
            <w:tcW w:w="20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w:t>
            </w:r>
          </w:p>
        </w:tc>
        <w:tc>
          <w:tcPr>
            <w:tcW w:w="20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w:t>
            </w:r>
          </w:p>
        </w:tc>
        <w:tc>
          <w:tcPr>
            <w:tcW w:w="20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18</w:t>
            </w:r>
          </w:p>
        </w:tc>
        <w:tc>
          <w:tcPr>
            <w:tcW w:w="20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21</w:t>
            </w:r>
          </w:p>
        </w:tc>
        <w:tc>
          <w:tcPr>
            <w:tcW w:w="20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27</w:t>
            </w:r>
          </w:p>
        </w:tc>
        <w:tc>
          <w:tcPr>
            <w:tcW w:w="20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33</w:t>
            </w:r>
          </w:p>
        </w:tc>
        <w:tc>
          <w:tcPr>
            <w:tcW w:w="20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39</w:t>
            </w:r>
          </w:p>
        </w:tc>
        <w:tc>
          <w:tcPr>
            <w:tcW w:w="20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45</w:t>
            </w:r>
          </w:p>
        </w:tc>
        <w:tc>
          <w:tcPr>
            <w:tcW w:w="20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49</w:t>
            </w:r>
          </w:p>
        </w:tc>
        <w:tc>
          <w:tcPr>
            <w:tcW w:w="20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49</w:t>
            </w:r>
          </w:p>
        </w:tc>
        <w:tc>
          <w:tcPr>
            <w:tcW w:w="210"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49</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Необходимая производительность ВПУ</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0,03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0,08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0,13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0,16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0,24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0,29</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0,37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0,37</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0,37</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Аварийная подпитка</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0,01</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0,07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0,35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0,42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0,53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0,65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0,78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0,9</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0,97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0,97</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0,97</w:t>
            </w:r>
          </w:p>
        </w:tc>
      </w:tr>
      <w:tr w:rsidR="00D11930" w:rsidRPr="00354F26" w:rsidTr="00D11930">
        <w:trPr>
          <w:divId w:val="460390570"/>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ООО "ТК "Мурино"</w:t>
            </w:r>
          </w:p>
        </w:tc>
      </w:tr>
      <w:tr w:rsidR="00D11930" w:rsidRPr="00354F26" w:rsidTr="00D11930">
        <w:trPr>
          <w:divId w:val="460390570"/>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Котельная ЖК «Северный Вальс»</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Подключенная нагрузка</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МВт</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7,6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11</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14,9</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17,8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21,7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25,5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29,6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37,5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37,5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37,5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37,5</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37,5</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Объем системы</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м³</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494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715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969</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1157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1411</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1658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1924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2438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2438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2438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2438</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2438</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Необходимая производительность ВПУ</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3,71</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5,36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7,26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8,68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10,58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12,43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14,43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18,28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18,28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18,28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18,28</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18,28</w:t>
            </w:r>
          </w:p>
        </w:tc>
      </w:tr>
      <w:tr w:rsidR="00D11930" w:rsidRPr="00354F26" w:rsidTr="00D11930">
        <w:trPr>
          <w:divId w:val="460390570"/>
          <w:trHeight w:val="20"/>
        </w:trPr>
        <w:tc>
          <w:tcPr>
            <w:tcW w:w="1582"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Аварийная подпитка</w:t>
            </w:r>
          </w:p>
        </w:tc>
        <w:tc>
          <w:tcPr>
            <w:tcW w:w="7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0</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9,86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14,26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19,32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23,08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28,14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33,07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38,38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48,63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48,63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48,63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48,63</w:t>
            </w:r>
          </w:p>
        </w:tc>
        <w:tc>
          <w:tcPr>
            <w:tcW w:w="210"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rsidR="00D11930" w:rsidRPr="00354F26" w:rsidRDefault="00D11930" w:rsidP="00354F26">
            <w:pPr>
              <w:jc w:val="center"/>
              <w:rPr>
                <w:rFonts w:eastAsia="Times New Roman"/>
                <w:color w:val="000000"/>
                <w:sz w:val="18"/>
                <w:szCs w:val="18"/>
              </w:rPr>
            </w:pPr>
            <w:r w:rsidRPr="00354F26">
              <w:rPr>
                <w:rFonts w:eastAsia="Times New Roman"/>
                <w:color w:val="000000"/>
                <w:sz w:val="18"/>
                <w:szCs w:val="18"/>
              </w:rPr>
              <w:t>48,63</w:t>
            </w:r>
          </w:p>
        </w:tc>
      </w:tr>
      <w:bookmarkEnd w:id="885"/>
    </w:tbl>
    <w:p w:rsidR="00461D9B" w:rsidRDefault="00461D9B" w:rsidP="009A494C">
      <w:pPr>
        <w:pStyle w:val="aa"/>
        <w:sectPr w:rsidR="00461D9B" w:rsidSect="00CF413B">
          <w:pgSz w:w="16838" w:h="11906" w:orient="landscape"/>
          <w:pgMar w:top="851" w:right="1134"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8C28AD" w:rsidRPr="00136451" w:rsidRDefault="00812D88" w:rsidP="00B233C2">
      <w:pPr>
        <w:pStyle w:val="31"/>
      </w:pPr>
      <w:bookmarkStart w:id="886" w:name="_Toc36721882"/>
      <w:bookmarkStart w:id="887" w:name="_Toc38468688"/>
      <w:bookmarkStart w:id="888" w:name="_Toc40704593"/>
      <w:bookmarkStart w:id="889" w:name="_Toc104912132"/>
      <w:r>
        <w:t>г</w:t>
      </w:r>
      <w:r w:rsidR="008C28AD" w:rsidRPr="00DB5BA1">
        <w:t>) существующий и перспект</w:t>
      </w:r>
      <w:r w:rsidR="008C28AD">
        <w:t xml:space="preserve">ивный баланс производительности </w:t>
      </w:r>
      <w:r w:rsidR="008C28AD" w:rsidRPr="00DB5BA1">
        <w:t>водоподготовительных установок и потерь теплонос</w:t>
      </w:r>
      <w:r w:rsidR="008C28AD">
        <w:t>ителя с учетом развития системы теплоснабжения</w:t>
      </w:r>
      <w:bookmarkEnd w:id="886"/>
      <w:bookmarkEnd w:id="887"/>
      <w:bookmarkEnd w:id="888"/>
      <w:bookmarkEnd w:id="889"/>
    </w:p>
    <w:p w:rsidR="003718E9" w:rsidRPr="00911A5C" w:rsidRDefault="003718E9" w:rsidP="006141F4">
      <w:pPr>
        <w:pStyle w:val="136"/>
        <w:keepNext w:val="0"/>
        <w:suppressLineNumbers w:val="0"/>
        <w:suppressAutoHyphens w:val="0"/>
        <w:spacing w:before="0" w:after="0"/>
        <w:ind w:left="0" w:firstLine="709"/>
      </w:pPr>
      <w:r w:rsidRPr="00911A5C">
        <w:t xml:space="preserve">На котельных </w:t>
      </w:r>
      <w:r w:rsidR="00D04E65">
        <w:t>МО «Город Всеволожск»</w:t>
      </w:r>
      <w:r w:rsidRPr="00911A5C">
        <w:t xml:space="preserve"> осуществляется качественное регулирование отпуска тепловой энергии, заключающееся в регулировании отпуска теплоты путем изменения температуры теплоносителя в подающем трубопроводе сетевой воды при сохранении постоянным количества (расхода) теплоносителя, отпускаемого потребителям. </w:t>
      </w:r>
    </w:p>
    <w:p w:rsidR="003718E9" w:rsidRDefault="003718E9" w:rsidP="006141F4">
      <w:pPr>
        <w:pStyle w:val="136"/>
        <w:keepNext w:val="0"/>
        <w:suppressLineNumbers w:val="0"/>
        <w:suppressAutoHyphens w:val="0"/>
        <w:spacing w:before="0" w:after="0"/>
        <w:ind w:left="0" w:firstLine="709"/>
      </w:pPr>
      <w:r w:rsidRPr="00911A5C">
        <w:t xml:space="preserve">Температурный график отпуска теплоносителя для котельных с подключенной нагрузкой до 20 Гкал/ч – 95/70 </w:t>
      </w:r>
      <w:r w:rsidR="00F60542">
        <w:t>градусов Цельсия</w:t>
      </w:r>
      <w:r w:rsidRPr="00911A5C">
        <w:t xml:space="preserve"> (для котельной №12 – 115/70 </w:t>
      </w:r>
      <w:r w:rsidR="00F60542">
        <w:t>градусов Цельсия</w:t>
      </w:r>
      <w:r>
        <w:t>)</w:t>
      </w:r>
      <w:r w:rsidRPr="00911A5C">
        <w:t>, является оптимальным для котельных малой мощности при центральном качественном регулировании.</w:t>
      </w:r>
    </w:p>
    <w:p w:rsidR="003718E9" w:rsidRPr="00911A5C" w:rsidRDefault="003718E9" w:rsidP="006141F4">
      <w:pPr>
        <w:pStyle w:val="136"/>
        <w:keepNext w:val="0"/>
        <w:suppressLineNumbers w:val="0"/>
        <w:suppressAutoHyphens w:val="0"/>
        <w:spacing w:before="0" w:after="0"/>
        <w:ind w:left="0" w:firstLine="709"/>
      </w:pPr>
      <w:r w:rsidRPr="00911A5C">
        <w:t xml:space="preserve">Расчетный температурный график отпуска теплоносителя на котельной №6 – 130/70 </w:t>
      </w:r>
      <w:r w:rsidR="00F60542">
        <w:t>градусов Цельсия</w:t>
      </w:r>
      <w:r w:rsidRPr="00911A5C">
        <w:t xml:space="preserve">, с изломом на 65 </w:t>
      </w:r>
      <w:r w:rsidR="00F60542">
        <w:t>градусов Цельсия</w:t>
      </w:r>
      <w:r w:rsidRPr="00911A5C">
        <w:t xml:space="preserve">, расчетный температурный график отпуска теплоносителя на котельной №17 – 150/70 </w:t>
      </w:r>
      <w:r w:rsidR="00F60542">
        <w:t>градусов Цельсия</w:t>
      </w:r>
      <w:r w:rsidRPr="00911A5C">
        <w:t xml:space="preserve">, с изломом на 70 </w:t>
      </w:r>
      <w:r w:rsidR="00F60542">
        <w:t>градусов Цельсия</w:t>
      </w:r>
      <w:r w:rsidRPr="00911A5C">
        <w:t xml:space="preserve"> для поддержания постоянства температуры теплоносителя на нужды ГВС потребителей.</w:t>
      </w:r>
    </w:p>
    <w:p w:rsidR="003718E9" w:rsidRDefault="003718E9" w:rsidP="006141F4">
      <w:pPr>
        <w:ind w:firstLine="709"/>
        <w:jc w:val="both"/>
      </w:pPr>
      <w:r w:rsidRPr="007F22FD">
        <w:t>Расчет производительности водоподготовительных установок котельных проводился исходя из следующих требований:</w:t>
      </w:r>
    </w:p>
    <w:p w:rsidR="003718E9" w:rsidRPr="007F22FD" w:rsidRDefault="003718E9" w:rsidP="00DB7EA4">
      <w:pPr>
        <w:pStyle w:val="2"/>
      </w:pPr>
      <w:r w:rsidRPr="007F22FD">
        <w:tab/>
        <w:t xml:space="preserve">Производительности ВПУ должно быть достаточно для заполнения всего объема тепловых сетей, присоединенных к котельной, за </w:t>
      </w:r>
      <w:r>
        <w:t>24 часа.</w:t>
      </w:r>
    </w:p>
    <w:p w:rsidR="003718E9" w:rsidRPr="00CA39B1" w:rsidRDefault="003718E9" w:rsidP="00DB7EA4">
      <w:pPr>
        <w:pStyle w:val="2"/>
        <w:rPr>
          <w:bCs/>
          <w:color w:val="000000" w:themeColor="text1"/>
          <w:spacing w:val="2"/>
        </w:rPr>
      </w:pPr>
      <w:r w:rsidRPr="00CA39B1">
        <w:rPr>
          <w:bCs/>
          <w:color w:val="000000" w:themeColor="text1"/>
          <w:spacing w:val="2"/>
        </w:rPr>
        <w:t xml:space="preserve">На вновь возводимых котельных должна быть организована химическая деаэрация воды в соответствии с РД 24.031.120-91 </w:t>
      </w:r>
      <w:r w:rsidR="00E14353">
        <w:rPr>
          <w:bCs/>
          <w:color w:val="000000" w:themeColor="text1"/>
          <w:spacing w:val="2"/>
        </w:rPr>
        <w:t>«</w:t>
      </w:r>
      <w:r w:rsidRPr="00CA39B1">
        <w:rPr>
          <w:bCs/>
          <w:color w:val="000000" w:themeColor="text1"/>
          <w:spacing w:val="2"/>
        </w:rPr>
        <w:t>Методические указания. Нормы качества сетевой и подпиточной воды водогрейных котлов, организация водно-химического режима и химического контроля</w:t>
      </w:r>
      <w:r w:rsidR="00E14353">
        <w:rPr>
          <w:bCs/>
          <w:color w:val="000000" w:themeColor="text1"/>
          <w:spacing w:val="2"/>
        </w:rPr>
        <w:t>»</w:t>
      </w:r>
      <w:r>
        <w:rPr>
          <w:bCs/>
          <w:color w:val="000000" w:themeColor="text1"/>
          <w:spacing w:val="2"/>
        </w:rPr>
        <w:t>.</w:t>
      </w:r>
    </w:p>
    <w:p w:rsidR="008C28AD" w:rsidRDefault="008C28AD" w:rsidP="006141F4">
      <w:pPr>
        <w:pStyle w:val="af7"/>
        <w:spacing w:after="0" w:line="240" w:lineRule="auto"/>
        <w:ind w:left="0" w:firstLine="709"/>
        <w:jc w:val="both"/>
      </w:pPr>
    </w:p>
    <w:p w:rsidR="001A0CE0" w:rsidRPr="001A0CE0" w:rsidRDefault="001A0CE0" w:rsidP="001A0CE0">
      <w:pPr>
        <w:spacing w:after="120"/>
        <w:ind w:firstLine="709"/>
        <w:jc w:val="both"/>
        <w:rPr>
          <w:rFonts w:eastAsia="Times New Roman"/>
          <w:b/>
          <w:szCs w:val="22"/>
          <w:lang w:eastAsia="en-US"/>
        </w:rPr>
      </w:pPr>
      <w:r w:rsidRPr="001A0CE0">
        <w:rPr>
          <w:rFonts w:eastAsia="Times New Roman"/>
          <w:b/>
          <w:szCs w:val="22"/>
          <w:lang w:eastAsia="en-US"/>
        </w:rPr>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p w:rsidR="001A0CE0" w:rsidRDefault="001A0CE0" w:rsidP="006141F4">
      <w:pPr>
        <w:pStyle w:val="af7"/>
        <w:spacing w:after="0" w:line="240" w:lineRule="auto"/>
        <w:ind w:left="0" w:firstLine="709"/>
        <w:jc w:val="both"/>
      </w:pPr>
      <w:r>
        <w:t>Изменения отсутствуют.</w:t>
      </w:r>
    </w:p>
    <w:p w:rsidR="008C28AD" w:rsidRPr="00B233C2" w:rsidRDefault="008C28AD" w:rsidP="00B233C2">
      <w:pPr>
        <w:pStyle w:val="11"/>
      </w:pPr>
      <w:bookmarkStart w:id="890" w:name="_Toc34243439"/>
      <w:bookmarkStart w:id="891" w:name="_Toc36721883"/>
      <w:bookmarkStart w:id="892" w:name="_Toc38468689"/>
      <w:bookmarkStart w:id="893" w:name="_Toc40704594"/>
      <w:bookmarkStart w:id="894" w:name="_Toc73543515"/>
      <w:bookmarkStart w:id="895" w:name="_Toc73545229"/>
      <w:bookmarkStart w:id="896" w:name="_Toc104906506"/>
      <w:bookmarkStart w:id="897" w:name="_Toc104912133"/>
      <w:r w:rsidRPr="00B233C2">
        <w:t>Глава 7. Предложения по строительству, реконструкции и техническому перевооружению источников тепловой энергии</w:t>
      </w:r>
      <w:bookmarkEnd w:id="890"/>
      <w:bookmarkEnd w:id="891"/>
      <w:bookmarkEnd w:id="892"/>
      <w:bookmarkEnd w:id="893"/>
      <w:bookmarkEnd w:id="894"/>
      <w:bookmarkEnd w:id="895"/>
      <w:bookmarkEnd w:id="896"/>
      <w:bookmarkEnd w:id="897"/>
    </w:p>
    <w:p w:rsidR="008C28AD" w:rsidRDefault="008C28AD" w:rsidP="00B233C2">
      <w:pPr>
        <w:pStyle w:val="31"/>
      </w:pPr>
      <w:bookmarkStart w:id="898" w:name="_Toc36721884"/>
      <w:bookmarkStart w:id="899" w:name="_Toc38468690"/>
      <w:bookmarkStart w:id="900" w:name="_Toc40704595"/>
      <w:bookmarkStart w:id="901" w:name="_Toc73545230"/>
      <w:bookmarkStart w:id="902" w:name="_Toc104906507"/>
      <w:bookmarkStart w:id="903" w:name="_Toc104912134"/>
      <w:r w:rsidRPr="00DB5BA1">
        <w:t>а)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t>;</w:t>
      </w:r>
      <w:bookmarkEnd w:id="898"/>
      <w:bookmarkEnd w:id="899"/>
      <w:bookmarkEnd w:id="900"/>
      <w:bookmarkEnd w:id="901"/>
      <w:bookmarkEnd w:id="902"/>
      <w:bookmarkEnd w:id="903"/>
    </w:p>
    <w:p w:rsidR="00CF222C" w:rsidRPr="00BF753C" w:rsidRDefault="00740831" w:rsidP="006141F4">
      <w:pPr>
        <w:pStyle w:val="af4"/>
        <w:spacing w:line="240" w:lineRule="auto"/>
        <w:rPr>
          <w:sz w:val="24"/>
        </w:rPr>
      </w:pPr>
      <w:r>
        <w:rPr>
          <w:sz w:val="24"/>
        </w:rPr>
        <w:t xml:space="preserve">Согласно </w:t>
      </w:r>
      <w:r w:rsidR="00CF222C" w:rsidRPr="00BF753C">
        <w:rPr>
          <w:sz w:val="24"/>
        </w:rPr>
        <w:t>Ф</w:t>
      </w:r>
      <w:r w:rsidR="00876A5F">
        <w:rPr>
          <w:sz w:val="24"/>
        </w:rPr>
        <w:t>едерально</w:t>
      </w:r>
      <w:r w:rsidR="004C00F4">
        <w:rPr>
          <w:sz w:val="24"/>
        </w:rPr>
        <w:t>му</w:t>
      </w:r>
      <w:r w:rsidR="00876A5F">
        <w:rPr>
          <w:sz w:val="24"/>
        </w:rPr>
        <w:t xml:space="preserve"> закон</w:t>
      </w:r>
      <w:r w:rsidR="004C00F4">
        <w:rPr>
          <w:sz w:val="24"/>
        </w:rPr>
        <w:t>у</w:t>
      </w:r>
      <w:r>
        <w:rPr>
          <w:sz w:val="24"/>
        </w:rPr>
        <w:t xml:space="preserve"> РФ</w:t>
      </w:r>
      <w:r w:rsidR="00876A5F">
        <w:rPr>
          <w:sz w:val="24"/>
        </w:rPr>
        <w:t xml:space="preserve"> от 27.07.2010</w:t>
      </w:r>
      <w:r w:rsidR="00CF222C" w:rsidRPr="00BF753C">
        <w:rPr>
          <w:sz w:val="24"/>
        </w:rPr>
        <w:t xml:space="preserve"> №190</w:t>
      </w:r>
      <w:r w:rsidR="00876A5F">
        <w:rPr>
          <w:sz w:val="24"/>
        </w:rPr>
        <w:t>-ФЗ</w:t>
      </w:r>
      <w:r w:rsidR="00CF222C" w:rsidRPr="00BF753C">
        <w:rPr>
          <w:sz w:val="24"/>
        </w:rPr>
        <w:t xml:space="preserve"> </w:t>
      </w:r>
      <w:r w:rsidR="00E14353">
        <w:rPr>
          <w:sz w:val="24"/>
        </w:rPr>
        <w:t>«</w:t>
      </w:r>
      <w:r w:rsidR="00CF222C" w:rsidRPr="00BF753C">
        <w:rPr>
          <w:sz w:val="24"/>
        </w:rPr>
        <w:t>О теплоснабжении</w:t>
      </w:r>
      <w:r w:rsidR="00E14353">
        <w:rPr>
          <w:sz w:val="24"/>
        </w:rPr>
        <w:t>»</w:t>
      </w:r>
      <w:r w:rsidR="00CF222C" w:rsidRPr="00BF753C">
        <w:rPr>
          <w:sz w:val="24"/>
        </w:rPr>
        <w:t>, подключение теплопотребляющих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w:t>
      </w:r>
      <w:r>
        <w:rPr>
          <w:sz w:val="24"/>
        </w:rPr>
        <w:t>.</w:t>
      </w:r>
    </w:p>
    <w:p w:rsidR="00CF222C" w:rsidRPr="00BF753C" w:rsidRDefault="00CF222C" w:rsidP="006141F4">
      <w:pPr>
        <w:pStyle w:val="af4"/>
        <w:spacing w:line="240" w:lineRule="auto"/>
        <w:rPr>
          <w:sz w:val="24"/>
        </w:rPr>
      </w:pPr>
      <w:r w:rsidRPr="00BF753C">
        <w:rPr>
          <w:sz w:val="24"/>
        </w:rPr>
        <w:t xml:space="preserve">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Правила выбора теплоснабжающей организации или теплосетевой организации, к которой следует обращаться заинтересованным в подключении к системе теплоснабжения </w:t>
      </w:r>
      <w:r w:rsidR="004C00F4" w:rsidRPr="00BF753C">
        <w:rPr>
          <w:sz w:val="24"/>
        </w:rPr>
        <w:t>лицам,</w:t>
      </w:r>
      <w:r w:rsidRPr="00BF753C">
        <w:rPr>
          <w:sz w:val="24"/>
        </w:rPr>
        <w:t xml:space="preserve"> и которая не вправе отказать им в услуге по такому подключению и в заключение соответствующего договора, устанавливаются правилами подключения к системам теплоснабжения, утвержденными Правительством Российской Федерации. </w:t>
      </w:r>
    </w:p>
    <w:p w:rsidR="00CF222C" w:rsidRPr="00BF753C" w:rsidRDefault="00CF222C" w:rsidP="006141F4">
      <w:pPr>
        <w:pStyle w:val="af4"/>
        <w:spacing w:line="240" w:lineRule="auto"/>
        <w:rPr>
          <w:sz w:val="24"/>
        </w:rPr>
      </w:pPr>
      <w:r w:rsidRPr="00BF753C">
        <w:rPr>
          <w:sz w:val="24"/>
        </w:rPr>
        <w:t>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заключение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 Нормативные сроки подключения к системе теплоснабжения этого 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w:t>
      </w:r>
    </w:p>
    <w:p w:rsidR="00CF222C" w:rsidRPr="00BF753C" w:rsidRDefault="00CF222C" w:rsidP="006141F4">
      <w:pPr>
        <w:pStyle w:val="af4"/>
        <w:spacing w:line="240" w:lineRule="auto"/>
        <w:rPr>
          <w:sz w:val="24"/>
        </w:rPr>
      </w:pPr>
      <w:r w:rsidRPr="00BF753C">
        <w:rPr>
          <w:sz w:val="24"/>
        </w:rPr>
        <w:t xml:space="preserve">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объекта капитального строительства, отказ в заключении договора на его подключение не допускается. 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к системе теплоснабжения, установленных правилами подключения к системам теплоснабжения, утвержденными Правительством Российской Федерации. </w:t>
      </w:r>
    </w:p>
    <w:p w:rsidR="00CF222C" w:rsidRPr="00BF753C" w:rsidRDefault="00CF222C" w:rsidP="006141F4">
      <w:pPr>
        <w:pStyle w:val="af4"/>
        <w:spacing w:line="240" w:lineRule="auto"/>
        <w:rPr>
          <w:sz w:val="24"/>
        </w:rPr>
      </w:pPr>
      <w:r w:rsidRPr="00BF753C">
        <w:rPr>
          <w:sz w:val="24"/>
        </w:rPr>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 дискриминационного доступа к товарам.</w:t>
      </w:r>
    </w:p>
    <w:p w:rsidR="00CF222C" w:rsidRPr="00BF753C" w:rsidRDefault="00CF222C" w:rsidP="006141F4">
      <w:pPr>
        <w:pStyle w:val="af4"/>
        <w:spacing w:line="240" w:lineRule="auto"/>
        <w:rPr>
          <w:sz w:val="24"/>
        </w:rPr>
      </w:pPr>
      <w:r w:rsidRPr="00BF753C">
        <w:rPr>
          <w:sz w:val="24"/>
        </w:rPr>
        <w:t>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rsidR="00CF222C" w:rsidRPr="00BF753C" w:rsidRDefault="00CF222C" w:rsidP="006141F4">
      <w:pPr>
        <w:pStyle w:val="af4"/>
        <w:spacing w:line="240" w:lineRule="auto"/>
        <w:rPr>
          <w:sz w:val="24"/>
        </w:rPr>
      </w:pPr>
      <w:r w:rsidRPr="00BF753C">
        <w:rPr>
          <w:sz w:val="24"/>
        </w:rPr>
        <w:t xml:space="preserve">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 </w:t>
      </w:r>
    </w:p>
    <w:p w:rsidR="00CF222C" w:rsidRPr="00BF753C" w:rsidRDefault="00CF222C" w:rsidP="006141F4">
      <w:pPr>
        <w:pStyle w:val="af4"/>
        <w:spacing w:line="240" w:lineRule="auto"/>
        <w:rPr>
          <w:sz w:val="24"/>
        </w:rPr>
      </w:pPr>
      <w:r w:rsidRPr="00BF753C">
        <w:rPr>
          <w:sz w:val="24"/>
        </w:rPr>
        <w:t>С потребителями</w:t>
      </w:r>
      <w:r>
        <w:rPr>
          <w:sz w:val="24"/>
        </w:rPr>
        <w:t>,</w:t>
      </w:r>
      <w:r w:rsidRPr="00BF753C">
        <w:rPr>
          <w:sz w:val="24"/>
        </w:rPr>
        <w:t xml:space="preserve"> находящимися за границей радиуса эффективного теплоснабжения, могут быть заключены договора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 </w:t>
      </w:r>
    </w:p>
    <w:p w:rsidR="00CF222C" w:rsidRPr="00BF753C" w:rsidRDefault="00CF222C" w:rsidP="006141F4">
      <w:pPr>
        <w:pStyle w:val="af4"/>
        <w:spacing w:line="240" w:lineRule="auto"/>
        <w:rPr>
          <w:sz w:val="24"/>
        </w:rPr>
      </w:pPr>
      <w:r w:rsidRPr="00BF753C">
        <w:rPr>
          <w:sz w:val="24"/>
        </w:rPr>
        <w:t xml:space="preserve">Существующие и планируемые к застройке потребители, вправе использовать для отопления индивидуальные источники теплоснабжения. Использование </w:t>
      </w:r>
      <w:r>
        <w:rPr>
          <w:sz w:val="24"/>
        </w:rPr>
        <w:t>индивидуальных</w:t>
      </w:r>
      <w:r w:rsidRPr="00BF753C">
        <w:rPr>
          <w:sz w:val="24"/>
        </w:rPr>
        <w:t xml:space="preserve"> источников теплоснабжения целесообразно в случаях: </w:t>
      </w:r>
    </w:p>
    <w:p w:rsidR="00CF222C" w:rsidRPr="00CE48EF" w:rsidRDefault="00CF222C" w:rsidP="00CE48EF">
      <w:pPr>
        <w:pStyle w:val="2"/>
      </w:pPr>
      <w:r w:rsidRPr="00CE48EF">
        <w:t xml:space="preserve">значительной удаленности от существующих и перспективных тепловых сетей; </w:t>
      </w:r>
    </w:p>
    <w:p w:rsidR="00CF222C" w:rsidRPr="00CE48EF" w:rsidRDefault="00CF222C" w:rsidP="00CE48EF">
      <w:pPr>
        <w:pStyle w:val="2"/>
      </w:pPr>
      <w:r w:rsidRPr="00CE48EF">
        <w:t>малой подключаемой нагрузки (менее 0,01 Гкал/ч);</w:t>
      </w:r>
    </w:p>
    <w:p w:rsidR="00CF222C" w:rsidRPr="00CE48EF" w:rsidRDefault="00CF222C" w:rsidP="00CE48EF">
      <w:pPr>
        <w:pStyle w:val="2"/>
      </w:pPr>
      <w:r w:rsidRPr="00CE48EF">
        <w:t>отсутствия резервов тепловой мощности в границах застройки на данный момент и в рассматриваемой перспективе;</w:t>
      </w:r>
    </w:p>
    <w:p w:rsidR="00CF222C" w:rsidRPr="00CE48EF" w:rsidRDefault="00CF222C" w:rsidP="00CE48EF">
      <w:pPr>
        <w:pStyle w:val="2"/>
      </w:pPr>
      <w:r w:rsidRPr="00CE48EF">
        <w:t>использования тепловой энергии в технологических целях.</w:t>
      </w:r>
    </w:p>
    <w:p w:rsidR="00CF222C" w:rsidRPr="00BF753C" w:rsidRDefault="00CF222C" w:rsidP="006141F4">
      <w:pPr>
        <w:pStyle w:val="af4"/>
        <w:spacing w:line="240" w:lineRule="auto"/>
        <w:rPr>
          <w:sz w:val="24"/>
        </w:rPr>
      </w:pPr>
      <w:r w:rsidRPr="00BF753C">
        <w:rPr>
          <w:sz w:val="24"/>
        </w:rPr>
        <w:t>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w:t>
      </w:r>
    </w:p>
    <w:p w:rsidR="00CF222C" w:rsidRPr="00BF753C" w:rsidRDefault="00740831" w:rsidP="006141F4">
      <w:pPr>
        <w:pStyle w:val="af4"/>
        <w:spacing w:line="240" w:lineRule="auto"/>
        <w:rPr>
          <w:sz w:val="24"/>
        </w:rPr>
      </w:pPr>
      <w:r>
        <w:rPr>
          <w:sz w:val="24"/>
        </w:rPr>
        <w:t xml:space="preserve">Согласно </w:t>
      </w:r>
      <w:r w:rsidR="00CF222C" w:rsidRPr="00BF753C">
        <w:rPr>
          <w:sz w:val="24"/>
        </w:rPr>
        <w:t>Ф</w:t>
      </w:r>
      <w:r>
        <w:rPr>
          <w:sz w:val="24"/>
        </w:rPr>
        <w:t>едерально</w:t>
      </w:r>
      <w:r w:rsidR="00B62457">
        <w:rPr>
          <w:sz w:val="24"/>
        </w:rPr>
        <w:t>му</w:t>
      </w:r>
      <w:r>
        <w:rPr>
          <w:sz w:val="24"/>
        </w:rPr>
        <w:t xml:space="preserve"> закон</w:t>
      </w:r>
      <w:r w:rsidR="00B62457">
        <w:rPr>
          <w:sz w:val="24"/>
        </w:rPr>
        <w:t>у</w:t>
      </w:r>
      <w:r>
        <w:rPr>
          <w:sz w:val="24"/>
        </w:rPr>
        <w:t xml:space="preserve"> РФ </w:t>
      </w:r>
      <w:r w:rsidRPr="00BF753C">
        <w:rPr>
          <w:sz w:val="24"/>
        </w:rPr>
        <w:t>от 27.07.2010 г</w:t>
      </w:r>
      <w:r w:rsidR="00CF222C" w:rsidRPr="00BF753C">
        <w:rPr>
          <w:sz w:val="24"/>
        </w:rPr>
        <w:t xml:space="preserve"> №190</w:t>
      </w:r>
      <w:r>
        <w:rPr>
          <w:sz w:val="24"/>
        </w:rPr>
        <w:t xml:space="preserve">-ФЗ </w:t>
      </w:r>
      <w:r w:rsidR="00E14353">
        <w:rPr>
          <w:sz w:val="24"/>
        </w:rPr>
        <w:t>«</w:t>
      </w:r>
      <w:r>
        <w:rPr>
          <w:sz w:val="24"/>
        </w:rPr>
        <w:t>О теплоснабжении</w:t>
      </w:r>
      <w:r w:rsidR="00E14353">
        <w:rPr>
          <w:sz w:val="24"/>
        </w:rPr>
        <w:t>»</w:t>
      </w:r>
      <w:r>
        <w:rPr>
          <w:sz w:val="24"/>
        </w:rPr>
        <w:t xml:space="preserve">, </w:t>
      </w:r>
      <w:r w:rsidR="00CF222C" w:rsidRPr="00BF753C">
        <w:rPr>
          <w:sz w:val="24"/>
        </w:rPr>
        <w:t>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w:t>
      </w:r>
    </w:p>
    <w:p w:rsidR="00CF222C" w:rsidRDefault="00CF222C" w:rsidP="006141F4">
      <w:pPr>
        <w:ind w:firstLine="709"/>
        <w:jc w:val="both"/>
      </w:pPr>
      <w:r w:rsidRPr="00BF753C">
        <w:t>Планируемые к строительству жилые дома, могут проектироваться с использованием поквартирного индивидуального отопления, при условии получения технических условий от газоснабжающей организации.</w:t>
      </w:r>
    </w:p>
    <w:p w:rsidR="006141F4" w:rsidRDefault="006141F4" w:rsidP="006141F4">
      <w:pPr>
        <w:ind w:firstLine="709"/>
        <w:jc w:val="both"/>
      </w:pPr>
    </w:p>
    <w:p w:rsidR="008C28AD" w:rsidRPr="00BF753C" w:rsidRDefault="008C28AD" w:rsidP="00B233C2">
      <w:pPr>
        <w:pStyle w:val="31"/>
      </w:pPr>
      <w:bookmarkStart w:id="904" w:name="_Toc36721885"/>
      <w:bookmarkStart w:id="905" w:name="_Toc38468691"/>
      <w:bookmarkStart w:id="906" w:name="_Toc40704596"/>
      <w:bookmarkStart w:id="907" w:name="_Toc73545231"/>
      <w:bookmarkStart w:id="908" w:name="_Toc104906508"/>
      <w:bookmarkStart w:id="909" w:name="_Toc104912135"/>
      <w:r w:rsidRPr="00BF753C">
        <w:t>б)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t>;</w:t>
      </w:r>
      <w:bookmarkEnd w:id="904"/>
      <w:bookmarkEnd w:id="905"/>
      <w:bookmarkEnd w:id="906"/>
      <w:bookmarkEnd w:id="907"/>
      <w:bookmarkEnd w:id="908"/>
      <w:bookmarkEnd w:id="909"/>
    </w:p>
    <w:p w:rsidR="00CF222C" w:rsidRDefault="00CF222C" w:rsidP="006141F4">
      <w:pPr>
        <w:ind w:firstLine="709"/>
        <w:jc w:val="both"/>
      </w:pPr>
      <w:r w:rsidRPr="006B25F8">
        <w:t>Решения об отнесении генерирующих объектов к ген</w:t>
      </w:r>
      <w:r>
        <w:t>ерирующим объектам, мощность ко</w:t>
      </w:r>
      <w:r w:rsidRPr="006B25F8">
        <w:t>торых поставляется в вынужденном режиме в целях обеспечения надежного</w:t>
      </w:r>
      <w:r>
        <w:t xml:space="preserve"> теплоснабжения по</w:t>
      </w:r>
      <w:r w:rsidRPr="006B25F8">
        <w:t xml:space="preserve">требителей на территории </w:t>
      </w:r>
      <w:r w:rsidR="00D04E65">
        <w:t>МО «Город Всеволожск»</w:t>
      </w:r>
      <w:r w:rsidRPr="006B25F8">
        <w:t>, отсутствуют.</w:t>
      </w:r>
    </w:p>
    <w:p w:rsidR="006141F4" w:rsidRPr="006B25F8" w:rsidRDefault="006141F4" w:rsidP="006141F4">
      <w:pPr>
        <w:ind w:firstLine="709"/>
        <w:jc w:val="both"/>
      </w:pPr>
    </w:p>
    <w:p w:rsidR="008C28AD" w:rsidRPr="00BF753C" w:rsidRDefault="008C28AD" w:rsidP="00B233C2">
      <w:pPr>
        <w:pStyle w:val="31"/>
      </w:pPr>
      <w:bookmarkStart w:id="910" w:name="_Toc36721886"/>
      <w:bookmarkStart w:id="911" w:name="_Toc38468692"/>
      <w:bookmarkStart w:id="912" w:name="_Toc40704597"/>
      <w:bookmarkStart w:id="913" w:name="_Toc73545232"/>
      <w:bookmarkStart w:id="914" w:name="_Toc104906509"/>
      <w:bookmarkStart w:id="915" w:name="_Toc104912136"/>
      <w:r w:rsidRPr="00BF753C">
        <w:t>в)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t>;</w:t>
      </w:r>
      <w:bookmarkEnd w:id="910"/>
      <w:bookmarkEnd w:id="911"/>
      <w:bookmarkEnd w:id="912"/>
      <w:bookmarkEnd w:id="913"/>
      <w:bookmarkEnd w:id="914"/>
      <w:bookmarkEnd w:id="915"/>
    </w:p>
    <w:p w:rsidR="00DD7641" w:rsidRDefault="00DD7641" w:rsidP="006141F4">
      <w:pPr>
        <w:pStyle w:val="26"/>
        <w:widowControl/>
        <w:shd w:val="clear" w:color="auto" w:fill="auto"/>
        <w:spacing w:line="240" w:lineRule="auto"/>
        <w:ind w:firstLine="709"/>
        <w:rPr>
          <w:color w:val="000000"/>
          <w:sz w:val="24"/>
          <w:szCs w:val="24"/>
          <w:lang w:eastAsia="ru-RU" w:bidi="ru-RU"/>
        </w:rPr>
      </w:pPr>
      <w:r>
        <w:rPr>
          <w:color w:val="000000"/>
          <w:sz w:val="24"/>
          <w:szCs w:val="24"/>
          <w:lang w:eastAsia="ru-RU" w:bidi="ru-RU"/>
        </w:rPr>
        <w:t xml:space="preserve">До конца расчетного периода в </w:t>
      </w:r>
      <w:r w:rsidR="00D04E65">
        <w:rPr>
          <w:sz w:val="24"/>
          <w:szCs w:val="24"/>
          <w:lang w:eastAsia="ru-RU"/>
        </w:rPr>
        <w:t>МО «Город Всеволожск»</w:t>
      </w:r>
      <w:r w:rsidRPr="00756457">
        <w:rPr>
          <w:sz w:val="24"/>
          <w:szCs w:val="24"/>
          <w:lang w:eastAsia="ru-RU"/>
        </w:rPr>
        <w:t xml:space="preserve"> </w:t>
      </w:r>
      <w:r w:rsidRPr="00756457">
        <w:rPr>
          <w:color w:val="000000"/>
          <w:sz w:val="24"/>
          <w:szCs w:val="24"/>
          <w:lang w:eastAsia="ru-RU" w:bidi="ru-RU"/>
        </w:rPr>
        <w:t>случаев отнесения генерирующего объекта к объектам, вывод которых из эксплуатации может привести к нарушению надежности теплоснабжения, не ожидается.</w:t>
      </w:r>
    </w:p>
    <w:p w:rsidR="006141F4" w:rsidRDefault="006141F4" w:rsidP="006141F4">
      <w:pPr>
        <w:pStyle w:val="26"/>
        <w:widowControl/>
        <w:shd w:val="clear" w:color="auto" w:fill="auto"/>
        <w:spacing w:line="240" w:lineRule="auto"/>
        <w:ind w:firstLine="709"/>
      </w:pPr>
    </w:p>
    <w:p w:rsidR="008C28AD" w:rsidRPr="00127D9F" w:rsidRDefault="008C28AD" w:rsidP="00B233C2">
      <w:pPr>
        <w:pStyle w:val="31"/>
      </w:pPr>
      <w:bookmarkStart w:id="916" w:name="_Toc36721887"/>
      <w:bookmarkStart w:id="917" w:name="_Toc38468693"/>
      <w:bookmarkStart w:id="918" w:name="_Toc40704598"/>
      <w:bookmarkStart w:id="919" w:name="_Toc73545233"/>
      <w:bookmarkStart w:id="920" w:name="_Toc104906510"/>
      <w:bookmarkStart w:id="921" w:name="_Toc104912137"/>
      <w:r w:rsidRPr="00127D9F">
        <w:t>г)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r>
        <w:t>;</w:t>
      </w:r>
      <w:bookmarkEnd w:id="916"/>
      <w:bookmarkEnd w:id="917"/>
      <w:bookmarkEnd w:id="918"/>
      <w:bookmarkEnd w:id="919"/>
      <w:bookmarkEnd w:id="920"/>
      <w:bookmarkEnd w:id="921"/>
    </w:p>
    <w:p w:rsidR="002E2D0B" w:rsidRPr="00127D9F" w:rsidRDefault="002E2D0B" w:rsidP="006141F4">
      <w:pPr>
        <w:shd w:val="clear" w:color="auto" w:fill="FFFFFF"/>
        <w:ind w:firstLine="709"/>
        <w:jc w:val="both"/>
        <w:rPr>
          <w:color w:val="000000"/>
        </w:rPr>
      </w:pPr>
      <w:r w:rsidRPr="00127D9F">
        <w:rPr>
          <w:color w:val="000000"/>
        </w:rPr>
        <w:t>Строительство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не планируется.</w:t>
      </w:r>
    </w:p>
    <w:p w:rsidR="002E2D0B" w:rsidRPr="00127D9F" w:rsidRDefault="002E2D0B" w:rsidP="006141F4">
      <w:pPr>
        <w:shd w:val="clear" w:color="auto" w:fill="FFFFFF"/>
        <w:ind w:firstLine="709"/>
        <w:jc w:val="both"/>
        <w:rPr>
          <w:color w:val="000000"/>
        </w:rPr>
      </w:pPr>
      <w:r w:rsidRPr="00127D9F">
        <w:rPr>
          <w:color w:val="000000"/>
        </w:rPr>
        <w:t xml:space="preserve">Балансы производства и потребления электрической энергии и мощности по соответствующей объединенной энергетической системе в соответствии с утвержденной схемой и программой развития Единой энергетической системы </w:t>
      </w:r>
      <w:r>
        <w:rPr>
          <w:color w:val="000000"/>
        </w:rPr>
        <w:t>Ленинградской области</w:t>
      </w:r>
      <w:r w:rsidRPr="00127D9F">
        <w:rPr>
          <w:color w:val="000000"/>
        </w:rPr>
        <w:t xml:space="preserve"> не приведены в связи с отсутствием источников тепловой энергии с комбинированной выработкой тепловой и электрической энергии.</w:t>
      </w:r>
    </w:p>
    <w:p w:rsidR="002E2D0B" w:rsidRDefault="002E2D0B" w:rsidP="006141F4">
      <w:pPr>
        <w:ind w:firstLine="709"/>
        <w:jc w:val="both"/>
      </w:pPr>
      <w:r w:rsidRPr="00127D9F">
        <w:rPr>
          <w:color w:val="000000"/>
        </w:rPr>
        <w:t>Востребованность электрической энергии (мощности), вырабатываемой генерирующим оборудованием источников тепловой энергии, функционирующих в режиме комбинированной выработки электрической и тепловой энергии в</w:t>
      </w:r>
      <w:r>
        <w:rPr>
          <w:color w:val="000000"/>
        </w:rPr>
        <w:t xml:space="preserve"> </w:t>
      </w:r>
      <w:r w:rsidR="00D04E65">
        <w:t>МО «Город Всеволожск»</w:t>
      </w:r>
      <w:r>
        <w:t xml:space="preserve"> отсутствует.</w:t>
      </w:r>
    </w:p>
    <w:p w:rsidR="002E2D0B" w:rsidRPr="00127D9F" w:rsidRDefault="002E2D0B" w:rsidP="006141F4">
      <w:pPr>
        <w:shd w:val="clear" w:color="auto" w:fill="FFFFFF"/>
        <w:ind w:firstLine="709"/>
        <w:jc w:val="both"/>
        <w:rPr>
          <w:color w:val="000000"/>
        </w:rPr>
      </w:pPr>
      <w:r w:rsidRPr="00127D9F">
        <w:rPr>
          <w:color w:val="000000"/>
        </w:rPr>
        <w:t>Максимальная выработка электрической энергии на базе прироста теплового потребления</w:t>
      </w:r>
    </w:p>
    <w:p w:rsidR="002E2D0B" w:rsidRDefault="002E2D0B" w:rsidP="006141F4">
      <w:pPr>
        <w:shd w:val="clear" w:color="auto" w:fill="FFFFFF"/>
        <w:ind w:firstLine="709"/>
        <w:jc w:val="both"/>
        <w:rPr>
          <w:color w:val="000000"/>
        </w:rPr>
      </w:pPr>
      <w:r w:rsidRPr="00127D9F">
        <w:rPr>
          <w:color w:val="000000"/>
        </w:rPr>
        <w:t>на коллекторах существующих источников тепловой энергии не приведена ввиду отсутствия источников тепловой энергии, функционирующих в режиме комбинированной выработки электрической и тепловой энергии.</w:t>
      </w:r>
    </w:p>
    <w:p w:rsidR="008C28AD" w:rsidRPr="00941079" w:rsidRDefault="008C28AD" w:rsidP="00B233C2">
      <w:pPr>
        <w:pStyle w:val="31"/>
      </w:pPr>
      <w:bookmarkStart w:id="922" w:name="_Toc36721888"/>
      <w:bookmarkStart w:id="923" w:name="_Toc38468694"/>
      <w:bookmarkStart w:id="924" w:name="_Toc40704599"/>
      <w:bookmarkStart w:id="925" w:name="_Toc73545234"/>
      <w:bookmarkStart w:id="926" w:name="_Toc104906511"/>
      <w:bookmarkStart w:id="927" w:name="_Toc104912138"/>
      <w:r w:rsidRPr="00710EA5">
        <w:t xml:space="preserve">д) обоснование </w:t>
      </w:r>
      <w:r w:rsidRPr="00941079">
        <w:t xml:space="preserve">предлагаемых для реконструкции </w:t>
      </w:r>
      <w:r w:rsidRPr="00710EA5">
        <w:t xml:space="preserve">или модернизации </w:t>
      </w:r>
      <w:r w:rsidRPr="00941079">
        <w:t>действующих источников тепловой энергии</w:t>
      </w:r>
      <w:r w:rsidRPr="00710EA5">
        <w:t xml:space="preserve">, функционирующих в режиме комбинированной выработки электрической и </w:t>
      </w:r>
      <w:r w:rsidRPr="00941079">
        <w:t>тепловой энергии для обеспечения перспективных</w:t>
      </w:r>
      <w:r>
        <w:t xml:space="preserve"> </w:t>
      </w:r>
      <w:r w:rsidRPr="00941079">
        <w:t>приростов тепловых нагрузок</w:t>
      </w:r>
      <w:r w:rsidRPr="00710EA5">
        <w:t>, выполненное в порядке, установленном методическими указаниями по разработке схем теплоснабжения;</w:t>
      </w:r>
      <w:bookmarkEnd w:id="922"/>
      <w:bookmarkEnd w:id="923"/>
      <w:bookmarkEnd w:id="924"/>
      <w:bookmarkEnd w:id="925"/>
      <w:bookmarkEnd w:id="926"/>
      <w:bookmarkEnd w:id="927"/>
    </w:p>
    <w:p w:rsidR="00945ADD" w:rsidRPr="00710EA5" w:rsidRDefault="00945ADD" w:rsidP="006141F4">
      <w:pPr>
        <w:shd w:val="clear" w:color="auto" w:fill="FFFFFF"/>
        <w:ind w:firstLine="709"/>
        <w:jc w:val="both"/>
        <w:rPr>
          <w:color w:val="000000"/>
        </w:rPr>
      </w:pPr>
      <w:r w:rsidRPr="00710EA5">
        <w:rPr>
          <w:color w:val="000000"/>
        </w:rPr>
        <w:t>Реконструкция действующих источников тепловой энергии с комбинированной выработкой</w:t>
      </w:r>
      <w:r>
        <w:rPr>
          <w:color w:val="000000"/>
        </w:rPr>
        <w:t xml:space="preserve"> </w:t>
      </w:r>
      <w:r w:rsidRPr="00710EA5">
        <w:rPr>
          <w:color w:val="000000"/>
        </w:rPr>
        <w:t xml:space="preserve">тепловой и электрической энергии для обеспечения перспективных тепловых нагрузок на расчетный период не планируется. Источники тепловой энергии, функционирующие в режиме комбинированной выработки электрической и тепловой энергии на территории </w:t>
      </w:r>
      <w:r w:rsidR="00B62457">
        <w:t>МО </w:t>
      </w:r>
      <w:r w:rsidR="00D04E65">
        <w:t>«Город Всеволожск»</w:t>
      </w:r>
      <w:r>
        <w:t xml:space="preserve"> </w:t>
      </w:r>
      <w:r w:rsidRPr="00710EA5">
        <w:rPr>
          <w:color w:val="000000"/>
        </w:rPr>
        <w:t xml:space="preserve">отсутствуют. </w:t>
      </w:r>
    </w:p>
    <w:p w:rsidR="00945ADD" w:rsidRDefault="00945ADD" w:rsidP="006141F4">
      <w:pPr>
        <w:ind w:firstLine="709"/>
        <w:jc w:val="both"/>
        <w:rPr>
          <w:color w:val="000000"/>
        </w:rPr>
      </w:pPr>
      <w:r w:rsidRPr="00710EA5">
        <w:rPr>
          <w:color w:val="000000"/>
        </w:rPr>
        <w:t>Перспективные потребители тепловой нагрузки будут обеспечиваться тепловой энергией от существующих источников тепловой энергии</w:t>
      </w:r>
      <w:r>
        <w:rPr>
          <w:color w:val="000000"/>
        </w:rPr>
        <w:t>.</w:t>
      </w:r>
    </w:p>
    <w:p w:rsidR="006141F4" w:rsidRDefault="006141F4" w:rsidP="006141F4">
      <w:pPr>
        <w:ind w:firstLine="709"/>
        <w:jc w:val="both"/>
        <w:rPr>
          <w:color w:val="000000"/>
        </w:rPr>
      </w:pPr>
    </w:p>
    <w:p w:rsidR="008C28AD" w:rsidRPr="00941079" w:rsidRDefault="008C28AD" w:rsidP="00B233C2">
      <w:pPr>
        <w:pStyle w:val="31"/>
      </w:pPr>
      <w:bookmarkStart w:id="928" w:name="_Toc36721889"/>
      <w:bookmarkStart w:id="929" w:name="_Toc38468695"/>
      <w:bookmarkStart w:id="930" w:name="_Toc40704600"/>
      <w:bookmarkStart w:id="931" w:name="_Toc73545235"/>
      <w:bookmarkStart w:id="932" w:name="_Toc104906512"/>
      <w:bookmarkStart w:id="933" w:name="_Toc104912139"/>
      <w:r w:rsidRPr="00710EA5">
        <w:t>е)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t>;</w:t>
      </w:r>
      <w:bookmarkEnd w:id="928"/>
      <w:bookmarkEnd w:id="929"/>
      <w:bookmarkEnd w:id="930"/>
      <w:bookmarkEnd w:id="931"/>
      <w:bookmarkEnd w:id="932"/>
      <w:bookmarkEnd w:id="933"/>
    </w:p>
    <w:p w:rsidR="00945ADD" w:rsidRPr="00710EA5" w:rsidRDefault="00945ADD" w:rsidP="006141F4">
      <w:pPr>
        <w:shd w:val="clear" w:color="auto" w:fill="FFFFFF"/>
        <w:ind w:firstLine="709"/>
        <w:jc w:val="both"/>
        <w:rPr>
          <w:color w:val="000000"/>
        </w:rPr>
      </w:pPr>
      <w:r w:rsidRPr="00710EA5">
        <w:rPr>
          <w:color w:val="000000"/>
        </w:rPr>
        <w:t>Реконструкция котельных для выработки электроэнергии в комбинированном цикле на базе существующих и перспективных нагрузок на расчетный период не планируется.</w:t>
      </w:r>
    </w:p>
    <w:p w:rsidR="00945ADD" w:rsidRDefault="00945ADD" w:rsidP="006141F4">
      <w:pPr>
        <w:shd w:val="clear" w:color="auto" w:fill="FFFFFF"/>
        <w:ind w:firstLine="709"/>
        <w:jc w:val="both"/>
        <w:rPr>
          <w:color w:val="000000"/>
        </w:rPr>
      </w:pPr>
      <w:r w:rsidRPr="00710EA5">
        <w:rPr>
          <w:color w:val="000000"/>
        </w:rPr>
        <w:t>Перспективные режимы загрузки источников тепловой энергии по присоединенной тепловой нагрузке останутся без изменений до конца расчетного периода.</w:t>
      </w:r>
    </w:p>
    <w:p w:rsidR="006141F4" w:rsidRDefault="006141F4" w:rsidP="006141F4">
      <w:pPr>
        <w:shd w:val="clear" w:color="auto" w:fill="FFFFFF"/>
        <w:ind w:firstLine="709"/>
        <w:jc w:val="both"/>
        <w:rPr>
          <w:color w:val="000000"/>
        </w:rPr>
      </w:pPr>
    </w:p>
    <w:p w:rsidR="008C28AD" w:rsidRPr="00941079" w:rsidRDefault="008C28AD" w:rsidP="00B233C2">
      <w:pPr>
        <w:pStyle w:val="31"/>
      </w:pPr>
      <w:bookmarkStart w:id="934" w:name="_Toc36721890"/>
      <w:bookmarkStart w:id="935" w:name="_Toc38468696"/>
      <w:bookmarkStart w:id="936" w:name="_Toc40704601"/>
      <w:bookmarkStart w:id="937" w:name="_Toc104912140"/>
      <w:r w:rsidRPr="00710EA5">
        <w:t xml:space="preserve">ж) обоснование </w:t>
      </w:r>
      <w:r w:rsidRPr="00941079">
        <w:t xml:space="preserve">предлагаемых для реконструкции </w:t>
      </w:r>
      <w:r w:rsidRPr="00710EA5">
        <w:t xml:space="preserve">или модернизации </w:t>
      </w:r>
      <w:r w:rsidRPr="00941079">
        <w:t>котельных с увеличением зоны их действия</w:t>
      </w:r>
      <w:r>
        <w:t xml:space="preserve"> </w:t>
      </w:r>
      <w:r w:rsidRPr="00941079">
        <w:t>путем включения в нее зон действия существующих источников тепловой энергии</w:t>
      </w:r>
      <w:r>
        <w:t>;</w:t>
      </w:r>
      <w:bookmarkEnd w:id="934"/>
      <w:bookmarkEnd w:id="935"/>
      <w:bookmarkEnd w:id="936"/>
      <w:bookmarkEnd w:id="937"/>
    </w:p>
    <w:p w:rsidR="00945ADD" w:rsidRDefault="00945ADD" w:rsidP="006141F4">
      <w:pPr>
        <w:ind w:firstLine="709"/>
        <w:jc w:val="both"/>
      </w:pPr>
      <w:r>
        <w:rPr>
          <w:color w:val="000000"/>
        </w:rPr>
        <w:t>Н</w:t>
      </w:r>
      <w:r w:rsidRPr="00710EA5">
        <w:rPr>
          <w:color w:val="000000"/>
        </w:rPr>
        <w:t xml:space="preserve">а территории </w:t>
      </w:r>
      <w:r w:rsidR="00D04E65">
        <w:t>МО «Город Всеволожск»</w:t>
      </w:r>
      <w:r>
        <w:t xml:space="preserve"> расширение зоны действия существующ</w:t>
      </w:r>
      <w:r w:rsidR="00B407E7">
        <w:t>их</w:t>
      </w:r>
      <w:r>
        <w:t xml:space="preserve"> кот</w:t>
      </w:r>
      <w:r w:rsidR="00B407E7">
        <w:t>ельных РСО</w:t>
      </w:r>
      <w:r>
        <w:t xml:space="preserve"> не предусмотрено. </w:t>
      </w:r>
    </w:p>
    <w:p w:rsidR="006141F4" w:rsidRDefault="006141F4" w:rsidP="006141F4">
      <w:pPr>
        <w:ind w:firstLine="709"/>
        <w:jc w:val="both"/>
      </w:pPr>
    </w:p>
    <w:p w:rsidR="008C28AD" w:rsidRPr="00710EA5" w:rsidRDefault="008C28AD" w:rsidP="00B233C2">
      <w:pPr>
        <w:pStyle w:val="31"/>
      </w:pPr>
      <w:bookmarkStart w:id="938" w:name="_Toc36721891"/>
      <w:bookmarkStart w:id="939" w:name="_Toc38468697"/>
      <w:bookmarkStart w:id="940" w:name="_Toc40704602"/>
      <w:bookmarkStart w:id="941" w:name="_Toc73545236"/>
      <w:bookmarkStart w:id="942" w:name="_Toc104906513"/>
      <w:bookmarkStart w:id="943" w:name="_Toc104912141"/>
      <w:r w:rsidRPr="002C7412">
        <w:t>з) о</w:t>
      </w:r>
      <w:r w:rsidRPr="00710EA5">
        <w:t>боснование предлагаемых для перевода в пиковый режим работы котельных по отношению</w:t>
      </w:r>
      <w:r>
        <w:t xml:space="preserve"> </w:t>
      </w:r>
      <w:r w:rsidRPr="00710EA5">
        <w:t>к источникам тепловой энергии, функционирующим в режиме комбинированной выработки</w:t>
      </w:r>
      <w:r>
        <w:t xml:space="preserve"> </w:t>
      </w:r>
      <w:r w:rsidRPr="00710EA5">
        <w:t>электрической и тепловой энергии</w:t>
      </w:r>
      <w:r>
        <w:t>;</w:t>
      </w:r>
      <w:bookmarkEnd w:id="938"/>
      <w:bookmarkEnd w:id="939"/>
      <w:bookmarkEnd w:id="940"/>
      <w:bookmarkEnd w:id="941"/>
      <w:bookmarkEnd w:id="942"/>
      <w:bookmarkEnd w:id="943"/>
    </w:p>
    <w:p w:rsidR="00F12704" w:rsidRDefault="00F12704" w:rsidP="006141F4">
      <w:pPr>
        <w:pStyle w:val="af4"/>
        <w:spacing w:line="240" w:lineRule="auto"/>
        <w:rPr>
          <w:sz w:val="24"/>
          <w:szCs w:val="24"/>
        </w:rPr>
      </w:pPr>
      <w:r w:rsidRPr="0042327D">
        <w:rPr>
          <w:sz w:val="24"/>
          <w:szCs w:val="24"/>
        </w:rPr>
        <w:t>Перевод котельной в пиковый режим по отношению к источникам энергии с комбинированной выработкой тепловой и электрической энергии не предусматривается.</w:t>
      </w:r>
    </w:p>
    <w:p w:rsidR="006141F4" w:rsidRPr="0042327D" w:rsidRDefault="006141F4" w:rsidP="006141F4">
      <w:pPr>
        <w:pStyle w:val="af4"/>
        <w:spacing w:line="240" w:lineRule="auto"/>
        <w:rPr>
          <w:sz w:val="24"/>
          <w:szCs w:val="24"/>
        </w:rPr>
      </w:pPr>
    </w:p>
    <w:p w:rsidR="008C28AD" w:rsidRPr="00710EA5" w:rsidRDefault="008C28AD" w:rsidP="00B233C2">
      <w:pPr>
        <w:pStyle w:val="31"/>
      </w:pPr>
      <w:bookmarkStart w:id="944" w:name="_Toc36721892"/>
      <w:bookmarkStart w:id="945" w:name="_Toc38468698"/>
      <w:bookmarkStart w:id="946" w:name="_Toc40704603"/>
      <w:bookmarkStart w:id="947" w:name="_Toc73545237"/>
      <w:bookmarkStart w:id="948" w:name="_Toc104906514"/>
      <w:bookmarkStart w:id="949" w:name="_Toc104912142"/>
      <w:r w:rsidRPr="002C7412">
        <w:t xml:space="preserve">и) обоснование предложений по расширению зон действия действующих источников тепловой </w:t>
      </w:r>
      <w:r w:rsidRPr="00710EA5">
        <w:t>энергии, функционирующих в режиме комбинированной выработки электрической и тепловой</w:t>
      </w:r>
      <w:r>
        <w:t xml:space="preserve"> </w:t>
      </w:r>
      <w:r w:rsidRPr="00710EA5">
        <w:t>энергии</w:t>
      </w:r>
      <w:r>
        <w:t>;</w:t>
      </w:r>
      <w:bookmarkEnd w:id="944"/>
      <w:bookmarkEnd w:id="945"/>
      <w:bookmarkEnd w:id="946"/>
      <w:bookmarkEnd w:id="947"/>
      <w:bookmarkEnd w:id="948"/>
      <w:bookmarkEnd w:id="949"/>
    </w:p>
    <w:p w:rsidR="00C41BD9" w:rsidRDefault="00C41BD9" w:rsidP="006141F4">
      <w:pPr>
        <w:pStyle w:val="af4"/>
        <w:spacing w:line="240" w:lineRule="auto"/>
        <w:rPr>
          <w:sz w:val="24"/>
          <w:szCs w:val="24"/>
        </w:rPr>
      </w:pPr>
      <w:r w:rsidRPr="0042327D">
        <w:rPr>
          <w:sz w:val="24"/>
          <w:szCs w:val="24"/>
        </w:rPr>
        <w:t xml:space="preserve">Не предусматривается из-за отсутствия в </w:t>
      </w:r>
      <w:r>
        <w:rPr>
          <w:sz w:val="24"/>
          <w:szCs w:val="24"/>
        </w:rPr>
        <w:t>городском</w:t>
      </w:r>
      <w:r w:rsidRPr="0042327D">
        <w:rPr>
          <w:sz w:val="24"/>
          <w:szCs w:val="24"/>
        </w:rPr>
        <w:t xml:space="preserve"> поселении источника с комбинированной выработкой тепловой и электрической энергией.</w:t>
      </w:r>
    </w:p>
    <w:p w:rsidR="006141F4" w:rsidRPr="0042327D" w:rsidRDefault="006141F4" w:rsidP="006141F4">
      <w:pPr>
        <w:pStyle w:val="af4"/>
        <w:spacing w:line="240" w:lineRule="auto"/>
        <w:rPr>
          <w:sz w:val="24"/>
          <w:szCs w:val="24"/>
        </w:rPr>
      </w:pPr>
    </w:p>
    <w:p w:rsidR="008C28AD" w:rsidRPr="0042327D" w:rsidRDefault="008C28AD" w:rsidP="00B233C2">
      <w:pPr>
        <w:pStyle w:val="31"/>
      </w:pPr>
      <w:bookmarkStart w:id="950" w:name="_Toc36721893"/>
      <w:bookmarkStart w:id="951" w:name="_Toc38468699"/>
      <w:bookmarkStart w:id="952" w:name="_Toc40704604"/>
      <w:bookmarkStart w:id="953" w:name="_Toc73545238"/>
      <w:bookmarkStart w:id="954" w:name="_Toc104906515"/>
      <w:bookmarkStart w:id="955" w:name="_Toc104912143"/>
      <w:r w:rsidRPr="0042327D">
        <w:t xml:space="preserve">к) </w:t>
      </w:r>
      <w:r>
        <w:t>о</w:t>
      </w:r>
      <w:r w:rsidRPr="0042327D">
        <w:t>боснование предлагаемых для вывода в резерв и (или) вывода из эксплуатации котельных</w:t>
      </w:r>
      <w:r>
        <w:t xml:space="preserve"> </w:t>
      </w:r>
      <w:r w:rsidRPr="0042327D">
        <w:t>при передаче тепловых нагрузок на другие источники тепловой энергии</w:t>
      </w:r>
      <w:r>
        <w:t>;</w:t>
      </w:r>
      <w:bookmarkEnd w:id="950"/>
      <w:bookmarkEnd w:id="951"/>
      <w:bookmarkEnd w:id="952"/>
      <w:bookmarkEnd w:id="953"/>
      <w:bookmarkEnd w:id="954"/>
      <w:bookmarkEnd w:id="955"/>
    </w:p>
    <w:p w:rsidR="008C28AD" w:rsidRDefault="0012633E" w:rsidP="006141F4">
      <w:pPr>
        <w:ind w:firstLine="709"/>
        <w:jc w:val="both"/>
      </w:pPr>
      <w:r>
        <w:t>Предложения по выводу в резерв и выводу из эксплуатации котельных при передаче тепловых нагрузок на другие источники отсутствуют.</w:t>
      </w:r>
    </w:p>
    <w:p w:rsidR="00B233C2" w:rsidRDefault="00B233C2">
      <w:pPr>
        <w:spacing w:after="160" w:line="259" w:lineRule="auto"/>
      </w:pPr>
      <w:r>
        <w:br w:type="page"/>
      </w:r>
    </w:p>
    <w:p w:rsidR="008C28AD" w:rsidRPr="00B233C2" w:rsidRDefault="008C28AD" w:rsidP="00B233C2">
      <w:pPr>
        <w:pStyle w:val="31"/>
      </w:pPr>
      <w:bookmarkStart w:id="956" w:name="_Toc36721894"/>
      <w:bookmarkStart w:id="957" w:name="_Toc38468700"/>
      <w:bookmarkStart w:id="958" w:name="_Toc40704605"/>
      <w:bookmarkStart w:id="959" w:name="_Toc73545239"/>
      <w:bookmarkStart w:id="960" w:name="_Toc104906516"/>
      <w:bookmarkStart w:id="961" w:name="_Toc104912144"/>
      <w:r w:rsidRPr="00B233C2">
        <w:t>л) обоснование организации индивидуального теплоснабжения в зонах застройки поселения малоэтажными жилыми зданиями;</w:t>
      </w:r>
      <w:bookmarkEnd w:id="956"/>
      <w:bookmarkEnd w:id="957"/>
      <w:bookmarkEnd w:id="958"/>
      <w:bookmarkEnd w:id="959"/>
      <w:bookmarkEnd w:id="960"/>
      <w:bookmarkEnd w:id="961"/>
    </w:p>
    <w:p w:rsidR="00446B00" w:rsidRPr="00446B00" w:rsidRDefault="00446B00" w:rsidP="006141F4">
      <w:pPr>
        <w:ind w:firstLine="709"/>
        <w:jc w:val="both"/>
      </w:pPr>
      <w:r w:rsidRPr="00446B00">
        <w:t xml:space="preserve">Существующие и планируемые к застройке потребители, вправе использовать для отопления индивидуальные источники теплоснабжения. Индивидуальное теплоснабжение допускается предусматривать (на основании </w:t>
      </w:r>
      <w:r w:rsidR="00062634" w:rsidRPr="00062634">
        <w:t>СНиП 41-01-2003</w:t>
      </w:r>
      <w:r w:rsidR="00062634">
        <w:t xml:space="preserve"> </w:t>
      </w:r>
      <w:r w:rsidR="00E14353">
        <w:t>«</w:t>
      </w:r>
      <w:r w:rsidRPr="00446B00">
        <w:t>Отопление, вентиляция и кондиционирование</w:t>
      </w:r>
      <w:r w:rsidR="00E14353">
        <w:t>»</w:t>
      </w:r>
      <w:r w:rsidR="00B62457">
        <w:t>)</w:t>
      </w:r>
      <w:r w:rsidR="00062634">
        <w:t>:</w:t>
      </w:r>
    </w:p>
    <w:p w:rsidR="00446B00" w:rsidRPr="00EF11E0" w:rsidRDefault="00446B00" w:rsidP="00314F30">
      <w:pPr>
        <w:pStyle w:val="af7"/>
        <w:numPr>
          <w:ilvl w:val="0"/>
          <w:numId w:val="7"/>
        </w:numPr>
        <w:tabs>
          <w:tab w:val="left" w:pos="1134"/>
        </w:tabs>
        <w:spacing w:after="0" w:line="240" w:lineRule="auto"/>
        <w:ind w:left="0" w:firstLine="709"/>
        <w:jc w:val="both"/>
      </w:pPr>
      <w:r w:rsidRPr="00EF11E0">
        <w:t>для индивидуальных жилых домов до трех этажей в независимости от месторасположения;</w:t>
      </w:r>
    </w:p>
    <w:p w:rsidR="00446B00" w:rsidRPr="00EF11E0" w:rsidRDefault="00446B00" w:rsidP="00314F30">
      <w:pPr>
        <w:pStyle w:val="af7"/>
        <w:numPr>
          <w:ilvl w:val="0"/>
          <w:numId w:val="7"/>
        </w:numPr>
        <w:tabs>
          <w:tab w:val="left" w:pos="1134"/>
        </w:tabs>
        <w:spacing w:after="0" w:line="240" w:lineRule="auto"/>
        <w:ind w:left="0" w:firstLine="709"/>
        <w:jc w:val="both"/>
      </w:pPr>
      <w:r w:rsidRPr="00EF11E0">
        <w:t>при низкой теплоплотности, как правило ниже 0,15 Гкал/ч на Га. При этом для зон строительства с теплоплотностью более 0,08 Гкал/ч на Га при нахождении их внутри радиуса эффективного теплоснабжения котельных, предусматривается, что отказ от присоединения к источнику теплоснабжения должен быть технико- экономически обоснован;</w:t>
      </w:r>
    </w:p>
    <w:p w:rsidR="00446B00" w:rsidRPr="00EF11E0" w:rsidRDefault="00446B00" w:rsidP="00314F30">
      <w:pPr>
        <w:pStyle w:val="af7"/>
        <w:numPr>
          <w:ilvl w:val="0"/>
          <w:numId w:val="7"/>
        </w:numPr>
        <w:tabs>
          <w:tab w:val="left" w:pos="1134"/>
        </w:tabs>
        <w:spacing w:after="0" w:line="240" w:lineRule="auto"/>
        <w:ind w:left="0" w:firstLine="709"/>
        <w:jc w:val="both"/>
      </w:pPr>
      <w:r w:rsidRPr="00EF11E0">
        <w:t>для социально-административных зданий высотой менее 12 метров (четырех этажей) планируемых к строительству в местах расположения малоэтажной и индивидуальной жилой застройки, находящихся вне перспективных зон действия источников теплоснабжения;</w:t>
      </w:r>
    </w:p>
    <w:p w:rsidR="00446B00" w:rsidRPr="00EF11E0" w:rsidRDefault="00446B00" w:rsidP="00314F30">
      <w:pPr>
        <w:pStyle w:val="af7"/>
        <w:numPr>
          <w:ilvl w:val="0"/>
          <w:numId w:val="7"/>
        </w:numPr>
        <w:tabs>
          <w:tab w:val="left" w:pos="1134"/>
        </w:tabs>
        <w:spacing w:after="0" w:line="240" w:lineRule="auto"/>
        <w:ind w:left="0" w:firstLine="709"/>
        <w:jc w:val="both"/>
      </w:pPr>
      <w:r w:rsidRPr="00EF11E0">
        <w:t>для промышленных и прочих потребителей, технологический процесс которых предусматривает потребление природного газа;</w:t>
      </w:r>
    </w:p>
    <w:p w:rsidR="00446B00" w:rsidRPr="00EF11E0" w:rsidRDefault="00446B00" w:rsidP="00314F30">
      <w:pPr>
        <w:pStyle w:val="af7"/>
        <w:numPr>
          <w:ilvl w:val="0"/>
          <w:numId w:val="7"/>
        </w:numPr>
        <w:tabs>
          <w:tab w:val="left" w:pos="1134"/>
        </w:tabs>
        <w:spacing w:after="0" w:line="240" w:lineRule="auto"/>
        <w:ind w:left="0" w:firstLine="709"/>
        <w:jc w:val="both"/>
      </w:pPr>
      <w:r w:rsidRPr="00EF11E0">
        <w:t xml:space="preserve">для инновационных объектов, проектом теплоснабжения которых предусматривается удельный расход тепловой энергии на отопление менее 15 кВт·ч/м2год, так называемый </w:t>
      </w:r>
      <w:r w:rsidR="00E14353">
        <w:t>«</w:t>
      </w:r>
      <w:r w:rsidRPr="00EF11E0">
        <w:t>пассивный (или нулевой) дом</w:t>
      </w:r>
      <w:r w:rsidR="00E14353">
        <w:t>»</w:t>
      </w:r>
      <w:r w:rsidRPr="00EF11E0">
        <w:t xml:space="preserve"> или теплоснабжение которых предусматривается от альтернативных источников, включая вторичные энергоресурсы;</w:t>
      </w:r>
    </w:p>
    <w:p w:rsidR="00446B00" w:rsidRPr="00EF11E0" w:rsidRDefault="00446B00" w:rsidP="00314F30">
      <w:pPr>
        <w:pStyle w:val="af7"/>
        <w:numPr>
          <w:ilvl w:val="0"/>
          <w:numId w:val="7"/>
        </w:numPr>
        <w:tabs>
          <w:tab w:val="left" w:pos="1134"/>
        </w:tabs>
        <w:spacing w:after="0" w:line="240" w:lineRule="auto"/>
        <w:ind w:left="0" w:firstLine="709"/>
        <w:jc w:val="both"/>
      </w:pPr>
      <w:r w:rsidRPr="00EF11E0">
        <w:t>для осуществления временного теплоснабжения потребителя в случае отсутствия свободной мощности в предполагаемой точке подключения (технологического присоединения) на срок до возникновения этой возможности в соответствии с инвестиционной программой теплоснабжающей или мероприятий по развитию системы теплоснабжения теплосетевой организации и снятию технических ограничений на подключение;</w:t>
      </w:r>
    </w:p>
    <w:p w:rsidR="00446B00" w:rsidRPr="00EF11E0" w:rsidRDefault="00446B00" w:rsidP="00314F30">
      <w:pPr>
        <w:pStyle w:val="af7"/>
        <w:numPr>
          <w:ilvl w:val="0"/>
          <w:numId w:val="7"/>
        </w:numPr>
        <w:tabs>
          <w:tab w:val="left" w:pos="1134"/>
        </w:tabs>
        <w:spacing w:after="0" w:line="240" w:lineRule="auto"/>
        <w:ind w:left="0" w:firstLine="709"/>
        <w:jc w:val="both"/>
      </w:pPr>
      <w:r w:rsidRPr="00EF11E0">
        <w:t>для осуществления теплоснабжения потребителя в период строительства;</w:t>
      </w:r>
    </w:p>
    <w:p w:rsidR="00446B00" w:rsidRPr="00EF11E0" w:rsidRDefault="00446B00" w:rsidP="00314F30">
      <w:pPr>
        <w:pStyle w:val="af7"/>
        <w:numPr>
          <w:ilvl w:val="0"/>
          <w:numId w:val="7"/>
        </w:numPr>
        <w:tabs>
          <w:tab w:val="left" w:pos="1134"/>
        </w:tabs>
        <w:spacing w:after="0" w:line="240" w:lineRule="auto"/>
        <w:ind w:left="0" w:firstLine="709"/>
        <w:jc w:val="both"/>
      </w:pPr>
      <w:r w:rsidRPr="00EF11E0">
        <w:t>для осуществления теплоснабжения потребителя в случае отсутствия свободной мощности в предполагаемой точке подключения (технологического присоединения) и схемой теплоснабжения не предусматриваются инвестиционные программы по снятию технических ограничений на подключение.</w:t>
      </w:r>
    </w:p>
    <w:p w:rsidR="00446B00" w:rsidRPr="00446B00" w:rsidRDefault="00446B00" w:rsidP="006141F4">
      <w:pPr>
        <w:ind w:firstLine="709"/>
        <w:jc w:val="both"/>
      </w:pPr>
      <w:r w:rsidRPr="00446B00">
        <w:t>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w:t>
      </w:r>
    </w:p>
    <w:p w:rsidR="00446B00" w:rsidRPr="00446B00" w:rsidRDefault="00392294" w:rsidP="006141F4">
      <w:pPr>
        <w:ind w:firstLine="709"/>
        <w:jc w:val="both"/>
      </w:pPr>
      <w:r>
        <w:t xml:space="preserve">В соответствии </w:t>
      </w:r>
      <w:r w:rsidR="00446B00" w:rsidRPr="00446B00">
        <w:t xml:space="preserve">с требованиями п. 15 статьи 14 ФЗ №190 </w:t>
      </w:r>
      <w:r w:rsidR="00E14353">
        <w:t>«</w:t>
      </w:r>
      <w:r w:rsidR="00446B00" w:rsidRPr="00446B00">
        <w:t>О теплоснабжении</w:t>
      </w:r>
      <w:r w:rsidR="00E14353">
        <w:t>»</w:t>
      </w:r>
      <w:r w:rsidR="00EF11E0">
        <w:t xml:space="preserve"> </w:t>
      </w:r>
      <w:r w:rsidR="00E14353">
        <w:t>«</w:t>
      </w:r>
      <w:r w:rsidR="00446B00" w:rsidRPr="00446B00">
        <w:t>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осуществлённого в надлежащем порядке подключения к системам теплоснабжения многоквартирных домов</w:t>
      </w:r>
      <w:r w:rsidR="00E14353">
        <w:t>»</w:t>
      </w:r>
      <w:r w:rsidR="00446B00" w:rsidRPr="00446B00">
        <w:t>.</w:t>
      </w:r>
    </w:p>
    <w:p w:rsidR="00446B00" w:rsidRPr="00446B00" w:rsidRDefault="00446B00" w:rsidP="006141F4">
      <w:pPr>
        <w:ind w:firstLine="709"/>
        <w:jc w:val="both"/>
      </w:pPr>
      <w:r w:rsidRPr="00446B00">
        <w:t>Планируемые к строительству жилые дома, могут проектироваться с использованием поквартирного индивидуального отопления (при условии согласования с газоснабжающей организац</w:t>
      </w:r>
      <w:r w:rsidR="00756457">
        <w:t>ией). Согласно</w:t>
      </w:r>
      <w:r w:rsidR="00740831">
        <w:t xml:space="preserve"> СП 41-108-2004</w:t>
      </w:r>
      <w:r w:rsidR="00756457">
        <w:t xml:space="preserve"> </w:t>
      </w:r>
      <w:r w:rsidR="00E14353">
        <w:t>«</w:t>
      </w:r>
      <w:r w:rsidR="00756457">
        <w:t>П</w:t>
      </w:r>
      <w:r w:rsidR="00756457" w:rsidRPr="00756457">
        <w:t>оквартирное теплоснабжение жилых зданий с теплогенераторами на газовом топливе</w:t>
      </w:r>
      <w:r w:rsidR="00E14353">
        <w:t>»</w:t>
      </w:r>
      <w:r w:rsidR="00756457">
        <w:t xml:space="preserve">, </w:t>
      </w:r>
      <w:r w:rsidRPr="00446B00">
        <w:t>использование поквартирных систем теплоснабжения с теплогенераторами на газовом топливе для жилых зданий высотой более 28м (11этажей и более) допускается по согласованию с территориальными органами УПО МЧС России, а в зданиях высотой более пяти этажей должны устанавливаться котлы с закрытой камерой сгорания и принудительной вытяжкой.</w:t>
      </w:r>
    </w:p>
    <w:p w:rsidR="00446B00" w:rsidRPr="00446B00" w:rsidRDefault="00446B00" w:rsidP="006141F4">
      <w:pPr>
        <w:ind w:firstLine="709"/>
        <w:jc w:val="both"/>
      </w:pPr>
      <w:r w:rsidRPr="00446B00">
        <w:t>В настоящее время общая протяженность участков тепловых сетей диаметром 50÷500 мм составляет порядка 68 км.</w:t>
      </w:r>
    </w:p>
    <w:p w:rsidR="00446B00" w:rsidRPr="00446B00" w:rsidRDefault="00446B00" w:rsidP="006141F4">
      <w:pPr>
        <w:ind w:firstLine="709"/>
        <w:jc w:val="both"/>
      </w:pPr>
      <w:r w:rsidRPr="00446B00">
        <w:t>Эксплуатация тепловых сетей сопровождается неизбежными тепловыми потерями от внешнего охлаждения в размере 12-20% тепловой мощности и с утечками теплоносителя до 5 % расхода в сети (при нормируемом значении потерь с утечками до 0,5% от объёма теплоносителя в системе теплоснабжения с учётом объёма местных систем или 2% от расхода сетевой воды). Эксплуатационные затраты электроэнергии на перекачку теплоносителя составляют 6-10%, а затраты на химводоподготовку 1-3% в стоимости отпускаемой тепловой энергии. Значительное превышение нормативных потерь связано с высокой степенью износа оборудования централизованных систем теплоснабжения и, особенно, тепловых сетей, до 70% и более. Поэтому, именно тепловые сети являются самым ненадежным элементом системы централизованного теплоснабжения, на который приходится более 85% отказов по системе в целом.</w:t>
      </w:r>
    </w:p>
    <w:p w:rsidR="00446B00" w:rsidRPr="00446B00" w:rsidRDefault="00446B00" w:rsidP="006141F4">
      <w:pPr>
        <w:ind w:firstLine="709"/>
        <w:jc w:val="both"/>
      </w:pPr>
      <w:r w:rsidRPr="00446B00">
        <w:t>На этом фоне всё увереннее позиции децентрализованного теплоснабжения, к которому следует отнести как поквартирные системы отопления и горячего водоснабжения, так и домовые, включая многоэтажные здания с крышной или пристроенной автономной</w:t>
      </w:r>
      <w:r w:rsidR="00EF11E0">
        <w:t xml:space="preserve"> </w:t>
      </w:r>
      <w:r w:rsidRPr="00446B00">
        <w:t>котельной. Использование децентрализации позволяет лучше адаптировать систему теплоснабжения к условиям потребления теплоты конкретного, обслуживаемого ей объекта, а отсутствие внешних распределительных сетей практически исключает непроизводственные потери теплоты при транспорте теплоносителя.</w:t>
      </w:r>
    </w:p>
    <w:p w:rsidR="00446B00" w:rsidRPr="00446B00" w:rsidRDefault="00446B00" w:rsidP="006141F4">
      <w:pPr>
        <w:ind w:firstLine="709"/>
        <w:jc w:val="both"/>
      </w:pPr>
      <w:r w:rsidRPr="00446B00">
        <w:t>Однако, учитывая положительные стороны работы децентрализованных систем, можно выявить ряд проблем, которые проявляются при более внимательном подходе:</w:t>
      </w:r>
    </w:p>
    <w:p w:rsidR="00446B00" w:rsidRPr="00EF11E0" w:rsidRDefault="00446B00" w:rsidP="00314F30">
      <w:pPr>
        <w:pStyle w:val="af7"/>
        <w:numPr>
          <w:ilvl w:val="0"/>
          <w:numId w:val="9"/>
        </w:numPr>
        <w:tabs>
          <w:tab w:val="left" w:pos="1134"/>
        </w:tabs>
        <w:spacing w:after="0" w:line="240" w:lineRule="auto"/>
        <w:ind w:left="0" w:firstLine="709"/>
        <w:jc w:val="both"/>
      </w:pPr>
      <w:r w:rsidRPr="00EF11E0">
        <w:t>рациональной можно признать децентрализацию только на основе газообразного (природный газ) или легкого дистиллятного жидкого топлива (дизтопливо, топливо печное бытовое);</w:t>
      </w:r>
    </w:p>
    <w:p w:rsidR="00446B00" w:rsidRPr="00EF11E0" w:rsidRDefault="00446B00" w:rsidP="00314F30">
      <w:pPr>
        <w:pStyle w:val="af7"/>
        <w:numPr>
          <w:ilvl w:val="0"/>
          <w:numId w:val="9"/>
        </w:numPr>
        <w:tabs>
          <w:tab w:val="left" w:pos="1134"/>
        </w:tabs>
        <w:spacing w:after="0" w:line="240" w:lineRule="auto"/>
        <w:ind w:left="0" w:firstLine="709"/>
        <w:jc w:val="both"/>
      </w:pPr>
      <w:r w:rsidRPr="00EF11E0">
        <w:t>система поквартирного теплоснабжения не должна применяться в здании, разработанном для централизованного теплоснабжения (типовом). Основной и самой главной причиной является необходимость устройства системы дымоудаления, так как для многоэтажного здания, в соответствии с требованиями нормативной документации, на одном этаже (уровне) к стволу дымохода может подключаться только один газоход от одного теплогенератора;</w:t>
      </w:r>
    </w:p>
    <w:p w:rsidR="00446B00" w:rsidRPr="00EF11E0" w:rsidRDefault="00446B00" w:rsidP="00314F30">
      <w:pPr>
        <w:pStyle w:val="af7"/>
        <w:numPr>
          <w:ilvl w:val="0"/>
          <w:numId w:val="9"/>
        </w:numPr>
        <w:tabs>
          <w:tab w:val="left" w:pos="1134"/>
        </w:tabs>
        <w:spacing w:after="0" w:line="240" w:lineRule="auto"/>
        <w:ind w:left="0" w:firstLine="709"/>
        <w:jc w:val="both"/>
      </w:pPr>
      <w:r w:rsidRPr="00EF11E0">
        <w:t xml:space="preserve">проблема дымоудаления в поквартирных системах теплоснабжения для застройки в северных регионах стоит наиболее остро, так как устройство наружных газоходов (приставных) практически возможно только в случае их изготовления из коррозионностойкого металла с теплоизоляцией, имеющей сопротивление </w:t>
      </w:r>
      <w:r w:rsidR="00EF11E0">
        <w:t>те</w:t>
      </w:r>
      <w:r w:rsidRPr="00EF11E0">
        <w:t>плопередаче более 1,4м2·</w:t>
      </w:r>
      <w:r w:rsidR="00A4312A">
        <w:t>°C</w:t>
      </w:r>
      <w:r w:rsidRPr="00EF11E0">
        <w:t>/Вт, исключающее конденсацию при периодической работе теплогенераторов в холодный период отопительного сезона;</w:t>
      </w:r>
    </w:p>
    <w:p w:rsidR="00446B00" w:rsidRPr="00EF11E0" w:rsidRDefault="00446B00" w:rsidP="00314F30">
      <w:pPr>
        <w:pStyle w:val="af7"/>
        <w:numPr>
          <w:ilvl w:val="0"/>
          <w:numId w:val="9"/>
        </w:numPr>
        <w:tabs>
          <w:tab w:val="left" w:pos="1134"/>
        </w:tabs>
        <w:spacing w:after="0" w:line="240" w:lineRule="auto"/>
        <w:ind w:left="0" w:firstLine="709"/>
        <w:jc w:val="both"/>
      </w:pPr>
      <w:r w:rsidRPr="00EF11E0">
        <w:t>автономные источники теплоснабжения (в том числе и поквартирные) имеют рассредоточенный в жилом районе выброс продуктов сгорания при относительно низкой высоте дымовых труб, что оказывает существенное влияние на экологическую обстановку, загрязняя воздух непосредственно в селитебной зоне.</w:t>
      </w:r>
    </w:p>
    <w:p w:rsidR="00446B00" w:rsidRPr="00446B00" w:rsidRDefault="00446B00" w:rsidP="006141F4">
      <w:pPr>
        <w:ind w:firstLine="709"/>
        <w:jc w:val="both"/>
      </w:pPr>
      <w:r w:rsidRPr="00446B00">
        <w:t>Таким образом, автономное теплоснабжение не должно рассматриваться как безусловная альтернатива централизованному теплоснабжению. Технический уровень современного энергосберегающего оборудования по выработке, технологии транспорта и распределения теплоты позволяют создавать эффективные и рациональные централизованные инженерные системы.</w:t>
      </w:r>
    </w:p>
    <w:p w:rsidR="00446B00" w:rsidRPr="00446B00" w:rsidRDefault="00446B00" w:rsidP="006141F4">
      <w:pPr>
        <w:ind w:firstLine="709"/>
        <w:jc w:val="both"/>
      </w:pPr>
      <w:r w:rsidRPr="00446B00">
        <w:t>Централизация выработки тепловой энергии позволяет достичь:</w:t>
      </w:r>
    </w:p>
    <w:p w:rsidR="00EF11E0" w:rsidRPr="00EF11E0" w:rsidRDefault="00446B00" w:rsidP="00314F30">
      <w:pPr>
        <w:pStyle w:val="af7"/>
        <w:numPr>
          <w:ilvl w:val="0"/>
          <w:numId w:val="8"/>
        </w:numPr>
        <w:tabs>
          <w:tab w:val="left" w:pos="1134"/>
        </w:tabs>
        <w:spacing w:after="0" w:line="240" w:lineRule="auto"/>
        <w:ind w:left="0" w:firstLine="709"/>
        <w:jc w:val="both"/>
      </w:pPr>
      <w:r w:rsidRPr="00EF11E0">
        <w:t xml:space="preserve">максимальной эффективности выработки тепловой энергии мощными </w:t>
      </w:r>
      <w:r w:rsidR="00EF11E0" w:rsidRPr="00EF11E0">
        <w:t xml:space="preserve">источниками теплоты, </w:t>
      </w:r>
      <w:r w:rsidRPr="00EF11E0">
        <w:t>эксплуатируемыми</w:t>
      </w:r>
      <w:r w:rsidRPr="00EF11E0">
        <w:tab/>
        <w:t>специализированным профессиональным персоналом;</w:t>
      </w:r>
    </w:p>
    <w:p w:rsidR="00446B00" w:rsidRPr="00EF11E0" w:rsidRDefault="00446B00" w:rsidP="00314F30">
      <w:pPr>
        <w:pStyle w:val="af7"/>
        <w:numPr>
          <w:ilvl w:val="0"/>
          <w:numId w:val="8"/>
        </w:numPr>
        <w:tabs>
          <w:tab w:val="left" w:pos="1134"/>
        </w:tabs>
        <w:spacing w:after="0" w:line="240" w:lineRule="auto"/>
        <w:ind w:left="0" w:firstLine="709"/>
        <w:jc w:val="both"/>
      </w:pPr>
      <w:r w:rsidRPr="00EF11E0">
        <w:t>наиболее рационального использования централизации на базе крупных энергетических установок, работающих по наиболее эффективным термодинамическим циклам при совместной выработке электрической и тепловой энергии (ТЭЦ с приоритетом в нагрузке электропотребления, высокоэффективных ТЭЦ с парогазовым циклом);</w:t>
      </w:r>
    </w:p>
    <w:p w:rsidR="00446B00" w:rsidRPr="00EF11E0" w:rsidRDefault="00446B00" w:rsidP="00314F30">
      <w:pPr>
        <w:pStyle w:val="af7"/>
        <w:numPr>
          <w:ilvl w:val="0"/>
          <w:numId w:val="8"/>
        </w:numPr>
        <w:tabs>
          <w:tab w:val="left" w:pos="1134"/>
        </w:tabs>
        <w:spacing w:after="0" w:line="240" w:lineRule="auto"/>
        <w:ind w:left="0" w:firstLine="709"/>
        <w:jc w:val="both"/>
      </w:pPr>
      <w:r w:rsidRPr="00EF11E0">
        <w:t>максимального социального эффекта с полным освобождением населения от трудозатрат на обслуживание системы теплоснабжения (отопление, ГВС, вентиляция);</w:t>
      </w:r>
    </w:p>
    <w:p w:rsidR="00446B00" w:rsidRPr="00EF11E0" w:rsidRDefault="00446B00" w:rsidP="00314F30">
      <w:pPr>
        <w:pStyle w:val="af7"/>
        <w:numPr>
          <w:ilvl w:val="0"/>
          <w:numId w:val="8"/>
        </w:numPr>
        <w:tabs>
          <w:tab w:val="left" w:pos="1134"/>
        </w:tabs>
        <w:spacing w:after="0" w:line="240" w:lineRule="auto"/>
        <w:ind w:left="0" w:firstLine="709"/>
        <w:jc w:val="both"/>
      </w:pPr>
      <w:r w:rsidRPr="00EF11E0">
        <w:t>высокоэффективного, экологически удовлетворительного сжигания;</w:t>
      </w:r>
    </w:p>
    <w:p w:rsidR="00446B00" w:rsidRPr="00EF11E0" w:rsidRDefault="00446B00" w:rsidP="00314F30">
      <w:pPr>
        <w:pStyle w:val="af7"/>
        <w:numPr>
          <w:ilvl w:val="0"/>
          <w:numId w:val="8"/>
        </w:numPr>
        <w:tabs>
          <w:tab w:val="left" w:pos="1134"/>
        </w:tabs>
        <w:spacing w:after="0" w:line="240" w:lineRule="auto"/>
        <w:ind w:left="0" w:firstLine="709"/>
        <w:jc w:val="both"/>
      </w:pPr>
      <w:r w:rsidRPr="00EF11E0">
        <w:t>низкосортных топлив;</w:t>
      </w:r>
    </w:p>
    <w:p w:rsidR="00446B00" w:rsidRDefault="00446B00" w:rsidP="00314F30">
      <w:pPr>
        <w:pStyle w:val="af7"/>
        <w:numPr>
          <w:ilvl w:val="0"/>
          <w:numId w:val="8"/>
        </w:numPr>
        <w:tabs>
          <w:tab w:val="left" w:pos="1134"/>
        </w:tabs>
        <w:spacing w:after="0" w:line="240" w:lineRule="auto"/>
        <w:ind w:left="0" w:firstLine="709"/>
        <w:jc w:val="both"/>
      </w:pPr>
      <w:r w:rsidRPr="00EF11E0">
        <w:t>наиболее эффективной системы очистки и рассеивания продуктов сгорания, подавления эмиссии или нейтрализации вредных выбросов и стоков, сооружение которых технически возможно и экономически целесообразно только на мощных централизованных источниках.</w:t>
      </w:r>
    </w:p>
    <w:p w:rsidR="006141F4" w:rsidRPr="006141F4" w:rsidRDefault="006141F4" w:rsidP="006141F4"/>
    <w:p w:rsidR="008C28AD" w:rsidRPr="00BE252D" w:rsidRDefault="008C28AD" w:rsidP="00B233C2">
      <w:pPr>
        <w:pStyle w:val="31"/>
      </w:pPr>
      <w:bookmarkStart w:id="962" w:name="_Toc36721895"/>
      <w:bookmarkStart w:id="963" w:name="_Toc38468701"/>
      <w:bookmarkStart w:id="964" w:name="_Toc40704606"/>
      <w:bookmarkStart w:id="965" w:name="_Toc73545240"/>
      <w:bookmarkStart w:id="966" w:name="_Toc104906517"/>
      <w:bookmarkStart w:id="967" w:name="_Toc104912145"/>
      <w:r w:rsidRPr="00020433">
        <w:t>м</w:t>
      </w:r>
      <w:r w:rsidRPr="00BE252D">
        <w:t>)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и ежегодное распределение объемов тепловой нагрузки между источниками тепловой энергии;</w:t>
      </w:r>
      <w:bookmarkEnd w:id="962"/>
      <w:bookmarkEnd w:id="963"/>
      <w:bookmarkEnd w:id="964"/>
      <w:bookmarkEnd w:id="965"/>
      <w:bookmarkEnd w:id="966"/>
      <w:bookmarkEnd w:id="967"/>
    </w:p>
    <w:p w:rsidR="00C51788" w:rsidRDefault="00C51788" w:rsidP="00C51788">
      <w:pPr>
        <w:pStyle w:val="1f9"/>
      </w:pPr>
      <w:r>
        <w:t>Перспективные</w:t>
      </w:r>
      <w:r>
        <w:rPr>
          <w:spacing w:val="58"/>
        </w:rPr>
        <w:t xml:space="preserve"> </w:t>
      </w:r>
      <w:r>
        <w:t>тепловые</w:t>
      </w:r>
      <w:r>
        <w:rPr>
          <w:spacing w:val="58"/>
        </w:rPr>
        <w:t xml:space="preserve"> </w:t>
      </w:r>
      <w:r>
        <w:t>нагрузки</w:t>
      </w:r>
      <w:r>
        <w:rPr>
          <w:spacing w:val="60"/>
        </w:rPr>
        <w:t xml:space="preserve"> </w:t>
      </w:r>
      <w:r>
        <w:t>потребителей</w:t>
      </w:r>
      <w:r>
        <w:rPr>
          <w:spacing w:val="58"/>
        </w:rPr>
        <w:t xml:space="preserve"> </w:t>
      </w:r>
      <w:r>
        <w:t>в</w:t>
      </w:r>
      <w:r>
        <w:rPr>
          <w:spacing w:val="61"/>
        </w:rPr>
        <w:t xml:space="preserve"> </w:t>
      </w:r>
      <w:r>
        <w:t>зоне</w:t>
      </w:r>
      <w:r>
        <w:rPr>
          <w:spacing w:val="60"/>
        </w:rPr>
        <w:t xml:space="preserve"> </w:t>
      </w:r>
      <w:r>
        <w:t>действия</w:t>
      </w:r>
      <w:r>
        <w:rPr>
          <w:spacing w:val="58"/>
        </w:rPr>
        <w:t xml:space="preserve"> </w:t>
      </w:r>
      <w:r>
        <w:t>существующих</w:t>
      </w:r>
      <w:r>
        <w:rPr>
          <w:spacing w:val="-62"/>
        </w:rPr>
        <w:t xml:space="preserve"> </w:t>
      </w:r>
      <w:r>
        <w:t>крупных котельных</w:t>
      </w:r>
      <w:r>
        <w:rPr>
          <w:spacing w:val="-1"/>
        </w:rPr>
        <w:t xml:space="preserve"> </w:t>
      </w:r>
      <w:r>
        <w:t>представлены в</w:t>
      </w:r>
      <w:r>
        <w:rPr>
          <w:spacing w:val="1"/>
        </w:rPr>
        <w:t xml:space="preserve"> </w:t>
      </w:r>
      <w:r>
        <w:t>Главе</w:t>
      </w:r>
      <w:r>
        <w:rPr>
          <w:spacing w:val="1"/>
        </w:rPr>
        <w:t xml:space="preserve"> </w:t>
      </w:r>
      <w:r>
        <w:t>2.</w:t>
      </w:r>
    </w:p>
    <w:p w:rsidR="00017618" w:rsidRPr="00BE252D" w:rsidRDefault="00017618" w:rsidP="006141F4">
      <w:pPr>
        <w:ind w:firstLine="709"/>
        <w:jc w:val="both"/>
        <w:rPr>
          <w:b/>
        </w:rPr>
      </w:pPr>
      <w:r w:rsidRPr="00BE252D">
        <w:rPr>
          <w:b/>
        </w:rPr>
        <w:t xml:space="preserve">Строительство </w:t>
      </w:r>
      <w:r w:rsidR="007E6887" w:rsidRPr="00BE252D">
        <w:rPr>
          <w:b/>
        </w:rPr>
        <w:t xml:space="preserve">двух </w:t>
      </w:r>
      <w:r w:rsidRPr="00BE252D">
        <w:rPr>
          <w:b/>
        </w:rPr>
        <w:t>котельн</w:t>
      </w:r>
      <w:r w:rsidR="007E6887" w:rsidRPr="00BE252D">
        <w:rPr>
          <w:b/>
        </w:rPr>
        <w:t>ых</w:t>
      </w:r>
      <w:r w:rsidRPr="00BE252D">
        <w:rPr>
          <w:b/>
        </w:rPr>
        <w:t xml:space="preserve"> </w:t>
      </w:r>
      <w:r w:rsidR="00813633" w:rsidRPr="00BE252D">
        <w:rPr>
          <w:b/>
        </w:rPr>
        <w:t xml:space="preserve">на территории новой застройки ЛСР - Аэропорт </w:t>
      </w:r>
      <w:r w:rsidR="00E14353">
        <w:rPr>
          <w:b/>
        </w:rPr>
        <w:t>«</w:t>
      </w:r>
      <w:r w:rsidR="00813633" w:rsidRPr="00BE252D">
        <w:rPr>
          <w:b/>
        </w:rPr>
        <w:t>Ржевка</w:t>
      </w:r>
      <w:r w:rsidR="00E14353">
        <w:rPr>
          <w:b/>
        </w:rPr>
        <w:t>»</w:t>
      </w:r>
    </w:p>
    <w:p w:rsidR="008C28AD" w:rsidRDefault="00017618" w:rsidP="006141F4">
      <w:pPr>
        <w:ind w:firstLine="709"/>
        <w:jc w:val="both"/>
      </w:pPr>
      <w:r w:rsidRPr="00BE252D">
        <w:t>Основными перспективными потребителями тепла начиная с 202</w:t>
      </w:r>
      <w:r w:rsidR="00C51788" w:rsidRPr="00C51788">
        <w:t>2</w:t>
      </w:r>
      <w:r w:rsidRPr="00BE252D">
        <w:t xml:space="preserve"> года </w:t>
      </w:r>
      <w:r w:rsidR="00D04E65">
        <w:t>МО «Город Всеволожск»</w:t>
      </w:r>
      <w:r w:rsidRPr="00BE252D">
        <w:t xml:space="preserve"> станет территория новой застройки ЛСР - Аэропорт </w:t>
      </w:r>
      <w:r w:rsidR="00E14353">
        <w:t>«</w:t>
      </w:r>
      <w:r w:rsidRPr="00BE252D">
        <w:t>Ржевка</w:t>
      </w:r>
      <w:r w:rsidR="00E14353">
        <w:t>»</w:t>
      </w:r>
      <w:r w:rsidRPr="00BE252D">
        <w:t xml:space="preserve"> площадью земельного участка 166 га по адресу</w:t>
      </w:r>
      <w:r w:rsidRPr="00017618">
        <w:t>: Ленинградская область, Всеволожский район, пос. Ковалёво, участок 89. Объекты, присоединяемые к котельн</w:t>
      </w:r>
      <w:r w:rsidR="007E6887">
        <w:t>ым</w:t>
      </w:r>
      <w:r w:rsidRPr="00017618">
        <w:t xml:space="preserve"> на</w:t>
      </w:r>
      <w:r w:rsidR="00B611A0">
        <w:t xml:space="preserve"> пред</w:t>
      </w:r>
      <w:r>
        <w:t>лага</w:t>
      </w:r>
      <w:r w:rsidR="00B611A0">
        <w:t>е</w:t>
      </w:r>
      <w:r>
        <w:t>мом</w:t>
      </w:r>
      <w:r w:rsidRPr="00017618">
        <w:t xml:space="preserve"> земельном участке</w:t>
      </w:r>
      <w:r>
        <w:t xml:space="preserve"> со сроками ввода в эксплуатацию приведены в таблице ниже.</w:t>
      </w:r>
    </w:p>
    <w:p w:rsidR="007E6887" w:rsidRPr="00BE252D" w:rsidRDefault="007E6887" w:rsidP="004F32F5">
      <w:pPr>
        <w:pStyle w:val="aa"/>
      </w:pPr>
      <w:r w:rsidRPr="00BE252D">
        <w:t xml:space="preserve">Таблица </w:t>
      </w:r>
      <w:r w:rsidR="00774499" w:rsidRPr="00BE252D">
        <w:rPr>
          <w:noProof/>
        </w:rPr>
        <w:fldChar w:fldCharType="begin"/>
      </w:r>
      <w:r w:rsidR="00774499" w:rsidRPr="00BE252D">
        <w:rPr>
          <w:noProof/>
        </w:rPr>
        <w:instrText xml:space="preserve"> SEQ Таблица \* ARABIC </w:instrText>
      </w:r>
      <w:r w:rsidR="00774499" w:rsidRPr="00BE252D">
        <w:rPr>
          <w:noProof/>
        </w:rPr>
        <w:fldChar w:fldCharType="separate"/>
      </w:r>
      <w:r w:rsidR="00377E19">
        <w:rPr>
          <w:noProof/>
        </w:rPr>
        <w:t>104</w:t>
      </w:r>
      <w:r w:rsidR="00774499" w:rsidRPr="00BE252D">
        <w:rPr>
          <w:noProof/>
        </w:rPr>
        <w:fldChar w:fldCharType="end"/>
      </w:r>
      <w:r w:rsidRPr="00BE252D">
        <w:t xml:space="preserve"> Объ</w:t>
      </w:r>
      <w:r w:rsidR="006C28C7" w:rsidRPr="00BE252D">
        <w:t>екты, присоединяемые к котельной №1</w:t>
      </w:r>
      <w:r w:rsidR="00B611A0">
        <w:t xml:space="preserve"> на пред</w:t>
      </w:r>
      <w:r w:rsidRPr="00BE252D">
        <w:t>лага</w:t>
      </w:r>
      <w:r w:rsidR="00B611A0">
        <w:t>е</w:t>
      </w:r>
      <w:r w:rsidRPr="00BE252D">
        <w:t>мом земельном участке для строительства</w:t>
      </w:r>
    </w:p>
    <w:tbl>
      <w:tblPr>
        <w:tblW w:w="5000" w:type="pct"/>
        <w:tblLook w:val="04A0" w:firstRow="1" w:lastRow="0" w:firstColumn="1" w:lastColumn="0" w:noHBand="0" w:noVBand="1"/>
      </w:tblPr>
      <w:tblGrid>
        <w:gridCol w:w="4355"/>
        <w:gridCol w:w="2142"/>
        <w:gridCol w:w="1298"/>
        <w:gridCol w:w="1116"/>
        <w:gridCol w:w="1001"/>
      </w:tblGrid>
      <w:tr w:rsidR="001B3C50" w:rsidRPr="00745ADE" w:rsidTr="00745ADE">
        <w:trPr>
          <w:trHeight w:val="20"/>
          <w:tblHeader/>
        </w:trPr>
        <w:tc>
          <w:tcPr>
            <w:tcW w:w="221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B3C50" w:rsidRPr="00745ADE" w:rsidRDefault="001B3C50" w:rsidP="007E6887">
            <w:pPr>
              <w:jc w:val="center"/>
              <w:rPr>
                <w:rFonts w:eastAsia="Times New Roman"/>
                <w:b/>
                <w:color w:val="000000"/>
                <w:sz w:val="20"/>
                <w:szCs w:val="20"/>
              </w:rPr>
            </w:pPr>
            <w:r w:rsidRPr="00745ADE">
              <w:rPr>
                <w:rFonts w:eastAsia="Times New Roman"/>
                <w:b/>
                <w:color w:val="000000"/>
                <w:sz w:val="20"/>
                <w:szCs w:val="20"/>
              </w:rPr>
              <w:t xml:space="preserve">Наименование объекта </w:t>
            </w:r>
          </w:p>
        </w:tc>
        <w:tc>
          <w:tcPr>
            <w:tcW w:w="2278" w:type="pct"/>
            <w:gridSpan w:val="3"/>
            <w:tcBorders>
              <w:top w:val="single" w:sz="4" w:space="0" w:color="auto"/>
              <w:left w:val="nil"/>
              <w:bottom w:val="single" w:sz="4" w:space="0" w:color="auto"/>
              <w:right w:val="single" w:sz="4" w:space="0" w:color="auto"/>
            </w:tcBorders>
            <w:shd w:val="clear" w:color="auto" w:fill="auto"/>
            <w:vAlign w:val="center"/>
            <w:hideMark/>
          </w:tcPr>
          <w:p w:rsidR="001B3C50" w:rsidRPr="00745ADE" w:rsidRDefault="001B3C50" w:rsidP="007E6887">
            <w:pPr>
              <w:jc w:val="center"/>
              <w:rPr>
                <w:rFonts w:eastAsia="Times New Roman"/>
                <w:b/>
                <w:color w:val="000000"/>
                <w:sz w:val="20"/>
                <w:szCs w:val="20"/>
              </w:rPr>
            </w:pPr>
            <w:r w:rsidRPr="00745ADE">
              <w:rPr>
                <w:rFonts w:eastAsia="Times New Roman"/>
                <w:b/>
                <w:color w:val="000000"/>
                <w:sz w:val="20"/>
                <w:szCs w:val="20"/>
              </w:rPr>
              <w:t>Площадь объекта, кв. м</w:t>
            </w:r>
          </w:p>
        </w:tc>
        <w:tc>
          <w:tcPr>
            <w:tcW w:w="508" w:type="pct"/>
            <w:vMerge w:val="restart"/>
            <w:tcBorders>
              <w:top w:val="single" w:sz="4" w:space="0" w:color="auto"/>
              <w:left w:val="nil"/>
              <w:right w:val="single" w:sz="4" w:space="0" w:color="auto"/>
            </w:tcBorders>
            <w:shd w:val="clear" w:color="auto" w:fill="auto"/>
            <w:vAlign w:val="center"/>
            <w:hideMark/>
          </w:tcPr>
          <w:p w:rsidR="001B3C50" w:rsidRPr="00745ADE" w:rsidRDefault="001B3C50" w:rsidP="007E6887">
            <w:pPr>
              <w:jc w:val="center"/>
              <w:rPr>
                <w:rFonts w:eastAsia="Times New Roman"/>
                <w:b/>
                <w:color w:val="000000"/>
                <w:sz w:val="20"/>
                <w:szCs w:val="20"/>
              </w:rPr>
            </w:pPr>
            <w:r w:rsidRPr="00745ADE">
              <w:rPr>
                <w:rFonts w:eastAsia="Times New Roman"/>
                <w:b/>
                <w:color w:val="000000"/>
                <w:sz w:val="20"/>
                <w:szCs w:val="20"/>
              </w:rPr>
              <w:t>Год ввода объекта в эксплуа-</w:t>
            </w:r>
          </w:p>
          <w:p w:rsidR="001B3C50" w:rsidRPr="00745ADE" w:rsidRDefault="001B3C50" w:rsidP="007E6887">
            <w:pPr>
              <w:jc w:val="center"/>
              <w:rPr>
                <w:rFonts w:eastAsia="Times New Roman"/>
                <w:b/>
                <w:color w:val="000000"/>
                <w:sz w:val="20"/>
                <w:szCs w:val="20"/>
              </w:rPr>
            </w:pPr>
            <w:r w:rsidRPr="00745ADE">
              <w:rPr>
                <w:rFonts w:eastAsia="Times New Roman"/>
                <w:b/>
                <w:color w:val="000000"/>
                <w:sz w:val="20"/>
                <w:szCs w:val="20"/>
              </w:rPr>
              <w:t>тацию</w:t>
            </w:r>
          </w:p>
        </w:tc>
      </w:tr>
      <w:tr w:rsidR="001B3C50" w:rsidRPr="00745ADE" w:rsidTr="00745ADE">
        <w:trPr>
          <w:trHeight w:val="20"/>
        </w:trPr>
        <w:tc>
          <w:tcPr>
            <w:tcW w:w="2214" w:type="pct"/>
            <w:vMerge/>
            <w:tcBorders>
              <w:top w:val="single" w:sz="4" w:space="0" w:color="auto"/>
              <w:left w:val="single" w:sz="4" w:space="0" w:color="auto"/>
              <w:bottom w:val="single" w:sz="4" w:space="0" w:color="auto"/>
              <w:right w:val="single" w:sz="4" w:space="0" w:color="auto"/>
            </w:tcBorders>
            <w:vAlign w:val="center"/>
            <w:hideMark/>
          </w:tcPr>
          <w:p w:rsidR="001B3C50" w:rsidRPr="00745ADE" w:rsidRDefault="001B3C50" w:rsidP="007E6887">
            <w:pPr>
              <w:rPr>
                <w:rFonts w:eastAsia="Times New Roman"/>
                <w:b/>
                <w:color w:val="000000"/>
                <w:sz w:val="20"/>
                <w:szCs w:val="20"/>
              </w:rPr>
            </w:pPr>
          </w:p>
        </w:tc>
        <w:tc>
          <w:tcPr>
            <w:tcW w:w="1097" w:type="pct"/>
            <w:tcBorders>
              <w:top w:val="nil"/>
              <w:left w:val="nil"/>
              <w:bottom w:val="single" w:sz="4" w:space="0" w:color="auto"/>
              <w:right w:val="single" w:sz="4" w:space="0" w:color="auto"/>
            </w:tcBorders>
            <w:shd w:val="clear" w:color="auto" w:fill="auto"/>
            <w:vAlign w:val="center"/>
            <w:hideMark/>
          </w:tcPr>
          <w:p w:rsidR="001B3C50" w:rsidRPr="00745ADE" w:rsidRDefault="001B3C50" w:rsidP="007E6887">
            <w:pPr>
              <w:jc w:val="center"/>
              <w:rPr>
                <w:rFonts w:eastAsia="Times New Roman"/>
                <w:b/>
                <w:color w:val="000000"/>
                <w:sz w:val="20"/>
                <w:szCs w:val="20"/>
              </w:rPr>
            </w:pPr>
            <w:r w:rsidRPr="00745ADE">
              <w:rPr>
                <w:rFonts w:eastAsia="Times New Roman"/>
                <w:b/>
                <w:color w:val="000000"/>
                <w:sz w:val="20"/>
                <w:szCs w:val="20"/>
              </w:rPr>
              <w:t>Жилая площадь (площадь квартир без учета балконов и лоджий)</w:t>
            </w:r>
          </w:p>
        </w:tc>
        <w:tc>
          <w:tcPr>
            <w:tcW w:w="617" w:type="pct"/>
            <w:tcBorders>
              <w:top w:val="nil"/>
              <w:left w:val="nil"/>
              <w:bottom w:val="single" w:sz="4" w:space="0" w:color="auto"/>
              <w:right w:val="single" w:sz="4" w:space="0" w:color="auto"/>
            </w:tcBorders>
            <w:shd w:val="clear" w:color="auto" w:fill="auto"/>
            <w:vAlign w:val="center"/>
            <w:hideMark/>
          </w:tcPr>
          <w:p w:rsidR="001B3C50" w:rsidRPr="00745ADE" w:rsidRDefault="001B3C50" w:rsidP="007E6887">
            <w:pPr>
              <w:jc w:val="center"/>
              <w:rPr>
                <w:rFonts w:eastAsia="Times New Roman"/>
                <w:b/>
                <w:color w:val="000000"/>
                <w:sz w:val="20"/>
                <w:szCs w:val="20"/>
              </w:rPr>
            </w:pPr>
            <w:r w:rsidRPr="00745ADE">
              <w:rPr>
                <w:rFonts w:eastAsia="Times New Roman"/>
                <w:b/>
                <w:color w:val="000000"/>
                <w:sz w:val="20"/>
                <w:szCs w:val="20"/>
              </w:rPr>
              <w:t>Площадь встроенных помещений</w:t>
            </w:r>
          </w:p>
        </w:tc>
        <w:tc>
          <w:tcPr>
            <w:tcW w:w="563" w:type="pct"/>
            <w:tcBorders>
              <w:top w:val="nil"/>
              <w:left w:val="nil"/>
              <w:bottom w:val="single" w:sz="4" w:space="0" w:color="auto"/>
              <w:right w:val="single" w:sz="4" w:space="0" w:color="auto"/>
            </w:tcBorders>
            <w:shd w:val="clear" w:color="auto" w:fill="auto"/>
            <w:vAlign w:val="center"/>
            <w:hideMark/>
          </w:tcPr>
          <w:p w:rsidR="001B3C50" w:rsidRPr="00745ADE" w:rsidRDefault="001B3C50" w:rsidP="007E6887">
            <w:pPr>
              <w:jc w:val="center"/>
              <w:rPr>
                <w:rFonts w:eastAsia="Times New Roman"/>
                <w:b/>
                <w:color w:val="000000"/>
                <w:sz w:val="20"/>
                <w:szCs w:val="20"/>
              </w:rPr>
            </w:pPr>
            <w:r w:rsidRPr="00745ADE">
              <w:rPr>
                <w:rFonts w:eastAsia="Times New Roman"/>
                <w:b/>
                <w:color w:val="000000"/>
                <w:sz w:val="20"/>
                <w:szCs w:val="20"/>
              </w:rPr>
              <w:t xml:space="preserve">Общая </w:t>
            </w:r>
          </w:p>
        </w:tc>
        <w:tc>
          <w:tcPr>
            <w:tcW w:w="508" w:type="pct"/>
            <w:vMerge/>
            <w:tcBorders>
              <w:left w:val="nil"/>
              <w:bottom w:val="single" w:sz="4" w:space="0" w:color="auto"/>
              <w:right w:val="single" w:sz="4" w:space="0" w:color="auto"/>
            </w:tcBorders>
            <w:shd w:val="clear" w:color="auto" w:fill="auto"/>
            <w:vAlign w:val="center"/>
            <w:hideMark/>
          </w:tcPr>
          <w:p w:rsidR="001B3C50" w:rsidRPr="00745ADE" w:rsidRDefault="001B3C50" w:rsidP="007E6887">
            <w:pPr>
              <w:jc w:val="center"/>
              <w:rPr>
                <w:rFonts w:eastAsia="Times New Roman"/>
                <w:b/>
                <w:color w:val="000000"/>
                <w:sz w:val="20"/>
                <w:szCs w:val="20"/>
              </w:rPr>
            </w:pP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rPr>
                <w:rFonts w:eastAsia="Times New Roman"/>
                <w:b/>
                <w:bCs/>
                <w:color w:val="000000"/>
                <w:sz w:val="20"/>
                <w:szCs w:val="20"/>
              </w:rPr>
            </w:pPr>
            <w:r w:rsidRPr="00745ADE">
              <w:rPr>
                <w:rFonts w:eastAsia="Times New Roman"/>
                <w:b/>
                <w:bCs/>
                <w:color w:val="000000"/>
                <w:sz w:val="20"/>
                <w:szCs w:val="20"/>
              </w:rPr>
              <w:t>1 этап</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7E6887">
            <w:pPr>
              <w:rPr>
                <w:rFonts w:eastAsia="Times New Roman"/>
                <w:b/>
                <w:bCs/>
                <w:color w:val="000000"/>
                <w:sz w:val="20"/>
                <w:szCs w:val="20"/>
              </w:rPr>
            </w:pPr>
            <w:r w:rsidRPr="00745ADE">
              <w:rPr>
                <w:rFonts w:eastAsia="Times New Roman"/>
                <w:b/>
                <w:bCs/>
                <w:color w:val="000000"/>
                <w:sz w:val="20"/>
                <w:szCs w:val="20"/>
              </w:rPr>
              <w:t> </w:t>
            </w: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7E6887">
            <w:pPr>
              <w:rPr>
                <w:rFonts w:eastAsia="Times New Roman"/>
                <w:b/>
                <w:bCs/>
                <w:color w:val="000000"/>
                <w:sz w:val="20"/>
                <w:szCs w:val="20"/>
              </w:rPr>
            </w:pPr>
            <w:r w:rsidRPr="00745ADE">
              <w:rPr>
                <w:rFonts w:eastAsia="Times New Roman"/>
                <w:b/>
                <w:bCs/>
                <w:color w:val="000000"/>
                <w:sz w:val="20"/>
                <w:szCs w:val="20"/>
              </w:rPr>
              <w:t> </w:t>
            </w: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7E6887">
            <w:pPr>
              <w:rPr>
                <w:rFonts w:eastAsia="Times New Roman"/>
                <w:b/>
                <w:bCs/>
                <w:color w:val="000000"/>
                <w:sz w:val="20"/>
                <w:szCs w:val="20"/>
              </w:rPr>
            </w:pPr>
            <w:r w:rsidRPr="00745ADE">
              <w:rPr>
                <w:rFonts w:eastAsia="Times New Roman"/>
                <w:b/>
                <w:bCs/>
                <w:color w:val="000000"/>
                <w:sz w:val="20"/>
                <w:szCs w:val="20"/>
              </w:rPr>
              <w:t> </w:t>
            </w: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7E6887">
            <w:pPr>
              <w:rPr>
                <w:rFonts w:eastAsia="Times New Roman"/>
                <w:b/>
                <w:bCs/>
                <w:color w:val="000000"/>
                <w:sz w:val="20"/>
                <w:szCs w:val="20"/>
              </w:rPr>
            </w:pPr>
            <w:r w:rsidRPr="00745ADE">
              <w:rPr>
                <w:rFonts w:eastAsia="Times New Roman"/>
                <w:b/>
                <w:bCs/>
                <w:color w:val="000000"/>
                <w:sz w:val="20"/>
                <w:szCs w:val="20"/>
              </w:rPr>
              <w:t> </w:t>
            </w: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jc w:val="both"/>
              <w:rPr>
                <w:rFonts w:eastAsia="Times New Roman"/>
                <w:b/>
                <w:bCs/>
                <w:color w:val="000000"/>
                <w:sz w:val="20"/>
                <w:szCs w:val="20"/>
              </w:rPr>
            </w:pPr>
            <w:r w:rsidRPr="00745ADE">
              <w:rPr>
                <w:rFonts w:eastAsia="Times New Roman"/>
                <w:b/>
                <w:bCs/>
                <w:color w:val="000000"/>
                <w:sz w:val="20"/>
                <w:szCs w:val="20"/>
              </w:rPr>
              <w:t xml:space="preserve">1 очередь. Участок 6: </w:t>
            </w:r>
            <w:r w:rsidR="00E14353" w:rsidRPr="00745ADE">
              <w:rPr>
                <w:rFonts w:eastAsia="Times New Roman"/>
                <w:color w:val="000000"/>
                <w:sz w:val="20"/>
                <w:szCs w:val="20"/>
              </w:rPr>
              <w:t>«</w:t>
            </w:r>
            <w:r w:rsidRPr="00745ADE">
              <w:rPr>
                <w:rFonts w:eastAsia="Times New Roman"/>
                <w:color w:val="000000"/>
                <w:sz w:val="20"/>
                <w:szCs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E14353" w:rsidRPr="00745ADE">
              <w:rPr>
                <w:rFonts w:eastAsia="Times New Roman"/>
                <w:color w:val="000000"/>
                <w:sz w:val="20"/>
                <w:szCs w:val="20"/>
              </w:rPr>
              <w:t>»</w:t>
            </w:r>
            <w:r w:rsidRPr="00745ADE">
              <w:rPr>
                <w:rFonts w:eastAsia="Times New Roman"/>
                <w:color w:val="000000"/>
                <w:sz w:val="20"/>
                <w:szCs w:val="20"/>
              </w:rPr>
              <w:t xml:space="preserve"> по адресу: Ленинградская область, Всеволожский район, поселок Ковалево, участок 6, кадастровый номер земельного участка 47:07:1302195:81, разрешение на строительство № 47-RU47504101-015К-2018 от 21.02.2018</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bCs/>
                <w:color w:val="000000"/>
                <w:sz w:val="20"/>
                <w:szCs w:val="20"/>
              </w:rPr>
              <w:t>75 437,30</w:t>
            </w: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bCs/>
                <w:color w:val="000000"/>
                <w:sz w:val="20"/>
                <w:szCs w:val="20"/>
              </w:rPr>
              <w:t>1 197,8</w:t>
            </w: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bCs/>
                <w:color w:val="000000"/>
                <w:sz w:val="20"/>
                <w:szCs w:val="20"/>
              </w:rPr>
              <w:t>126 348,8</w:t>
            </w: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357A0A">
            <w:pPr>
              <w:jc w:val="center"/>
              <w:rPr>
                <w:rFonts w:eastAsia="Times New Roman"/>
                <w:b/>
                <w:bCs/>
                <w:color w:val="000000"/>
                <w:sz w:val="20"/>
                <w:szCs w:val="20"/>
              </w:rPr>
            </w:pPr>
            <w:r w:rsidRPr="00745ADE">
              <w:rPr>
                <w:rFonts w:eastAsia="Times New Roman"/>
                <w:b/>
                <w:bCs/>
                <w:color w:val="000000"/>
                <w:sz w:val="20"/>
                <w:szCs w:val="20"/>
              </w:rPr>
              <w:t>202</w:t>
            </w:r>
            <w:r w:rsidR="00357A0A" w:rsidRPr="00745ADE">
              <w:rPr>
                <w:rFonts w:eastAsia="Times New Roman"/>
                <w:b/>
                <w:bCs/>
                <w:color w:val="000000"/>
                <w:sz w:val="20"/>
                <w:szCs w:val="20"/>
              </w:rPr>
              <w:t>4</w:t>
            </w: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jc w:val="both"/>
              <w:rPr>
                <w:rFonts w:eastAsia="Times New Roman"/>
                <w:b/>
                <w:bCs/>
                <w:color w:val="000000"/>
                <w:sz w:val="20"/>
                <w:szCs w:val="20"/>
              </w:rPr>
            </w:pPr>
            <w:r w:rsidRPr="00745ADE">
              <w:rPr>
                <w:rFonts w:eastAsia="Times New Roman"/>
                <w:b/>
                <w:bCs/>
                <w:color w:val="000000"/>
                <w:sz w:val="20"/>
                <w:szCs w:val="20"/>
              </w:rPr>
              <w:t xml:space="preserve">2 очередь. Участок 7: </w:t>
            </w:r>
            <w:r w:rsidR="00E14353" w:rsidRPr="00745ADE">
              <w:rPr>
                <w:rFonts w:eastAsia="Times New Roman"/>
                <w:color w:val="000000"/>
                <w:sz w:val="20"/>
                <w:szCs w:val="20"/>
              </w:rPr>
              <w:t>«</w:t>
            </w:r>
            <w:r w:rsidRPr="00745ADE">
              <w:rPr>
                <w:rFonts w:eastAsia="Times New Roman"/>
                <w:color w:val="000000"/>
                <w:sz w:val="20"/>
                <w:szCs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E14353" w:rsidRPr="00745ADE">
              <w:rPr>
                <w:rFonts w:eastAsia="Times New Roman"/>
                <w:color w:val="000000"/>
                <w:sz w:val="20"/>
                <w:szCs w:val="20"/>
              </w:rPr>
              <w:t>»</w:t>
            </w:r>
            <w:r w:rsidRPr="00745ADE">
              <w:rPr>
                <w:rFonts w:eastAsia="Times New Roman"/>
                <w:color w:val="000000"/>
                <w:sz w:val="20"/>
                <w:szCs w:val="20"/>
              </w:rPr>
              <w:t xml:space="preserve"> по адресу: Ленинградская область, Всеволожский район, поселок Ковалево, участок 7, кадастровый номер земельного участка 47:07:1302195:82, разрешение на строительство № 47-RU47504101-008К-2018 от 05.02.2018</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bCs/>
                <w:color w:val="000000"/>
                <w:sz w:val="20"/>
                <w:szCs w:val="20"/>
              </w:rPr>
              <w:t>52 079,50</w:t>
            </w: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bCs/>
                <w:color w:val="000000"/>
                <w:sz w:val="20"/>
                <w:szCs w:val="20"/>
              </w:rPr>
              <w:t>966</w:t>
            </w: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bCs/>
                <w:color w:val="000000"/>
                <w:sz w:val="20"/>
                <w:szCs w:val="20"/>
              </w:rPr>
              <w:t>89 650,00</w:t>
            </w: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357A0A" w:rsidP="00EA1335">
            <w:pPr>
              <w:jc w:val="center"/>
              <w:rPr>
                <w:rFonts w:eastAsia="Times New Roman"/>
                <w:b/>
                <w:bCs/>
                <w:color w:val="000000"/>
                <w:sz w:val="20"/>
                <w:szCs w:val="20"/>
              </w:rPr>
            </w:pPr>
            <w:r w:rsidRPr="00745ADE">
              <w:rPr>
                <w:rFonts w:eastAsia="Times New Roman"/>
                <w:b/>
                <w:bCs/>
                <w:color w:val="000000"/>
                <w:sz w:val="20"/>
                <w:szCs w:val="20"/>
              </w:rPr>
              <w:t>2025</w:t>
            </w: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rPr>
                <w:rFonts w:eastAsia="Times New Roman"/>
                <w:b/>
                <w:bCs/>
                <w:color w:val="000000"/>
                <w:sz w:val="20"/>
                <w:szCs w:val="20"/>
              </w:rPr>
            </w:pPr>
            <w:r w:rsidRPr="00745ADE">
              <w:rPr>
                <w:rFonts w:eastAsia="Times New Roman"/>
                <w:b/>
                <w:bCs/>
                <w:color w:val="000000"/>
                <w:sz w:val="20"/>
                <w:szCs w:val="20"/>
              </w:rPr>
              <w:t>2 этап</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7E6887">
            <w:pPr>
              <w:jc w:val="right"/>
              <w:rPr>
                <w:rFonts w:eastAsia="Times New Roman"/>
                <w:color w:val="000000"/>
                <w:sz w:val="20"/>
                <w:szCs w:val="20"/>
              </w:rPr>
            </w:pPr>
            <w:r w:rsidRPr="00745ADE">
              <w:rPr>
                <w:rFonts w:eastAsia="Times New Roman"/>
                <w:bCs/>
                <w:color w:val="000000"/>
                <w:sz w:val="20"/>
                <w:szCs w:val="20"/>
              </w:rPr>
              <w:t> </w:t>
            </w: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7E6887">
            <w:pPr>
              <w:jc w:val="right"/>
              <w:rPr>
                <w:rFonts w:eastAsia="Times New Roman"/>
                <w:color w:val="000000"/>
                <w:sz w:val="20"/>
                <w:szCs w:val="20"/>
              </w:rPr>
            </w:pPr>
            <w:r w:rsidRPr="00745ADE">
              <w:rPr>
                <w:rFonts w:eastAsia="Times New Roman"/>
                <w:bCs/>
                <w:color w:val="000000"/>
                <w:sz w:val="20"/>
                <w:szCs w:val="20"/>
              </w:rPr>
              <w:t> </w:t>
            </w: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7E6887">
            <w:pPr>
              <w:jc w:val="right"/>
              <w:rPr>
                <w:rFonts w:eastAsia="Times New Roman"/>
                <w:color w:val="000000"/>
                <w:sz w:val="20"/>
                <w:szCs w:val="20"/>
              </w:rPr>
            </w:pPr>
            <w:r w:rsidRPr="00745ADE">
              <w:rPr>
                <w:rFonts w:eastAsia="Times New Roman"/>
                <w:bCs/>
                <w:color w:val="000000"/>
                <w:sz w:val="20"/>
                <w:szCs w:val="20"/>
              </w:rPr>
              <w:t> </w:t>
            </w: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7E6887">
            <w:pPr>
              <w:jc w:val="right"/>
              <w:rPr>
                <w:rFonts w:eastAsia="Times New Roman"/>
                <w:b/>
                <w:bCs/>
                <w:color w:val="000000"/>
                <w:sz w:val="20"/>
                <w:szCs w:val="20"/>
              </w:rPr>
            </w:pPr>
            <w:r w:rsidRPr="00745ADE">
              <w:rPr>
                <w:rFonts w:eastAsia="Times New Roman"/>
                <w:b/>
                <w:bCs/>
                <w:color w:val="000000"/>
                <w:sz w:val="20"/>
                <w:szCs w:val="20"/>
              </w:rPr>
              <w:t> </w:t>
            </w: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jc w:val="both"/>
              <w:rPr>
                <w:rFonts w:eastAsia="Times New Roman"/>
                <w:b/>
                <w:bCs/>
                <w:color w:val="000000"/>
                <w:sz w:val="20"/>
                <w:szCs w:val="20"/>
              </w:rPr>
            </w:pPr>
            <w:r w:rsidRPr="00745ADE">
              <w:rPr>
                <w:rFonts w:eastAsia="Times New Roman"/>
                <w:b/>
                <w:bCs/>
                <w:color w:val="000000"/>
                <w:sz w:val="20"/>
                <w:szCs w:val="20"/>
              </w:rPr>
              <w:t xml:space="preserve">3 очередь. Участок 13: </w:t>
            </w:r>
            <w:r w:rsidR="00E14353" w:rsidRPr="00745ADE">
              <w:rPr>
                <w:rFonts w:eastAsia="Times New Roman"/>
                <w:color w:val="000000"/>
                <w:sz w:val="20"/>
                <w:szCs w:val="20"/>
              </w:rPr>
              <w:t>«</w:t>
            </w:r>
            <w:r w:rsidRPr="00745ADE">
              <w:rPr>
                <w:rFonts w:eastAsia="Times New Roman"/>
                <w:color w:val="000000"/>
                <w:sz w:val="20"/>
                <w:szCs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E14353" w:rsidRPr="00745ADE">
              <w:rPr>
                <w:rFonts w:eastAsia="Times New Roman"/>
                <w:color w:val="000000"/>
                <w:sz w:val="20"/>
                <w:szCs w:val="20"/>
              </w:rPr>
              <w:t>»</w:t>
            </w:r>
            <w:r w:rsidRPr="00745ADE">
              <w:rPr>
                <w:rFonts w:eastAsia="Times New Roman"/>
                <w:color w:val="000000"/>
                <w:sz w:val="20"/>
                <w:szCs w:val="20"/>
              </w:rPr>
              <w:t xml:space="preserve"> по адресу: Ленинградская область, Всеволожский район, поселок Ковалево, участок 13, кадастровый номер земельного участка 47:07:1302195:88, разрешение на строительство № 47-RU47504101-009К-2018 от 06.02.2018</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bCs/>
                <w:color w:val="000000"/>
                <w:sz w:val="20"/>
                <w:szCs w:val="20"/>
              </w:rPr>
              <w:t>67 300,90</w:t>
            </w: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bCs/>
                <w:color w:val="000000"/>
                <w:sz w:val="20"/>
                <w:szCs w:val="20"/>
              </w:rPr>
              <w:t>956</w:t>
            </w: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bCs/>
                <w:color w:val="000000"/>
                <w:sz w:val="20"/>
                <w:szCs w:val="20"/>
              </w:rPr>
              <w:t>113 073,00</w:t>
            </w: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357A0A" w:rsidP="00EA1335">
            <w:pPr>
              <w:jc w:val="center"/>
              <w:rPr>
                <w:rFonts w:eastAsia="Times New Roman"/>
                <w:b/>
                <w:bCs/>
                <w:color w:val="000000"/>
                <w:sz w:val="20"/>
                <w:szCs w:val="20"/>
              </w:rPr>
            </w:pPr>
            <w:r w:rsidRPr="00745ADE">
              <w:rPr>
                <w:rFonts w:eastAsia="Times New Roman"/>
                <w:b/>
                <w:bCs/>
                <w:color w:val="000000"/>
                <w:sz w:val="20"/>
                <w:szCs w:val="20"/>
              </w:rPr>
              <w:t>2026</w:t>
            </w: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jc w:val="both"/>
              <w:rPr>
                <w:rFonts w:eastAsia="Times New Roman"/>
                <w:b/>
                <w:bCs/>
                <w:color w:val="000000"/>
                <w:sz w:val="20"/>
                <w:szCs w:val="20"/>
              </w:rPr>
            </w:pPr>
            <w:r w:rsidRPr="00745ADE">
              <w:rPr>
                <w:rFonts w:eastAsia="Times New Roman"/>
                <w:b/>
                <w:bCs/>
                <w:color w:val="000000"/>
                <w:sz w:val="20"/>
                <w:szCs w:val="20"/>
              </w:rPr>
              <w:t xml:space="preserve">4 очередь. Участок 73: </w:t>
            </w:r>
            <w:r w:rsidR="00E14353" w:rsidRPr="00745ADE">
              <w:rPr>
                <w:rFonts w:eastAsia="Times New Roman"/>
                <w:color w:val="000000"/>
                <w:sz w:val="20"/>
                <w:szCs w:val="20"/>
              </w:rPr>
              <w:t>«</w:t>
            </w:r>
            <w:r w:rsidRPr="00745ADE">
              <w:rPr>
                <w:rFonts w:eastAsia="Times New Roman"/>
                <w:color w:val="000000"/>
                <w:sz w:val="20"/>
                <w:szCs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E14353" w:rsidRPr="00745ADE">
              <w:rPr>
                <w:rFonts w:eastAsia="Times New Roman"/>
                <w:color w:val="000000"/>
                <w:sz w:val="20"/>
                <w:szCs w:val="20"/>
              </w:rPr>
              <w:t>»</w:t>
            </w:r>
            <w:r w:rsidRPr="00745ADE">
              <w:rPr>
                <w:rFonts w:eastAsia="Times New Roman"/>
                <w:color w:val="000000"/>
                <w:sz w:val="20"/>
                <w:szCs w:val="20"/>
              </w:rPr>
              <w:t xml:space="preserve"> по адресу: Ленинградская область, Всеволожский район, поселок Ковалево, участок 73, кадастровый номер земельного участка 47:07:1302195:148, разрешение на строительство № 47-RU47504101-060К-2018 от 04.05.2018</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color w:val="000000"/>
                <w:sz w:val="20"/>
                <w:szCs w:val="20"/>
              </w:rPr>
              <w:t>66 250,00</w:t>
            </w: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color w:val="000000"/>
                <w:sz w:val="20"/>
                <w:szCs w:val="20"/>
              </w:rPr>
              <w:t>975,1</w:t>
            </w: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color w:val="000000"/>
                <w:sz w:val="20"/>
                <w:szCs w:val="20"/>
              </w:rPr>
              <w:t>102575,1</w:t>
            </w: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357A0A" w:rsidP="00EA1335">
            <w:pPr>
              <w:jc w:val="center"/>
              <w:rPr>
                <w:rFonts w:eastAsia="Times New Roman"/>
                <w:b/>
                <w:bCs/>
                <w:color w:val="000000"/>
                <w:sz w:val="20"/>
                <w:szCs w:val="20"/>
              </w:rPr>
            </w:pPr>
            <w:r w:rsidRPr="00745ADE">
              <w:rPr>
                <w:rFonts w:eastAsia="Times New Roman"/>
                <w:b/>
                <w:bCs/>
                <w:color w:val="000000"/>
                <w:sz w:val="20"/>
                <w:szCs w:val="20"/>
              </w:rPr>
              <w:t>2027</w:t>
            </w: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rPr>
                <w:rFonts w:eastAsia="Times New Roman"/>
                <w:b/>
                <w:bCs/>
                <w:color w:val="000000"/>
                <w:sz w:val="20"/>
                <w:szCs w:val="20"/>
              </w:rPr>
            </w:pPr>
            <w:r w:rsidRPr="00745ADE">
              <w:rPr>
                <w:rFonts w:eastAsia="Times New Roman"/>
                <w:b/>
                <w:bCs/>
                <w:color w:val="000000"/>
                <w:sz w:val="20"/>
                <w:szCs w:val="20"/>
              </w:rPr>
              <w:t>3 этап</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7E6887">
            <w:pPr>
              <w:jc w:val="right"/>
              <w:rPr>
                <w:rFonts w:eastAsia="Times New Roman"/>
                <w:color w:val="000000"/>
                <w:sz w:val="20"/>
                <w:szCs w:val="20"/>
              </w:rPr>
            </w:pPr>
            <w:r w:rsidRPr="00745ADE">
              <w:rPr>
                <w:rFonts w:eastAsia="Times New Roman"/>
                <w:color w:val="000000"/>
                <w:sz w:val="20"/>
                <w:szCs w:val="20"/>
              </w:rPr>
              <w:t> </w:t>
            </w: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7E6887">
            <w:pPr>
              <w:jc w:val="right"/>
              <w:rPr>
                <w:rFonts w:eastAsia="Times New Roman"/>
                <w:color w:val="000000"/>
                <w:sz w:val="20"/>
                <w:szCs w:val="20"/>
              </w:rPr>
            </w:pPr>
            <w:r w:rsidRPr="00745ADE">
              <w:rPr>
                <w:rFonts w:eastAsia="Times New Roman"/>
                <w:color w:val="000000"/>
                <w:sz w:val="20"/>
                <w:szCs w:val="20"/>
              </w:rPr>
              <w:t> </w:t>
            </w: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7E6887">
            <w:pPr>
              <w:jc w:val="right"/>
              <w:rPr>
                <w:rFonts w:eastAsia="Times New Roman"/>
                <w:color w:val="000000"/>
                <w:sz w:val="20"/>
                <w:szCs w:val="20"/>
              </w:rPr>
            </w:pPr>
            <w:r w:rsidRPr="00745ADE">
              <w:rPr>
                <w:rFonts w:eastAsia="Times New Roman"/>
                <w:color w:val="000000"/>
                <w:sz w:val="20"/>
                <w:szCs w:val="20"/>
              </w:rPr>
              <w:t> </w:t>
            </w: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7E6887">
            <w:pPr>
              <w:jc w:val="right"/>
              <w:rPr>
                <w:rFonts w:eastAsia="Times New Roman"/>
                <w:b/>
                <w:bCs/>
                <w:color w:val="000000"/>
                <w:sz w:val="20"/>
                <w:szCs w:val="20"/>
              </w:rPr>
            </w:pPr>
            <w:r w:rsidRPr="00745ADE">
              <w:rPr>
                <w:rFonts w:eastAsia="Times New Roman"/>
                <w:b/>
                <w:bCs/>
                <w:color w:val="000000"/>
                <w:sz w:val="20"/>
                <w:szCs w:val="20"/>
              </w:rPr>
              <w:t> </w:t>
            </w: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jc w:val="both"/>
              <w:rPr>
                <w:rFonts w:eastAsia="Times New Roman"/>
                <w:b/>
                <w:bCs/>
                <w:color w:val="000000"/>
                <w:sz w:val="20"/>
                <w:szCs w:val="20"/>
              </w:rPr>
            </w:pPr>
            <w:r w:rsidRPr="00745ADE">
              <w:rPr>
                <w:rFonts w:eastAsia="Times New Roman"/>
                <w:b/>
                <w:bCs/>
                <w:color w:val="000000"/>
                <w:sz w:val="20"/>
                <w:szCs w:val="20"/>
              </w:rPr>
              <w:t xml:space="preserve">5 очередь. Участок 72: </w:t>
            </w:r>
            <w:r w:rsidR="00E14353" w:rsidRPr="00745ADE">
              <w:rPr>
                <w:rFonts w:eastAsia="Times New Roman"/>
                <w:color w:val="000000"/>
                <w:sz w:val="20"/>
                <w:szCs w:val="20"/>
              </w:rPr>
              <w:t>«</w:t>
            </w:r>
            <w:r w:rsidRPr="00745ADE">
              <w:rPr>
                <w:rFonts w:eastAsia="Times New Roman"/>
                <w:color w:val="000000"/>
                <w:sz w:val="20"/>
                <w:szCs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E14353" w:rsidRPr="00745ADE">
              <w:rPr>
                <w:rFonts w:eastAsia="Times New Roman"/>
                <w:color w:val="000000"/>
                <w:sz w:val="20"/>
                <w:szCs w:val="20"/>
              </w:rPr>
              <w:t>»</w:t>
            </w:r>
            <w:r w:rsidRPr="00745ADE">
              <w:rPr>
                <w:rFonts w:eastAsia="Times New Roman"/>
                <w:color w:val="000000"/>
                <w:sz w:val="20"/>
                <w:szCs w:val="20"/>
              </w:rPr>
              <w:t xml:space="preserve"> по адресу: Ленинградская область, Всеволожский район, поселок Ковалево, участок 72, кадастровый номер земельного участка 47:07:1302195:147, разрешение на строительство № 47-RU47504101-059К-2018 от 04.05.2018</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bCs/>
                <w:color w:val="000000"/>
                <w:sz w:val="20"/>
                <w:szCs w:val="20"/>
              </w:rPr>
              <w:t>69 656,10</w:t>
            </w: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bCs/>
                <w:color w:val="000000"/>
                <w:sz w:val="20"/>
                <w:szCs w:val="20"/>
              </w:rPr>
              <w:t>931</w:t>
            </w: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bCs/>
                <w:color w:val="000000"/>
                <w:sz w:val="20"/>
                <w:szCs w:val="20"/>
              </w:rPr>
              <w:t>116 847,90</w:t>
            </w: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357A0A" w:rsidP="00EA1335">
            <w:pPr>
              <w:jc w:val="center"/>
              <w:rPr>
                <w:rFonts w:eastAsia="Times New Roman"/>
                <w:b/>
                <w:bCs/>
                <w:color w:val="000000"/>
                <w:sz w:val="20"/>
                <w:szCs w:val="20"/>
              </w:rPr>
            </w:pPr>
            <w:r w:rsidRPr="00745ADE">
              <w:rPr>
                <w:rFonts w:eastAsia="Times New Roman"/>
                <w:b/>
                <w:bCs/>
                <w:color w:val="000000"/>
                <w:sz w:val="20"/>
                <w:szCs w:val="20"/>
              </w:rPr>
              <w:t>2028</w:t>
            </w: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jc w:val="both"/>
              <w:rPr>
                <w:rFonts w:eastAsia="Times New Roman"/>
                <w:b/>
                <w:bCs/>
                <w:color w:val="000000"/>
                <w:sz w:val="20"/>
                <w:szCs w:val="20"/>
              </w:rPr>
            </w:pPr>
            <w:r w:rsidRPr="00745ADE">
              <w:rPr>
                <w:rFonts w:eastAsia="Times New Roman"/>
                <w:b/>
                <w:bCs/>
                <w:color w:val="000000"/>
                <w:sz w:val="20"/>
                <w:szCs w:val="20"/>
              </w:rPr>
              <w:t xml:space="preserve">6 очередь. Участок 63: </w:t>
            </w:r>
            <w:r w:rsidR="00E14353" w:rsidRPr="00745ADE">
              <w:rPr>
                <w:rFonts w:eastAsia="Times New Roman"/>
                <w:color w:val="000000"/>
                <w:sz w:val="20"/>
                <w:szCs w:val="20"/>
              </w:rPr>
              <w:t>«</w:t>
            </w:r>
            <w:r w:rsidRPr="00745ADE">
              <w:rPr>
                <w:rFonts w:eastAsia="Times New Roman"/>
                <w:color w:val="000000"/>
                <w:sz w:val="20"/>
                <w:szCs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E14353" w:rsidRPr="00745ADE">
              <w:rPr>
                <w:rFonts w:eastAsia="Times New Roman"/>
                <w:color w:val="000000"/>
                <w:sz w:val="20"/>
                <w:szCs w:val="20"/>
              </w:rPr>
              <w:t>»</w:t>
            </w:r>
            <w:r w:rsidRPr="00745ADE">
              <w:rPr>
                <w:rFonts w:eastAsia="Times New Roman"/>
                <w:color w:val="000000"/>
                <w:sz w:val="20"/>
                <w:szCs w:val="20"/>
              </w:rPr>
              <w:t xml:space="preserve"> по адресу: Ленинградская область, Всеволожский район, поселок Ковалево, участок 63, кадастровый номер земельного участка 47:07:1302195:138, разрешение на строительство № 47-RU47504101-042К-2018 от 09.04.2018</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bCs/>
                <w:color w:val="000000"/>
                <w:sz w:val="20"/>
                <w:szCs w:val="20"/>
              </w:rPr>
              <w:t>50 376,60</w:t>
            </w: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bCs/>
                <w:color w:val="000000"/>
                <w:sz w:val="20"/>
                <w:szCs w:val="20"/>
              </w:rPr>
              <w:t>-</w:t>
            </w: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bCs/>
                <w:color w:val="000000"/>
                <w:sz w:val="20"/>
                <w:szCs w:val="20"/>
              </w:rPr>
              <w:t>84 311,80</w:t>
            </w: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357A0A" w:rsidP="00EA1335">
            <w:pPr>
              <w:jc w:val="center"/>
              <w:rPr>
                <w:rFonts w:eastAsia="Times New Roman"/>
                <w:b/>
                <w:bCs/>
                <w:color w:val="000000"/>
                <w:sz w:val="20"/>
                <w:szCs w:val="20"/>
              </w:rPr>
            </w:pPr>
            <w:r w:rsidRPr="00745ADE">
              <w:rPr>
                <w:rFonts w:eastAsia="Times New Roman"/>
                <w:b/>
                <w:bCs/>
                <w:color w:val="000000"/>
                <w:sz w:val="20"/>
                <w:szCs w:val="20"/>
              </w:rPr>
              <w:t>2028</w:t>
            </w: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rPr>
                <w:rFonts w:eastAsia="Times New Roman"/>
                <w:b/>
                <w:bCs/>
                <w:color w:val="000000"/>
                <w:sz w:val="20"/>
                <w:szCs w:val="20"/>
              </w:rPr>
            </w:pPr>
            <w:r w:rsidRPr="00745ADE">
              <w:rPr>
                <w:rFonts w:eastAsia="Times New Roman"/>
                <w:b/>
                <w:bCs/>
                <w:color w:val="000000"/>
                <w:sz w:val="20"/>
                <w:szCs w:val="20"/>
              </w:rPr>
              <w:t>4 этап</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b/>
                <w:bCs/>
                <w:color w:val="000000"/>
                <w:sz w:val="20"/>
                <w:szCs w:val="20"/>
              </w:rPr>
            </w:pP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jc w:val="both"/>
              <w:rPr>
                <w:rFonts w:eastAsia="Times New Roman"/>
                <w:b/>
                <w:bCs/>
                <w:color w:val="000000"/>
                <w:sz w:val="20"/>
                <w:szCs w:val="20"/>
              </w:rPr>
            </w:pPr>
            <w:r w:rsidRPr="00745ADE">
              <w:rPr>
                <w:rFonts w:eastAsia="Times New Roman"/>
                <w:b/>
                <w:bCs/>
                <w:color w:val="000000"/>
                <w:sz w:val="20"/>
                <w:szCs w:val="20"/>
              </w:rPr>
              <w:t xml:space="preserve">7 очередь. Участок 57: </w:t>
            </w:r>
            <w:r w:rsidR="00E14353" w:rsidRPr="00745ADE">
              <w:rPr>
                <w:rFonts w:eastAsia="Times New Roman"/>
                <w:color w:val="000000"/>
                <w:sz w:val="20"/>
                <w:szCs w:val="20"/>
              </w:rPr>
              <w:t>«</w:t>
            </w:r>
            <w:r w:rsidRPr="00745ADE">
              <w:rPr>
                <w:rFonts w:eastAsia="Times New Roman"/>
                <w:color w:val="000000"/>
                <w:sz w:val="20"/>
                <w:szCs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E14353" w:rsidRPr="00745ADE">
              <w:rPr>
                <w:rFonts w:eastAsia="Times New Roman"/>
                <w:color w:val="000000"/>
                <w:sz w:val="20"/>
                <w:szCs w:val="20"/>
              </w:rPr>
              <w:t>»</w:t>
            </w:r>
            <w:r w:rsidRPr="00745ADE">
              <w:rPr>
                <w:rFonts w:eastAsia="Times New Roman"/>
                <w:color w:val="000000"/>
                <w:sz w:val="20"/>
                <w:szCs w:val="20"/>
              </w:rPr>
              <w:t xml:space="preserve"> по адресу: Ленинградская область, Всеволожский район, поселок Ковалево, участок 57, кадастровый номер земельного участка 47:07:1302195:132, разрешение на строительство № 47-RU47504101-025К-2018 от 06.03.2018</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bCs/>
                <w:color w:val="000000"/>
                <w:sz w:val="20"/>
                <w:szCs w:val="20"/>
              </w:rPr>
              <w:t>56 331,10</w:t>
            </w: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bCs/>
                <w:color w:val="000000"/>
                <w:sz w:val="20"/>
                <w:szCs w:val="20"/>
              </w:rPr>
              <w:t>-</w:t>
            </w: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bCs/>
                <w:color w:val="000000"/>
                <w:sz w:val="20"/>
                <w:szCs w:val="20"/>
              </w:rPr>
              <w:t>94 497,70</w:t>
            </w: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357A0A" w:rsidP="00EA1335">
            <w:pPr>
              <w:jc w:val="center"/>
              <w:rPr>
                <w:rFonts w:eastAsia="Times New Roman"/>
                <w:b/>
                <w:bCs/>
                <w:color w:val="000000"/>
                <w:sz w:val="20"/>
                <w:szCs w:val="20"/>
              </w:rPr>
            </w:pPr>
            <w:r w:rsidRPr="00745ADE">
              <w:rPr>
                <w:rFonts w:eastAsia="Times New Roman"/>
                <w:b/>
                <w:bCs/>
                <w:color w:val="000000"/>
                <w:sz w:val="20"/>
                <w:szCs w:val="20"/>
              </w:rPr>
              <w:t>2028</w:t>
            </w: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jc w:val="both"/>
              <w:rPr>
                <w:rFonts w:eastAsia="Times New Roman"/>
                <w:b/>
                <w:bCs/>
                <w:color w:val="000000"/>
                <w:sz w:val="20"/>
                <w:szCs w:val="20"/>
              </w:rPr>
            </w:pPr>
            <w:r w:rsidRPr="00745ADE">
              <w:rPr>
                <w:rFonts w:eastAsia="Times New Roman"/>
                <w:b/>
                <w:bCs/>
                <w:color w:val="000000"/>
                <w:sz w:val="20"/>
                <w:szCs w:val="20"/>
              </w:rPr>
              <w:t xml:space="preserve">8 очередь. Участок 64: </w:t>
            </w:r>
            <w:r w:rsidR="00E14353" w:rsidRPr="00745ADE">
              <w:rPr>
                <w:rFonts w:eastAsia="Times New Roman"/>
                <w:color w:val="000000"/>
                <w:sz w:val="20"/>
                <w:szCs w:val="20"/>
              </w:rPr>
              <w:t>«</w:t>
            </w:r>
            <w:r w:rsidRPr="00745ADE">
              <w:rPr>
                <w:rFonts w:eastAsia="Times New Roman"/>
                <w:color w:val="000000"/>
                <w:sz w:val="20"/>
                <w:szCs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E14353" w:rsidRPr="00745ADE">
              <w:rPr>
                <w:rFonts w:eastAsia="Times New Roman"/>
                <w:color w:val="000000"/>
                <w:sz w:val="20"/>
                <w:szCs w:val="20"/>
              </w:rPr>
              <w:t>»</w:t>
            </w:r>
            <w:r w:rsidRPr="00745ADE">
              <w:rPr>
                <w:rFonts w:eastAsia="Times New Roman"/>
                <w:color w:val="000000"/>
                <w:sz w:val="20"/>
                <w:szCs w:val="20"/>
              </w:rPr>
              <w:t xml:space="preserve"> по адресу: Ленинградская область, Всеволожский район, поселок Ковалево, участок 64, кадастровый номер земельного участка 47:07:1302195:139, разрешение на строительство № 47-RU47504101-043К-2018 от 09.04.2018</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bCs/>
                <w:color w:val="000000"/>
                <w:sz w:val="20"/>
                <w:szCs w:val="20"/>
              </w:rPr>
              <w:t>40 794,20</w:t>
            </w: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bCs/>
                <w:color w:val="000000"/>
                <w:sz w:val="20"/>
                <w:szCs w:val="20"/>
              </w:rPr>
              <w:t>2 568,00</w:t>
            </w: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bCs/>
                <w:color w:val="000000"/>
                <w:sz w:val="20"/>
                <w:szCs w:val="20"/>
              </w:rPr>
              <w:t>70 600,00</w:t>
            </w: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357A0A" w:rsidP="00EA1335">
            <w:pPr>
              <w:jc w:val="center"/>
              <w:rPr>
                <w:rFonts w:eastAsia="Times New Roman"/>
                <w:b/>
                <w:bCs/>
                <w:color w:val="000000"/>
                <w:sz w:val="20"/>
                <w:szCs w:val="20"/>
              </w:rPr>
            </w:pPr>
            <w:r w:rsidRPr="00745ADE">
              <w:rPr>
                <w:rFonts w:eastAsia="Times New Roman"/>
                <w:b/>
                <w:bCs/>
                <w:color w:val="000000"/>
                <w:sz w:val="20"/>
                <w:szCs w:val="20"/>
              </w:rPr>
              <w:t>2028</w:t>
            </w: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rPr>
                <w:rFonts w:eastAsia="Times New Roman"/>
                <w:b/>
                <w:bCs/>
                <w:color w:val="000000"/>
                <w:sz w:val="20"/>
                <w:szCs w:val="20"/>
              </w:rPr>
            </w:pPr>
            <w:r w:rsidRPr="00745ADE">
              <w:rPr>
                <w:rFonts w:eastAsia="Times New Roman"/>
                <w:b/>
                <w:bCs/>
                <w:color w:val="000000"/>
                <w:sz w:val="20"/>
                <w:szCs w:val="20"/>
              </w:rPr>
              <w:t>Объекты социального, культурного, бытового обслуживания, объекты транспортной и инженерной инфраструктуры, в том числе:</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b/>
                <w:bCs/>
                <w:color w:val="000000"/>
                <w:sz w:val="20"/>
                <w:szCs w:val="20"/>
              </w:rPr>
            </w:pP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rPr>
                <w:rFonts w:eastAsia="Times New Roman"/>
                <w:color w:val="000000"/>
                <w:sz w:val="20"/>
                <w:szCs w:val="20"/>
              </w:rPr>
            </w:pPr>
            <w:r w:rsidRPr="00745ADE">
              <w:rPr>
                <w:rFonts w:eastAsia="Times New Roman"/>
                <w:color w:val="000000"/>
                <w:sz w:val="20"/>
                <w:szCs w:val="20"/>
              </w:rPr>
              <w:t>Участок 1: Спортивное сооружение закрытого типа</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b/>
                <w:bCs/>
                <w:color w:val="000000"/>
                <w:sz w:val="20"/>
                <w:szCs w:val="20"/>
              </w:rPr>
            </w:pP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jc w:val="both"/>
              <w:rPr>
                <w:rFonts w:eastAsia="Times New Roman"/>
                <w:color w:val="000000"/>
                <w:sz w:val="20"/>
                <w:szCs w:val="20"/>
              </w:rPr>
            </w:pPr>
            <w:r w:rsidRPr="00745ADE">
              <w:rPr>
                <w:rFonts w:eastAsia="Times New Roman"/>
                <w:color w:val="000000"/>
                <w:sz w:val="20"/>
                <w:szCs w:val="20"/>
              </w:rPr>
              <w:t xml:space="preserve">Участок 2: </w:t>
            </w:r>
            <w:r w:rsidR="00E14353" w:rsidRPr="00745ADE">
              <w:rPr>
                <w:rFonts w:eastAsia="Times New Roman"/>
                <w:color w:val="000000"/>
                <w:sz w:val="20"/>
                <w:szCs w:val="20"/>
              </w:rPr>
              <w:t>«</w:t>
            </w:r>
            <w:r w:rsidRPr="00745ADE">
              <w:rPr>
                <w:rFonts w:eastAsia="Times New Roman"/>
                <w:color w:val="000000"/>
                <w:sz w:val="20"/>
                <w:szCs w:val="20"/>
              </w:rPr>
              <w:t>Учреждение начального и среднего общего образования на 550 мест</w:t>
            </w:r>
            <w:r w:rsidR="00E14353" w:rsidRPr="00745ADE">
              <w:rPr>
                <w:rFonts w:eastAsia="Times New Roman"/>
                <w:color w:val="000000"/>
                <w:sz w:val="20"/>
                <w:szCs w:val="20"/>
              </w:rPr>
              <w:t>»</w:t>
            </w:r>
            <w:r w:rsidRPr="00745ADE">
              <w:rPr>
                <w:rFonts w:eastAsia="Times New Roman"/>
                <w:color w:val="000000"/>
                <w:sz w:val="20"/>
                <w:szCs w:val="20"/>
              </w:rPr>
              <w:t xml:space="preserve"> по адресу: Ленинградская область, Всеволожский район, поселок Ковалево, </w:t>
            </w:r>
            <w:r w:rsidRPr="00745ADE">
              <w:rPr>
                <w:rFonts w:eastAsia="Times New Roman"/>
                <w:b/>
                <w:bCs/>
                <w:color w:val="000000"/>
                <w:sz w:val="20"/>
                <w:szCs w:val="20"/>
              </w:rPr>
              <w:t xml:space="preserve">участок </w:t>
            </w:r>
            <w:r w:rsidRPr="00745ADE">
              <w:rPr>
                <w:rFonts w:eastAsia="Times New Roman"/>
                <w:color w:val="000000"/>
                <w:sz w:val="20"/>
                <w:szCs w:val="20"/>
              </w:rPr>
              <w:t>2, кадастровый номер земельного участка 47:07:1302195:74</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color w:val="000000"/>
                <w:sz w:val="20"/>
                <w:szCs w:val="20"/>
              </w:rPr>
              <w:t>17 760,00</w:t>
            </w: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357A0A" w:rsidP="00EA1335">
            <w:pPr>
              <w:jc w:val="center"/>
              <w:rPr>
                <w:rFonts w:eastAsia="Times New Roman"/>
                <w:b/>
                <w:bCs/>
                <w:color w:val="000000"/>
                <w:sz w:val="20"/>
                <w:szCs w:val="20"/>
              </w:rPr>
            </w:pPr>
            <w:r w:rsidRPr="00745ADE">
              <w:rPr>
                <w:rFonts w:eastAsia="Times New Roman"/>
                <w:b/>
                <w:bCs/>
                <w:color w:val="000000"/>
                <w:sz w:val="20"/>
                <w:szCs w:val="20"/>
              </w:rPr>
              <w:t>2026</w:t>
            </w: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jc w:val="both"/>
              <w:rPr>
                <w:rFonts w:eastAsia="Times New Roman"/>
                <w:color w:val="000000"/>
                <w:sz w:val="20"/>
                <w:szCs w:val="20"/>
              </w:rPr>
            </w:pPr>
            <w:r w:rsidRPr="00745ADE">
              <w:rPr>
                <w:rFonts w:eastAsia="Times New Roman"/>
                <w:color w:val="000000"/>
                <w:sz w:val="20"/>
                <w:szCs w:val="20"/>
              </w:rPr>
              <w:t xml:space="preserve">Участок 10: </w:t>
            </w:r>
            <w:r w:rsidR="00E14353" w:rsidRPr="00745ADE">
              <w:rPr>
                <w:rFonts w:eastAsia="Times New Roman"/>
                <w:color w:val="000000"/>
                <w:sz w:val="20"/>
                <w:szCs w:val="20"/>
              </w:rPr>
              <w:t>«</w:t>
            </w:r>
            <w:r w:rsidRPr="00745ADE">
              <w:rPr>
                <w:rFonts w:eastAsia="Times New Roman"/>
                <w:color w:val="000000"/>
                <w:sz w:val="20"/>
                <w:szCs w:val="20"/>
              </w:rPr>
              <w:t>Дошкольное образовательное учреждение на 240 мест</w:t>
            </w:r>
            <w:r w:rsidR="00E14353" w:rsidRPr="00745ADE">
              <w:rPr>
                <w:rFonts w:eastAsia="Times New Roman"/>
                <w:color w:val="000000"/>
                <w:sz w:val="20"/>
                <w:szCs w:val="20"/>
              </w:rPr>
              <w:t>»</w:t>
            </w:r>
            <w:r w:rsidRPr="00745ADE">
              <w:rPr>
                <w:rFonts w:eastAsia="Times New Roman"/>
                <w:color w:val="000000"/>
                <w:sz w:val="20"/>
                <w:szCs w:val="20"/>
              </w:rPr>
              <w:t xml:space="preserve"> по адресу: Ленинградская область, Всеволожский район, поселок Ковалево, </w:t>
            </w:r>
            <w:r w:rsidRPr="00745ADE">
              <w:rPr>
                <w:rFonts w:eastAsia="Times New Roman"/>
                <w:b/>
                <w:bCs/>
                <w:color w:val="000000"/>
                <w:sz w:val="20"/>
                <w:szCs w:val="20"/>
              </w:rPr>
              <w:t>участок 10</w:t>
            </w:r>
            <w:r w:rsidRPr="00745ADE">
              <w:rPr>
                <w:rFonts w:eastAsia="Times New Roman"/>
                <w:color w:val="000000"/>
                <w:sz w:val="20"/>
                <w:szCs w:val="20"/>
              </w:rPr>
              <w:t>, кадастровый номер земельного участка 47:07:1302195:85</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color w:val="000000"/>
                <w:sz w:val="20"/>
                <w:szCs w:val="20"/>
              </w:rPr>
              <w:t>6 120,00</w:t>
            </w: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357A0A" w:rsidP="00EA1335">
            <w:pPr>
              <w:jc w:val="center"/>
              <w:rPr>
                <w:rFonts w:eastAsia="Times New Roman"/>
                <w:b/>
                <w:bCs/>
                <w:color w:val="000000"/>
                <w:sz w:val="20"/>
                <w:szCs w:val="20"/>
              </w:rPr>
            </w:pPr>
            <w:r w:rsidRPr="00745ADE">
              <w:rPr>
                <w:rFonts w:eastAsia="Times New Roman"/>
                <w:b/>
                <w:bCs/>
                <w:color w:val="000000"/>
                <w:sz w:val="20"/>
                <w:szCs w:val="20"/>
              </w:rPr>
              <w:t>2025</w:t>
            </w: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jc w:val="both"/>
              <w:rPr>
                <w:rFonts w:eastAsia="Times New Roman"/>
                <w:color w:val="000000"/>
                <w:sz w:val="20"/>
                <w:szCs w:val="20"/>
              </w:rPr>
            </w:pPr>
            <w:r w:rsidRPr="00745ADE">
              <w:rPr>
                <w:rFonts w:eastAsia="Times New Roman"/>
                <w:color w:val="000000"/>
                <w:sz w:val="20"/>
                <w:szCs w:val="20"/>
              </w:rPr>
              <w:t xml:space="preserve">Участок 11: </w:t>
            </w:r>
            <w:r w:rsidR="00E14353" w:rsidRPr="00745ADE">
              <w:rPr>
                <w:rFonts w:eastAsia="Times New Roman"/>
                <w:color w:val="000000"/>
                <w:sz w:val="20"/>
                <w:szCs w:val="20"/>
              </w:rPr>
              <w:t>«</w:t>
            </w:r>
            <w:r w:rsidRPr="00745ADE">
              <w:rPr>
                <w:rFonts w:eastAsia="Times New Roman"/>
                <w:color w:val="000000"/>
                <w:sz w:val="20"/>
                <w:szCs w:val="20"/>
              </w:rPr>
              <w:t>Дошкольное образовательное учреждение на 240 мест</w:t>
            </w:r>
            <w:r w:rsidR="00E14353" w:rsidRPr="00745ADE">
              <w:rPr>
                <w:rFonts w:eastAsia="Times New Roman"/>
                <w:color w:val="000000"/>
                <w:sz w:val="20"/>
                <w:szCs w:val="20"/>
              </w:rPr>
              <w:t>»</w:t>
            </w:r>
            <w:r w:rsidRPr="00745ADE">
              <w:rPr>
                <w:rFonts w:eastAsia="Times New Roman"/>
                <w:color w:val="000000"/>
                <w:sz w:val="20"/>
                <w:szCs w:val="20"/>
              </w:rPr>
              <w:t xml:space="preserve"> по адресу: Ленинградская область, Всеволожский район, поселок Ковалево, </w:t>
            </w:r>
            <w:r w:rsidRPr="00745ADE">
              <w:rPr>
                <w:rFonts w:eastAsia="Times New Roman"/>
                <w:b/>
                <w:bCs/>
                <w:color w:val="000000"/>
                <w:sz w:val="20"/>
                <w:szCs w:val="20"/>
              </w:rPr>
              <w:t>участок 11</w:t>
            </w:r>
            <w:r w:rsidRPr="00745ADE">
              <w:rPr>
                <w:rFonts w:eastAsia="Times New Roman"/>
                <w:color w:val="000000"/>
                <w:sz w:val="20"/>
                <w:szCs w:val="20"/>
              </w:rPr>
              <w:t>, кадастровый номер земельного участка 47:07:1302195:86</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color w:val="000000"/>
                <w:sz w:val="20"/>
                <w:szCs w:val="20"/>
              </w:rPr>
              <w:t>6 120,00</w:t>
            </w: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357A0A" w:rsidP="00EA1335">
            <w:pPr>
              <w:jc w:val="center"/>
              <w:rPr>
                <w:rFonts w:eastAsia="Times New Roman"/>
                <w:b/>
                <w:bCs/>
                <w:color w:val="000000"/>
                <w:sz w:val="20"/>
                <w:szCs w:val="20"/>
              </w:rPr>
            </w:pPr>
            <w:r w:rsidRPr="00745ADE">
              <w:rPr>
                <w:rFonts w:eastAsia="Times New Roman"/>
                <w:b/>
                <w:bCs/>
                <w:color w:val="000000"/>
                <w:sz w:val="20"/>
                <w:szCs w:val="20"/>
              </w:rPr>
              <w:t>2025</w:t>
            </w: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jc w:val="both"/>
              <w:rPr>
                <w:rFonts w:eastAsia="Times New Roman"/>
                <w:color w:val="000000"/>
                <w:sz w:val="20"/>
                <w:szCs w:val="20"/>
              </w:rPr>
            </w:pPr>
            <w:r w:rsidRPr="00745ADE">
              <w:rPr>
                <w:rFonts w:eastAsia="Times New Roman"/>
                <w:color w:val="000000"/>
                <w:sz w:val="20"/>
                <w:szCs w:val="20"/>
              </w:rPr>
              <w:t xml:space="preserve">Участок 66: </w:t>
            </w:r>
            <w:r w:rsidR="00E14353" w:rsidRPr="00745ADE">
              <w:rPr>
                <w:rFonts w:eastAsia="Times New Roman"/>
                <w:color w:val="000000"/>
                <w:sz w:val="20"/>
                <w:szCs w:val="20"/>
              </w:rPr>
              <w:t>«</w:t>
            </w:r>
            <w:r w:rsidRPr="00745ADE">
              <w:rPr>
                <w:rFonts w:eastAsia="Times New Roman"/>
                <w:color w:val="000000"/>
                <w:sz w:val="20"/>
                <w:szCs w:val="20"/>
              </w:rPr>
              <w:t>Дошкольное образовательное учреждение на 220 мест</w:t>
            </w:r>
            <w:r w:rsidR="00E14353" w:rsidRPr="00745ADE">
              <w:rPr>
                <w:rFonts w:eastAsia="Times New Roman"/>
                <w:color w:val="000000"/>
                <w:sz w:val="20"/>
                <w:szCs w:val="20"/>
              </w:rPr>
              <w:t>»</w:t>
            </w:r>
            <w:r w:rsidRPr="00745ADE">
              <w:rPr>
                <w:rFonts w:eastAsia="Times New Roman"/>
                <w:color w:val="000000"/>
                <w:sz w:val="20"/>
                <w:szCs w:val="20"/>
              </w:rPr>
              <w:t xml:space="preserve"> по адресу: Ленинградская область, Всеволожский район, поселок Ковалево, </w:t>
            </w:r>
            <w:r w:rsidRPr="00745ADE">
              <w:rPr>
                <w:rFonts w:eastAsia="Times New Roman"/>
                <w:b/>
                <w:bCs/>
                <w:color w:val="000000"/>
                <w:sz w:val="20"/>
                <w:szCs w:val="20"/>
              </w:rPr>
              <w:t>участок 66</w:t>
            </w:r>
            <w:r w:rsidRPr="00745ADE">
              <w:rPr>
                <w:rFonts w:eastAsia="Times New Roman"/>
                <w:color w:val="000000"/>
                <w:sz w:val="20"/>
                <w:szCs w:val="20"/>
              </w:rPr>
              <w:t>, кадастровый номер земельного участка 47:07:1302195:141</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color w:val="000000"/>
                <w:sz w:val="20"/>
                <w:szCs w:val="20"/>
              </w:rPr>
              <w:t>6 120,00</w:t>
            </w: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357A0A" w:rsidP="00EA1335">
            <w:pPr>
              <w:jc w:val="center"/>
              <w:rPr>
                <w:rFonts w:eastAsia="Times New Roman"/>
                <w:b/>
                <w:bCs/>
                <w:color w:val="000000"/>
                <w:sz w:val="20"/>
                <w:szCs w:val="20"/>
              </w:rPr>
            </w:pPr>
            <w:r w:rsidRPr="00745ADE">
              <w:rPr>
                <w:rFonts w:eastAsia="Times New Roman"/>
                <w:b/>
                <w:bCs/>
                <w:color w:val="000000"/>
                <w:sz w:val="20"/>
                <w:szCs w:val="20"/>
              </w:rPr>
              <w:t>2027</w:t>
            </w: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rPr>
                <w:rFonts w:eastAsia="Times New Roman"/>
                <w:color w:val="000000"/>
                <w:sz w:val="20"/>
                <w:szCs w:val="20"/>
              </w:rPr>
            </w:pPr>
            <w:r w:rsidRPr="00745ADE">
              <w:rPr>
                <w:rFonts w:eastAsia="Times New Roman"/>
                <w:color w:val="000000"/>
                <w:sz w:val="20"/>
                <w:szCs w:val="20"/>
              </w:rPr>
              <w:t xml:space="preserve">Участок 71: </w:t>
            </w:r>
            <w:r w:rsidR="00E14353" w:rsidRPr="00745ADE">
              <w:rPr>
                <w:rFonts w:eastAsia="Times New Roman"/>
                <w:color w:val="000000"/>
                <w:sz w:val="20"/>
                <w:szCs w:val="20"/>
              </w:rPr>
              <w:t>«</w:t>
            </w:r>
            <w:r w:rsidRPr="00745ADE">
              <w:rPr>
                <w:rFonts w:eastAsia="Times New Roman"/>
                <w:color w:val="000000"/>
                <w:sz w:val="20"/>
                <w:szCs w:val="20"/>
              </w:rPr>
              <w:t>Учреждение начального и среднего общего образования на 825 мест</w:t>
            </w:r>
            <w:r w:rsidR="00E14353" w:rsidRPr="00745ADE">
              <w:rPr>
                <w:rFonts w:eastAsia="Times New Roman"/>
                <w:color w:val="000000"/>
                <w:sz w:val="20"/>
                <w:szCs w:val="20"/>
              </w:rPr>
              <w:t>»</w:t>
            </w:r>
            <w:r w:rsidRPr="00745ADE">
              <w:rPr>
                <w:rFonts w:eastAsia="Times New Roman"/>
                <w:color w:val="000000"/>
                <w:sz w:val="20"/>
                <w:szCs w:val="20"/>
              </w:rPr>
              <w:t xml:space="preserve"> по адресу: Ленинградская область, Всеволожский район, поселок Ковалево, </w:t>
            </w:r>
            <w:r w:rsidRPr="00745ADE">
              <w:rPr>
                <w:rFonts w:eastAsia="Times New Roman"/>
                <w:b/>
                <w:bCs/>
                <w:color w:val="000000"/>
                <w:sz w:val="20"/>
                <w:szCs w:val="20"/>
              </w:rPr>
              <w:t>участок  71</w:t>
            </w:r>
            <w:r w:rsidRPr="00745ADE">
              <w:rPr>
                <w:rFonts w:eastAsia="Times New Roman"/>
                <w:color w:val="000000"/>
                <w:sz w:val="20"/>
                <w:szCs w:val="20"/>
              </w:rPr>
              <w:t>, кадастровый номер земельного участка 47:07:1302195:146</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color w:val="000000"/>
                <w:sz w:val="20"/>
                <w:szCs w:val="20"/>
              </w:rPr>
              <w:t>23 680,00</w:t>
            </w: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357A0A" w:rsidP="00EA1335">
            <w:pPr>
              <w:jc w:val="center"/>
              <w:rPr>
                <w:rFonts w:eastAsia="Times New Roman"/>
                <w:b/>
                <w:bCs/>
                <w:color w:val="000000"/>
                <w:sz w:val="20"/>
                <w:szCs w:val="20"/>
              </w:rPr>
            </w:pPr>
            <w:r w:rsidRPr="00745ADE">
              <w:rPr>
                <w:rFonts w:eastAsia="Times New Roman"/>
                <w:b/>
                <w:bCs/>
                <w:color w:val="000000"/>
                <w:sz w:val="20"/>
                <w:szCs w:val="20"/>
              </w:rPr>
              <w:t>2027</w:t>
            </w: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jc w:val="both"/>
              <w:rPr>
                <w:rFonts w:eastAsia="Times New Roman"/>
                <w:color w:val="000000"/>
                <w:sz w:val="20"/>
                <w:szCs w:val="20"/>
              </w:rPr>
            </w:pPr>
            <w:r w:rsidRPr="00745ADE">
              <w:rPr>
                <w:rFonts w:eastAsia="Times New Roman"/>
                <w:color w:val="000000"/>
                <w:sz w:val="20"/>
                <w:szCs w:val="20"/>
              </w:rPr>
              <w:t xml:space="preserve">Участок 74: </w:t>
            </w:r>
            <w:r w:rsidR="00E14353" w:rsidRPr="00745ADE">
              <w:rPr>
                <w:rFonts w:eastAsia="Times New Roman"/>
                <w:color w:val="000000"/>
                <w:sz w:val="20"/>
                <w:szCs w:val="20"/>
              </w:rPr>
              <w:t>«</w:t>
            </w:r>
            <w:r w:rsidRPr="00745ADE">
              <w:rPr>
                <w:rFonts w:eastAsia="Times New Roman"/>
                <w:color w:val="000000"/>
                <w:sz w:val="20"/>
                <w:szCs w:val="20"/>
              </w:rPr>
              <w:t>Дошкольное образовательное учреждение на 220 мест</w:t>
            </w:r>
            <w:r w:rsidR="00E14353" w:rsidRPr="00745ADE">
              <w:rPr>
                <w:rFonts w:eastAsia="Times New Roman"/>
                <w:color w:val="000000"/>
                <w:sz w:val="20"/>
                <w:szCs w:val="20"/>
              </w:rPr>
              <w:t>»</w:t>
            </w:r>
            <w:r w:rsidRPr="00745ADE">
              <w:rPr>
                <w:rFonts w:eastAsia="Times New Roman"/>
                <w:color w:val="000000"/>
                <w:sz w:val="20"/>
                <w:szCs w:val="20"/>
              </w:rPr>
              <w:t xml:space="preserve"> по адресу: Ленинградская область, Всеволожский район, поселок Ковалево, </w:t>
            </w:r>
            <w:r w:rsidRPr="00745ADE">
              <w:rPr>
                <w:rFonts w:eastAsia="Times New Roman"/>
                <w:b/>
                <w:bCs/>
                <w:color w:val="000000"/>
                <w:sz w:val="20"/>
                <w:szCs w:val="20"/>
              </w:rPr>
              <w:t>участок  74</w:t>
            </w:r>
            <w:r w:rsidRPr="00745ADE">
              <w:rPr>
                <w:rFonts w:eastAsia="Times New Roman"/>
                <w:color w:val="000000"/>
                <w:sz w:val="20"/>
                <w:szCs w:val="20"/>
              </w:rPr>
              <w:t>, кадастровый номер земельного участка 47:07:1302195:149</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r w:rsidRPr="00745ADE">
              <w:rPr>
                <w:rFonts w:eastAsia="Times New Roman"/>
                <w:color w:val="000000"/>
                <w:sz w:val="20"/>
                <w:szCs w:val="20"/>
              </w:rPr>
              <w:t>6 120,00</w:t>
            </w: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357A0A" w:rsidP="00EA1335">
            <w:pPr>
              <w:jc w:val="center"/>
              <w:rPr>
                <w:rFonts w:eastAsia="Times New Roman"/>
                <w:b/>
                <w:bCs/>
                <w:color w:val="000000"/>
                <w:sz w:val="20"/>
                <w:szCs w:val="20"/>
              </w:rPr>
            </w:pPr>
            <w:r w:rsidRPr="00745ADE">
              <w:rPr>
                <w:rFonts w:eastAsia="Times New Roman"/>
                <w:b/>
                <w:bCs/>
                <w:color w:val="000000"/>
                <w:sz w:val="20"/>
                <w:szCs w:val="20"/>
              </w:rPr>
              <w:t>2026</w:t>
            </w: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rPr>
                <w:rFonts w:eastAsia="Times New Roman"/>
                <w:color w:val="000000"/>
                <w:sz w:val="20"/>
                <w:szCs w:val="20"/>
              </w:rPr>
            </w:pPr>
            <w:r w:rsidRPr="00745ADE">
              <w:rPr>
                <w:rFonts w:eastAsia="Times New Roman"/>
                <w:color w:val="000000"/>
                <w:sz w:val="20"/>
                <w:szCs w:val="20"/>
              </w:rPr>
              <w:t>Участок 78: Предприятие розничной торговли</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b/>
                <w:bCs/>
                <w:color w:val="000000"/>
                <w:sz w:val="20"/>
                <w:szCs w:val="20"/>
              </w:rPr>
            </w:pP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rPr>
                <w:rFonts w:eastAsia="Times New Roman"/>
                <w:color w:val="000000"/>
                <w:sz w:val="20"/>
                <w:szCs w:val="20"/>
              </w:rPr>
            </w:pPr>
            <w:r w:rsidRPr="00745ADE">
              <w:rPr>
                <w:rFonts w:eastAsia="Times New Roman"/>
                <w:color w:val="000000"/>
                <w:sz w:val="20"/>
                <w:szCs w:val="20"/>
              </w:rPr>
              <w:t>Участок 83: Пожарное депо</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b/>
                <w:bCs/>
                <w:color w:val="000000"/>
                <w:sz w:val="20"/>
                <w:szCs w:val="20"/>
              </w:rPr>
            </w:pP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rPr>
                <w:rFonts w:eastAsia="Times New Roman"/>
                <w:color w:val="000000"/>
                <w:sz w:val="20"/>
                <w:szCs w:val="20"/>
              </w:rPr>
            </w:pPr>
            <w:r w:rsidRPr="00745ADE">
              <w:rPr>
                <w:rFonts w:eastAsia="Times New Roman"/>
                <w:color w:val="000000"/>
                <w:sz w:val="20"/>
                <w:szCs w:val="20"/>
              </w:rPr>
              <w:t>Участок 84: Автозаправочная станция (не более трёх топливно-раздаточных колонок) для заправки легкового  автотранспорта с объектами обслуживания</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b/>
                <w:bCs/>
                <w:color w:val="000000"/>
                <w:sz w:val="20"/>
                <w:szCs w:val="20"/>
              </w:rPr>
            </w:pP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rPr>
                <w:rFonts w:eastAsia="Times New Roman"/>
                <w:color w:val="000000"/>
                <w:sz w:val="20"/>
                <w:szCs w:val="20"/>
              </w:rPr>
            </w:pPr>
            <w:r w:rsidRPr="00745ADE">
              <w:rPr>
                <w:rFonts w:eastAsia="Times New Roman"/>
                <w:color w:val="000000"/>
                <w:sz w:val="20"/>
                <w:szCs w:val="20"/>
              </w:rPr>
              <w:t>Участок 85: Предприятие автосервиса</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b/>
                <w:bCs/>
                <w:color w:val="000000"/>
                <w:sz w:val="20"/>
                <w:szCs w:val="20"/>
              </w:rPr>
            </w:pP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rPr>
                <w:rFonts w:eastAsia="Times New Roman"/>
                <w:color w:val="000000"/>
                <w:sz w:val="20"/>
                <w:szCs w:val="20"/>
              </w:rPr>
            </w:pPr>
            <w:r w:rsidRPr="00745ADE">
              <w:rPr>
                <w:rFonts w:eastAsia="Times New Roman"/>
                <w:color w:val="000000"/>
                <w:sz w:val="20"/>
                <w:szCs w:val="20"/>
              </w:rPr>
              <w:t>Участок 88: Торгово-развлекательный комплекс, стоянка легкового автотранспорта</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color w:val="000000"/>
                <w:sz w:val="20"/>
                <w:szCs w:val="20"/>
              </w:rPr>
            </w:pP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EA1335">
            <w:pPr>
              <w:jc w:val="center"/>
              <w:rPr>
                <w:rFonts w:eastAsia="Times New Roman"/>
                <w:b/>
                <w:bCs/>
                <w:color w:val="000000"/>
                <w:sz w:val="20"/>
                <w:szCs w:val="20"/>
              </w:rPr>
            </w:pPr>
          </w:p>
        </w:tc>
      </w:tr>
      <w:tr w:rsidR="007E6887" w:rsidRPr="00745ADE" w:rsidTr="00745ADE">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7E6887" w:rsidRPr="00745ADE" w:rsidRDefault="007E6887" w:rsidP="007E6887">
            <w:pPr>
              <w:rPr>
                <w:rFonts w:eastAsia="Times New Roman"/>
                <w:b/>
                <w:bCs/>
                <w:color w:val="000000"/>
                <w:sz w:val="20"/>
                <w:szCs w:val="20"/>
              </w:rPr>
            </w:pPr>
            <w:r w:rsidRPr="00745ADE">
              <w:rPr>
                <w:rFonts w:eastAsia="Times New Roman"/>
                <w:b/>
                <w:bCs/>
                <w:color w:val="000000"/>
                <w:sz w:val="20"/>
                <w:szCs w:val="20"/>
              </w:rPr>
              <w:t>Объекты коммунальной инфраструктуры (участки 90, 92)</w:t>
            </w:r>
          </w:p>
        </w:tc>
        <w:tc>
          <w:tcPr>
            <w:tcW w:w="109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7E6887">
            <w:pPr>
              <w:jc w:val="right"/>
              <w:rPr>
                <w:rFonts w:eastAsia="Times New Roman"/>
                <w:color w:val="000000"/>
                <w:sz w:val="20"/>
                <w:szCs w:val="20"/>
              </w:rPr>
            </w:pPr>
            <w:r w:rsidRPr="00745ADE">
              <w:rPr>
                <w:rFonts w:eastAsia="Times New Roman"/>
                <w:bCs/>
                <w:color w:val="000000"/>
                <w:sz w:val="20"/>
                <w:szCs w:val="20"/>
              </w:rPr>
              <w:t> </w:t>
            </w:r>
          </w:p>
        </w:tc>
        <w:tc>
          <w:tcPr>
            <w:tcW w:w="617"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7E6887">
            <w:pPr>
              <w:jc w:val="right"/>
              <w:rPr>
                <w:rFonts w:eastAsia="Times New Roman"/>
                <w:color w:val="000000"/>
                <w:sz w:val="20"/>
                <w:szCs w:val="20"/>
              </w:rPr>
            </w:pPr>
            <w:r w:rsidRPr="00745ADE">
              <w:rPr>
                <w:rFonts w:eastAsia="Times New Roman"/>
                <w:bCs/>
                <w:color w:val="000000"/>
                <w:sz w:val="20"/>
                <w:szCs w:val="20"/>
              </w:rPr>
              <w:t> </w:t>
            </w:r>
          </w:p>
        </w:tc>
        <w:tc>
          <w:tcPr>
            <w:tcW w:w="563"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7E6887">
            <w:pPr>
              <w:jc w:val="right"/>
              <w:rPr>
                <w:rFonts w:eastAsia="Times New Roman"/>
                <w:color w:val="000000"/>
                <w:sz w:val="20"/>
                <w:szCs w:val="20"/>
              </w:rPr>
            </w:pPr>
            <w:r w:rsidRPr="00745ADE">
              <w:rPr>
                <w:rFonts w:eastAsia="Times New Roman"/>
                <w:bCs/>
                <w:color w:val="000000"/>
                <w:sz w:val="20"/>
                <w:szCs w:val="20"/>
              </w:rPr>
              <w:t> </w:t>
            </w:r>
          </w:p>
        </w:tc>
        <w:tc>
          <w:tcPr>
            <w:tcW w:w="508" w:type="pct"/>
            <w:tcBorders>
              <w:top w:val="nil"/>
              <w:left w:val="nil"/>
              <w:bottom w:val="single" w:sz="4" w:space="0" w:color="auto"/>
              <w:right w:val="single" w:sz="4" w:space="0" w:color="auto"/>
            </w:tcBorders>
            <w:shd w:val="clear" w:color="auto" w:fill="auto"/>
            <w:vAlign w:val="center"/>
            <w:hideMark/>
          </w:tcPr>
          <w:p w:rsidR="007E6887" w:rsidRPr="00745ADE" w:rsidRDefault="007E6887" w:rsidP="007E6887">
            <w:pPr>
              <w:jc w:val="right"/>
              <w:rPr>
                <w:rFonts w:eastAsia="Times New Roman"/>
                <w:b/>
                <w:bCs/>
                <w:color w:val="000000"/>
                <w:sz w:val="20"/>
                <w:szCs w:val="20"/>
              </w:rPr>
            </w:pPr>
            <w:r w:rsidRPr="00745ADE">
              <w:rPr>
                <w:rFonts w:eastAsia="Times New Roman"/>
                <w:b/>
                <w:bCs/>
                <w:color w:val="000000"/>
                <w:sz w:val="20"/>
                <w:szCs w:val="20"/>
              </w:rPr>
              <w:t> </w:t>
            </w:r>
          </w:p>
        </w:tc>
      </w:tr>
    </w:tbl>
    <w:p w:rsidR="00017618" w:rsidRDefault="00017618" w:rsidP="00017618">
      <w:pPr>
        <w:ind w:firstLine="708"/>
        <w:jc w:val="both"/>
      </w:pPr>
    </w:p>
    <w:p w:rsidR="006C28C7" w:rsidRPr="003930C8" w:rsidRDefault="006C28C7" w:rsidP="004046F1">
      <w:pPr>
        <w:pStyle w:val="aa"/>
      </w:pPr>
      <w:r w:rsidRPr="003930C8">
        <w:t xml:space="preserve">Таблица </w:t>
      </w:r>
      <w:r w:rsidR="00774499" w:rsidRPr="003930C8">
        <w:rPr>
          <w:noProof/>
        </w:rPr>
        <w:fldChar w:fldCharType="begin"/>
      </w:r>
      <w:r w:rsidR="00774499" w:rsidRPr="003930C8">
        <w:rPr>
          <w:noProof/>
        </w:rPr>
        <w:instrText xml:space="preserve"> SEQ Таблица \* ARABIC </w:instrText>
      </w:r>
      <w:r w:rsidR="00774499" w:rsidRPr="003930C8">
        <w:rPr>
          <w:noProof/>
        </w:rPr>
        <w:fldChar w:fldCharType="separate"/>
      </w:r>
      <w:r w:rsidR="00377E19">
        <w:rPr>
          <w:noProof/>
        </w:rPr>
        <w:t>105</w:t>
      </w:r>
      <w:r w:rsidR="00774499" w:rsidRPr="003930C8">
        <w:rPr>
          <w:noProof/>
        </w:rPr>
        <w:fldChar w:fldCharType="end"/>
      </w:r>
      <w:r w:rsidRPr="003930C8">
        <w:t xml:space="preserve"> Объекты, присое</w:t>
      </w:r>
      <w:r w:rsidR="00182BB4">
        <w:t>диняемые к котельной №2 на пред</w:t>
      </w:r>
      <w:r w:rsidRPr="003930C8">
        <w:t>лага</w:t>
      </w:r>
      <w:r w:rsidR="00B611A0">
        <w:t>е</w:t>
      </w:r>
      <w:r w:rsidRPr="003930C8">
        <w:t>мом земельном участке для строительства</w:t>
      </w:r>
    </w:p>
    <w:tbl>
      <w:tblPr>
        <w:tblW w:w="5000" w:type="pct"/>
        <w:tblLayout w:type="fixed"/>
        <w:tblLook w:val="04A0" w:firstRow="1" w:lastRow="0" w:firstColumn="1" w:lastColumn="0" w:noHBand="0" w:noVBand="1"/>
      </w:tblPr>
      <w:tblGrid>
        <w:gridCol w:w="4390"/>
        <w:gridCol w:w="1419"/>
        <w:gridCol w:w="1419"/>
        <w:gridCol w:w="1136"/>
        <w:gridCol w:w="1548"/>
      </w:tblGrid>
      <w:tr w:rsidR="001B3C50" w:rsidRPr="001B3C50" w:rsidTr="00ED56A1">
        <w:trPr>
          <w:trHeight w:val="20"/>
          <w:tblHeader/>
        </w:trPr>
        <w:tc>
          <w:tcPr>
            <w:tcW w:w="221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B3C50" w:rsidRPr="001B3C50" w:rsidRDefault="001B3C50" w:rsidP="001B3C50">
            <w:pPr>
              <w:jc w:val="center"/>
              <w:rPr>
                <w:rFonts w:eastAsia="Times New Roman"/>
                <w:b/>
                <w:bCs/>
                <w:color w:val="000000"/>
                <w:sz w:val="20"/>
                <w:szCs w:val="20"/>
              </w:rPr>
            </w:pPr>
            <w:r w:rsidRPr="001B3C50">
              <w:rPr>
                <w:rFonts w:eastAsia="Times New Roman"/>
                <w:b/>
                <w:bCs/>
                <w:color w:val="000000"/>
                <w:sz w:val="20"/>
                <w:szCs w:val="20"/>
              </w:rPr>
              <w:t xml:space="preserve">Наименование объекта </w:t>
            </w:r>
          </w:p>
        </w:tc>
        <w:tc>
          <w:tcPr>
            <w:tcW w:w="2005" w:type="pct"/>
            <w:gridSpan w:val="3"/>
            <w:tcBorders>
              <w:top w:val="single" w:sz="4" w:space="0" w:color="auto"/>
              <w:left w:val="nil"/>
              <w:bottom w:val="single" w:sz="4" w:space="0" w:color="auto"/>
              <w:right w:val="single" w:sz="4" w:space="0" w:color="auto"/>
            </w:tcBorders>
            <w:shd w:val="clear" w:color="auto" w:fill="auto"/>
            <w:vAlign w:val="center"/>
            <w:hideMark/>
          </w:tcPr>
          <w:p w:rsidR="001B3C50" w:rsidRPr="001B3C50" w:rsidRDefault="001B3C50" w:rsidP="001B3C50">
            <w:pPr>
              <w:jc w:val="center"/>
              <w:rPr>
                <w:rFonts w:eastAsia="Times New Roman"/>
                <w:b/>
                <w:bCs/>
                <w:color w:val="000000"/>
                <w:sz w:val="20"/>
                <w:szCs w:val="20"/>
              </w:rPr>
            </w:pPr>
            <w:r w:rsidRPr="001B3C50">
              <w:rPr>
                <w:rFonts w:eastAsia="Times New Roman"/>
                <w:b/>
                <w:bCs/>
                <w:color w:val="000000"/>
                <w:sz w:val="20"/>
                <w:szCs w:val="20"/>
              </w:rPr>
              <w:t>Площадь объекта, кв. м</w:t>
            </w:r>
          </w:p>
        </w:tc>
        <w:tc>
          <w:tcPr>
            <w:tcW w:w="781" w:type="pct"/>
            <w:vMerge w:val="restart"/>
            <w:tcBorders>
              <w:top w:val="single" w:sz="4" w:space="0" w:color="auto"/>
              <w:left w:val="single" w:sz="4" w:space="0" w:color="auto"/>
              <w:right w:val="single" w:sz="4" w:space="0" w:color="auto"/>
            </w:tcBorders>
            <w:shd w:val="clear" w:color="auto" w:fill="auto"/>
            <w:vAlign w:val="center"/>
            <w:hideMark/>
          </w:tcPr>
          <w:p w:rsidR="001B3C50" w:rsidRPr="001B3C50" w:rsidRDefault="001B3C50" w:rsidP="001B3C50">
            <w:pPr>
              <w:jc w:val="center"/>
              <w:rPr>
                <w:rFonts w:eastAsia="Times New Roman"/>
                <w:b/>
                <w:bCs/>
                <w:color w:val="000000"/>
                <w:sz w:val="20"/>
                <w:szCs w:val="20"/>
              </w:rPr>
            </w:pPr>
            <w:r w:rsidRPr="001B3C50">
              <w:rPr>
                <w:rFonts w:eastAsia="Times New Roman"/>
                <w:b/>
                <w:bCs/>
                <w:color w:val="000000"/>
                <w:sz w:val="20"/>
                <w:szCs w:val="20"/>
              </w:rPr>
              <w:t>Год ввода объекта в эксплуатацию</w:t>
            </w:r>
          </w:p>
        </w:tc>
      </w:tr>
      <w:tr w:rsidR="001B3C50" w:rsidRPr="001B3C50" w:rsidTr="00ED56A1">
        <w:trPr>
          <w:trHeight w:val="20"/>
          <w:tblHeader/>
        </w:trPr>
        <w:tc>
          <w:tcPr>
            <w:tcW w:w="2214" w:type="pct"/>
            <w:vMerge/>
            <w:tcBorders>
              <w:top w:val="single" w:sz="4" w:space="0" w:color="auto"/>
              <w:left w:val="single" w:sz="4" w:space="0" w:color="auto"/>
              <w:bottom w:val="single" w:sz="4" w:space="0" w:color="auto"/>
              <w:right w:val="single" w:sz="4" w:space="0" w:color="auto"/>
            </w:tcBorders>
            <w:vAlign w:val="center"/>
            <w:hideMark/>
          </w:tcPr>
          <w:p w:rsidR="001B3C50" w:rsidRPr="001B3C50" w:rsidRDefault="001B3C50" w:rsidP="001B3C50">
            <w:pPr>
              <w:rPr>
                <w:rFonts w:eastAsia="Times New Roman"/>
                <w:b/>
                <w:bCs/>
                <w:color w:val="000000"/>
                <w:sz w:val="20"/>
                <w:szCs w:val="20"/>
              </w:rPr>
            </w:pPr>
          </w:p>
        </w:tc>
        <w:tc>
          <w:tcPr>
            <w:tcW w:w="716" w:type="pct"/>
            <w:tcBorders>
              <w:top w:val="nil"/>
              <w:left w:val="nil"/>
              <w:bottom w:val="single" w:sz="4" w:space="0" w:color="auto"/>
              <w:right w:val="single" w:sz="4" w:space="0" w:color="auto"/>
            </w:tcBorders>
            <w:shd w:val="clear" w:color="auto" w:fill="auto"/>
            <w:vAlign w:val="center"/>
            <w:hideMark/>
          </w:tcPr>
          <w:p w:rsidR="001B3C50" w:rsidRPr="001B3C50" w:rsidRDefault="001B3C50" w:rsidP="001B3C50">
            <w:pPr>
              <w:jc w:val="center"/>
              <w:rPr>
                <w:rFonts w:eastAsia="Times New Roman"/>
                <w:b/>
                <w:bCs/>
                <w:color w:val="000000"/>
                <w:sz w:val="20"/>
                <w:szCs w:val="20"/>
              </w:rPr>
            </w:pPr>
            <w:r w:rsidRPr="001B3C50">
              <w:rPr>
                <w:rFonts w:eastAsia="Times New Roman"/>
                <w:b/>
                <w:bCs/>
                <w:color w:val="000000"/>
                <w:sz w:val="20"/>
                <w:szCs w:val="20"/>
              </w:rPr>
              <w:t>Жилая площадь (площадь квартир без учета балконов и лоджий)</w:t>
            </w:r>
          </w:p>
        </w:tc>
        <w:tc>
          <w:tcPr>
            <w:tcW w:w="716" w:type="pct"/>
            <w:tcBorders>
              <w:top w:val="nil"/>
              <w:left w:val="nil"/>
              <w:bottom w:val="single" w:sz="4" w:space="0" w:color="auto"/>
              <w:right w:val="single" w:sz="4" w:space="0" w:color="auto"/>
            </w:tcBorders>
            <w:shd w:val="clear" w:color="auto" w:fill="auto"/>
            <w:vAlign w:val="center"/>
            <w:hideMark/>
          </w:tcPr>
          <w:p w:rsidR="001B3C50" w:rsidRPr="001B3C50" w:rsidRDefault="001B3C50" w:rsidP="001B3C50">
            <w:pPr>
              <w:jc w:val="center"/>
              <w:rPr>
                <w:rFonts w:eastAsia="Times New Roman"/>
                <w:b/>
                <w:bCs/>
                <w:color w:val="000000"/>
                <w:sz w:val="20"/>
                <w:szCs w:val="20"/>
              </w:rPr>
            </w:pPr>
            <w:r w:rsidRPr="001B3C50">
              <w:rPr>
                <w:rFonts w:eastAsia="Times New Roman"/>
                <w:b/>
                <w:bCs/>
                <w:color w:val="000000"/>
                <w:sz w:val="20"/>
                <w:szCs w:val="20"/>
              </w:rPr>
              <w:t>Площадь встроенных помещений</w:t>
            </w:r>
          </w:p>
        </w:tc>
        <w:tc>
          <w:tcPr>
            <w:tcW w:w="573" w:type="pct"/>
            <w:tcBorders>
              <w:top w:val="nil"/>
              <w:left w:val="nil"/>
              <w:bottom w:val="single" w:sz="4" w:space="0" w:color="auto"/>
              <w:right w:val="single" w:sz="4" w:space="0" w:color="auto"/>
            </w:tcBorders>
            <w:shd w:val="clear" w:color="auto" w:fill="auto"/>
            <w:vAlign w:val="center"/>
            <w:hideMark/>
          </w:tcPr>
          <w:p w:rsidR="001B3C50" w:rsidRPr="001B3C50" w:rsidRDefault="001B3C50" w:rsidP="001B3C50">
            <w:pPr>
              <w:jc w:val="center"/>
              <w:rPr>
                <w:rFonts w:eastAsia="Times New Roman"/>
                <w:b/>
                <w:bCs/>
                <w:color w:val="000000"/>
                <w:sz w:val="20"/>
                <w:szCs w:val="20"/>
              </w:rPr>
            </w:pPr>
            <w:r w:rsidRPr="001B3C50">
              <w:rPr>
                <w:rFonts w:eastAsia="Times New Roman"/>
                <w:b/>
                <w:bCs/>
                <w:color w:val="000000"/>
                <w:sz w:val="20"/>
                <w:szCs w:val="20"/>
              </w:rPr>
              <w:t xml:space="preserve">Общая </w:t>
            </w:r>
          </w:p>
        </w:tc>
        <w:tc>
          <w:tcPr>
            <w:tcW w:w="781" w:type="pct"/>
            <w:vMerge/>
            <w:tcBorders>
              <w:left w:val="single" w:sz="4" w:space="0" w:color="auto"/>
              <w:bottom w:val="single" w:sz="4" w:space="0" w:color="000000"/>
              <w:right w:val="single" w:sz="4" w:space="0" w:color="auto"/>
            </w:tcBorders>
            <w:vAlign w:val="center"/>
            <w:hideMark/>
          </w:tcPr>
          <w:p w:rsidR="001B3C50" w:rsidRPr="001B3C50" w:rsidRDefault="001B3C50" w:rsidP="001B3C50">
            <w:pPr>
              <w:rPr>
                <w:rFonts w:eastAsia="Times New Roman"/>
                <w:b/>
                <w:bCs/>
                <w:color w:val="000000"/>
                <w:sz w:val="20"/>
                <w:szCs w:val="20"/>
              </w:rPr>
            </w:pPr>
          </w:p>
        </w:tc>
      </w:tr>
      <w:tr w:rsidR="001B3C50" w:rsidRPr="001B3C50" w:rsidTr="00ED56A1">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1B3C50" w:rsidRPr="001B3C50" w:rsidRDefault="001B3C50" w:rsidP="001B3C50">
            <w:pPr>
              <w:rPr>
                <w:rFonts w:eastAsia="Times New Roman"/>
                <w:b/>
                <w:bCs/>
                <w:color w:val="000000"/>
                <w:sz w:val="20"/>
                <w:szCs w:val="20"/>
              </w:rPr>
            </w:pPr>
            <w:r w:rsidRPr="001B3C50">
              <w:rPr>
                <w:rFonts w:eastAsia="Times New Roman"/>
                <w:b/>
                <w:bCs/>
                <w:color w:val="000000"/>
                <w:sz w:val="20"/>
                <w:szCs w:val="20"/>
              </w:rPr>
              <w:t>1 этап</w:t>
            </w:r>
          </w:p>
        </w:tc>
        <w:tc>
          <w:tcPr>
            <w:tcW w:w="716" w:type="pct"/>
            <w:tcBorders>
              <w:top w:val="nil"/>
              <w:left w:val="nil"/>
              <w:bottom w:val="single" w:sz="4" w:space="0" w:color="auto"/>
              <w:right w:val="single" w:sz="4" w:space="0" w:color="auto"/>
            </w:tcBorders>
            <w:shd w:val="clear" w:color="auto" w:fill="auto"/>
            <w:vAlign w:val="center"/>
            <w:hideMark/>
          </w:tcPr>
          <w:p w:rsidR="001B3C50" w:rsidRPr="001B3C50" w:rsidRDefault="001B3C50" w:rsidP="001B3C50">
            <w:pPr>
              <w:rPr>
                <w:rFonts w:eastAsia="Times New Roman"/>
                <w:b/>
                <w:bCs/>
                <w:color w:val="000000"/>
                <w:sz w:val="20"/>
                <w:szCs w:val="20"/>
              </w:rPr>
            </w:pPr>
            <w:r w:rsidRPr="001B3C50">
              <w:rPr>
                <w:rFonts w:eastAsia="Times New Roman"/>
                <w:b/>
                <w:bCs/>
                <w:color w:val="000000"/>
                <w:sz w:val="20"/>
                <w:szCs w:val="20"/>
              </w:rPr>
              <w:t> </w:t>
            </w:r>
          </w:p>
        </w:tc>
        <w:tc>
          <w:tcPr>
            <w:tcW w:w="716" w:type="pct"/>
            <w:tcBorders>
              <w:top w:val="nil"/>
              <w:left w:val="nil"/>
              <w:bottom w:val="single" w:sz="4" w:space="0" w:color="auto"/>
              <w:right w:val="single" w:sz="4" w:space="0" w:color="auto"/>
            </w:tcBorders>
            <w:shd w:val="clear" w:color="auto" w:fill="auto"/>
            <w:vAlign w:val="center"/>
            <w:hideMark/>
          </w:tcPr>
          <w:p w:rsidR="001B3C50" w:rsidRPr="001B3C50" w:rsidRDefault="001B3C50" w:rsidP="001B3C50">
            <w:pPr>
              <w:rPr>
                <w:rFonts w:eastAsia="Times New Roman"/>
                <w:b/>
                <w:bCs/>
                <w:color w:val="000000"/>
                <w:sz w:val="20"/>
                <w:szCs w:val="20"/>
              </w:rPr>
            </w:pPr>
            <w:r w:rsidRPr="001B3C50">
              <w:rPr>
                <w:rFonts w:eastAsia="Times New Roman"/>
                <w:b/>
                <w:bCs/>
                <w:color w:val="000000"/>
                <w:sz w:val="20"/>
                <w:szCs w:val="20"/>
              </w:rPr>
              <w:t> </w:t>
            </w:r>
          </w:p>
        </w:tc>
        <w:tc>
          <w:tcPr>
            <w:tcW w:w="573" w:type="pct"/>
            <w:tcBorders>
              <w:top w:val="nil"/>
              <w:left w:val="nil"/>
              <w:bottom w:val="single" w:sz="4" w:space="0" w:color="auto"/>
              <w:right w:val="single" w:sz="4" w:space="0" w:color="auto"/>
            </w:tcBorders>
            <w:shd w:val="clear" w:color="auto" w:fill="auto"/>
            <w:vAlign w:val="center"/>
            <w:hideMark/>
          </w:tcPr>
          <w:p w:rsidR="001B3C50" w:rsidRPr="001B3C50" w:rsidRDefault="001B3C50" w:rsidP="001B3C50">
            <w:pPr>
              <w:rPr>
                <w:rFonts w:eastAsia="Times New Roman"/>
                <w:b/>
                <w:bCs/>
                <w:color w:val="000000"/>
                <w:sz w:val="20"/>
                <w:szCs w:val="20"/>
              </w:rPr>
            </w:pPr>
            <w:r w:rsidRPr="001B3C50">
              <w:rPr>
                <w:rFonts w:eastAsia="Times New Roman"/>
                <w:b/>
                <w:bCs/>
                <w:color w:val="000000"/>
                <w:sz w:val="20"/>
                <w:szCs w:val="20"/>
              </w:rPr>
              <w:t> </w:t>
            </w:r>
          </w:p>
        </w:tc>
        <w:tc>
          <w:tcPr>
            <w:tcW w:w="781" w:type="pct"/>
            <w:tcBorders>
              <w:top w:val="nil"/>
              <w:left w:val="nil"/>
              <w:bottom w:val="single" w:sz="4" w:space="0" w:color="auto"/>
              <w:right w:val="single" w:sz="4" w:space="0" w:color="auto"/>
            </w:tcBorders>
            <w:shd w:val="clear" w:color="auto" w:fill="auto"/>
            <w:vAlign w:val="center"/>
            <w:hideMark/>
          </w:tcPr>
          <w:p w:rsidR="001B3C50" w:rsidRPr="001B3C50" w:rsidRDefault="001B3C50" w:rsidP="001B3C50">
            <w:pPr>
              <w:rPr>
                <w:rFonts w:eastAsia="Times New Roman"/>
                <w:b/>
                <w:bCs/>
                <w:color w:val="000000"/>
                <w:sz w:val="20"/>
                <w:szCs w:val="20"/>
              </w:rPr>
            </w:pPr>
            <w:r w:rsidRPr="001B3C50">
              <w:rPr>
                <w:rFonts w:eastAsia="Times New Roman"/>
                <w:b/>
                <w:bCs/>
                <w:color w:val="000000"/>
                <w:sz w:val="20"/>
                <w:szCs w:val="20"/>
              </w:rPr>
              <w:t> </w:t>
            </w:r>
          </w:p>
        </w:tc>
      </w:tr>
      <w:tr w:rsidR="001B3C50" w:rsidRPr="001B3C50" w:rsidTr="00ED56A1">
        <w:trPr>
          <w:trHeight w:val="20"/>
        </w:trPr>
        <w:tc>
          <w:tcPr>
            <w:tcW w:w="2214" w:type="pct"/>
            <w:tcBorders>
              <w:top w:val="nil"/>
              <w:left w:val="single" w:sz="4" w:space="0" w:color="auto"/>
              <w:bottom w:val="single" w:sz="4" w:space="0" w:color="auto"/>
              <w:right w:val="single" w:sz="4" w:space="0" w:color="auto"/>
            </w:tcBorders>
            <w:shd w:val="clear" w:color="auto" w:fill="auto"/>
            <w:vAlign w:val="center"/>
            <w:hideMark/>
          </w:tcPr>
          <w:p w:rsidR="001B3C50" w:rsidRPr="001B3C50" w:rsidRDefault="001B3C50" w:rsidP="001B3C50">
            <w:pPr>
              <w:jc w:val="both"/>
              <w:rPr>
                <w:rFonts w:eastAsia="Times New Roman"/>
                <w:b/>
                <w:bCs/>
                <w:color w:val="000000"/>
                <w:sz w:val="20"/>
                <w:szCs w:val="20"/>
              </w:rPr>
            </w:pPr>
            <w:r w:rsidRPr="001B3C50">
              <w:rPr>
                <w:rFonts w:eastAsia="Times New Roman"/>
                <w:b/>
                <w:bCs/>
                <w:color w:val="000000"/>
                <w:sz w:val="20"/>
                <w:szCs w:val="20"/>
              </w:rPr>
              <w:t>9 очередь. Участок 16:</w:t>
            </w:r>
            <w:r w:rsidRPr="001B3C50">
              <w:rPr>
                <w:rFonts w:eastAsia="Times New Roman"/>
                <w:color w:val="000000"/>
                <w:sz w:val="20"/>
                <w:szCs w:val="20"/>
              </w:rPr>
              <w:t xml:space="preserve"> (</w:t>
            </w:r>
            <w:r w:rsidR="00E14353">
              <w:rPr>
                <w:rFonts w:eastAsia="Times New Roman"/>
                <w:color w:val="000000"/>
                <w:sz w:val="20"/>
                <w:szCs w:val="20"/>
              </w:rPr>
              <w:t>«</w:t>
            </w:r>
            <w:r w:rsidRPr="001B3C50">
              <w:rPr>
                <w:rFonts w:eastAsia="Times New Roman"/>
                <w:color w:val="000000"/>
                <w:sz w:val="20"/>
                <w:szCs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E14353">
              <w:rPr>
                <w:rFonts w:eastAsia="Times New Roman"/>
                <w:color w:val="000000"/>
                <w:sz w:val="20"/>
                <w:szCs w:val="20"/>
              </w:rPr>
              <w:t>»</w:t>
            </w:r>
            <w:r w:rsidRPr="001B3C50">
              <w:rPr>
                <w:rFonts w:eastAsia="Times New Roman"/>
                <w:color w:val="000000"/>
                <w:sz w:val="20"/>
                <w:szCs w:val="20"/>
              </w:rPr>
              <w:t xml:space="preserve"> по адресу: Ленинградская область, Всеволожский район, поселок Ковалево, участок 16, кадастровый номер земельного участка 47:07:1302195:91, разрешение на строительство № 47-RU47504101-010К-2018 от 07.02.2018)</w:t>
            </w:r>
          </w:p>
        </w:tc>
        <w:tc>
          <w:tcPr>
            <w:tcW w:w="716" w:type="pct"/>
            <w:tcBorders>
              <w:top w:val="nil"/>
              <w:left w:val="nil"/>
              <w:bottom w:val="single" w:sz="4" w:space="0" w:color="auto"/>
              <w:right w:val="single" w:sz="4" w:space="0" w:color="auto"/>
            </w:tcBorders>
            <w:shd w:val="clear" w:color="auto" w:fill="auto"/>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102 765,50</w:t>
            </w:r>
          </w:p>
        </w:tc>
        <w:tc>
          <w:tcPr>
            <w:tcW w:w="716" w:type="pct"/>
            <w:tcBorders>
              <w:top w:val="nil"/>
              <w:left w:val="nil"/>
              <w:bottom w:val="single" w:sz="4" w:space="0" w:color="auto"/>
              <w:right w:val="single" w:sz="4" w:space="0" w:color="auto"/>
            </w:tcBorders>
            <w:shd w:val="clear" w:color="auto" w:fill="auto"/>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2 326,60</w:t>
            </w:r>
          </w:p>
        </w:tc>
        <w:tc>
          <w:tcPr>
            <w:tcW w:w="573" w:type="pct"/>
            <w:tcBorders>
              <w:top w:val="nil"/>
              <w:left w:val="nil"/>
              <w:bottom w:val="single" w:sz="4" w:space="0" w:color="auto"/>
              <w:right w:val="single" w:sz="4" w:space="0" w:color="auto"/>
            </w:tcBorders>
            <w:shd w:val="clear" w:color="auto" w:fill="auto"/>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173 227,30</w:t>
            </w:r>
          </w:p>
        </w:tc>
        <w:tc>
          <w:tcPr>
            <w:tcW w:w="781" w:type="pct"/>
            <w:tcBorders>
              <w:top w:val="nil"/>
              <w:left w:val="nil"/>
              <w:bottom w:val="single" w:sz="4" w:space="0" w:color="auto"/>
              <w:right w:val="single" w:sz="4" w:space="0" w:color="auto"/>
            </w:tcBorders>
            <w:shd w:val="clear" w:color="auto" w:fill="auto"/>
            <w:vAlign w:val="center"/>
            <w:hideMark/>
          </w:tcPr>
          <w:p w:rsidR="001B3C50" w:rsidRPr="001B3C50" w:rsidRDefault="00357A0A" w:rsidP="003930C8">
            <w:pPr>
              <w:jc w:val="center"/>
              <w:rPr>
                <w:rFonts w:eastAsia="Times New Roman"/>
                <w:b/>
                <w:bCs/>
                <w:color w:val="000000"/>
                <w:sz w:val="20"/>
                <w:szCs w:val="20"/>
              </w:rPr>
            </w:pPr>
            <w:r>
              <w:rPr>
                <w:rFonts w:eastAsia="Times New Roman"/>
                <w:b/>
                <w:bCs/>
                <w:color w:val="000000"/>
                <w:sz w:val="20"/>
                <w:szCs w:val="20"/>
              </w:rPr>
              <w:t>2029</w:t>
            </w:r>
          </w:p>
        </w:tc>
      </w:tr>
      <w:tr w:rsidR="001B3C50" w:rsidRPr="001B3C50" w:rsidTr="00ED56A1">
        <w:trPr>
          <w:trHeight w:val="20"/>
        </w:trPr>
        <w:tc>
          <w:tcPr>
            <w:tcW w:w="2214" w:type="pct"/>
            <w:tcBorders>
              <w:top w:val="nil"/>
              <w:left w:val="single" w:sz="4" w:space="0" w:color="auto"/>
              <w:bottom w:val="single" w:sz="4" w:space="0" w:color="auto"/>
              <w:right w:val="single" w:sz="4" w:space="0" w:color="auto"/>
            </w:tcBorders>
            <w:shd w:val="clear" w:color="auto" w:fill="auto"/>
            <w:noWrap/>
            <w:vAlign w:val="center"/>
            <w:hideMark/>
          </w:tcPr>
          <w:p w:rsidR="001B3C50" w:rsidRPr="001B3C50" w:rsidRDefault="001B3C50" w:rsidP="001B3C50">
            <w:pPr>
              <w:jc w:val="both"/>
              <w:rPr>
                <w:rFonts w:eastAsia="Times New Roman"/>
                <w:b/>
                <w:bCs/>
                <w:color w:val="000000"/>
                <w:sz w:val="20"/>
                <w:szCs w:val="20"/>
              </w:rPr>
            </w:pPr>
            <w:r w:rsidRPr="001B3C50">
              <w:rPr>
                <w:rFonts w:eastAsia="Times New Roman"/>
                <w:b/>
                <w:bCs/>
                <w:color w:val="000000"/>
                <w:sz w:val="20"/>
                <w:szCs w:val="20"/>
              </w:rPr>
              <w:t>10 очередь.</w:t>
            </w:r>
            <w:r w:rsidRPr="001B3C50">
              <w:rPr>
                <w:rFonts w:eastAsia="Times New Roman"/>
                <w:color w:val="000000"/>
                <w:sz w:val="20"/>
                <w:szCs w:val="20"/>
              </w:rPr>
              <w:t xml:space="preserve"> </w:t>
            </w:r>
            <w:r w:rsidRPr="001B3C50">
              <w:rPr>
                <w:rFonts w:eastAsia="Times New Roman"/>
                <w:b/>
                <w:bCs/>
                <w:color w:val="000000"/>
                <w:sz w:val="20"/>
                <w:szCs w:val="20"/>
              </w:rPr>
              <w:t>Участок 20:</w:t>
            </w:r>
            <w:r w:rsidRPr="001B3C50">
              <w:rPr>
                <w:rFonts w:eastAsia="Times New Roman"/>
                <w:color w:val="000000"/>
                <w:sz w:val="20"/>
                <w:szCs w:val="20"/>
              </w:rPr>
              <w:t xml:space="preserve"> (</w:t>
            </w:r>
            <w:r w:rsidR="00E14353">
              <w:rPr>
                <w:rFonts w:eastAsia="Times New Roman"/>
                <w:color w:val="000000"/>
                <w:sz w:val="20"/>
                <w:szCs w:val="20"/>
              </w:rPr>
              <w:t>«</w:t>
            </w:r>
            <w:r w:rsidRPr="001B3C50">
              <w:rPr>
                <w:rFonts w:eastAsia="Times New Roman"/>
                <w:color w:val="000000"/>
                <w:sz w:val="20"/>
                <w:szCs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E14353">
              <w:rPr>
                <w:rFonts w:eastAsia="Times New Roman"/>
                <w:color w:val="000000"/>
                <w:sz w:val="20"/>
                <w:szCs w:val="20"/>
              </w:rPr>
              <w:t>»</w:t>
            </w:r>
            <w:r w:rsidRPr="001B3C50">
              <w:rPr>
                <w:rFonts w:eastAsia="Times New Roman"/>
                <w:color w:val="000000"/>
                <w:sz w:val="20"/>
                <w:szCs w:val="20"/>
              </w:rPr>
              <w:t xml:space="preserve"> по адресу: Ленинградская область, Всеволожский район, поселок Ковалево, участок 20, кадастровый номер земельного участка 47:07:1302195:95, разрешение на строительство № 47-RU47504101-014К-2018 от 21.02.2018)</w:t>
            </w: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100 158,40</w:t>
            </w: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2 054,00</w:t>
            </w:r>
          </w:p>
        </w:tc>
        <w:tc>
          <w:tcPr>
            <w:tcW w:w="573"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165 593,40</w:t>
            </w:r>
          </w:p>
        </w:tc>
        <w:tc>
          <w:tcPr>
            <w:tcW w:w="781" w:type="pct"/>
            <w:tcBorders>
              <w:top w:val="nil"/>
              <w:left w:val="nil"/>
              <w:bottom w:val="single" w:sz="4" w:space="0" w:color="auto"/>
              <w:right w:val="single" w:sz="4" w:space="0" w:color="auto"/>
            </w:tcBorders>
            <w:shd w:val="clear" w:color="auto" w:fill="auto"/>
            <w:vAlign w:val="center"/>
            <w:hideMark/>
          </w:tcPr>
          <w:p w:rsidR="001B3C50" w:rsidRPr="001B3C50" w:rsidRDefault="00357A0A" w:rsidP="003930C8">
            <w:pPr>
              <w:jc w:val="center"/>
              <w:rPr>
                <w:rFonts w:eastAsia="Times New Roman"/>
                <w:b/>
                <w:bCs/>
                <w:color w:val="000000"/>
                <w:sz w:val="20"/>
                <w:szCs w:val="20"/>
              </w:rPr>
            </w:pPr>
            <w:r>
              <w:rPr>
                <w:rFonts w:eastAsia="Times New Roman"/>
                <w:b/>
                <w:bCs/>
                <w:color w:val="000000"/>
                <w:sz w:val="20"/>
                <w:szCs w:val="20"/>
              </w:rPr>
              <w:t>2029</w:t>
            </w:r>
          </w:p>
        </w:tc>
      </w:tr>
      <w:tr w:rsidR="001B3C50" w:rsidRPr="001B3C50" w:rsidTr="00ED56A1">
        <w:trPr>
          <w:trHeight w:val="20"/>
        </w:trPr>
        <w:tc>
          <w:tcPr>
            <w:tcW w:w="2214" w:type="pct"/>
            <w:tcBorders>
              <w:top w:val="nil"/>
              <w:left w:val="single" w:sz="4" w:space="0" w:color="auto"/>
              <w:bottom w:val="single" w:sz="4" w:space="0" w:color="auto"/>
              <w:right w:val="single" w:sz="4" w:space="0" w:color="auto"/>
            </w:tcBorders>
            <w:shd w:val="clear" w:color="auto" w:fill="auto"/>
            <w:noWrap/>
            <w:vAlign w:val="center"/>
            <w:hideMark/>
          </w:tcPr>
          <w:p w:rsidR="001B3C50" w:rsidRPr="001B3C50" w:rsidRDefault="001B3C50" w:rsidP="001B3C50">
            <w:pPr>
              <w:jc w:val="both"/>
              <w:rPr>
                <w:rFonts w:eastAsia="Times New Roman"/>
                <w:b/>
                <w:bCs/>
                <w:color w:val="000000"/>
                <w:sz w:val="20"/>
                <w:szCs w:val="20"/>
              </w:rPr>
            </w:pPr>
            <w:r w:rsidRPr="001B3C50">
              <w:rPr>
                <w:rFonts w:eastAsia="Times New Roman"/>
                <w:b/>
                <w:bCs/>
                <w:color w:val="000000"/>
                <w:sz w:val="20"/>
                <w:szCs w:val="20"/>
              </w:rPr>
              <w:t>11 очередь. Участок 27:</w:t>
            </w:r>
            <w:r w:rsidRPr="001B3C50">
              <w:rPr>
                <w:rFonts w:eastAsia="Times New Roman"/>
                <w:color w:val="000000"/>
                <w:sz w:val="20"/>
                <w:szCs w:val="20"/>
              </w:rPr>
              <w:t xml:space="preserve"> (</w:t>
            </w:r>
            <w:r w:rsidR="00E14353">
              <w:rPr>
                <w:rFonts w:eastAsia="Times New Roman"/>
                <w:color w:val="000000"/>
                <w:sz w:val="20"/>
                <w:szCs w:val="20"/>
              </w:rPr>
              <w:t>«</w:t>
            </w:r>
            <w:r w:rsidRPr="001B3C50">
              <w:rPr>
                <w:rFonts w:eastAsia="Times New Roman"/>
                <w:color w:val="000000"/>
                <w:sz w:val="20"/>
                <w:szCs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E14353">
              <w:rPr>
                <w:rFonts w:eastAsia="Times New Roman"/>
                <w:color w:val="000000"/>
                <w:sz w:val="20"/>
                <w:szCs w:val="20"/>
              </w:rPr>
              <w:t>»</w:t>
            </w:r>
            <w:r w:rsidRPr="001B3C50">
              <w:rPr>
                <w:rFonts w:eastAsia="Times New Roman"/>
                <w:color w:val="000000"/>
                <w:sz w:val="20"/>
                <w:szCs w:val="20"/>
              </w:rPr>
              <w:t xml:space="preserve"> по адресу: Ленинградская область, Всеволожский район, поселок Ковалево, участок 27, кадастровый номер земельного участка 47:07:1302195:102, разрешение на строительство № 47-RU47504101-021К-2018 от 01.03.2018)</w:t>
            </w: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66 618,90</w:t>
            </w: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914,8</w:t>
            </w:r>
          </w:p>
        </w:tc>
        <w:tc>
          <w:tcPr>
            <w:tcW w:w="573"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116 400,00</w:t>
            </w:r>
          </w:p>
        </w:tc>
        <w:tc>
          <w:tcPr>
            <w:tcW w:w="781" w:type="pct"/>
            <w:tcBorders>
              <w:top w:val="nil"/>
              <w:left w:val="nil"/>
              <w:bottom w:val="single" w:sz="4" w:space="0" w:color="auto"/>
              <w:right w:val="single" w:sz="4" w:space="0" w:color="auto"/>
            </w:tcBorders>
            <w:shd w:val="clear" w:color="auto" w:fill="auto"/>
            <w:vAlign w:val="center"/>
            <w:hideMark/>
          </w:tcPr>
          <w:p w:rsidR="001B3C50" w:rsidRPr="001B3C50" w:rsidRDefault="00357A0A" w:rsidP="003930C8">
            <w:pPr>
              <w:jc w:val="center"/>
              <w:rPr>
                <w:rFonts w:eastAsia="Times New Roman"/>
                <w:b/>
                <w:bCs/>
                <w:color w:val="000000"/>
                <w:sz w:val="20"/>
                <w:szCs w:val="20"/>
              </w:rPr>
            </w:pPr>
            <w:r>
              <w:rPr>
                <w:rFonts w:eastAsia="Times New Roman"/>
                <w:b/>
                <w:bCs/>
                <w:color w:val="000000"/>
                <w:sz w:val="20"/>
                <w:szCs w:val="20"/>
              </w:rPr>
              <w:t>2030</w:t>
            </w:r>
          </w:p>
        </w:tc>
      </w:tr>
      <w:tr w:rsidR="001B3C50" w:rsidRPr="001B3C50" w:rsidTr="00ED56A1">
        <w:trPr>
          <w:trHeight w:val="20"/>
        </w:trPr>
        <w:tc>
          <w:tcPr>
            <w:tcW w:w="2214" w:type="pct"/>
            <w:tcBorders>
              <w:top w:val="nil"/>
              <w:left w:val="single" w:sz="4" w:space="0" w:color="auto"/>
              <w:bottom w:val="single" w:sz="4" w:space="0" w:color="auto"/>
              <w:right w:val="single" w:sz="4" w:space="0" w:color="auto"/>
            </w:tcBorders>
            <w:shd w:val="clear" w:color="auto" w:fill="auto"/>
            <w:noWrap/>
            <w:vAlign w:val="center"/>
            <w:hideMark/>
          </w:tcPr>
          <w:p w:rsidR="001B3C50" w:rsidRPr="001B3C50" w:rsidRDefault="001B3C50" w:rsidP="001B3C50">
            <w:pPr>
              <w:jc w:val="both"/>
              <w:rPr>
                <w:rFonts w:eastAsia="Times New Roman"/>
                <w:b/>
                <w:bCs/>
                <w:color w:val="000000"/>
                <w:sz w:val="20"/>
                <w:szCs w:val="20"/>
              </w:rPr>
            </w:pPr>
            <w:r w:rsidRPr="001B3C50">
              <w:rPr>
                <w:rFonts w:eastAsia="Times New Roman"/>
                <w:b/>
                <w:bCs/>
                <w:color w:val="000000"/>
                <w:sz w:val="20"/>
                <w:szCs w:val="20"/>
              </w:rPr>
              <w:t>12 очередь. Участок 28:</w:t>
            </w:r>
            <w:r w:rsidRPr="001B3C50">
              <w:rPr>
                <w:rFonts w:eastAsia="Times New Roman"/>
                <w:color w:val="000000"/>
                <w:sz w:val="20"/>
                <w:szCs w:val="20"/>
              </w:rPr>
              <w:t xml:space="preserve"> (</w:t>
            </w:r>
            <w:r w:rsidR="00E14353">
              <w:rPr>
                <w:rFonts w:eastAsia="Times New Roman"/>
                <w:color w:val="000000"/>
                <w:sz w:val="20"/>
                <w:szCs w:val="20"/>
              </w:rPr>
              <w:t>«</w:t>
            </w:r>
            <w:r w:rsidRPr="001B3C50">
              <w:rPr>
                <w:rFonts w:eastAsia="Times New Roman"/>
                <w:color w:val="000000"/>
                <w:sz w:val="20"/>
                <w:szCs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E14353">
              <w:rPr>
                <w:rFonts w:eastAsia="Times New Roman"/>
                <w:color w:val="000000"/>
                <w:sz w:val="20"/>
                <w:szCs w:val="20"/>
              </w:rPr>
              <w:t>»</w:t>
            </w:r>
            <w:r w:rsidRPr="001B3C50">
              <w:rPr>
                <w:rFonts w:eastAsia="Times New Roman"/>
                <w:color w:val="000000"/>
                <w:sz w:val="20"/>
                <w:szCs w:val="20"/>
              </w:rPr>
              <w:t xml:space="preserve"> по адресу: Ленинградская область, Всеволожский район, поселок Ковалево, участок 28, кадастровый номер земельного участка 47:07:1302195:103, разрешение на строительство № 47-RU47504101-023К-2018 от 06.03.2018)</w:t>
            </w: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67 561,20</w:t>
            </w: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1 325,00</w:t>
            </w:r>
          </w:p>
        </w:tc>
        <w:tc>
          <w:tcPr>
            <w:tcW w:w="573"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113 301,30</w:t>
            </w:r>
          </w:p>
        </w:tc>
        <w:tc>
          <w:tcPr>
            <w:tcW w:w="781" w:type="pct"/>
            <w:tcBorders>
              <w:top w:val="nil"/>
              <w:left w:val="nil"/>
              <w:bottom w:val="single" w:sz="4" w:space="0" w:color="auto"/>
              <w:right w:val="single" w:sz="4" w:space="0" w:color="auto"/>
            </w:tcBorders>
            <w:shd w:val="clear" w:color="auto" w:fill="auto"/>
            <w:vAlign w:val="center"/>
            <w:hideMark/>
          </w:tcPr>
          <w:p w:rsidR="001B3C50" w:rsidRPr="001B3C50" w:rsidRDefault="00357A0A" w:rsidP="003930C8">
            <w:pPr>
              <w:jc w:val="center"/>
              <w:rPr>
                <w:rFonts w:eastAsia="Times New Roman"/>
                <w:b/>
                <w:bCs/>
                <w:color w:val="000000"/>
                <w:sz w:val="20"/>
                <w:szCs w:val="20"/>
              </w:rPr>
            </w:pPr>
            <w:r>
              <w:rPr>
                <w:rFonts w:eastAsia="Times New Roman"/>
                <w:b/>
                <w:bCs/>
                <w:color w:val="000000"/>
                <w:sz w:val="20"/>
                <w:szCs w:val="20"/>
              </w:rPr>
              <w:t>2030</w:t>
            </w:r>
          </w:p>
        </w:tc>
      </w:tr>
      <w:tr w:rsidR="001B3C50" w:rsidRPr="001B3C50" w:rsidTr="00ED56A1">
        <w:trPr>
          <w:trHeight w:val="20"/>
        </w:trPr>
        <w:tc>
          <w:tcPr>
            <w:tcW w:w="2214" w:type="pct"/>
            <w:tcBorders>
              <w:top w:val="nil"/>
              <w:left w:val="single" w:sz="4" w:space="0" w:color="auto"/>
              <w:bottom w:val="single" w:sz="4" w:space="0" w:color="auto"/>
              <w:right w:val="single" w:sz="4" w:space="0" w:color="auto"/>
            </w:tcBorders>
            <w:shd w:val="clear" w:color="auto" w:fill="auto"/>
            <w:noWrap/>
            <w:vAlign w:val="center"/>
            <w:hideMark/>
          </w:tcPr>
          <w:p w:rsidR="001B3C50" w:rsidRPr="001B3C50" w:rsidRDefault="001B3C50" w:rsidP="001B3C50">
            <w:pPr>
              <w:jc w:val="both"/>
              <w:rPr>
                <w:rFonts w:eastAsia="Times New Roman"/>
                <w:b/>
                <w:bCs/>
                <w:color w:val="000000"/>
                <w:sz w:val="20"/>
                <w:szCs w:val="20"/>
              </w:rPr>
            </w:pPr>
            <w:r w:rsidRPr="001B3C50">
              <w:rPr>
                <w:rFonts w:eastAsia="Times New Roman"/>
                <w:b/>
                <w:bCs/>
                <w:color w:val="000000"/>
                <w:sz w:val="20"/>
                <w:szCs w:val="20"/>
              </w:rPr>
              <w:t>13 очередь. Участок 46:</w:t>
            </w:r>
            <w:r w:rsidRPr="001B3C50">
              <w:rPr>
                <w:rFonts w:eastAsia="Times New Roman"/>
                <w:color w:val="000000"/>
                <w:sz w:val="20"/>
                <w:szCs w:val="20"/>
              </w:rPr>
              <w:t xml:space="preserve"> (</w:t>
            </w:r>
            <w:r w:rsidR="00E14353">
              <w:rPr>
                <w:rFonts w:eastAsia="Times New Roman"/>
                <w:color w:val="000000"/>
                <w:sz w:val="20"/>
                <w:szCs w:val="20"/>
              </w:rPr>
              <w:t>«</w:t>
            </w:r>
            <w:r w:rsidRPr="001B3C50">
              <w:rPr>
                <w:rFonts w:eastAsia="Times New Roman"/>
                <w:color w:val="000000"/>
                <w:sz w:val="20"/>
                <w:szCs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E14353">
              <w:rPr>
                <w:rFonts w:eastAsia="Times New Roman"/>
                <w:color w:val="000000"/>
                <w:sz w:val="20"/>
                <w:szCs w:val="20"/>
              </w:rPr>
              <w:t>»</w:t>
            </w:r>
            <w:r w:rsidRPr="001B3C50">
              <w:rPr>
                <w:rFonts w:eastAsia="Times New Roman"/>
                <w:color w:val="000000"/>
                <w:sz w:val="20"/>
                <w:szCs w:val="20"/>
              </w:rPr>
              <w:t xml:space="preserve"> по адресу: Ленинградская область, Всеволожский район, поселок Ковалево, участок 46, кадастровый номер земельного участка 47:07:1302195:121, разрешение на строительство № 47-RU47504101-026К-2018 от 06.03.2018)</w:t>
            </w: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64 408,02</w:t>
            </w: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1 420,00</w:t>
            </w:r>
          </w:p>
        </w:tc>
        <w:tc>
          <w:tcPr>
            <w:tcW w:w="573"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130 642,60</w:t>
            </w:r>
          </w:p>
        </w:tc>
        <w:tc>
          <w:tcPr>
            <w:tcW w:w="781" w:type="pct"/>
            <w:tcBorders>
              <w:top w:val="nil"/>
              <w:left w:val="nil"/>
              <w:bottom w:val="single" w:sz="4" w:space="0" w:color="auto"/>
              <w:right w:val="single" w:sz="4" w:space="0" w:color="auto"/>
            </w:tcBorders>
            <w:shd w:val="clear" w:color="auto" w:fill="auto"/>
            <w:vAlign w:val="center"/>
            <w:hideMark/>
          </w:tcPr>
          <w:p w:rsidR="001B3C50" w:rsidRPr="001B3C50" w:rsidRDefault="00357A0A" w:rsidP="003930C8">
            <w:pPr>
              <w:jc w:val="center"/>
              <w:rPr>
                <w:rFonts w:eastAsia="Times New Roman"/>
                <w:b/>
                <w:bCs/>
                <w:color w:val="000000"/>
                <w:sz w:val="20"/>
                <w:szCs w:val="20"/>
              </w:rPr>
            </w:pPr>
            <w:r>
              <w:rPr>
                <w:rFonts w:eastAsia="Times New Roman"/>
                <w:b/>
                <w:bCs/>
                <w:color w:val="000000"/>
                <w:sz w:val="20"/>
                <w:szCs w:val="20"/>
              </w:rPr>
              <w:t>2031</w:t>
            </w:r>
          </w:p>
        </w:tc>
      </w:tr>
      <w:tr w:rsidR="001B3C50" w:rsidRPr="001B3C50" w:rsidTr="00ED56A1">
        <w:trPr>
          <w:trHeight w:val="20"/>
        </w:trPr>
        <w:tc>
          <w:tcPr>
            <w:tcW w:w="2214" w:type="pct"/>
            <w:tcBorders>
              <w:top w:val="nil"/>
              <w:left w:val="single" w:sz="4" w:space="0" w:color="auto"/>
              <w:bottom w:val="single" w:sz="4" w:space="0" w:color="auto"/>
              <w:right w:val="single" w:sz="4" w:space="0" w:color="auto"/>
            </w:tcBorders>
            <w:shd w:val="clear" w:color="auto" w:fill="auto"/>
            <w:noWrap/>
            <w:vAlign w:val="center"/>
            <w:hideMark/>
          </w:tcPr>
          <w:p w:rsidR="001B3C50" w:rsidRPr="001B3C50" w:rsidRDefault="001B3C50" w:rsidP="001B3C50">
            <w:pPr>
              <w:rPr>
                <w:rFonts w:eastAsia="Times New Roman"/>
                <w:b/>
                <w:bCs/>
                <w:color w:val="000000"/>
                <w:sz w:val="20"/>
                <w:szCs w:val="20"/>
              </w:rPr>
            </w:pPr>
            <w:r w:rsidRPr="001B3C50">
              <w:rPr>
                <w:rFonts w:eastAsia="Times New Roman"/>
                <w:b/>
                <w:bCs/>
                <w:color w:val="000000"/>
                <w:sz w:val="20"/>
                <w:szCs w:val="20"/>
              </w:rPr>
              <w:t xml:space="preserve">14 очередь. Участок 52: </w:t>
            </w:r>
            <w:r w:rsidRPr="001B3C50">
              <w:rPr>
                <w:rFonts w:eastAsia="Times New Roman"/>
                <w:color w:val="000000"/>
                <w:sz w:val="20"/>
                <w:szCs w:val="20"/>
              </w:rPr>
              <w:t>(</w:t>
            </w:r>
            <w:r w:rsidR="00E14353">
              <w:rPr>
                <w:rFonts w:eastAsia="Times New Roman"/>
                <w:color w:val="000000"/>
                <w:sz w:val="20"/>
                <w:szCs w:val="20"/>
              </w:rPr>
              <w:t>«</w:t>
            </w:r>
            <w:r w:rsidRPr="001B3C50">
              <w:rPr>
                <w:rFonts w:eastAsia="Times New Roman"/>
                <w:color w:val="000000"/>
                <w:sz w:val="20"/>
                <w:szCs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E14353">
              <w:rPr>
                <w:rFonts w:eastAsia="Times New Roman"/>
                <w:color w:val="000000"/>
                <w:sz w:val="20"/>
                <w:szCs w:val="20"/>
              </w:rPr>
              <w:t>»</w:t>
            </w:r>
            <w:r w:rsidRPr="001B3C50">
              <w:rPr>
                <w:rFonts w:eastAsia="Times New Roman"/>
                <w:color w:val="000000"/>
                <w:sz w:val="20"/>
                <w:szCs w:val="20"/>
              </w:rPr>
              <w:t xml:space="preserve"> по адресу: Ленинградская область, Всеволожский район, поселок Ковалево, участок 52, кадастровый номер земельного участка 47:07:1302195:127, разрешение на строительство № 47-RU47504101-024К-2018 от 06.03.2018)</w:t>
            </w: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71 239,90</w:t>
            </w: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914,8</w:t>
            </w:r>
          </w:p>
        </w:tc>
        <w:tc>
          <w:tcPr>
            <w:tcW w:w="573"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120 569,70</w:t>
            </w:r>
          </w:p>
        </w:tc>
        <w:tc>
          <w:tcPr>
            <w:tcW w:w="781" w:type="pct"/>
            <w:tcBorders>
              <w:top w:val="nil"/>
              <w:left w:val="nil"/>
              <w:bottom w:val="single" w:sz="4" w:space="0" w:color="auto"/>
              <w:right w:val="single" w:sz="4" w:space="0" w:color="auto"/>
            </w:tcBorders>
            <w:shd w:val="clear" w:color="auto" w:fill="auto"/>
            <w:vAlign w:val="center"/>
            <w:hideMark/>
          </w:tcPr>
          <w:p w:rsidR="001B3C50" w:rsidRPr="001B3C50" w:rsidRDefault="00357A0A" w:rsidP="003930C8">
            <w:pPr>
              <w:jc w:val="center"/>
              <w:rPr>
                <w:rFonts w:eastAsia="Times New Roman"/>
                <w:b/>
                <w:bCs/>
                <w:color w:val="000000"/>
                <w:sz w:val="20"/>
                <w:szCs w:val="20"/>
              </w:rPr>
            </w:pPr>
            <w:r>
              <w:rPr>
                <w:rFonts w:eastAsia="Times New Roman"/>
                <w:b/>
                <w:bCs/>
                <w:color w:val="000000"/>
                <w:sz w:val="20"/>
                <w:szCs w:val="20"/>
              </w:rPr>
              <w:t>2031</w:t>
            </w:r>
          </w:p>
        </w:tc>
      </w:tr>
      <w:tr w:rsidR="001B3C50" w:rsidRPr="001B3C50" w:rsidTr="00ED56A1">
        <w:trPr>
          <w:trHeight w:val="20"/>
        </w:trPr>
        <w:tc>
          <w:tcPr>
            <w:tcW w:w="2214" w:type="pct"/>
            <w:tcBorders>
              <w:top w:val="nil"/>
              <w:left w:val="single" w:sz="4" w:space="0" w:color="auto"/>
              <w:bottom w:val="single" w:sz="4" w:space="0" w:color="auto"/>
              <w:right w:val="single" w:sz="4" w:space="0" w:color="auto"/>
            </w:tcBorders>
            <w:shd w:val="clear" w:color="auto" w:fill="auto"/>
            <w:noWrap/>
            <w:vAlign w:val="center"/>
            <w:hideMark/>
          </w:tcPr>
          <w:p w:rsidR="001B3C50" w:rsidRPr="001B3C50" w:rsidRDefault="001B3C50" w:rsidP="001B3C50">
            <w:pPr>
              <w:rPr>
                <w:rFonts w:eastAsia="Times New Roman"/>
                <w:b/>
                <w:bCs/>
                <w:color w:val="000000"/>
                <w:sz w:val="20"/>
                <w:szCs w:val="20"/>
              </w:rPr>
            </w:pPr>
            <w:r w:rsidRPr="001B3C50">
              <w:rPr>
                <w:rFonts w:eastAsia="Times New Roman"/>
                <w:b/>
                <w:bCs/>
                <w:color w:val="000000"/>
                <w:sz w:val="20"/>
                <w:szCs w:val="20"/>
              </w:rPr>
              <w:t>2 этап</w:t>
            </w: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b/>
                <w:bCs/>
                <w:color w:val="000000"/>
                <w:sz w:val="20"/>
                <w:szCs w:val="20"/>
              </w:rPr>
            </w:pP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b/>
                <w:bCs/>
                <w:color w:val="000000"/>
                <w:sz w:val="20"/>
                <w:szCs w:val="20"/>
              </w:rPr>
            </w:pPr>
          </w:p>
        </w:tc>
        <w:tc>
          <w:tcPr>
            <w:tcW w:w="573"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b/>
                <w:bCs/>
                <w:color w:val="000000"/>
                <w:sz w:val="20"/>
                <w:szCs w:val="20"/>
              </w:rPr>
            </w:pPr>
          </w:p>
        </w:tc>
        <w:tc>
          <w:tcPr>
            <w:tcW w:w="781" w:type="pct"/>
            <w:tcBorders>
              <w:top w:val="nil"/>
              <w:left w:val="nil"/>
              <w:bottom w:val="single" w:sz="4" w:space="0" w:color="auto"/>
              <w:right w:val="single" w:sz="4" w:space="0" w:color="auto"/>
            </w:tcBorders>
            <w:shd w:val="clear" w:color="auto" w:fill="auto"/>
            <w:vAlign w:val="center"/>
            <w:hideMark/>
          </w:tcPr>
          <w:p w:rsidR="001B3C50" w:rsidRPr="001B3C50" w:rsidRDefault="001B3C50" w:rsidP="003930C8">
            <w:pPr>
              <w:jc w:val="center"/>
              <w:rPr>
                <w:rFonts w:eastAsia="Times New Roman"/>
                <w:b/>
                <w:bCs/>
                <w:color w:val="000000"/>
                <w:sz w:val="20"/>
                <w:szCs w:val="20"/>
              </w:rPr>
            </w:pPr>
          </w:p>
        </w:tc>
      </w:tr>
      <w:tr w:rsidR="001B3C50" w:rsidRPr="001B3C50" w:rsidTr="00ED56A1">
        <w:trPr>
          <w:trHeight w:val="20"/>
        </w:trPr>
        <w:tc>
          <w:tcPr>
            <w:tcW w:w="2214" w:type="pct"/>
            <w:tcBorders>
              <w:top w:val="nil"/>
              <w:left w:val="single" w:sz="4" w:space="0" w:color="auto"/>
              <w:bottom w:val="single" w:sz="4" w:space="0" w:color="auto"/>
              <w:right w:val="single" w:sz="4" w:space="0" w:color="auto"/>
            </w:tcBorders>
            <w:shd w:val="clear" w:color="auto" w:fill="auto"/>
            <w:noWrap/>
            <w:vAlign w:val="center"/>
            <w:hideMark/>
          </w:tcPr>
          <w:p w:rsidR="001B3C50" w:rsidRPr="001B3C50" w:rsidRDefault="00E14353" w:rsidP="001B3C50">
            <w:pPr>
              <w:jc w:val="both"/>
              <w:rPr>
                <w:rFonts w:eastAsia="Times New Roman"/>
                <w:color w:val="000000"/>
                <w:sz w:val="20"/>
                <w:szCs w:val="20"/>
              </w:rPr>
            </w:pPr>
            <w:r>
              <w:rPr>
                <w:rFonts w:eastAsia="Times New Roman"/>
                <w:color w:val="000000"/>
                <w:sz w:val="20"/>
              </w:rPr>
              <w:t>«</w:t>
            </w:r>
            <w:r w:rsidR="001B3C50" w:rsidRPr="001B3C50">
              <w:rPr>
                <w:rFonts w:eastAsia="Times New Roman"/>
                <w:color w:val="000000"/>
                <w:sz w:val="20"/>
              </w:rPr>
              <w:t>Учреждение начального и среднего общего образования на 900 мест</w:t>
            </w:r>
            <w:r>
              <w:rPr>
                <w:rFonts w:eastAsia="Times New Roman"/>
                <w:color w:val="000000"/>
                <w:sz w:val="20"/>
              </w:rPr>
              <w:t>»</w:t>
            </w:r>
            <w:r w:rsidR="001B3C50" w:rsidRPr="001B3C50">
              <w:rPr>
                <w:rFonts w:eastAsia="Times New Roman"/>
                <w:color w:val="000000"/>
                <w:sz w:val="20"/>
              </w:rPr>
              <w:t xml:space="preserve"> по адресу: Ленинградская область, Всеволожский район, поселок Ковалево, </w:t>
            </w:r>
            <w:r w:rsidR="001B3C50" w:rsidRPr="001B3C50">
              <w:rPr>
                <w:rFonts w:eastAsia="Times New Roman"/>
                <w:b/>
                <w:bCs/>
                <w:color w:val="000000"/>
                <w:sz w:val="20"/>
                <w:szCs w:val="20"/>
              </w:rPr>
              <w:t>участок 17</w:t>
            </w:r>
            <w:r w:rsidR="001B3C50" w:rsidRPr="001B3C50">
              <w:rPr>
                <w:rFonts w:eastAsia="Times New Roman"/>
                <w:color w:val="000000"/>
                <w:sz w:val="20"/>
                <w:szCs w:val="20"/>
              </w:rPr>
              <w:t>, кадастровый номер земельного участка 47:07:1302195:92</w:t>
            </w: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p>
        </w:tc>
        <w:tc>
          <w:tcPr>
            <w:tcW w:w="573"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34 000,00</w:t>
            </w:r>
          </w:p>
        </w:tc>
        <w:tc>
          <w:tcPr>
            <w:tcW w:w="781" w:type="pct"/>
            <w:tcBorders>
              <w:top w:val="nil"/>
              <w:left w:val="nil"/>
              <w:bottom w:val="single" w:sz="4" w:space="0" w:color="auto"/>
              <w:right w:val="single" w:sz="4" w:space="0" w:color="auto"/>
            </w:tcBorders>
            <w:shd w:val="clear" w:color="auto" w:fill="auto"/>
            <w:vAlign w:val="center"/>
            <w:hideMark/>
          </w:tcPr>
          <w:p w:rsidR="001B3C50" w:rsidRPr="001B3C50" w:rsidRDefault="00357A0A" w:rsidP="003930C8">
            <w:pPr>
              <w:jc w:val="center"/>
              <w:rPr>
                <w:rFonts w:eastAsia="Times New Roman"/>
                <w:b/>
                <w:bCs/>
                <w:color w:val="000000"/>
                <w:sz w:val="20"/>
                <w:szCs w:val="20"/>
              </w:rPr>
            </w:pPr>
            <w:r>
              <w:rPr>
                <w:rFonts w:eastAsia="Times New Roman"/>
                <w:b/>
                <w:bCs/>
                <w:color w:val="000000"/>
                <w:sz w:val="20"/>
                <w:szCs w:val="20"/>
              </w:rPr>
              <w:t>2028</w:t>
            </w:r>
          </w:p>
        </w:tc>
      </w:tr>
      <w:tr w:rsidR="001B3C50" w:rsidRPr="001B3C50" w:rsidTr="00ED56A1">
        <w:trPr>
          <w:trHeight w:val="20"/>
        </w:trPr>
        <w:tc>
          <w:tcPr>
            <w:tcW w:w="2214" w:type="pct"/>
            <w:tcBorders>
              <w:top w:val="nil"/>
              <w:left w:val="single" w:sz="4" w:space="0" w:color="auto"/>
              <w:bottom w:val="single" w:sz="4" w:space="0" w:color="auto"/>
              <w:right w:val="single" w:sz="4" w:space="0" w:color="auto"/>
            </w:tcBorders>
            <w:shd w:val="clear" w:color="auto" w:fill="auto"/>
            <w:noWrap/>
            <w:vAlign w:val="center"/>
            <w:hideMark/>
          </w:tcPr>
          <w:p w:rsidR="001B3C50" w:rsidRPr="001B3C50" w:rsidRDefault="00E14353" w:rsidP="001B3C50">
            <w:pPr>
              <w:jc w:val="both"/>
              <w:rPr>
                <w:rFonts w:eastAsia="Times New Roman"/>
                <w:color w:val="000000"/>
                <w:sz w:val="20"/>
                <w:szCs w:val="20"/>
              </w:rPr>
            </w:pPr>
            <w:r>
              <w:rPr>
                <w:rFonts w:eastAsia="Times New Roman"/>
                <w:color w:val="000000"/>
                <w:sz w:val="20"/>
              </w:rPr>
              <w:t>«</w:t>
            </w:r>
            <w:r w:rsidR="001B3C50" w:rsidRPr="001B3C50">
              <w:rPr>
                <w:rFonts w:eastAsia="Times New Roman"/>
                <w:color w:val="000000"/>
                <w:sz w:val="20"/>
              </w:rPr>
              <w:t>Дошкольное образовательное учреждение на 220 мест</w:t>
            </w:r>
            <w:r>
              <w:rPr>
                <w:rFonts w:eastAsia="Times New Roman"/>
                <w:color w:val="000000"/>
                <w:sz w:val="20"/>
              </w:rPr>
              <w:t>»</w:t>
            </w:r>
            <w:r w:rsidR="001B3C50" w:rsidRPr="001B3C50">
              <w:rPr>
                <w:rFonts w:eastAsia="Times New Roman"/>
                <w:color w:val="000000"/>
                <w:sz w:val="20"/>
              </w:rPr>
              <w:t xml:space="preserve"> по адресу: Ленинградская область, Всеволожский район, поселок Ковалево, </w:t>
            </w:r>
            <w:r w:rsidR="001B3C50" w:rsidRPr="001B3C50">
              <w:rPr>
                <w:rFonts w:eastAsia="Times New Roman"/>
                <w:b/>
                <w:bCs/>
                <w:color w:val="000000"/>
                <w:sz w:val="20"/>
                <w:szCs w:val="20"/>
              </w:rPr>
              <w:t>участок 55</w:t>
            </w:r>
            <w:r w:rsidR="001B3C50" w:rsidRPr="001B3C50">
              <w:rPr>
                <w:rFonts w:eastAsia="Times New Roman"/>
                <w:color w:val="000000"/>
                <w:sz w:val="20"/>
                <w:szCs w:val="20"/>
              </w:rPr>
              <w:t>, кадастровый номер земельного участка 47:07:1302195:130</w:t>
            </w: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p>
        </w:tc>
        <w:tc>
          <w:tcPr>
            <w:tcW w:w="573"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6 120,00</w:t>
            </w:r>
          </w:p>
        </w:tc>
        <w:tc>
          <w:tcPr>
            <w:tcW w:w="781" w:type="pct"/>
            <w:tcBorders>
              <w:top w:val="nil"/>
              <w:left w:val="nil"/>
              <w:bottom w:val="single" w:sz="4" w:space="0" w:color="auto"/>
              <w:right w:val="single" w:sz="4" w:space="0" w:color="auto"/>
            </w:tcBorders>
            <w:shd w:val="clear" w:color="auto" w:fill="auto"/>
            <w:vAlign w:val="center"/>
            <w:hideMark/>
          </w:tcPr>
          <w:p w:rsidR="001B3C50" w:rsidRPr="001B3C50" w:rsidRDefault="00357A0A" w:rsidP="003930C8">
            <w:pPr>
              <w:jc w:val="center"/>
              <w:rPr>
                <w:rFonts w:eastAsia="Times New Roman"/>
                <w:b/>
                <w:bCs/>
                <w:color w:val="000000"/>
                <w:sz w:val="20"/>
                <w:szCs w:val="20"/>
              </w:rPr>
            </w:pPr>
            <w:r>
              <w:rPr>
                <w:rFonts w:eastAsia="Times New Roman"/>
                <w:b/>
                <w:bCs/>
                <w:color w:val="000000"/>
                <w:sz w:val="20"/>
                <w:szCs w:val="20"/>
              </w:rPr>
              <w:t>2028</w:t>
            </w:r>
          </w:p>
        </w:tc>
      </w:tr>
      <w:tr w:rsidR="001B3C50" w:rsidRPr="001B3C50" w:rsidTr="00ED56A1">
        <w:trPr>
          <w:trHeight w:val="20"/>
        </w:trPr>
        <w:tc>
          <w:tcPr>
            <w:tcW w:w="2214" w:type="pct"/>
            <w:tcBorders>
              <w:top w:val="nil"/>
              <w:left w:val="single" w:sz="4" w:space="0" w:color="auto"/>
              <w:bottom w:val="single" w:sz="4" w:space="0" w:color="auto"/>
              <w:right w:val="single" w:sz="4" w:space="0" w:color="auto"/>
            </w:tcBorders>
            <w:shd w:val="clear" w:color="auto" w:fill="auto"/>
            <w:noWrap/>
            <w:vAlign w:val="center"/>
            <w:hideMark/>
          </w:tcPr>
          <w:p w:rsidR="001B3C50" w:rsidRPr="001B3C50" w:rsidRDefault="00E14353" w:rsidP="001B3C50">
            <w:pPr>
              <w:jc w:val="both"/>
              <w:rPr>
                <w:rFonts w:eastAsia="Times New Roman"/>
                <w:color w:val="000000"/>
                <w:sz w:val="20"/>
                <w:szCs w:val="20"/>
              </w:rPr>
            </w:pPr>
            <w:r>
              <w:rPr>
                <w:rFonts w:eastAsia="Times New Roman"/>
                <w:color w:val="000000"/>
                <w:sz w:val="20"/>
              </w:rPr>
              <w:t>«</w:t>
            </w:r>
            <w:r w:rsidR="001B3C50" w:rsidRPr="001B3C50">
              <w:rPr>
                <w:rFonts w:eastAsia="Times New Roman"/>
                <w:color w:val="000000"/>
                <w:sz w:val="20"/>
              </w:rPr>
              <w:t>Дошкольное образовательное учреждение на 240 мест</w:t>
            </w:r>
            <w:r>
              <w:rPr>
                <w:rFonts w:eastAsia="Times New Roman"/>
                <w:color w:val="000000"/>
                <w:sz w:val="20"/>
              </w:rPr>
              <w:t>»</w:t>
            </w:r>
            <w:r w:rsidR="001B3C50" w:rsidRPr="001B3C50">
              <w:rPr>
                <w:rFonts w:eastAsia="Times New Roman"/>
                <w:color w:val="000000"/>
                <w:sz w:val="20"/>
              </w:rPr>
              <w:t xml:space="preserve"> по адресу: Ленинградская область, Всеволожский район, поселок Ковалево, </w:t>
            </w:r>
            <w:r w:rsidR="001B3C50" w:rsidRPr="001B3C50">
              <w:rPr>
                <w:rFonts w:eastAsia="Times New Roman"/>
                <w:b/>
                <w:bCs/>
                <w:color w:val="000000"/>
                <w:sz w:val="20"/>
                <w:szCs w:val="20"/>
              </w:rPr>
              <w:t>участок 21</w:t>
            </w:r>
            <w:r w:rsidR="001B3C50" w:rsidRPr="001B3C50">
              <w:rPr>
                <w:rFonts w:eastAsia="Times New Roman"/>
                <w:color w:val="000000"/>
                <w:sz w:val="20"/>
                <w:szCs w:val="20"/>
              </w:rPr>
              <w:t>, кадастровый номер земельного участка 47:07:1302195:96</w:t>
            </w: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p>
        </w:tc>
        <w:tc>
          <w:tcPr>
            <w:tcW w:w="573"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6 120,00</w:t>
            </w:r>
          </w:p>
        </w:tc>
        <w:tc>
          <w:tcPr>
            <w:tcW w:w="781" w:type="pct"/>
            <w:tcBorders>
              <w:top w:val="nil"/>
              <w:left w:val="nil"/>
              <w:bottom w:val="single" w:sz="4" w:space="0" w:color="auto"/>
              <w:right w:val="single" w:sz="4" w:space="0" w:color="auto"/>
            </w:tcBorders>
            <w:shd w:val="clear" w:color="auto" w:fill="auto"/>
            <w:vAlign w:val="center"/>
            <w:hideMark/>
          </w:tcPr>
          <w:p w:rsidR="001B3C50" w:rsidRPr="001B3C50" w:rsidRDefault="00357A0A" w:rsidP="003930C8">
            <w:pPr>
              <w:jc w:val="center"/>
              <w:rPr>
                <w:rFonts w:eastAsia="Times New Roman"/>
                <w:b/>
                <w:bCs/>
                <w:color w:val="000000"/>
                <w:sz w:val="20"/>
                <w:szCs w:val="20"/>
              </w:rPr>
            </w:pPr>
            <w:r>
              <w:rPr>
                <w:rFonts w:eastAsia="Times New Roman"/>
                <w:b/>
                <w:bCs/>
                <w:color w:val="000000"/>
                <w:sz w:val="20"/>
                <w:szCs w:val="20"/>
              </w:rPr>
              <w:t>2029</w:t>
            </w:r>
          </w:p>
        </w:tc>
      </w:tr>
      <w:tr w:rsidR="001B3C50" w:rsidRPr="001B3C50" w:rsidTr="00ED56A1">
        <w:trPr>
          <w:trHeight w:val="20"/>
        </w:trPr>
        <w:tc>
          <w:tcPr>
            <w:tcW w:w="2214" w:type="pct"/>
            <w:tcBorders>
              <w:top w:val="nil"/>
              <w:left w:val="single" w:sz="4" w:space="0" w:color="auto"/>
              <w:bottom w:val="single" w:sz="4" w:space="0" w:color="auto"/>
              <w:right w:val="single" w:sz="4" w:space="0" w:color="auto"/>
            </w:tcBorders>
            <w:shd w:val="clear" w:color="auto" w:fill="auto"/>
            <w:noWrap/>
            <w:vAlign w:val="center"/>
            <w:hideMark/>
          </w:tcPr>
          <w:p w:rsidR="001B3C50" w:rsidRPr="001B3C50" w:rsidRDefault="00E14353" w:rsidP="001B3C50">
            <w:pPr>
              <w:jc w:val="both"/>
              <w:rPr>
                <w:rFonts w:eastAsia="Times New Roman"/>
                <w:color w:val="000000"/>
                <w:sz w:val="20"/>
                <w:szCs w:val="20"/>
              </w:rPr>
            </w:pPr>
            <w:r>
              <w:rPr>
                <w:rFonts w:eastAsia="Times New Roman"/>
                <w:color w:val="000000"/>
                <w:sz w:val="20"/>
              </w:rPr>
              <w:t>«</w:t>
            </w:r>
            <w:r w:rsidR="001B3C50" w:rsidRPr="001B3C50">
              <w:rPr>
                <w:rFonts w:eastAsia="Times New Roman"/>
                <w:color w:val="000000"/>
                <w:sz w:val="20"/>
              </w:rPr>
              <w:t>Дошкольное образовательное учреждение на 240 мест</w:t>
            </w:r>
            <w:r>
              <w:rPr>
                <w:rFonts w:eastAsia="Times New Roman"/>
                <w:color w:val="000000"/>
                <w:sz w:val="20"/>
              </w:rPr>
              <w:t>»</w:t>
            </w:r>
            <w:r w:rsidR="001B3C50" w:rsidRPr="001B3C50">
              <w:rPr>
                <w:rFonts w:eastAsia="Times New Roman"/>
                <w:color w:val="000000"/>
                <w:sz w:val="20"/>
              </w:rPr>
              <w:t xml:space="preserve"> по адресу: Ленинградская область, Всеволожский район, поселок Ковалево, </w:t>
            </w:r>
            <w:r w:rsidR="001B3C50" w:rsidRPr="001B3C50">
              <w:rPr>
                <w:rFonts w:eastAsia="Times New Roman"/>
                <w:b/>
                <w:bCs/>
                <w:color w:val="000000"/>
                <w:sz w:val="20"/>
                <w:szCs w:val="20"/>
              </w:rPr>
              <w:t>участок 26</w:t>
            </w:r>
            <w:r w:rsidR="001B3C50" w:rsidRPr="001B3C50">
              <w:rPr>
                <w:rFonts w:eastAsia="Times New Roman"/>
                <w:color w:val="000000"/>
                <w:sz w:val="20"/>
                <w:szCs w:val="20"/>
              </w:rPr>
              <w:t>, кадастровый номер земельного участка 47:07:1302195:101</w:t>
            </w: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p>
        </w:tc>
        <w:tc>
          <w:tcPr>
            <w:tcW w:w="573"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6 120,00</w:t>
            </w:r>
          </w:p>
        </w:tc>
        <w:tc>
          <w:tcPr>
            <w:tcW w:w="781" w:type="pct"/>
            <w:tcBorders>
              <w:top w:val="nil"/>
              <w:left w:val="nil"/>
              <w:bottom w:val="single" w:sz="4" w:space="0" w:color="auto"/>
              <w:right w:val="single" w:sz="4" w:space="0" w:color="auto"/>
            </w:tcBorders>
            <w:shd w:val="clear" w:color="auto" w:fill="auto"/>
            <w:vAlign w:val="center"/>
            <w:hideMark/>
          </w:tcPr>
          <w:p w:rsidR="001B3C50" w:rsidRPr="001B3C50" w:rsidRDefault="00357A0A" w:rsidP="003930C8">
            <w:pPr>
              <w:jc w:val="center"/>
              <w:rPr>
                <w:rFonts w:eastAsia="Times New Roman"/>
                <w:b/>
                <w:bCs/>
                <w:color w:val="000000"/>
                <w:sz w:val="20"/>
                <w:szCs w:val="20"/>
              </w:rPr>
            </w:pPr>
            <w:r>
              <w:rPr>
                <w:rFonts w:eastAsia="Times New Roman"/>
                <w:b/>
                <w:bCs/>
                <w:color w:val="000000"/>
                <w:sz w:val="20"/>
                <w:szCs w:val="20"/>
              </w:rPr>
              <w:t>2030</w:t>
            </w:r>
          </w:p>
        </w:tc>
      </w:tr>
      <w:tr w:rsidR="001B3C50" w:rsidRPr="001B3C50" w:rsidTr="00ED56A1">
        <w:trPr>
          <w:trHeight w:val="20"/>
        </w:trPr>
        <w:tc>
          <w:tcPr>
            <w:tcW w:w="2214" w:type="pct"/>
            <w:tcBorders>
              <w:top w:val="nil"/>
              <w:left w:val="single" w:sz="4" w:space="0" w:color="auto"/>
              <w:bottom w:val="single" w:sz="4" w:space="0" w:color="auto"/>
              <w:right w:val="single" w:sz="4" w:space="0" w:color="auto"/>
            </w:tcBorders>
            <w:shd w:val="clear" w:color="auto" w:fill="auto"/>
            <w:noWrap/>
            <w:vAlign w:val="center"/>
            <w:hideMark/>
          </w:tcPr>
          <w:p w:rsidR="001B3C50" w:rsidRPr="001B3C50" w:rsidRDefault="00E14353" w:rsidP="001B3C50">
            <w:pPr>
              <w:jc w:val="both"/>
              <w:rPr>
                <w:rFonts w:eastAsia="Times New Roman"/>
                <w:color w:val="000000"/>
                <w:sz w:val="20"/>
                <w:szCs w:val="20"/>
              </w:rPr>
            </w:pPr>
            <w:r>
              <w:rPr>
                <w:rFonts w:eastAsia="Times New Roman"/>
                <w:color w:val="000000"/>
                <w:sz w:val="20"/>
              </w:rPr>
              <w:t>«</w:t>
            </w:r>
            <w:r w:rsidR="001B3C50" w:rsidRPr="001B3C50">
              <w:rPr>
                <w:rFonts w:eastAsia="Times New Roman"/>
                <w:color w:val="000000"/>
                <w:sz w:val="20"/>
              </w:rPr>
              <w:t>Дошкольное образовательное учреждение на 180 мест</w:t>
            </w:r>
            <w:r>
              <w:rPr>
                <w:rFonts w:eastAsia="Times New Roman"/>
                <w:color w:val="000000"/>
                <w:sz w:val="20"/>
              </w:rPr>
              <w:t>»</w:t>
            </w:r>
            <w:r w:rsidR="001B3C50" w:rsidRPr="001B3C50">
              <w:rPr>
                <w:rFonts w:eastAsia="Times New Roman"/>
                <w:color w:val="000000"/>
                <w:sz w:val="20"/>
              </w:rPr>
              <w:t xml:space="preserve"> по адресу: Ленинградская область, Всеволожский район, поселок Ковалево, </w:t>
            </w:r>
            <w:r w:rsidR="001B3C50" w:rsidRPr="001B3C50">
              <w:rPr>
                <w:rFonts w:eastAsia="Times New Roman"/>
                <w:b/>
                <w:bCs/>
                <w:color w:val="000000"/>
                <w:sz w:val="20"/>
                <w:szCs w:val="20"/>
              </w:rPr>
              <w:t>участок 50</w:t>
            </w:r>
            <w:r w:rsidR="001B3C50" w:rsidRPr="001B3C50">
              <w:rPr>
                <w:rFonts w:eastAsia="Times New Roman"/>
                <w:color w:val="000000"/>
                <w:sz w:val="20"/>
                <w:szCs w:val="20"/>
              </w:rPr>
              <w:t>, кадастровый номер земельного участка 47:07:1302195:125</w:t>
            </w: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p>
        </w:tc>
        <w:tc>
          <w:tcPr>
            <w:tcW w:w="573"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6 120,00</w:t>
            </w:r>
          </w:p>
        </w:tc>
        <w:tc>
          <w:tcPr>
            <w:tcW w:w="781" w:type="pct"/>
            <w:tcBorders>
              <w:top w:val="nil"/>
              <w:left w:val="nil"/>
              <w:bottom w:val="single" w:sz="4" w:space="0" w:color="auto"/>
              <w:right w:val="single" w:sz="4" w:space="0" w:color="auto"/>
            </w:tcBorders>
            <w:shd w:val="clear" w:color="auto" w:fill="auto"/>
            <w:vAlign w:val="center"/>
            <w:hideMark/>
          </w:tcPr>
          <w:p w:rsidR="001B3C50" w:rsidRPr="001B3C50" w:rsidRDefault="00357A0A" w:rsidP="003930C8">
            <w:pPr>
              <w:jc w:val="center"/>
              <w:rPr>
                <w:rFonts w:eastAsia="Times New Roman"/>
                <w:b/>
                <w:bCs/>
                <w:color w:val="000000"/>
                <w:sz w:val="20"/>
                <w:szCs w:val="20"/>
              </w:rPr>
            </w:pPr>
            <w:r>
              <w:rPr>
                <w:rFonts w:eastAsia="Times New Roman"/>
                <w:b/>
                <w:bCs/>
                <w:color w:val="000000"/>
                <w:sz w:val="20"/>
                <w:szCs w:val="20"/>
              </w:rPr>
              <w:t>2031</w:t>
            </w:r>
          </w:p>
        </w:tc>
      </w:tr>
      <w:tr w:rsidR="001B3C50" w:rsidRPr="001B3C50" w:rsidTr="00ED56A1">
        <w:trPr>
          <w:trHeight w:val="20"/>
        </w:trPr>
        <w:tc>
          <w:tcPr>
            <w:tcW w:w="2214" w:type="pct"/>
            <w:tcBorders>
              <w:top w:val="nil"/>
              <w:left w:val="single" w:sz="4" w:space="0" w:color="auto"/>
              <w:bottom w:val="single" w:sz="4" w:space="0" w:color="auto"/>
              <w:right w:val="single" w:sz="4" w:space="0" w:color="auto"/>
            </w:tcBorders>
            <w:shd w:val="clear" w:color="auto" w:fill="auto"/>
            <w:noWrap/>
            <w:vAlign w:val="center"/>
            <w:hideMark/>
          </w:tcPr>
          <w:p w:rsidR="001B3C50" w:rsidRPr="001B3C50" w:rsidRDefault="00E14353" w:rsidP="001B3C50">
            <w:pPr>
              <w:jc w:val="both"/>
              <w:rPr>
                <w:rFonts w:eastAsia="Times New Roman"/>
                <w:color w:val="000000"/>
                <w:sz w:val="20"/>
                <w:szCs w:val="20"/>
              </w:rPr>
            </w:pPr>
            <w:r>
              <w:rPr>
                <w:rFonts w:eastAsia="Times New Roman"/>
                <w:color w:val="000000"/>
                <w:sz w:val="20"/>
              </w:rPr>
              <w:t>«</w:t>
            </w:r>
            <w:r w:rsidR="001B3C50" w:rsidRPr="001B3C50">
              <w:rPr>
                <w:rFonts w:eastAsia="Times New Roman"/>
                <w:color w:val="000000"/>
                <w:sz w:val="20"/>
              </w:rPr>
              <w:t>Дошкольное образовательное учреждение на 200 мест</w:t>
            </w:r>
            <w:r>
              <w:rPr>
                <w:rFonts w:eastAsia="Times New Roman"/>
                <w:color w:val="000000"/>
                <w:sz w:val="20"/>
              </w:rPr>
              <w:t>»</w:t>
            </w:r>
            <w:r w:rsidR="001B3C50" w:rsidRPr="001B3C50">
              <w:rPr>
                <w:rFonts w:eastAsia="Times New Roman"/>
                <w:color w:val="000000"/>
                <w:sz w:val="20"/>
              </w:rPr>
              <w:t xml:space="preserve"> по адресу: Ленинградская область, Всеволожский район, поселок Ковалево, </w:t>
            </w:r>
            <w:r w:rsidR="001B3C50" w:rsidRPr="001B3C50">
              <w:rPr>
                <w:rFonts w:eastAsia="Times New Roman"/>
                <w:b/>
                <w:bCs/>
                <w:color w:val="000000"/>
                <w:sz w:val="20"/>
                <w:szCs w:val="20"/>
              </w:rPr>
              <w:t>участок 51</w:t>
            </w:r>
            <w:r w:rsidR="001B3C50" w:rsidRPr="001B3C50">
              <w:rPr>
                <w:rFonts w:eastAsia="Times New Roman"/>
                <w:color w:val="000000"/>
                <w:sz w:val="20"/>
                <w:szCs w:val="20"/>
              </w:rPr>
              <w:t>, кадастровый номер земельного участка 47:07:1302195:126</w:t>
            </w: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p>
        </w:tc>
        <w:tc>
          <w:tcPr>
            <w:tcW w:w="573"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6 120,00</w:t>
            </w:r>
          </w:p>
        </w:tc>
        <w:tc>
          <w:tcPr>
            <w:tcW w:w="781" w:type="pct"/>
            <w:tcBorders>
              <w:top w:val="nil"/>
              <w:left w:val="nil"/>
              <w:bottom w:val="single" w:sz="4" w:space="0" w:color="auto"/>
              <w:right w:val="single" w:sz="4" w:space="0" w:color="auto"/>
            </w:tcBorders>
            <w:shd w:val="clear" w:color="auto" w:fill="auto"/>
            <w:vAlign w:val="center"/>
            <w:hideMark/>
          </w:tcPr>
          <w:p w:rsidR="001B3C50" w:rsidRPr="001B3C50" w:rsidRDefault="00357A0A" w:rsidP="003930C8">
            <w:pPr>
              <w:jc w:val="center"/>
              <w:rPr>
                <w:rFonts w:eastAsia="Times New Roman"/>
                <w:b/>
                <w:bCs/>
                <w:color w:val="000000"/>
                <w:sz w:val="20"/>
                <w:szCs w:val="20"/>
              </w:rPr>
            </w:pPr>
            <w:r>
              <w:rPr>
                <w:rFonts w:eastAsia="Times New Roman"/>
                <w:b/>
                <w:bCs/>
                <w:color w:val="000000"/>
                <w:sz w:val="20"/>
                <w:szCs w:val="20"/>
              </w:rPr>
              <w:t>2031</w:t>
            </w:r>
          </w:p>
        </w:tc>
      </w:tr>
      <w:tr w:rsidR="001B3C50" w:rsidRPr="001B3C50" w:rsidTr="00ED56A1">
        <w:trPr>
          <w:trHeight w:val="20"/>
        </w:trPr>
        <w:tc>
          <w:tcPr>
            <w:tcW w:w="2214" w:type="pct"/>
            <w:tcBorders>
              <w:top w:val="nil"/>
              <w:left w:val="single" w:sz="4" w:space="0" w:color="auto"/>
              <w:bottom w:val="single" w:sz="4" w:space="0" w:color="auto"/>
              <w:right w:val="single" w:sz="4" w:space="0" w:color="auto"/>
            </w:tcBorders>
            <w:shd w:val="clear" w:color="auto" w:fill="auto"/>
            <w:noWrap/>
            <w:vAlign w:val="center"/>
            <w:hideMark/>
          </w:tcPr>
          <w:p w:rsidR="001B3C50" w:rsidRPr="001B3C50" w:rsidRDefault="00E14353" w:rsidP="001B3C50">
            <w:pPr>
              <w:jc w:val="both"/>
              <w:rPr>
                <w:rFonts w:eastAsia="Times New Roman"/>
                <w:color w:val="000000"/>
                <w:sz w:val="20"/>
                <w:szCs w:val="20"/>
              </w:rPr>
            </w:pPr>
            <w:r>
              <w:rPr>
                <w:rFonts w:eastAsia="Times New Roman"/>
                <w:color w:val="000000"/>
                <w:sz w:val="20"/>
              </w:rPr>
              <w:t>«</w:t>
            </w:r>
            <w:r w:rsidR="001B3C50" w:rsidRPr="001B3C50">
              <w:rPr>
                <w:rFonts w:eastAsia="Times New Roman"/>
                <w:color w:val="000000"/>
                <w:sz w:val="20"/>
              </w:rPr>
              <w:t>Учреждение начального и среднего общего образования на 825 мест</w:t>
            </w:r>
            <w:r>
              <w:rPr>
                <w:rFonts w:eastAsia="Times New Roman"/>
                <w:color w:val="000000"/>
                <w:sz w:val="20"/>
              </w:rPr>
              <w:t>»</w:t>
            </w:r>
            <w:r w:rsidR="001B3C50" w:rsidRPr="001B3C50">
              <w:rPr>
                <w:rFonts w:eastAsia="Times New Roman"/>
                <w:color w:val="000000"/>
                <w:sz w:val="20"/>
              </w:rPr>
              <w:t xml:space="preserve"> по адресу: Ленинградская область, Всеволожский район, поселок Ковалево, </w:t>
            </w:r>
            <w:r w:rsidR="001B3C50" w:rsidRPr="001B3C50">
              <w:rPr>
                <w:rFonts w:eastAsia="Times New Roman"/>
                <w:b/>
                <w:bCs/>
                <w:color w:val="000000"/>
                <w:sz w:val="20"/>
                <w:szCs w:val="20"/>
              </w:rPr>
              <w:t>участок 54</w:t>
            </w:r>
            <w:r w:rsidR="001B3C50" w:rsidRPr="001B3C50">
              <w:rPr>
                <w:rFonts w:eastAsia="Times New Roman"/>
                <w:color w:val="000000"/>
                <w:sz w:val="20"/>
                <w:szCs w:val="20"/>
              </w:rPr>
              <w:t>, кадастровый номер земельного участка 47:07:1302195:129</w:t>
            </w: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p>
        </w:tc>
        <w:tc>
          <w:tcPr>
            <w:tcW w:w="716"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p>
        </w:tc>
        <w:tc>
          <w:tcPr>
            <w:tcW w:w="573" w:type="pct"/>
            <w:tcBorders>
              <w:top w:val="nil"/>
              <w:left w:val="nil"/>
              <w:bottom w:val="single" w:sz="4" w:space="0" w:color="auto"/>
              <w:right w:val="single" w:sz="4" w:space="0" w:color="auto"/>
            </w:tcBorders>
            <w:shd w:val="clear" w:color="auto" w:fill="auto"/>
            <w:noWrap/>
            <w:vAlign w:val="center"/>
            <w:hideMark/>
          </w:tcPr>
          <w:p w:rsidR="001B3C50" w:rsidRPr="001B3C50" w:rsidRDefault="001B3C50" w:rsidP="003930C8">
            <w:pPr>
              <w:jc w:val="center"/>
              <w:rPr>
                <w:rFonts w:eastAsia="Times New Roman"/>
                <w:color w:val="000000"/>
                <w:sz w:val="20"/>
                <w:szCs w:val="20"/>
              </w:rPr>
            </w:pPr>
            <w:r w:rsidRPr="001B3C50">
              <w:rPr>
                <w:rFonts w:eastAsia="Times New Roman"/>
                <w:bCs/>
                <w:color w:val="000000"/>
                <w:sz w:val="20"/>
                <w:szCs w:val="20"/>
              </w:rPr>
              <w:t>23 680,00</w:t>
            </w:r>
          </w:p>
        </w:tc>
        <w:tc>
          <w:tcPr>
            <w:tcW w:w="781" w:type="pct"/>
            <w:tcBorders>
              <w:top w:val="nil"/>
              <w:left w:val="nil"/>
              <w:bottom w:val="single" w:sz="4" w:space="0" w:color="auto"/>
              <w:right w:val="single" w:sz="4" w:space="0" w:color="auto"/>
            </w:tcBorders>
            <w:shd w:val="clear" w:color="auto" w:fill="auto"/>
            <w:vAlign w:val="center"/>
            <w:hideMark/>
          </w:tcPr>
          <w:p w:rsidR="001B3C50" w:rsidRPr="001B3C50" w:rsidRDefault="00357A0A" w:rsidP="003930C8">
            <w:pPr>
              <w:jc w:val="center"/>
              <w:rPr>
                <w:rFonts w:eastAsia="Times New Roman"/>
                <w:b/>
                <w:bCs/>
                <w:color w:val="000000"/>
                <w:sz w:val="20"/>
                <w:szCs w:val="20"/>
              </w:rPr>
            </w:pPr>
            <w:r>
              <w:rPr>
                <w:rFonts w:eastAsia="Times New Roman"/>
                <w:b/>
                <w:bCs/>
                <w:color w:val="000000"/>
                <w:sz w:val="20"/>
                <w:szCs w:val="20"/>
              </w:rPr>
              <w:t>2031</w:t>
            </w:r>
          </w:p>
        </w:tc>
      </w:tr>
    </w:tbl>
    <w:p w:rsidR="00246570" w:rsidRDefault="00246570" w:rsidP="004F32F5">
      <w:pPr>
        <w:ind w:firstLine="709"/>
        <w:jc w:val="both"/>
      </w:pPr>
    </w:p>
    <w:p w:rsidR="00007C02" w:rsidRDefault="00A96579" w:rsidP="004F32F5">
      <w:pPr>
        <w:ind w:firstLine="709"/>
        <w:jc w:val="both"/>
      </w:pPr>
      <w:r>
        <w:t xml:space="preserve">Для покрытия перспективных нагрузок новых строительных фондов до расчетного срока </w:t>
      </w:r>
      <w:bookmarkStart w:id="968" w:name="_Hlk105080078"/>
      <w:r>
        <w:t xml:space="preserve">необходимо строительство двух новых котельных №1 и </w:t>
      </w:r>
      <w:r w:rsidR="00007C02">
        <w:t>№2 суммарной мощностью 132 МВт (113,52 Гкал/ч).</w:t>
      </w:r>
      <w:r>
        <w:t xml:space="preserve"> </w:t>
      </w:r>
    </w:p>
    <w:p w:rsidR="00007C02" w:rsidRPr="00CD6FA5" w:rsidRDefault="00007C02" w:rsidP="004F32F5">
      <w:pPr>
        <w:ind w:firstLine="709"/>
        <w:jc w:val="both"/>
      </w:pPr>
      <w:r>
        <w:t xml:space="preserve">Установленная тепловая мощность водогрейной котельной №1 составляет 56,76 Гкал/ч (66 МВт). Компоновкой котельной предусмотрено установление 4 котлов по 16,5 МВт по мере ввода </w:t>
      </w:r>
      <w:r w:rsidRPr="00CD6FA5">
        <w:t>очередей строительства. На начальном этапе предполагается установление 2 котлов по 16,5 МВт (в срок до 202</w:t>
      </w:r>
      <w:r w:rsidR="006C6CA0">
        <w:t>4</w:t>
      </w:r>
      <w:r w:rsidRPr="00CD6FA5">
        <w:t xml:space="preserve"> года), затем установка еще одного котла на 16,5 МВт в срок до 202</w:t>
      </w:r>
      <w:r w:rsidR="006C6CA0">
        <w:t>6</w:t>
      </w:r>
      <w:r w:rsidRPr="00CD6FA5">
        <w:t xml:space="preserve"> года и 4-й котел планируется к установке в 202</w:t>
      </w:r>
      <w:r w:rsidR="006C6CA0">
        <w:t>7</w:t>
      </w:r>
      <w:r w:rsidRPr="00CD6FA5">
        <w:t xml:space="preserve"> г.</w:t>
      </w:r>
    </w:p>
    <w:p w:rsidR="00007C02" w:rsidRDefault="00007C02" w:rsidP="004F32F5">
      <w:pPr>
        <w:ind w:firstLine="709"/>
        <w:jc w:val="both"/>
      </w:pPr>
      <w:r w:rsidRPr="00CD6FA5">
        <w:t>Установленная тепловая мощность водогрейной котельной №2 составляет 56,76 Гкал/ч (66 МВт). Компоновкой котельной предусмотрено установление 4 котлов по 16,5 МВт по мере ввода очередей строительства. На начальном этапе предполагается установление 1 котла на 16,5 МВт (в срок до 202</w:t>
      </w:r>
      <w:r w:rsidR="006C6CA0">
        <w:t>8</w:t>
      </w:r>
      <w:r w:rsidRPr="00CD6FA5">
        <w:t xml:space="preserve"> года), затем установка еще одного котла на 16,5 МВт в срок до 202</w:t>
      </w:r>
      <w:r w:rsidR="006C6CA0">
        <w:t>9</w:t>
      </w:r>
      <w:r w:rsidRPr="00CD6FA5">
        <w:t xml:space="preserve"> года, 3-й котел планируется к установке в 20</w:t>
      </w:r>
      <w:r w:rsidR="006C6CA0">
        <w:t>30</w:t>
      </w:r>
      <w:r w:rsidRPr="00CD6FA5">
        <w:t xml:space="preserve"> г и 4-й - в 203</w:t>
      </w:r>
      <w:r w:rsidR="006C6CA0">
        <w:t>1</w:t>
      </w:r>
      <w:r w:rsidRPr="00CD6FA5">
        <w:t xml:space="preserve"> году.</w:t>
      </w:r>
    </w:p>
    <w:bookmarkEnd w:id="968"/>
    <w:p w:rsidR="00007C02" w:rsidRDefault="00007C02" w:rsidP="004F32F5">
      <w:pPr>
        <w:ind w:firstLine="709"/>
        <w:jc w:val="both"/>
      </w:pPr>
      <w:r>
        <w:t xml:space="preserve">Регулирование отпуска тепловой энергии должно выполняться качественно-количественно с автоматическим поддержанием температуры в подающем трубопроводе тепловой сети в соответствии с заданным графиком, автоматическим поддержанием заданного перепада давления на выходе из котельной и давления в обратном трубопроводе. </w:t>
      </w:r>
    </w:p>
    <w:p w:rsidR="00CC26DD" w:rsidRDefault="00A96579" w:rsidP="004F32F5">
      <w:pPr>
        <w:ind w:firstLine="709"/>
        <w:jc w:val="both"/>
      </w:pPr>
      <w:r>
        <w:t>Основным</w:t>
      </w:r>
      <w:r w:rsidRPr="00A96579">
        <w:t xml:space="preserve"> топливо</w:t>
      </w:r>
      <w:r>
        <w:t xml:space="preserve">м будет являться </w:t>
      </w:r>
      <w:r w:rsidRPr="00A96579">
        <w:t>природный</w:t>
      </w:r>
      <w:r>
        <w:t xml:space="preserve"> газ (резервное топливо</w:t>
      </w:r>
      <w:r w:rsidRPr="00A96579">
        <w:t>– не предусмотрено</w:t>
      </w:r>
      <w:r>
        <w:t>)</w:t>
      </w:r>
      <w:r w:rsidRPr="00A96579">
        <w:t xml:space="preserve">. В качестве аварийного топлива </w:t>
      </w:r>
      <w:r>
        <w:t>необходимо предусмотреть</w:t>
      </w:r>
      <w:r w:rsidRPr="00A96579">
        <w:t xml:space="preserve"> дизельное топливо по ГОСТ Р 55475-2013. Топливное хозяйство планируется создать на котельной №1 (три емкости по 100 м3 и одна емкость на 50 м3 (резервная) для слива)</w:t>
      </w:r>
      <w:r w:rsidR="00007C02">
        <w:t>, расположенной на участке 89.</w:t>
      </w:r>
    </w:p>
    <w:p w:rsidR="00924130" w:rsidRDefault="00924130" w:rsidP="004F32F5">
      <w:pPr>
        <w:ind w:firstLine="709"/>
        <w:jc w:val="both"/>
      </w:pPr>
      <w:r w:rsidRPr="00924130">
        <w:t>В котельн</w:t>
      </w:r>
      <w:r>
        <w:t>ых</w:t>
      </w:r>
      <w:r w:rsidRPr="00924130">
        <w:t xml:space="preserve"> планируется предусмотреть погодозависимое регулирование параметров теплоносителя.</w:t>
      </w:r>
    </w:p>
    <w:p w:rsidR="00473EEF" w:rsidRDefault="00473EEF" w:rsidP="004F32F5">
      <w:pPr>
        <w:ind w:firstLine="709"/>
        <w:jc w:val="both"/>
      </w:pPr>
      <w:r>
        <w:t>Котельную 1 планируется вывести на полную мощность к 202</w:t>
      </w:r>
      <w:r w:rsidR="001A0CE0">
        <w:t>7</w:t>
      </w:r>
      <w:r>
        <w:t xml:space="preserve"> году. Основное оборудование будет вводиться поэтапно:</w:t>
      </w:r>
    </w:p>
    <w:p w:rsidR="00473EEF" w:rsidRPr="00473EEF" w:rsidRDefault="00357A0A" w:rsidP="00314F30">
      <w:pPr>
        <w:pStyle w:val="af7"/>
        <w:numPr>
          <w:ilvl w:val="0"/>
          <w:numId w:val="10"/>
        </w:numPr>
        <w:spacing w:after="0" w:line="240" w:lineRule="auto"/>
        <w:ind w:left="0" w:firstLine="709"/>
        <w:jc w:val="both"/>
      </w:pPr>
      <w:r>
        <w:t>2 котла по 16,5 МВт к 202</w:t>
      </w:r>
      <w:r w:rsidR="001A0CE0">
        <w:t>4</w:t>
      </w:r>
      <w:r w:rsidR="00473EEF" w:rsidRPr="00473EEF">
        <w:t xml:space="preserve"> году;</w:t>
      </w:r>
    </w:p>
    <w:p w:rsidR="00473EEF" w:rsidRPr="00473EEF" w:rsidRDefault="00357A0A" w:rsidP="00314F30">
      <w:pPr>
        <w:pStyle w:val="af7"/>
        <w:numPr>
          <w:ilvl w:val="0"/>
          <w:numId w:val="10"/>
        </w:numPr>
        <w:spacing w:after="0" w:line="240" w:lineRule="auto"/>
        <w:ind w:left="0" w:firstLine="709"/>
        <w:jc w:val="both"/>
      </w:pPr>
      <w:r>
        <w:t>1 котел на 16,5 МВт к 2026</w:t>
      </w:r>
      <w:r w:rsidR="00473EEF" w:rsidRPr="00473EEF">
        <w:t xml:space="preserve"> году;</w:t>
      </w:r>
    </w:p>
    <w:p w:rsidR="00473EEF" w:rsidRPr="00473EEF" w:rsidRDefault="00357A0A" w:rsidP="00314F30">
      <w:pPr>
        <w:pStyle w:val="af7"/>
        <w:numPr>
          <w:ilvl w:val="0"/>
          <w:numId w:val="10"/>
        </w:numPr>
        <w:spacing w:after="0" w:line="240" w:lineRule="auto"/>
        <w:ind w:left="0" w:firstLine="709"/>
        <w:jc w:val="both"/>
      </w:pPr>
      <w:r>
        <w:t>1 котел на 16,5 МВт к 2027</w:t>
      </w:r>
      <w:r w:rsidR="00473EEF" w:rsidRPr="00473EEF">
        <w:t xml:space="preserve"> году.</w:t>
      </w:r>
    </w:p>
    <w:p w:rsidR="00473EEF" w:rsidRDefault="00473EEF" w:rsidP="004F32F5">
      <w:pPr>
        <w:ind w:firstLine="709"/>
        <w:jc w:val="both"/>
      </w:pPr>
      <w:r>
        <w:t>Котельную 2 планируется вывести на полную мощность к 203</w:t>
      </w:r>
      <w:r w:rsidR="00357A0A">
        <w:t>1</w:t>
      </w:r>
      <w:r>
        <w:t xml:space="preserve"> году. Основное оборудование будет вводиться поэтапно:</w:t>
      </w:r>
    </w:p>
    <w:p w:rsidR="00473EEF" w:rsidRPr="00473EEF" w:rsidRDefault="00357A0A" w:rsidP="00314F30">
      <w:pPr>
        <w:pStyle w:val="af7"/>
        <w:numPr>
          <w:ilvl w:val="0"/>
          <w:numId w:val="11"/>
        </w:numPr>
        <w:spacing w:after="0" w:line="240" w:lineRule="auto"/>
        <w:ind w:left="0" w:firstLine="709"/>
        <w:jc w:val="both"/>
      </w:pPr>
      <w:r>
        <w:t>1 котел на 16,5 МВт к 2028</w:t>
      </w:r>
      <w:r w:rsidR="00473EEF" w:rsidRPr="00473EEF">
        <w:t xml:space="preserve"> году;</w:t>
      </w:r>
    </w:p>
    <w:p w:rsidR="00473EEF" w:rsidRPr="00473EEF" w:rsidRDefault="00357A0A" w:rsidP="00314F30">
      <w:pPr>
        <w:pStyle w:val="af7"/>
        <w:numPr>
          <w:ilvl w:val="0"/>
          <w:numId w:val="11"/>
        </w:numPr>
        <w:spacing w:after="0" w:line="240" w:lineRule="auto"/>
        <w:ind w:left="0" w:firstLine="709"/>
        <w:jc w:val="both"/>
      </w:pPr>
      <w:r>
        <w:t>1 котел на 16,5 МВт к 2029</w:t>
      </w:r>
      <w:r w:rsidR="00473EEF" w:rsidRPr="00473EEF">
        <w:t xml:space="preserve"> году;</w:t>
      </w:r>
    </w:p>
    <w:p w:rsidR="00473EEF" w:rsidRPr="00473EEF" w:rsidRDefault="00357A0A" w:rsidP="00314F30">
      <w:pPr>
        <w:pStyle w:val="af7"/>
        <w:numPr>
          <w:ilvl w:val="0"/>
          <w:numId w:val="11"/>
        </w:numPr>
        <w:spacing w:after="0" w:line="240" w:lineRule="auto"/>
        <w:ind w:left="0" w:firstLine="709"/>
        <w:jc w:val="both"/>
      </w:pPr>
      <w:r>
        <w:t>1 котел на 16,5 МВт к 2030</w:t>
      </w:r>
      <w:r w:rsidR="00473EEF" w:rsidRPr="00473EEF">
        <w:t xml:space="preserve"> году;</w:t>
      </w:r>
    </w:p>
    <w:p w:rsidR="00473EEF" w:rsidRPr="00473EEF" w:rsidRDefault="00357A0A" w:rsidP="00314F30">
      <w:pPr>
        <w:pStyle w:val="af7"/>
        <w:numPr>
          <w:ilvl w:val="0"/>
          <w:numId w:val="11"/>
        </w:numPr>
        <w:spacing w:after="0" w:line="240" w:lineRule="auto"/>
        <w:ind w:left="0" w:firstLine="709"/>
        <w:jc w:val="both"/>
      </w:pPr>
      <w:r>
        <w:t>1 котел на 16,5 МВт к 2031</w:t>
      </w:r>
      <w:r w:rsidR="00473EEF">
        <w:t xml:space="preserve"> году.</w:t>
      </w:r>
    </w:p>
    <w:p w:rsidR="00473EEF" w:rsidRDefault="00473EEF" w:rsidP="00017618">
      <w:pPr>
        <w:ind w:firstLine="708"/>
        <w:jc w:val="both"/>
        <w:rPr>
          <w:highlight w:val="yellow"/>
        </w:rPr>
      </w:pPr>
    </w:p>
    <w:p w:rsidR="00A40F15" w:rsidRDefault="007B4D44" w:rsidP="00017618">
      <w:pPr>
        <w:ind w:firstLine="708"/>
        <w:jc w:val="both"/>
      </w:pPr>
      <w:r w:rsidRPr="00BE252D">
        <w:t>Места строительства котельных приведены ниже.</w:t>
      </w:r>
    </w:p>
    <w:p w:rsidR="00BE252D" w:rsidRDefault="00BE252D" w:rsidP="00017618">
      <w:pPr>
        <w:ind w:firstLine="708"/>
        <w:jc w:val="both"/>
      </w:pPr>
    </w:p>
    <w:p w:rsidR="00BE252D" w:rsidRDefault="00BE252D" w:rsidP="004F32F5">
      <w:pPr>
        <w:keepNext/>
        <w:shd w:val="clear" w:color="auto" w:fill="FFFFFF"/>
        <w:jc w:val="center"/>
      </w:pPr>
      <w:r>
        <w:rPr>
          <w:noProof/>
          <w:color w:val="000000"/>
        </w:rPr>
        <w:drawing>
          <wp:inline distT="0" distB="0" distL="0" distR="0" wp14:anchorId="084D54A9" wp14:editId="19B58999">
            <wp:extent cx="5716071" cy="314723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04-23-21 at 08.32 PM.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55792" cy="3169108"/>
                    </a:xfrm>
                    <a:prstGeom prst="rect">
                      <a:avLst/>
                    </a:prstGeom>
                  </pic:spPr>
                </pic:pic>
              </a:graphicData>
            </a:graphic>
          </wp:inline>
        </w:drawing>
      </w:r>
    </w:p>
    <w:p w:rsidR="00BE252D" w:rsidRDefault="00BE252D" w:rsidP="004F32F5">
      <w:pPr>
        <w:pStyle w:val="aa"/>
        <w:jc w:val="center"/>
      </w:pPr>
      <w:r w:rsidRPr="00D02CC7">
        <w:t xml:space="preserve">Рисунок </w:t>
      </w:r>
      <w:r w:rsidR="00A0040C">
        <w:rPr>
          <w:noProof/>
        </w:rPr>
        <w:fldChar w:fldCharType="begin"/>
      </w:r>
      <w:r w:rsidR="00A0040C">
        <w:rPr>
          <w:noProof/>
        </w:rPr>
        <w:instrText xml:space="preserve"> SEQ Рисунок \* ARABIC </w:instrText>
      </w:r>
      <w:r w:rsidR="00A0040C">
        <w:rPr>
          <w:noProof/>
        </w:rPr>
        <w:fldChar w:fldCharType="separate"/>
      </w:r>
      <w:r w:rsidR="00377E19">
        <w:rPr>
          <w:noProof/>
        </w:rPr>
        <w:t>80</w:t>
      </w:r>
      <w:r w:rsidR="00A0040C">
        <w:rPr>
          <w:noProof/>
        </w:rPr>
        <w:fldChar w:fldCharType="end"/>
      </w:r>
      <w:r w:rsidRPr="00D02CC7">
        <w:t xml:space="preserve"> Место строительства котельной №1 на участке 40</w:t>
      </w:r>
    </w:p>
    <w:p w:rsidR="00BE252D" w:rsidRDefault="00BE252D" w:rsidP="00BE252D">
      <w:pPr>
        <w:keepNext/>
        <w:jc w:val="center"/>
      </w:pPr>
      <w:r>
        <w:rPr>
          <w:noProof/>
        </w:rPr>
        <w:drawing>
          <wp:inline distT="0" distB="0" distL="0" distR="0" wp14:anchorId="646C80E1" wp14:editId="319930D3">
            <wp:extent cx="6025047" cy="3317358"/>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04-23-21 at 08.32 PM 001.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058737" cy="3335908"/>
                    </a:xfrm>
                    <a:prstGeom prst="rect">
                      <a:avLst/>
                    </a:prstGeom>
                  </pic:spPr>
                </pic:pic>
              </a:graphicData>
            </a:graphic>
          </wp:inline>
        </w:drawing>
      </w:r>
    </w:p>
    <w:p w:rsidR="00BE252D" w:rsidRDefault="00BE252D" w:rsidP="00B953C4">
      <w:pPr>
        <w:pStyle w:val="a9"/>
      </w:pPr>
      <w:r w:rsidRPr="00D02CC7">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81</w:t>
      </w:r>
      <w:r w:rsidR="00335106">
        <w:rPr>
          <w:noProof/>
        </w:rPr>
        <w:fldChar w:fldCharType="end"/>
      </w:r>
      <w:r w:rsidR="006B7F2B">
        <w:t xml:space="preserve"> Место</w:t>
      </w:r>
      <w:r w:rsidRPr="00D02CC7">
        <w:t xml:space="preserve"> строительства котельной №2 на участке 89</w:t>
      </w:r>
    </w:p>
    <w:p w:rsidR="002D2D6B" w:rsidRDefault="002D2D6B" w:rsidP="006D7A50">
      <w:pPr>
        <w:pStyle w:val="1f9"/>
        <w:rPr>
          <w:b/>
        </w:rPr>
      </w:pPr>
    </w:p>
    <w:p w:rsidR="006D7A50" w:rsidRPr="009A51AB" w:rsidRDefault="006D7A50" w:rsidP="006D7A50">
      <w:pPr>
        <w:pStyle w:val="1f9"/>
        <w:rPr>
          <w:b/>
        </w:rPr>
      </w:pPr>
      <w:r w:rsidRPr="009A51AB">
        <w:rPr>
          <w:b/>
        </w:rPr>
        <w:t>Котельная №</w:t>
      </w:r>
      <w:r>
        <w:rPr>
          <w:b/>
        </w:rPr>
        <w:t>2 и №3</w:t>
      </w:r>
    </w:p>
    <w:p w:rsidR="006D7A50" w:rsidRDefault="006D7A50" w:rsidP="006D7A50">
      <w:pPr>
        <w:pStyle w:val="1f9"/>
        <w:rPr>
          <w:b/>
        </w:rPr>
      </w:pPr>
      <w:r>
        <w:t xml:space="preserve">Оборудование котельных №2 и №3 морально и физически устарело. Производственные показатели котельных показывают их низкоэффективную работу. Для повышения энергоэффективности работы данных котельных Генеральным планом </w:t>
      </w:r>
      <w:r w:rsidR="00D04E65">
        <w:t>МО «Город Всеволожск»</w:t>
      </w:r>
      <w:r>
        <w:t xml:space="preserve"> предусмотрены мероприятия по замене котлов и установки системы химводоочистки. </w:t>
      </w:r>
    </w:p>
    <w:p w:rsidR="006D7A50" w:rsidRDefault="006D7A50" w:rsidP="009A51AB">
      <w:pPr>
        <w:pStyle w:val="1f9"/>
        <w:rPr>
          <w:b/>
        </w:rPr>
      </w:pPr>
    </w:p>
    <w:p w:rsidR="00F33E79" w:rsidRPr="009A51AB" w:rsidRDefault="009A51AB" w:rsidP="009A51AB">
      <w:pPr>
        <w:pStyle w:val="1f9"/>
        <w:rPr>
          <w:b/>
        </w:rPr>
      </w:pPr>
      <w:r w:rsidRPr="009A51AB">
        <w:rPr>
          <w:b/>
        </w:rPr>
        <w:t>Котельная №11</w:t>
      </w:r>
    </w:p>
    <w:p w:rsidR="003030C9" w:rsidRDefault="003030C9" w:rsidP="003030C9">
      <w:pPr>
        <w:pStyle w:val="1f9"/>
      </w:pPr>
      <w:r>
        <w:t>Котельная №11 осуществляет теплоснабжение бани и работает на жидком топливе.</w:t>
      </w:r>
    </w:p>
    <w:p w:rsidR="009A51AB" w:rsidRPr="009A51AB" w:rsidRDefault="003030C9" w:rsidP="003030C9">
      <w:pPr>
        <w:pStyle w:val="1f9"/>
      </w:pPr>
      <w:r>
        <w:t xml:space="preserve">В соответствии с Генеральным планом </w:t>
      </w:r>
      <w:r w:rsidR="00D04E65">
        <w:t>МО «Город Всеволожск»</w:t>
      </w:r>
      <w:r>
        <w:t xml:space="preserve"> на котельной №11 запланированы мероприятия по </w:t>
      </w:r>
      <w:r w:rsidR="009A51AB" w:rsidRPr="009A51AB">
        <w:t>перевод</w:t>
      </w:r>
      <w:r>
        <w:t>у работы котельной с мазута на природный газ и замене тепломеханического обо</w:t>
      </w:r>
      <w:r w:rsidR="009A51AB" w:rsidRPr="009A51AB">
        <w:t>рудования бани 1</w:t>
      </w:r>
    </w:p>
    <w:p w:rsidR="009A51AB" w:rsidRDefault="009A51AB" w:rsidP="009A51AB">
      <w:pPr>
        <w:ind w:firstLine="709"/>
        <w:jc w:val="both"/>
        <w:rPr>
          <w:b/>
        </w:rPr>
      </w:pPr>
    </w:p>
    <w:p w:rsidR="003030C9" w:rsidRDefault="003030C9" w:rsidP="003030C9">
      <w:pPr>
        <w:ind w:firstLine="709"/>
        <w:jc w:val="both"/>
        <w:rPr>
          <w:b/>
        </w:rPr>
      </w:pPr>
      <w:r>
        <w:rPr>
          <w:b/>
        </w:rPr>
        <w:t>Котельная</w:t>
      </w:r>
      <w:r w:rsidRPr="00F33E79">
        <w:rPr>
          <w:b/>
        </w:rPr>
        <w:t xml:space="preserve"> №</w:t>
      </w:r>
      <w:r>
        <w:rPr>
          <w:b/>
        </w:rPr>
        <w:t>12</w:t>
      </w:r>
    </w:p>
    <w:p w:rsidR="009A51AB" w:rsidRPr="003030C9" w:rsidRDefault="0030772F" w:rsidP="006D7A50">
      <w:pPr>
        <w:pStyle w:val="1f9"/>
      </w:pPr>
      <w:r>
        <w:t xml:space="preserve">Котельная №12 осуществляет теплоснабжение части технологической зоны </w:t>
      </w:r>
      <w:r w:rsidRPr="0030772F">
        <w:t>Мельничный ручей (Южная часть района)</w:t>
      </w:r>
      <w:r>
        <w:t xml:space="preserve">. </w:t>
      </w:r>
      <w:r w:rsidR="006D7A50">
        <w:t>Котельная не имеет резервного топлива и для обеспечения надежного теплоснабжения потребителей в</w:t>
      </w:r>
      <w:r>
        <w:t xml:space="preserve"> соответствии с Генеральным планом </w:t>
      </w:r>
      <w:r w:rsidR="00D04E65">
        <w:t>МО «Город Всеволожск»</w:t>
      </w:r>
      <w:r>
        <w:t xml:space="preserve"> на котельной №11 запланированы мероприятия по</w:t>
      </w:r>
      <w:r w:rsidR="006D7A50">
        <w:t xml:space="preserve"> </w:t>
      </w:r>
      <w:r>
        <w:t>строительству</w:t>
      </w:r>
      <w:r w:rsidR="003030C9" w:rsidRPr="003030C9">
        <w:t xml:space="preserve"> площадк</w:t>
      </w:r>
      <w:r w:rsidR="006D7A50">
        <w:t>и аварийного дизельного топлива, а также реконструкции</w:t>
      </w:r>
      <w:r w:rsidR="003030C9" w:rsidRPr="003030C9">
        <w:t xml:space="preserve"> приборов учёта расхода газа СПГ-761 ДСК-300</w:t>
      </w:r>
      <w:r>
        <w:t>.</w:t>
      </w:r>
    </w:p>
    <w:p w:rsidR="009A51AB" w:rsidRPr="00F33E79" w:rsidRDefault="009A51AB" w:rsidP="004F32F5">
      <w:pPr>
        <w:ind w:firstLine="709"/>
        <w:jc w:val="both"/>
        <w:rPr>
          <w:b/>
        </w:rPr>
      </w:pPr>
    </w:p>
    <w:p w:rsidR="003030C9" w:rsidRDefault="003030C9" w:rsidP="003030C9">
      <w:pPr>
        <w:ind w:firstLine="709"/>
        <w:jc w:val="both"/>
        <w:rPr>
          <w:b/>
        </w:rPr>
      </w:pPr>
      <w:r>
        <w:rPr>
          <w:b/>
        </w:rPr>
        <w:t>К</w:t>
      </w:r>
      <w:r w:rsidR="006D7A50">
        <w:rPr>
          <w:b/>
        </w:rPr>
        <w:t>отельные</w:t>
      </w:r>
      <w:r w:rsidRPr="00F33E79">
        <w:rPr>
          <w:b/>
        </w:rPr>
        <w:t xml:space="preserve"> </w:t>
      </w:r>
      <w:r w:rsidR="006D7A50">
        <w:rPr>
          <w:b/>
        </w:rPr>
        <w:t xml:space="preserve">№1 и </w:t>
      </w:r>
      <w:r w:rsidRPr="00F33E79">
        <w:rPr>
          <w:b/>
        </w:rPr>
        <w:t>№19</w:t>
      </w:r>
    </w:p>
    <w:p w:rsidR="006D7A50" w:rsidRDefault="006D7A50" w:rsidP="006D7A50">
      <w:pPr>
        <w:ind w:firstLine="709"/>
        <w:jc w:val="both"/>
      </w:pPr>
      <w:r>
        <w:t>Котельные №1 и №19 работает на</w:t>
      </w:r>
      <w:r w:rsidR="00B611A0">
        <w:t xml:space="preserve"> каменном угле, что является низ</w:t>
      </w:r>
      <w:r>
        <w:t>коэффективным и неэкологичным видом топлива.</w:t>
      </w:r>
    </w:p>
    <w:p w:rsidR="00B74569" w:rsidRDefault="006D7A50" w:rsidP="006D7A50">
      <w:pPr>
        <w:ind w:firstLine="709"/>
        <w:jc w:val="both"/>
      </w:pPr>
      <w:r>
        <w:t xml:space="preserve">В соответствии с Генеральным планом </w:t>
      </w:r>
      <w:r w:rsidR="00D04E65">
        <w:t>МО «Город Всеволожск»</w:t>
      </w:r>
      <w:r>
        <w:t xml:space="preserve"> предусмотрены мероприятия по переводу работы</w:t>
      </w:r>
      <w:r w:rsidR="00B74569">
        <w:t xml:space="preserve"> данных</w:t>
      </w:r>
      <w:r>
        <w:t xml:space="preserve"> котельн</w:t>
      </w:r>
      <w:r w:rsidR="00B74569">
        <w:t>ых</w:t>
      </w:r>
      <w:r>
        <w:t xml:space="preserve"> с твёрдого топлива на</w:t>
      </w:r>
      <w:r w:rsidR="00B74569">
        <w:t>:</w:t>
      </w:r>
    </w:p>
    <w:p w:rsidR="00F33E79" w:rsidRDefault="006D7A50" w:rsidP="00B74569">
      <w:pPr>
        <w:pStyle w:val="2"/>
      </w:pPr>
      <w:r>
        <w:t>природный газ</w:t>
      </w:r>
      <w:r w:rsidR="00B74569">
        <w:t xml:space="preserve"> по</w:t>
      </w:r>
      <w:r>
        <w:t xml:space="preserve"> </w:t>
      </w:r>
      <w:r w:rsidR="00B74569">
        <w:t>котельной №19</w:t>
      </w:r>
    </w:p>
    <w:p w:rsidR="00B74569" w:rsidRDefault="00B74569" w:rsidP="00B74569">
      <w:pPr>
        <w:pStyle w:val="2"/>
      </w:pPr>
      <w:r>
        <w:t>электроэнергию по котельной №1 (из-за отсутствия газопровода)</w:t>
      </w:r>
    </w:p>
    <w:p w:rsidR="00F33E79" w:rsidRDefault="00F33E79" w:rsidP="00C51788">
      <w:pPr>
        <w:pStyle w:val="1f9"/>
        <w:rPr>
          <w:b/>
        </w:rPr>
      </w:pPr>
    </w:p>
    <w:p w:rsidR="00C51788" w:rsidRPr="00C51788" w:rsidRDefault="00C51788" w:rsidP="00C51788">
      <w:pPr>
        <w:pStyle w:val="1f9"/>
        <w:rPr>
          <w:b/>
        </w:rPr>
      </w:pPr>
      <w:r w:rsidRPr="00C51788">
        <w:rPr>
          <w:b/>
        </w:rPr>
        <w:t>Котельная №6</w:t>
      </w:r>
    </w:p>
    <w:p w:rsidR="00C51788" w:rsidRDefault="00C51788" w:rsidP="00C51788">
      <w:pPr>
        <w:pStyle w:val="1f9"/>
      </w:pPr>
      <w:r>
        <w:t>Котельная</w:t>
      </w:r>
      <w:r>
        <w:rPr>
          <w:spacing w:val="-3"/>
        </w:rPr>
        <w:t xml:space="preserve"> </w:t>
      </w:r>
      <w:r>
        <w:t>№</w:t>
      </w:r>
      <w:r>
        <w:rPr>
          <w:spacing w:val="-9"/>
        </w:rPr>
        <w:t xml:space="preserve"> </w:t>
      </w:r>
      <w:r>
        <w:t>6</w:t>
      </w:r>
      <w:r>
        <w:rPr>
          <w:spacing w:val="-8"/>
        </w:rPr>
        <w:t xml:space="preserve"> </w:t>
      </w:r>
      <w:r>
        <w:t>обеспечивает</w:t>
      </w:r>
      <w:r>
        <w:rPr>
          <w:spacing w:val="-6"/>
        </w:rPr>
        <w:t xml:space="preserve"> </w:t>
      </w:r>
      <w:r>
        <w:t>тепловой</w:t>
      </w:r>
      <w:r>
        <w:rPr>
          <w:spacing w:val="-5"/>
        </w:rPr>
        <w:t xml:space="preserve"> </w:t>
      </w:r>
      <w:r>
        <w:t>энергией</w:t>
      </w:r>
      <w:r>
        <w:rPr>
          <w:spacing w:val="-9"/>
        </w:rPr>
        <w:t xml:space="preserve"> </w:t>
      </w:r>
      <w:r>
        <w:t>промышленные</w:t>
      </w:r>
      <w:r>
        <w:rPr>
          <w:spacing w:val="-3"/>
        </w:rPr>
        <w:t xml:space="preserve"> </w:t>
      </w:r>
      <w:r>
        <w:t>предприятия,</w:t>
      </w:r>
      <w:r>
        <w:rPr>
          <w:spacing w:val="-7"/>
        </w:rPr>
        <w:t xml:space="preserve"> </w:t>
      </w:r>
      <w:r>
        <w:t>жилые</w:t>
      </w:r>
      <w:r>
        <w:rPr>
          <w:spacing w:val="-62"/>
        </w:rPr>
        <w:t xml:space="preserve"> </w:t>
      </w:r>
      <w:r>
        <w:t>и</w:t>
      </w:r>
      <w:r>
        <w:rPr>
          <w:spacing w:val="-2"/>
        </w:rPr>
        <w:t xml:space="preserve"> </w:t>
      </w:r>
      <w:r>
        <w:t>общественные</w:t>
      </w:r>
      <w:r>
        <w:rPr>
          <w:spacing w:val="-1"/>
        </w:rPr>
        <w:t xml:space="preserve"> </w:t>
      </w:r>
      <w:r>
        <w:t>здания</w:t>
      </w:r>
      <w:r>
        <w:rPr>
          <w:spacing w:val="-1"/>
        </w:rPr>
        <w:t xml:space="preserve"> </w:t>
      </w:r>
      <w:r w:rsidR="00D04E65">
        <w:rPr>
          <w:spacing w:val="-1"/>
        </w:rPr>
        <w:t>МО «Город Всеволожск»</w:t>
      </w:r>
      <w:r>
        <w:t>.</w:t>
      </w:r>
    </w:p>
    <w:p w:rsidR="00C51788" w:rsidRDefault="00C51788" w:rsidP="00C51788">
      <w:pPr>
        <w:pStyle w:val="1f9"/>
      </w:pPr>
      <w:r>
        <w:t xml:space="preserve">Установленная тепловая мощность Котельной №6 составляет 93,84 Гкал/час. </w:t>
      </w:r>
      <w:r w:rsidR="00B62457">
        <w:t xml:space="preserve">В </w:t>
      </w:r>
      <w:r w:rsidR="00B62457" w:rsidRPr="00B62457">
        <w:t>котельной</w:t>
      </w:r>
      <w:r w:rsidRPr="00B62457">
        <w:t xml:space="preserve"> </w:t>
      </w:r>
      <w:r>
        <w:t>установлено</w:t>
      </w:r>
      <w:r>
        <w:rPr>
          <w:spacing w:val="-5"/>
        </w:rPr>
        <w:t xml:space="preserve"> </w:t>
      </w:r>
      <w:r>
        <w:t>3</w:t>
      </w:r>
      <w:r>
        <w:rPr>
          <w:spacing w:val="-2"/>
        </w:rPr>
        <w:t xml:space="preserve"> </w:t>
      </w:r>
      <w:r>
        <w:t>паровых</w:t>
      </w:r>
      <w:r>
        <w:rPr>
          <w:spacing w:val="-2"/>
        </w:rPr>
        <w:t xml:space="preserve"> </w:t>
      </w:r>
      <w:r>
        <w:t>котла</w:t>
      </w:r>
      <w:r>
        <w:rPr>
          <w:spacing w:val="-5"/>
        </w:rPr>
        <w:t xml:space="preserve"> </w:t>
      </w:r>
      <w:r>
        <w:t>ДКВр-20/13, и</w:t>
      </w:r>
      <w:r>
        <w:rPr>
          <w:spacing w:val="-4"/>
        </w:rPr>
        <w:t xml:space="preserve"> </w:t>
      </w:r>
      <w:r>
        <w:t>2</w:t>
      </w:r>
      <w:r>
        <w:rPr>
          <w:spacing w:val="-5"/>
        </w:rPr>
        <w:t xml:space="preserve"> </w:t>
      </w:r>
      <w:r>
        <w:t>водогрейных</w:t>
      </w:r>
      <w:r>
        <w:rPr>
          <w:spacing w:val="-4"/>
        </w:rPr>
        <w:t xml:space="preserve"> </w:t>
      </w:r>
      <w:r>
        <w:t>котла</w:t>
      </w:r>
      <w:r>
        <w:rPr>
          <w:spacing w:val="-3"/>
        </w:rPr>
        <w:t xml:space="preserve"> </w:t>
      </w:r>
      <w:r>
        <w:t>ПТВМ-30-115М.</w:t>
      </w:r>
    </w:p>
    <w:p w:rsidR="00C51788" w:rsidRDefault="00C51788" w:rsidP="00C51788">
      <w:pPr>
        <w:pStyle w:val="1f9"/>
      </w:pPr>
      <w:r>
        <w:t>Располагаемая</w:t>
      </w:r>
      <w:r>
        <w:rPr>
          <w:spacing w:val="1"/>
        </w:rPr>
        <w:t xml:space="preserve"> </w:t>
      </w:r>
      <w:r>
        <w:t>мощность</w:t>
      </w:r>
      <w:r>
        <w:rPr>
          <w:spacing w:val="1"/>
        </w:rPr>
        <w:t xml:space="preserve"> </w:t>
      </w:r>
      <w:r>
        <w:t>котельной</w:t>
      </w:r>
      <w:r>
        <w:rPr>
          <w:spacing w:val="1"/>
        </w:rPr>
        <w:t xml:space="preserve"> </w:t>
      </w:r>
      <w:r>
        <w:t>составляет</w:t>
      </w:r>
      <w:r>
        <w:rPr>
          <w:spacing w:val="1"/>
        </w:rPr>
        <w:t xml:space="preserve"> </w:t>
      </w:r>
      <w:r>
        <w:t>112,57</w:t>
      </w:r>
      <w:r>
        <w:rPr>
          <w:spacing w:val="1"/>
        </w:rPr>
        <w:t xml:space="preserve"> </w:t>
      </w:r>
      <w:r>
        <w:t>Гкал/ч</w:t>
      </w:r>
      <w:r>
        <w:rPr>
          <w:spacing w:val="1"/>
        </w:rPr>
        <w:t xml:space="preserve"> </w:t>
      </w:r>
      <w:r>
        <w:t>(120%</w:t>
      </w:r>
      <w:r>
        <w:rPr>
          <w:spacing w:val="1"/>
        </w:rPr>
        <w:t xml:space="preserve"> </w:t>
      </w:r>
      <w:r>
        <w:t>от</w:t>
      </w:r>
      <w:r>
        <w:rPr>
          <w:spacing w:val="1"/>
        </w:rPr>
        <w:t xml:space="preserve"> </w:t>
      </w:r>
      <w:r>
        <w:t>установленной мощности) и достигнута за счет изменения температурного графика с 95/70</w:t>
      </w:r>
      <w:r>
        <w:rPr>
          <w:spacing w:val="1"/>
        </w:rPr>
        <w:t xml:space="preserve"> </w:t>
      </w:r>
      <w:r>
        <w:t>на</w:t>
      </w:r>
      <w:r>
        <w:rPr>
          <w:spacing w:val="-2"/>
        </w:rPr>
        <w:t xml:space="preserve"> </w:t>
      </w:r>
      <w:r>
        <w:t>130/95/70.</w:t>
      </w:r>
    </w:p>
    <w:p w:rsidR="00C51788" w:rsidRDefault="00C51788" w:rsidP="00C51788">
      <w:pPr>
        <w:pStyle w:val="1f9"/>
      </w:pPr>
      <w:r>
        <w:t xml:space="preserve">Существующая зона теплоснабжения котельной № 6 представлена на </w:t>
      </w:r>
      <w:r w:rsidRPr="00ED56A1">
        <w:t xml:space="preserve">рисунке </w:t>
      </w:r>
      <w:r w:rsidR="00ED56A1" w:rsidRPr="00ED56A1">
        <w:t>23</w:t>
      </w:r>
      <w:r>
        <w:t>.</w:t>
      </w:r>
      <w:r>
        <w:rPr>
          <w:spacing w:val="-62"/>
        </w:rPr>
        <w:t xml:space="preserve"> </w:t>
      </w:r>
      <w:r>
        <w:t>Подключенная</w:t>
      </w:r>
      <w:r>
        <w:rPr>
          <w:spacing w:val="-1"/>
        </w:rPr>
        <w:t xml:space="preserve"> </w:t>
      </w:r>
      <w:r>
        <w:t>нагрузка</w:t>
      </w:r>
      <w:r>
        <w:rPr>
          <w:spacing w:val="-2"/>
        </w:rPr>
        <w:t xml:space="preserve"> </w:t>
      </w:r>
      <w:r>
        <w:t>в</w:t>
      </w:r>
      <w:r>
        <w:rPr>
          <w:spacing w:val="-2"/>
        </w:rPr>
        <w:t xml:space="preserve"> </w:t>
      </w:r>
      <w:r>
        <w:t>зоне</w:t>
      </w:r>
      <w:r>
        <w:rPr>
          <w:spacing w:val="-2"/>
        </w:rPr>
        <w:t xml:space="preserve"> </w:t>
      </w:r>
      <w:r>
        <w:t>действия</w:t>
      </w:r>
      <w:r>
        <w:rPr>
          <w:spacing w:val="-1"/>
        </w:rPr>
        <w:t xml:space="preserve"> </w:t>
      </w:r>
      <w:r>
        <w:t>источников</w:t>
      </w:r>
      <w:r>
        <w:rPr>
          <w:spacing w:val="3"/>
        </w:rPr>
        <w:t xml:space="preserve"> </w:t>
      </w:r>
      <w:r>
        <w:t>–</w:t>
      </w:r>
      <w:r>
        <w:rPr>
          <w:spacing w:val="-2"/>
        </w:rPr>
        <w:t xml:space="preserve"> </w:t>
      </w:r>
      <w:r>
        <w:t>87,176 Гкал/ч.</w:t>
      </w:r>
    </w:p>
    <w:p w:rsidR="00C51788" w:rsidRDefault="00ED56A1" w:rsidP="00C51788">
      <w:pPr>
        <w:pStyle w:val="1f9"/>
      </w:pPr>
      <w:r>
        <w:t xml:space="preserve">Прирост нагрузок </w:t>
      </w:r>
      <w:r w:rsidR="00C51788" w:rsidRPr="00C51788">
        <w:t>в зоне действия Котельной №6 на рассматриваемую перспективу оценивается в 9 Гкал/ч (к</w:t>
      </w:r>
      <w:r w:rsidR="00C51788" w:rsidRPr="00C51788">
        <w:rPr>
          <w:spacing w:val="1"/>
        </w:rPr>
        <w:t xml:space="preserve"> </w:t>
      </w:r>
      <w:r w:rsidR="00C51788" w:rsidRPr="00C51788">
        <w:t>203</w:t>
      </w:r>
      <w:r w:rsidR="00D80C1B">
        <w:t>2</w:t>
      </w:r>
      <w:r w:rsidR="00C51788" w:rsidRPr="00C51788">
        <w:rPr>
          <w:spacing w:val="-2"/>
        </w:rPr>
        <w:t xml:space="preserve"> </w:t>
      </w:r>
      <w:r w:rsidR="00C51788" w:rsidRPr="00C51788">
        <w:t>году).</w:t>
      </w:r>
    </w:p>
    <w:p w:rsidR="00C51788" w:rsidRDefault="00C51788" w:rsidP="00C51788">
      <w:pPr>
        <w:pStyle w:val="1f9"/>
      </w:pPr>
      <w:r>
        <w:t>Для обеспечения качественной тепловой энергией существующих, планируемых и</w:t>
      </w:r>
      <w:r>
        <w:rPr>
          <w:spacing w:val="1"/>
        </w:rPr>
        <w:t xml:space="preserve"> </w:t>
      </w:r>
      <w:r>
        <w:t>переключаемых потребителей, на Котельной №6 не предусматриваются дополнительные</w:t>
      </w:r>
      <w:r>
        <w:rPr>
          <w:spacing w:val="1"/>
        </w:rPr>
        <w:t xml:space="preserve"> </w:t>
      </w:r>
      <w:r>
        <w:t>мероприятия, так как существующей мощности достаточно для покрытия перспективного спроса тепловой нагрузки.</w:t>
      </w:r>
    </w:p>
    <w:p w:rsidR="00DD7EED" w:rsidRDefault="00DD7EED" w:rsidP="00C51788">
      <w:pPr>
        <w:pStyle w:val="1f9"/>
      </w:pPr>
    </w:p>
    <w:p w:rsidR="00C51788" w:rsidRPr="00DD7EED" w:rsidRDefault="00245D62" w:rsidP="00C51788">
      <w:pPr>
        <w:pStyle w:val="1f9"/>
        <w:rPr>
          <w:b/>
        </w:rPr>
      </w:pPr>
      <w:r>
        <w:rPr>
          <w:b/>
          <w:w w:val="105"/>
        </w:rPr>
        <w:t>К</w:t>
      </w:r>
      <w:r w:rsidR="00DD7EED">
        <w:rPr>
          <w:b/>
          <w:w w:val="105"/>
        </w:rPr>
        <w:t>отельн</w:t>
      </w:r>
      <w:r>
        <w:rPr>
          <w:b/>
          <w:w w:val="105"/>
        </w:rPr>
        <w:t>ая</w:t>
      </w:r>
      <w:r w:rsidR="00C51788" w:rsidRPr="00DD7EED">
        <w:rPr>
          <w:b/>
          <w:spacing w:val="-2"/>
          <w:w w:val="105"/>
        </w:rPr>
        <w:t xml:space="preserve"> </w:t>
      </w:r>
      <w:r w:rsidR="00C51788" w:rsidRPr="00DD7EED">
        <w:rPr>
          <w:b/>
          <w:w w:val="105"/>
        </w:rPr>
        <w:t>№</w:t>
      </w:r>
      <w:r w:rsidR="00DD7EED">
        <w:rPr>
          <w:b/>
          <w:w w:val="105"/>
        </w:rPr>
        <w:t>12</w:t>
      </w:r>
    </w:p>
    <w:p w:rsidR="00C51788" w:rsidRDefault="00C51788" w:rsidP="00C51788">
      <w:pPr>
        <w:pStyle w:val="1f9"/>
      </w:pPr>
      <w:r>
        <w:t xml:space="preserve">Существующая зона теплоснабжения Котельной №12 представлена </w:t>
      </w:r>
      <w:r w:rsidRPr="00ED56A1">
        <w:t xml:space="preserve">на рисунке </w:t>
      </w:r>
      <w:r w:rsidR="00ED56A1" w:rsidRPr="00ED56A1">
        <w:t>25</w:t>
      </w:r>
      <w:r>
        <w:rPr>
          <w:spacing w:val="1"/>
        </w:rPr>
        <w:t xml:space="preserve"> </w:t>
      </w:r>
      <w:r>
        <w:t>Подключенная</w:t>
      </w:r>
      <w:r>
        <w:rPr>
          <w:spacing w:val="-1"/>
        </w:rPr>
        <w:t xml:space="preserve"> </w:t>
      </w:r>
      <w:r>
        <w:t>нагрузка</w:t>
      </w:r>
      <w:r>
        <w:rPr>
          <w:spacing w:val="-2"/>
        </w:rPr>
        <w:t xml:space="preserve"> </w:t>
      </w:r>
      <w:r>
        <w:t>в</w:t>
      </w:r>
      <w:r>
        <w:rPr>
          <w:spacing w:val="-1"/>
        </w:rPr>
        <w:t xml:space="preserve"> </w:t>
      </w:r>
      <w:r>
        <w:t>зоне</w:t>
      </w:r>
      <w:r>
        <w:rPr>
          <w:spacing w:val="-2"/>
        </w:rPr>
        <w:t xml:space="preserve"> </w:t>
      </w:r>
      <w:r>
        <w:t>действия источников</w:t>
      </w:r>
      <w:r>
        <w:rPr>
          <w:spacing w:val="4"/>
        </w:rPr>
        <w:t xml:space="preserve"> </w:t>
      </w:r>
      <w:r>
        <w:t>–</w:t>
      </w:r>
      <w:r>
        <w:rPr>
          <w:spacing w:val="-1"/>
        </w:rPr>
        <w:t xml:space="preserve"> </w:t>
      </w:r>
      <w:r w:rsidR="00C52C8C">
        <w:t>8,53</w:t>
      </w:r>
      <w:r>
        <w:t xml:space="preserve"> Гкал/ч.</w:t>
      </w:r>
    </w:p>
    <w:p w:rsidR="00C51788" w:rsidRDefault="00C51788" w:rsidP="00C51788">
      <w:pPr>
        <w:pStyle w:val="1f9"/>
      </w:pPr>
      <w:r>
        <w:t>Прирост</w:t>
      </w:r>
      <w:r>
        <w:rPr>
          <w:spacing w:val="-8"/>
        </w:rPr>
        <w:t xml:space="preserve"> </w:t>
      </w:r>
      <w:r>
        <w:t>нагрузок</w:t>
      </w:r>
      <w:r w:rsidR="00364E75">
        <w:t xml:space="preserve"> </w:t>
      </w:r>
      <w:r>
        <w:t>в</w:t>
      </w:r>
      <w:r>
        <w:rPr>
          <w:spacing w:val="-15"/>
        </w:rPr>
        <w:t xml:space="preserve"> </w:t>
      </w:r>
      <w:r>
        <w:t>зоне</w:t>
      </w:r>
      <w:r>
        <w:rPr>
          <w:spacing w:val="-11"/>
        </w:rPr>
        <w:t xml:space="preserve"> </w:t>
      </w:r>
      <w:r>
        <w:t>действия</w:t>
      </w:r>
      <w:r>
        <w:rPr>
          <w:spacing w:val="-8"/>
        </w:rPr>
        <w:t xml:space="preserve"> </w:t>
      </w:r>
      <w:r>
        <w:t>Котельной</w:t>
      </w:r>
      <w:r>
        <w:rPr>
          <w:spacing w:val="-9"/>
        </w:rPr>
        <w:t xml:space="preserve"> </w:t>
      </w:r>
      <w:r>
        <w:t>№12</w:t>
      </w:r>
      <w:r>
        <w:rPr>
          <w:spacing w:val="-11"/>
        </w:rPr>
        <w:t xml:space="preserve"> </w:t>
      </w:r>
      <w:r>
        <w:t>на</w:t>
      </w:r>
      <w:r>
        <w:rPr>
          <w:spacing w:val="-10"/>
        </w:rPr>
        <w:t xml:space="preserve"> </w:t>
      </w:r>
      <w:r>
        <w:t>рассматриваемую</w:t>
      </w:r>
      <w:r>
        <w:rPr>
          <w:spacing w:val="-11"/>
        </w:rPr>
        <w:t xml:space="preserve"> </w:t>
      </w:r>
      <w:r>
        <w:t>перспективу</w:t>
      </w:r>
      <w:r>
        <w:rPr>
          <w:spacing w:val="-13"/>
        </w:rPr>
        <w:t xml:space="preserve"> </w:t>
      </w:r>
      <w:r>
        <w:t>оценивается</w:t>
      </w:r>
      <w:r>
        <w:rPr>
          <w:spacing w:val="-14"/>
        </w:rPr>
        <w:t xml:space="preserve"> </w:t>
      </w:r>
      <w:r>
        <w:t>в</w:t>
      </w:r>
      <w:r>
        <w:rPr>
          <w:spacing w:val="-8"/>
        </w:rPr>
        <w:t xml:space="preserve"> </w:t>
      </w:r>
      <w:r>
        <w:t>67,2</w:t>
      </w:r>
      <w:r>
        <w:rPr>
          <w:spacing w:val="-9"/>
        </w:rPr>
        <w:t xml:space="preserve"> </w:t>
      </w:r>
      <w:r>
        <w:t>Гкал/ч</w:t>
      </w:r>
      <w:r>
        <w:rPr>
          <w:spacing w:val="-63"/>
        </w:rPr>
        <w:t xml:space="preserve"> </w:t>
      </w:r>
      <w:r>
        <w:t>(к</w:t>
      </w:r>
      <w:r>
        <w:rPr>
          <w:spacing w:val="-3"/>
        </w:rPr>
        <w:t xml:space="preserve"> </w:t>
      </w:r>
      <w:r>
        <w:t>203</w:t>
      </w:r>
      <w:r w:rsidR="00D80C1B">
        <w:t>2</w:t>
      </w:r>
      <w:r>
        <w:rPr>
          <w:spacing w:val="-3"/>
        </w:rPr>
        <w:t xml:space="preserve"> </w:t>
      </w:r>
      <w:r>
        <w:t>году).</w:t>
      </w:r>
    </w:p>
    <w:p w:rsidR="00C51788" w:rsidRDefault="00C51788" w:rsidP="00C51788">
      <w:pPr>
        <w:pStyle w:val="1f9"/>
      </w:pPr>
      <w:r>
        <w:t>Для обеспечения качественной тепловой энергией существующих, планируемых и</w:t>
      </w:r>
      <w:r>
        <w:rPr>
          <w:spacing w:val="1"/>
        </w:rPr>
        <w:t xml:space="preserve"> </w:t>
      </w:r>
      <w:r>
        <w:t>переключаемых</w:t>
      </w:r>
      <w:r>
        <w:rPr>
          <w:spacing w:val="1"/>
        </w:rPr>
        <w:t xml:space="preserve"> </w:t>
      </w:r>
      <w:r>
        <w:t>потребителей,</w:t>
      </w:r>
      <w:r>
        <w:rPr>
          <w:spacing w:val="1"/>
        </w:rPr>
        <w:t xml:space="preserve"> </w:t>
      </w:r>
      <w:r>
        <w:t>предлагается</w:t>
      </w:r>
      <w:r>
        <w:rPr>
          <w:spacing w:val="1"/>
        </w:rPr>
        <w:t xml:space="preserve"> </w:t>
      </w:r>
      <w:r>
        <w:t>на</w:t>
      </w:r>
      <w:r>
        <w:rPr>
          <w:spacing w:val="1"/>
        </w:rPr>
        <w:t xml:space="preserve"> </w:t>
      </w:r>
      <w:r w:rsidR="00245D62">
        <w:t>к</w:t>
      </w:r>
      <w:r>
        <w:t>отельной</w:t>
      </w:r>
      <w:r>
        <w:rPr>
          <w:spacing w:val="1"/>
        </w:rPr>
        <w:t xml:space="preserve"> </w:t>
      </w:r>
      <w:r>
        <w:t>№12</w:t>
      </w:r>
      <w:r>
        <w:rPr>
          <w:spacing w:val="1"/>
        </w:rPr>
        <w:t xml:space="preserve"> </w:t>
      </w:r>
      <w:r>
        <w:t>ввод</w:t>
      </w:r>
      <w:r>
        <w:rPr>
          <w:spacing w:val="1"/>
        </w:rPr>
        <w:t xml:space="preserve"> </w:t>
      </w:r>
      <w:r>
        <w:t>в</w:t>
      </w:r>
      <w:r>
        <w:rPr>
          <w:spacing w:val="1"/>
        </w:rPr>
        <w:t xml:space="preserve"> </w:t>
      </w:r>
      <w:r>
        <w:t>эксплуатацию</w:t>
      </w:r>
      <w:r>
        <w:rPr>
          <w:spacing w:val="1"/>
        </w:rPr>
        <w:t xml:space="preserve"> </w:t>
      </w:r>
      <w:r>
        <w:t>автоматизированной</w:t>
      </w:r>
      <w:r>
        <w:rPr>
          <w:spacing w:val="1"/>
        </w:rPr>
        <w:t xml:space="preserve"> </w:t>
      </w:r>
      <w:r>
        <w:t>водогрейной</w:t>
      </w:r>
      <w:r>
        <w:rPr>
          <w:spacing w:val="2"/>
        </w:rPr>
        <w:t xml:space="preserve"> </w:t>
      </w:r>
      <w:r>
        <w:t>котельной</w:t>
      </w:r>
      <w:r>
        <w:rPr>
          <w:spacing w:val="-2"/>
        </w:rPr>
        <w:t xml:space="preserve"> </w:t>
      </w:r>
      <w:r>
        <w:t>мощностью</w:t>
      </w:r>
      <w:r>
        <w:rPr>
          <w:spacing w:val="1"/>
        </w:rPr>
        <w:t xml:space="preserve"> </w:t>
      </w:r>
      <w:r>
        <w:t>70,0 Гкал/ч.</w:t>
      </w:r>
    </w:p>
    <w:p w:rsidR="00C51788" w:rsidRDefault="00C51788" w:rsidP="00C51788">
      <w:pPr>
        <w:pStyle w:val="1f9"/>
      </w:pPr>
      <w:r>
        <w:t>Существующий</w:t>
      </w:r>
      <w:r>
        <w:rPr>
          <w:spacing w:val="1"/>
        </w:rPr>
        <w:t xml:space="preserve"> </w:t>
      </w:r>
      <w:r>
        <w:t>и</w:t>
      </w:r>
      <w:r>
        <w:rPr>
          <w:spacing w:val="1"/>
        </w:rPr>
        <w:t xml:space="preserve"> </w:t>
      </w:r>
      <w:r>
        <w:t>перспективный</w:t>
      </w:r>
      <w:r>
        <w:rPr>
          <w:spacing w:val="1"/>
        </w:rPr>
        <w:t xml:space="preserve"> </w:t>
      </w:r>
      <w:r>
        <w:t>состав</w:t>
      </w:r>
      <w:r>
        <w:rPr>
          <w:spacing w:val="1"/>
        </w:rPr>
        <w:t xml:space="preserve"> </w:t>
      </w:r>
      <w:r>
        <w:t>оборудования</w:t>
      </w:r>
      <w:r>
        <w:rPr>
          <w:spacing w:val="1"/>
        </w:rPr>
        <w:t xml:space="preserve"> </w:t>
      </w:r>
      <w:r>
        <w:t>на</w:t>
      </w:r>
      <w:r>
        <w:rPr>
          <w:spacing w:val="1"/>
        </w:rPr>
        <w:t xml:space="preserve"> </w:t>
      </w:r>
      <w:r>
        <w:t>Котельной</w:t>
      </w:r>
      <w:r>
        <w:rPr>
          <w:spacing w:val="1"/>
        </w:rPr>
        <w:t xml:space="preserve"> </w:t>
      </w:r>
      <w:r>
        <w:t>№12</w:t>
      </w:r>
      <w:r>
        <w:rPr>
          <w:spacing w:val="1"/>
        </w:rPr>
        <w:t xml:space="preserve"> </w:t>
      </w:r>
      <w:r>
        <w:t>представлен</w:t>
      </w:r>
      <w:r>
        <w:rPr>
          <w:spacing w:val="-2"/>
        </w:rPr>
        <w:t xml:space="preserve"> </w:t>
      </w:r>
      <w:r>
        <w:t>в</w:t>
      </w:r>
      <w:r>
        <w:rPr>
          <w:spacing w:val="2"/>
        </w:rPr>
        <w:t xml:space="preserve"> </w:t>
      </w:r>
      <w:r>
        <w:t>таблице</w:t>
      </w:r>
      <w:r>
        <w:rPr>
          <w:spacing w:val="2"/>
        </w:rPr>
        <w:t xml:space="preserve"> </w:t>
      </w:r>
      <w:r w:rsidR="00245D62">
        <w:t>ниже</w:t>
      </w:r>
      <w:r>
        <w:t>.</w:t>
      </w:r>
    </w:p>
    <w:p w:rsidR="00245D62" w:rsidRPr="003930C8" w:rsidRDefault="00245D62" w:rsidP="00245D62">
      <w:pPr>
        <w:pStyle w:val="aa"/>
      </w:pPr>
      <w:r w:rsidRPr="003930C8">
        <w:t xml:space="preserve">Таблица </w:t>
      </w:r>
      <w:r w:rsidRPr="003930C8">
        <w:rPr>
          <w:noProof/>
        </w:rPr>
        <w:fldChar w:fldCharType="begin"/>
      </w:r>
      <w:r w:rsidRPr="003930C8">
        <w:rPr>
          <w:noProof/>
        </w:rPr>
        <w:instrText xml:space="preserve"> SEQ Таблица \* ARABIC </w:instrText>
      </w:r>
      <w:r w:rsidRPr="003930C8">
        <w:rPr>
          <w:noProof/>
        </w:rPr>
        <w:fldChar w:fldCharType="separate"/>
      </w:r>
      <w:r w:rsidR="00377E19">
        <w:rPr>
          <w:noProof/>
        </w:rPr>
        <w:t>106</w:t>
      </w:r>
      <w:r w:rsidRPr="003930C8">
        <w:rPr>
          <w:noProof/>
        </w:rPr>
        <w:fldChar w:fldCharType="end"/>
      </w:r>
      <w:r>
        <w:t xml:space="preserve"> </w:t>
      </w:r>
      <w:r w:rsidRPr="00245D62">
        <w:t>Перечень основного оборудования Котельной №12</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275"/>
        <w:gridCol w:w="1136"/>
        <w:gridCol w:w="2034"/>
        <w:gridCol w:w="1812"/>
        <w:gridCol w:w="739"/>
        <w:gridCol w:w="2496"/>
      </w:tblGrid>
      <w:tr w:rsidR="00C51788" w:rsidRPr="00DD7EED" w:rsidTr="00E76D24">
        <w:trPr>
          <w:trHeight w:val="249"/>
        </w:trPr>
        <w:tc>
          <w:tcPr>
            <w:tcW w:w="2453" w:type="pct"/>
            <w:gridSpan w:val="4"/>
          </w:tcPr>
          <w:p w:rsidR="00C51788" w:rsidRPr="00DD7EED" w:rsidRDefault="00C51788" w:rsidP="00D84B31">
            <w:pPr>
              <w:pStyle w:val="TableParagraph"/>
              <w:spacing w:line="229" w:lineRule="exact"/>
              <w:ind w:left="1296"/>
              <w:jc w:val="left"/>
              <w:rPr>
                <w:sz w:val="20"/>
                <w:szCs w:val="20"/>
              </w:rPr>
            </w:pPr>
            <w:r w:rsidRPr="00DD7EED">
              <w:rPr>
                <w:sz w:val="20"/>
                <w:szCs w:val="20"/>
              </w:rPr>
              <w:t>Существующее</w:t>
            </w:r>
            <w:r w:rsidRPr="00DD7EED">
              <w:rPr>
                <w:spacing w:val="48"/>
                <w:sz w:val="20"/>
                <w:szCs w:val="20"/>
              </w:rPr>
              <w:t xml:space="preserve"> </w:t>
            </w:r>
            <w:r w:rsidRPr="00DD7EED">
              <w:rPr>
                <w:sz w:val="20"/>
                <w:szCs w:val="20"/>
              </w:rPr>
              <w:t>положение</w:t>
            </w:r>
          </w:p>
        </w:tc>
        <w:tc>
          <w:tcPr>
            <w:tcW w:w="2547" w:type="pct"/>
            <w:gridSpan w:val="3"/>
          </w:tcPr>
          <w:p w:rsidR="00C51788" w:rsidRPr="00DD7EED" w:rsidRDefault="00C51788" w:rsidP="00D84B31">
            <w:pPr>
              <w:pStyle w:val="TableParagraph"/>
              <w:spacing w:before="5" w:line="224" w:lineRule="exact"/>
              <w:ind w:left="557"/>
              <w:jc w:val="left"/>
              <w:rPr>
                <w:sz w:val="20"/>
                <w:szCs w:val="20"/>
                <w:lang w:val="ru-RU"/>
              </w:rPr>
            </w:pPr>
            <w:r w:rsidRPr="00DD7EED">
              <w:rPr>
                <w:w w:val="105"/>
                <w:sz w:val="20"/>
                <w:szCs w:val="20"/>
                <w:lang w:val="ru-RU"/>
              </w:rPr>
              <w:t>Перспективное</w:t>
            </w:r>
            <w:r w:rsidRPr="00DD7EED">
              <w:rPr>
                <w:spacing w:val="-4"/>
                <w:w w:val="105"/>
                <w:sz w:val="20"/>
                <w:szCs w:val="20"/>
                <w:lang w:val="ru-RU"/>
              </w:rPr>
              <w:t xml:space="preserve"> </w:t>
            </w:r>
            <w:r w:rsidRPr="00DD7EED">
              <w:rPr>
                <w:w w:val="105"/>
                <w:sz w:val="20"/>
                <w:szCs w:val="20"/>
                <w:lang w:val="ru-RU"/>
              </w:rPr>
              <w:t>положение</w:t>
            </w:r>
            <w:r w:rsidRPr="00DD7EED">
              <w:rPr>
                <w:spacing w:val="-3"/>
                <w:w w:val="105"/>
                <w:sz w:val="20"/>
                <w:szCs w:val="20"/>
                <w:lang w:val="ru-RU"/>
              </w:rPr>
              <w:t xml:space="preserve"> </w:t>
            </w:r>
            <w:r w:rsidRPr="00DD7EED">
              <w:rPr>
                <w:w w:val="105"/>
                <w:sz w:val="20"/>
                <w:szCs w:val="20"/>
                <w:lang w:val="ru-RU"/>
              </w:rPr>
              <w:t>на</w:t>
            </w:r>
            <w:r w:rsidRPr="00DD7EED">
              <w:rPr>
                <w:spacing w:val="-4"/>
                <w:w w:val="105"/>
                <w:sz w:val="20"/>
                <w:szCs w:val="20"/>
                <w:lang w:val="ru-RU"/>
              </w:rPr>
              <w:t xml:space="preserve"> </w:t>
            </w:r>
            <w:r w:rsidRPr="00DD7EED">
              <w:rPr>
                <w:w w:val="105"/>
                <w:sz w:val="20"/>
                <w:szCs w:val="20"/>
                <w:lang w:val="ru-RU"/>
              </w:rPr>
              <w:t>расчётный</w:t>
            </w:r>
            <w:r w:rsidRPr="00DD7EED">
              <w:rPr>
                <w:spacing w:val="41"/>
                <w:w w:val="105"/>
                <w:sz w:val="20"/>
                <w:szCs w:val="20"/>
                <w:lang w:val="ru-RU"/>
              </w:rPr>
              <w:t xml:space="preserve"> </w:t>
            </w:r>
            <w:r w:rsidRPr="00DD7EED">
              <w:rPr>
                <w:w w:val="105"/>
                <w:sz w:val="20"/>
                <w:szCs w:val="20"/>
                <w:lang w:val="ru-RU"/>
              </w:rPr>
              <w:t>срок</w:t>
            </w:r>
          </w:p>
        </w:tc>
      </w:tr>
      <w:tr w:rsidR="00C51788" w:rsidRPr="00DD7EED" w:rsidTr="00E76D24">
        <w:trPr>
          <w:trHeight w:val="504"/>
        </w:trPr>
        <w:tc>
          <w:tcPr>
            <w:tcW w:w="212" w:type="pct"/>
          </w:tcPr>
          <w:p w:rsidR="00C51788" w:rsidRPr="00DD7EED" w:rsidRDefault="00C51788" w:rsidP="00D84B31">
            <w:pPr>
              <w:pStyle w:val="TableParagraph"/>
              <w:ind w:left="117"/>
              <w:jc w:val="left"/>
              <w:rPr>
                <w:sz w:val="20"/>
                <w:szCs w:val="20"/>
              </w:rPr>
            </w:pPr>
            <w:r w:rsidRPr="00DD7EED">
              <w:rPr>
                <w:w w:val="102"/>
                <w:sz w:val="20"/>
                <w:szCs w:val="20"/>
              </w:rPr>
              <w:t>№</w:t>
            </w:r>
          </w:p>
        </w:tc>
        <w:tc>
          <w:tcPr>
            <w:tcW w:w="643" w:type="pct"/>
          </w:tcPr>
          <w:p w:rsidR="00C51788" w:rsidRPr="00DD7EED" w:rsidRDefault="00C51788" w:rsidP="00D84B31">
            <w:pPr>
              <w:pStyle w:val="TableParagraph"/>
              <w:ind w:left="362"/>
              <w:jc w:val="left"/>
              <w:rPr>
                <w:sz w:val="20"/>
                <w:szCs w:val="20"/>
              </w:rPr>
            </w:pPr>
            <w:r w:rsidRPr="00DD7EED">
              <w:rPr>
                <w:w w:val="110"/>
                <w:sz w:val="20"/>
                <w:szCs w:val="20"/>
              </w:rPr>
              <w:t>Марка</w:t>
            </w:r>
          </w:p>
        </w:tc>
        <w:tc>
          <w:tcPr>
            <w:tcW w:w="573" w:type="pct"/>
          </w:tcPr>
          <w:p w:rsidR="00C51788" w:rsidRPr="00DD7EED" w:rsidRDefault="00C51788" w:rsidP="00D84B31">
            <w:pPr>
              <w:pStyle w:val="TableParagraph"/>
              <w:ind w:left="283"/>
              <w:jc w:val="left"/>
              <w:rPr>
                <w:sz w:val="20"/>
                <w:szCs w:val="20"/>
              </w:rPr>
            </w:pPr>
            <w:r w:rsidRPr="00DD7EED">
              <w:rPr>
                <w:w w:val="105"/>
                <w:sz w:val="20"/>
                <w:szCs w:val="20"/>
              </w:rPr>
              <w:t>Год</w:t>
            </w:r>
          </w:p>
          <w:p w:rsidR="00C51788" w:rsidRPr="00DD7EED" w:rsidRDefault="00C51788" w:rsidP="00D84B31">
            <w:pPr>
              <w:pStyle w:val="TableParagraph"/>
              <w:spacing w:before="20"/>
              <w:ind w:left="192"/>
              <w:jc w:val="left"/>
              <w:rPr>
                <w:sz w:val="20"/>
                <w:szCs w:val="20"/>
              </w:rPr>
            </w:pPr>
            <w:r w:rsidRPr="00DD7EED">
              <w:rPr>
                <w:w w:val="105"/>
                <w:sz w:val="20"/>
                <w:szCs w:val="20"/>
              </w:rPr>
              <w:t>ввода</w:t>
            </w:r>
          </w:p>
        </w:tc>
        <w:tc>
          <w:tcPr>
            <w:tcW w:w="1026" w:type="pct"/>
          </w:tcPr>
          <w:p w:rsidR="00C51788" w:rsidRPr="00DD7EED" w:rsidRDefault="00C51788" w:rsidP="00E76D24">
            <w:pPr>
              <w:pStyle w:val="TableParagraph"/>
              <w:ind w:left="332" w:right="50" w:hanging="333"/>
              <w:rPr>
                <w:sz w:val="20"/>
                <w:szCs w:val="20"/>
              </w:rPr>
            </w:pPr>
            <w:r w:rsidRPr="00DD7EED">
              <w:rPr>
                <w:w w:val="105"/>
                <w:sz w:val="20"/>
                <w:szCs w:val="20"/>
              </w:rPr>
              <w:t>Производительность,</w:t>
            </w:r>
          </w:p>
          <w:p w:rsidR="00C51788" w:rsidRPr="00DD7EED" w:rsidRDefault="00C51788" w:rsidP="00E76D24">
            <w:pPr>
              <w:pStyle w:val="TableParagraph"/>
              <w:spacing w:before="20"/>
              <w:ind w:left="334" w:right="50" w:hanging="333"/>
              <w:rPr>
                <w:sz w:val="20"/>
                <w:szCs w:val="20"/>
              </w:rPr>
            </w:pPr>
            <w:r w:rsidRPr="00DD7EED">
              <w:rPr>
                <w:w w:val="110"/>
                <w:sz w:val="20"/>
                <w:szCs w:val="20"/>
              </w:rPr>
              <w:t>Гкал/ч</w:t>
            </w:r>
          </w:p>
        </w:tc>
        <w:tc>
          <w:tcPr>
            <w:tcW w:w="914" w:type="pct"/>
          </w:tcPr>
          <w:p w:rsidR="00C51788" w:rsidRPr="00DD7EED" w:rsidRDefault="00C51788" w:rsidP="00D84B31">
            <w:pPr>
              <w:pStyle w:val="TableParagraph"/>
              <w:ind w:left="540" w:right="519"/>
              <w:rPr>
                <w:sz w:val="20"/>
                <w:szCs w:val="20"/>
              </w:rPr>
            </w:pPr>
            <w:r w:rsidRPr="00DD7EED">
              <w:rPr>
                <w:w w:val="110"/>
                <w:sz w:val="20"/>
                <w:szCs w:val="20"/>
              </w:rPr>
              <w:t>Марка</w:t>
            </w:r>
          </w:p>
        </w:tc>
        <w:tc>
          <w:tcPr>
            <w:tcW w:w="373" w:type="pct"/>
          </w:tcPr>
          <w:p w:rsidR="00C51788" w:rsidRPr="00DD7EED" w:rsidRDefault="00C51788" w:rsidP="00D84B31">
            <w:pPr>
              <w:pStyle w:val="TableParagraph"/>
              <w:ind w:left="285"/>
              <w:jc w:val="left"/>
              <w:rPr>
                <w:sz w:val="20"/>
                <w:szCs w:val="20"/>
              </w:rPr>
            </w:pPr>
            <w:r w:rsidRPr="00DD7EED">
              <w:rPr>
                <w:w w:val="105"/>
                <w:sz w:val="20"/>
                <w:szCs w:val="20"/>
              </w:rPr>
              <w:t>Год</w:t>
            </w:r>
          </w:p>
          <w:p w:rsidR="00C51788" w:rsidRPr="00DD7EED" w:rsidRDefault="00C51788" w:rsidP="00D84B31">
            <w:pPr>
              <w:pStyle w:val="TableParagraph"/>
              <w:spacing w:before="20"/>
              <w:ind w:left="194"/>
              <w:jc w:val="left"/>
              <w:rPr>
                <w:sz w:val="20"/>
                <w:szCs w:val="20"/>
              </w:rPr>
            </w:pPr>
            <w:r w:rsidRPr="00DD7EED">
              <w:rPr>
                <w:w w:val="105"/>
                <w:sz w:val="20"/>
                <w:szCs w:val="20"/>
              </w:rPr>
              <w:t>ввода</w:t>
            </w:r>
          </w:p>
        </w:tc>
        <w:tc>
          <w:tcPr>
            <w:tcW w:w="1260" w:type="pct"/>
          </w:tcPr>
          <w:p w:rsidR="00C51788" w:rsidRPr="00DD7EED" w:rsidRDefault="00C51788" w:rsidP="00D84B31">
            <w:pPr>
              <w:pStyle w:val="TableParagraph"/>
              <w:ind w:left="334" w:right="238"/>
              <w:rPr>
                <w:sz w:val="20"/>
                <w:szCs w:val="20"/>
              </w:rPr>
            </w:pPr>
            <w:r w:rsidRPr="00DD7EED">
              <w:rPr>
                <w:w w:val="105"/>
                <w:sz w:val="20"/>
                <w:szCs w:val="20"/>
              </w:rPr>
              <w:t>Производительность,</w:t>
            </w:r>
          </w:p>
          <w:p w:rsidR="00C51788" w:rsidRPr="00DD7EED" w:rsidRDefault="00C51788" w:rsidP="00D84B31">
            <w:pPr>
              <w:pStyle w:val="TableParagraph"/>
              <w:spacing w:before="20"/>
              <w:ind w:left="334" w:right="214"/>
              <w:rPr>
                <w:sz w:val="20"/>
                <w:szCs w:val="20"/>
              </w:rPr>
            </w:pPr>
            <w:r w:rsidRPr="00DD7EED">
              <w:rPr>
                <w:w w:val="110"/>
                <w:sz w:val="20"/>
                <w:szCs w:val="20"/>
              </w:rPr>
              <w:t>Гкал/ч</w:t>
            </w:r>
          </w:p>
        </w:tc>
      </w:tr>
      <w:tr w:rsidR="00C51788" w:rsidRPr="00DD7EED" w:rsidTr="00E76D24">
        <w:trPr>
          <w:trHeight w:val="256"/>
        </w:trPr>
        <w:tc>
          <w:tcPr>
            <w:tcW w:w="5000" w:type="pct"/>
            <w:gridSpan w:val="7"/>
          </w:tcPr>
          <w:p w:rsidR="00C51788" w:rsidRPr="00DD7EED" w:rsidRDefault="00C51788" w:rsidP="00E76D24">
            <w:pPr>
              <w:pStyle w:val="TableParagraph"/>
              <w:spacing w:line="225" w:lineRule="exact"/>
              <w:ind w:left="4423" w:right="4105" w:hanging="317"/>
              <w:rPr>
                <w:sz w:val="20"/>
                <w:szCs w:val="20"/>
              </w:rPr>
            </w:pPr>
            <w:r w:rsidRPr="00DD7EED">
              <w:rPr>
                <w:sz w:val="20"/>
                <w:szCs w:val="20"/>
              </w:rPr>
              <w:t>Паровые</w:t>
            </w:r>
            <w:r w:rsidR="00E76D24">
              <w:rPr>
                <w:spacing w:val="-4"/>
                <w:sz w:val="20"/>
                <w:szCs w:val="20"/>
              </w:rPr>
              <w:t xml:space="preserve"> </w:t>
            </w:r>
            <w:r w:rsidRPr="00DD7EED">
              <w:rPr>
                <w:sz w:val="20"/>
                <w:szCs w:val="20"/>
              </w:rPr>
              <w:t>котлы</w:t>
            </w:r>
          </w:p>
        </w:tc>
      </w:tr>
      <w:tr w:rsidR="00C51788" w:rsidRPr="00DD7EED" w:rsidTr="00E76D24">
        <w:trPr>
          <w:trHeight w:val="503"/>
        </w:trPr>
        <w:tc>
          <w:tcPr>
            <w:tcW w:w="212" w:type="pct"/>
          </w:tcPr>
          <w:p w:rsidR="00C51788" w:rsidRPr="00DD7EED" w:rsidRDefault="00C51788" w:rsidP="00D84B31">
            <w:pPr>
              <w:pStyle w:val="TableParagraph"/>
              <w:spacing w:line="225" w:lineRule="exact"/>
              <w:ind w:left="153"/>
              <w:jc w:val="left"/>
              <w:rPr>
                <w:sz w:val="20"/>
                <w:szCs w:val="20"/>
              </w:rPr>
            </w:pPr>
            <w:r w:rsidRPr="00DD7EED">
              <w:rPr>
                <w:w w:val="96"/>
                <w:sz w:val="20"/>
                <w:szCs w:val="20"/>
              </w:rPr>
              <w:t>1</w:t>
            </w:r>
          </w:p>
        </w:tc>
        <w:tc>
          <w:tcPr>
            <w:tcW w:w="643" w:type="pct"/>
          </w:tcPr>
          <w:p w:rsidR="00C51788" w:rsidRPr="00DD7EED" w:rsidRDefault="00C51788" w:rsidP="00E76D24">
            <w:pPr>
              <w:pStyle w:val="TableParagraph"/>
              <w:spacing w:line="254" w:lineRule="auto"/>
              <w:ind w:left="142" w:right="73"/>
              <w:rPr>
                <w:sz w:val="20"/>
                <w:szCs w:val="20"/>
              </w:rPr>
            </w:pPr>
            <w:r w:rsidRPr="00DD7EED">
              <w:rPr>
                <w:sz w:val="20"/>
                <w:szCs w:val="20"/>
              </w:rPr>
              <w:t>ДКВр-6,5/13</w:t>
            </w:r>
          </w:p>
        </w:tc>
        <w:tc>
          <w:tcPr>
            <w:tcW w:w="573" w:type="pct"/>
          </w:tcPr>
          <w:p w:rsidR="00C51788" w:rsidRPr="00DD7EED" w:rsidRDefault="00C51788" w:rsidP="00E76D24">
            <w:pPr>
              <w:pStyle w:val="TableParagraph"/>
              <w:spacing w:line="225" w:lineRule="exact"/>
              <w:ind w:left="163" w:hanging="162"/>
              <w:rPr>
                <w:sz w:val="20"/>
                <w:szCs w:val="20"/>
              </w:rPr>
            </w:pPr>
            <w:r w:rsidRPr="00DD7EED">
              <w:rPr>
                <w:sz w:val="20"/>
                <w:szCs w:val="20"/>
              </w:rPr>
              <w:t>1979</w:t>
            </w:r>
          </w:p>
        </w:tc>
        <w:tc>
          <w:tcPr>
            <w:tcW w:w="1026" w:type="pct"/>
          </w:tcPr>
          <w:p w:rsidR="00C51788" w:rsidRPr="00DD7EED" w:rsidRDefault="00C51788" w:rsidP="00D84B31">
            <w:pPr>
              <w:pStyle w:val="TableParagraph"/>
              <w:spacing w:line="225" w:lineRule="exact"/>
              <w:ind w:right="1019"/>
              <w:jc w:val="right"/>
              <w:rPr>
                <w:sz w:val="20"/>
                <w:szCs w:val="20"/>
              </w:rPr>
            </w:pPr>
            <w:r w:rsidRPr="00DD7EED">
              <w:rPr>
                <w:sz w:val="20"/>
                <w:szCs w:val="20"/>
              </w:rPr>
              <w:t>3,65</w:t>
            </w:r>
          </w:p>
        </w:tc>
        <w:tc>
          <w:tcPr>
            <w:tcW w:w="914" w:type="pct"/>
          </w:tcPr>
          <w:p w:rsidR="00C51788" w:rsidRPr="00DD7EED" w:rsidRDefault="00C51788" w:rsidP="00E76D24">
            <w:pPr>
              <w:pStyle w:val="TableParagraph"/>
              <w:spacing w:line="254" w:lineRule="auto"/>
              <w:ind w:left="540" w:right="516" w:hanging="164"/>
              <w:rPr>
                <w:sz w:val="20"/>
                <w:szCs w:val="20"/>
              </w:rPr>
            </w:pPr>
            <w:r w:rsidRPr="00DD7EED">
              <w:rPr>
                <w:w w:val="90"/>
                <w:sz w:val="20"/>
                <w:szCs w:val="20"/>
              </w:rPr>
              <w:t>ДКВр-</w:t>
            </w:r>
            <w:r w:rsidRPr="00DD7EED">
              <w:rPr>
                <w:spacing w:val="-42"/>
                <w:w w:val="90"/>
                <w:sz w:val="20"/>
                <w:szCs w:val="20"/>
              </w:rPr>
              <w:t xml:space="preserve"> </w:t>
            </w:r>
            <w:r w:rsidRPr="00DD7EED">
              <w:rPr>
                <w:sz w:val="20"/>
                <w:szCs w:val="20"/>
              </w:rPr>
              <w:t>6,5/13</w:t>
            </w:r>
          </w:p>
        </w:tc>
        <w:tc>
          <w:tcPr>
            <w:tcW w:w="373" w:type="pct"/>
          </w:tcPr>
          <w:p w:rsidR="00C51788" w:rsidRPr="00DD7EED" w:rsidRDefault="00C51788" w:rsidP="00E76D24">
            <w:pPr>
              <w:pStyle w:val="TableParagraph"/>
              <w:spacing w:line="225" w:lineRule="exact"/>
              <w:ind w:left="235" w:right="94" w:hanging="164"/>
              <w:rPr>
                <w:sz w:val="20"/>
                <w:szCs w:val="20"/>
              </w:rPr>
            </w:pPr>
            <w:r w:rsidRPr="00DD7EED">
              <w:rPr>
                <w:sz w:val="20"/>
                <w:szCs w:val="20"/>
              </w:rPr>
              <w:t>1979</w:t>
            </w:r>
          </w:p>
        </w:tc>
        <w:tc>
          <w:tcPr>
            <w:tcW w:w="1260" w:type="pct"/>
            <w:vAlign w:val="center"/>
          </w:tcPr>
          <w:p w:rsidR="00C51788" w:rsidRPr="00DD7EED" w:rsidRDefault="00E76D24" w:rsidP="00E76D24">
            <w:pPr>
              <w:pStyle w:val="TableParagraph"/>
              <w:spacing w:line="225" w:lineRule="exact"/>
              <w:ind w:right="1022" w:hanging="164"/>
              <w:rPr>
                <w:sz w:val="20"/>
                <w:szCs w:val="20"/>
              </w:rPr>
            </w:pPr>
            <w:r>
              <w:rPr>
                <w:sz w:val="20"/>
                <w:szCs w:val="20"/>
                <w:lang w:val="ru-RU"/>
              </w:rPr>
              <w:t xml:space="preserve">                    </w:t>
            </w:r>
            <w:r w:rsidR="00C51788" w:rsidRPr="00DD7EED">
              <w:rPr>
                <w:sz w:val="20"/>
                <w:szCs w:val="20"/>
              </w:rPr>
              <w:t>3,65</w:t>
            </w:r>
          </w:p>
        </w:tc>
      </w:tr>
      <w:tr w:rsidR="00C51788" w:rsidRPr="00DD7EED" w:rsidTr="00E76D24">
        <w:trPr>
          <w:trHeight w:val="503"/>
        </w:trPr>
        <w:tc>
          <w:tcPr>
            <w:tcW w:w="212" w:type="pct"/>
          </w:tcPr>
          <w:p w:rsidR="00C51788" w:rsidRPr="00DD7EED" w:rsidRDefault="00C51788" w:rsidP="00D84B31">
            <w:pPr>
              <w:pStyle w:val="TableParagraph"/>
              <w:spacing w:line="225" w:lineRule="exact"/>
              <w:ind w:left="153"/>
              <w:jc w:val="left"/>
              <w:rPr>
                <w:sz w:val="20"/>
                <w:szCs w:val="20"/>
              </w:rPr>
            </w:pPr>
            <w:r w:rsidRPr="00DD7EED">
              <w:rPr>
                <w:w w:val="96"/>
                <w:sz w:val="20"/>
                <w:szCs w:val="20"/>
              </w:rPr>
              <w:t>2</w:t>
            </w:r>
          </w:p>
        </w:tc>
        <w:tc>
          <w:tcPr>
            <w:tcW w:w="643" w:type="pct"/>
          </w:tcPr>
          <w:p w:rsidR="00C51788" w:rsidRPr="00DD7EED" w:rsidRDefault="00C51788" w:rsidP="00E76D24">
            <w:pPr>
              <w:pStyle w:val="TableParagraph"/>
              <w:spacing w:line="225" w:lineRule="exact"/>
              <w:ind w:left="142" w:right="73"/>
              <w:rPr>
                <w:sz w:val="20"/>
                <w:szCs w:val="20"/>
              </w:rPr>
            </w:pPr>
            <w:r w:rsidRPr="00DD7EED">
              <w:rPr>
                <w:sz w:val="20"/>
                <w:szCs w:val="20"/>
              </w:rPr>
              <w:t>ДКВр-</w:t>
            </w:r>
          </w:p>
          <w:p w:rsidR="00C51788" w:rsidRPr="00DD7EED" w:rsidRDefault="00C51788" w:rsidP="00E76D24">
            <w:pPr>
              <w:pStyle w:val="TableParagraph"/>
              <w:spacing w:before="17"/>
              <w:ind w:left="142" w:right="73"/>
              <w:rPr>
                <w:sz w:val="20"/>
                <w:szCs w:val="20"/>
              </w:rPr>
            </w:pPr>
            <w:r w:rsidRPr="00DD7EED">
              <w:rPr>
                <w:sz w:val="20"/>
                <w:szCs w:val="20"/>
              </w:rPr>
              <w:t>6,5/13</w:t>
            </w:r>
          </w:p>
        </w:tc>
        <w:tc>
          <w:tcPr>
            <w:tcW w:w="573" w:type="pct"/>
          </w:tcPr>
          <w:p w:rsidR="00C51788" w:rsidRPr="00DD7EED" w:rsidRDefault="00C51788" w:rsidP="00E76D24">
            <w:pPr>
              <w:pStyle w:val="TableParagraph"/>
              <w:spacing w:line="225" w:lineRule="exact"/>
              <w:ind w:left="163" w:hanging="162"/>
              <w:rPr>
                <w:sz w:val="20"/>
                <w:szCs w:val="20"/>
              </w:rPr>
            </w:pPr>
            <w:r w:rsidRPr="00DD7EED">
              <w:rPr>
                <w:sz w:val="20"/>
                <w:szCs w:val="20"/>
              </w:rPr>
              <w:t>1979</w:t>
            </w:r>
          </w:p>
        </w:tc>
        <w:tc>
          <w:tcPr>
            <w:tcW w:w="1026" w:type="pct"/>
          </w:tcPr>
          <w:p w:rsidR="00C51788" w:rsidRPr="00DD7EED" w:rsidRDefault="00C51788" w:rsidP="00D84B31">
            <w:pPr>
              <w:pStyle w:val="TableParagraph"/>
              <w:spacing w:line="225" w:lineRule="exact"/>
              <w:ind w:right="1019"/>
              <w:jc w:val="right"/>
              <w:rPr>
                <w:sz w:val="20"/>
                <w:szCs w:val="20"/>
              </w:rPr>
            </w:pPr>
            <w:r w:rsidRPr="00DD7EED">
              <w:rPr>
                <w:sz w:val="20"/>
                <w:szCs w:val="20"/>
              </w:rPr>
              <w:t>3,65</w:t>
            </w:r>
          </w:p>
        </w:tc>
        <w:tc>
          <w:tcPr>
            <w:tcW w:w="914" w:type="pct"/>
          </w:tcPr>
          <w:p w:rsidR="00C51788" w:rsidRPr="00DD7EED" w:rsidRDefault="00C51788" w:rsidP="00E76D24">
            <w:pPr>
              <w:pStyle w:val="TableParagraph"/>
              <w:spacing w:line="225" w:lineRule="exact"/>
              <w:ind w:left="540" w:right="519" w:hanging="164"/>
              <w:rPr>
                <w:sz w:val="20"/>
                <w:szCs w:val="20"/>
              </w:rPr>
            </w:pPr>
            <w:r w:rsidRPr="00DD7EED">
              <w:rPr>
                <w:sz w:val="20"/>
                <w:szCs w:val="20"/>
              </w:rPr>
              <w:t>ДКВр-</w:t>
            </w:r>
          </w:p>
          <w:p w:rsidR="00C51788" w:rsidRPr="00DD7EED" w:rsidRDefault="00C51788" w:rsidP="00E76D24">
            <w:pPr>
              <w:pStyle w:val="TableParagraph"/>
              <w:spacing w:before="17"/>
              <w:ind w:left="540" w:right="516" w:hanging="164"/>
              <w:rPr>
                <w:sz w:val="20"/>
                <w:szCs w:val="20"/>
              </w:rPr>
            </w:pPr>
            <w:r w:rsidRPr="00DD7EED">
              <w:rPr>
                <w:sz w:val="20"/>
                <w:szCs w:val="20"/>
              </w:rPr>
              <w:t>6,5/13</w:t>
            </w:r>
          </w:p>
        </w:tc>
        <w:tc>
          <w:tcPr>
            <w:tcW w:w="373" w:type="pct"/>
          </w:tcPr>
          <w:p w:rsidR="00C51788" w:rsidRPr="00DD7EED" w:rsidRDefault="00C51788" w:rsidP="00E76D24">
            <w:pPr>
              <w:pStyle w:val="TableParagraph"/>
              <w:spacing w:line="225" w:lineRule="exact"/>
              <w:ind w:left="235" w:right="94" w:hanging="164"/>
              <w:rPr>
                <w:sz w:val="20"/>
                <w:szCs w:val="20"/>
              </w:rPr>
            </w:pPr>
            <w:r w:rsidRPr="00DD7EED">
              <w:rPr>
                <w:sz w:val="20"/>
                <w:szCs w:val="20"/>
              </w:rPr>
              <w:t>1979</w:t>
            </w:r>
          </w:p>
        </w:tc>
        <w:tc>
          <w:tcPr>
            <w:tcW w:w="1260" w:type="pct"/>
            <w:vAlign w:val="center"/>
          </w:tcPr>
          <w:p w:rsidR="00C51788" w:rsidRPr="00DD7EED" w:rsidRDefault="00E76D24" w:rsidP="00E76D24">
            <w:pPr>
              <w:pStyle w:val="TableParagraph"/>
              <w:spacing w:line="225" w:lineRule="exact"/>
              <w:ind w:right="1022" w:hanging="164"/>
              <w:rPr>
                <w:sz w:val="20"/>
                <w:szCs w:val="20"/>
              </w:rPr>
            </w:pPr>
            <w:r>
              <w:rPr>
                <w:sz w:val="20"/>
                <w:szCs w:val="20"/>
                <w:lang w:val="ru-RU"/>
              </w:rPr>
              <w:t xml:space="preserve">                    </w:t>
            </w:r>
            <w:r w:rsidR="00C51788" w:rsidRPr="00DD7EED">
              <w:rPr>
                <w:sz w:val="20"/>
                <w:szCs w:val="20"/>
              </w:rPr>
              <w:t>3,65</w:t>
            </w:r>
          </w:p>
        </w:tc>
      </w:tr>
      <w:tr w:rsidR="00C51788" w:rsidRPr="00DD7EED" w:rsidTr="00E76D24">
        <w:trPr>
          <w:trHeight w:val="503"/>
        </w:trPr>
        <w:tc>
          <w:tcPr>
            <w:tcW w:w="212" w:type="pct"/>
          </w:tcPr>
          <w:p w:rsidR="00C51788" w:rsidRPr="00DD7EED" w:rsidRDefault="00C51788" w:rsidP="00D84B31">
            <w:pPr>
              <w:pStyle w:val="TableParagraph"/>
              <w:spacing w:line="225" w:lineRule="exact"/>
              <w:ind w:left="153"/>
              <w:jc w:val="left"/>
              <w:rPr>
                <w:sz w:val="20"/>
                <w:szCs w:val="20"/>
              </w:rPr>
            </w:pPr>
            <w:r w:rsidRPr="00DD7EED">
              <w:rPr>
                <w:w w:val="96"/>
                <w:sz w:val="20"/>
                <w:szCs w:val="20"/>
              </w:rPr>
              <w:t>3</w:t>
            </w:r>
          </w:p>
        </w:tc>
        <w:tc>
          <w:tcPr>
            <w:tcW w:w="643" w:type="pct"/>
          </w:tcPr>
          <w:p w:rsidR="00C51788" w:rsidRPr="00DD7EED" w:rsidRDefault="00C51788" w:rsidP="00E76D24">
            <w:pPr>
              <w:pStyle w:val="TableParagraph"/>
              <w:spacing w:line="225" w:lineRule="exact"/>
              <w:ind w:left="142" w:right="73"/>
              <w:rPr>
                <w:sz w:val="20"/>
                <w:szCs w:val="20"/>
              </w:rPr>
            </w:pPr>
            <w:r w:rsidRPr="00DD7EED">
              <w:rPr>
                <w:sz w:val="20"/>
                <w:szCs w:val="20"/>
              </w:rPr>
              <w:t>ДКВр-</w:t>
            </w:r>
          </w:p>
          <w:p w:rsidR="00C51788" w:rsidRPr="00DD7EED" w:rsidRDefault="00C51788" w:rsidP="00E76D24">
            <w:pPr>
              <w:pStyle w:val="TableParagraph"/>
              <w:spacing w:before="17"/>
              <w:ind w:left="142" w:right="73"/>
              <w:rPr>
                <w:sz w:val="20"/>
                <w:szCs w:val="20"/>
              </w:rPr>
            </w:pPr>
            <w:r w:rsidRPr="00DD7EED">
              <w:rPr>
                <w:sz w:val="20"/>
                <w:szCs w:val="20"/>
              </w:rPr>
              <w:t>6,5/13</w:t>
            </w:r>
          </w:p>
        </w:tc>
        <w:tc>
          <w:tcPr>
            <w:tcW w:w="573" w:type="pct"/>
          </w:tcPr>
          <w:p w:rsidR="00C51788" w:rsidRPr="00DD7EED" w:rsidRDefault="00C51788" w:rsidP="00E76D24">
            <w:pPr>
              <w:pStyle w:val="TableParagraph"/>
              <w:spacing w:line="225" w:lineRule="exact"/>
              <w:ind w:left="163" w:hanging="162"/>
              <w:rPr>
                <w:sz w:val="20"/>
                <w:szCs w:val="20"/>
              </w:rPr>
            </w:pPr>
            <w:r w:rsidRPr="00DD7EED">
              <w:rPr>
                <w:sz w:val="20"/>
                <w:szCs w:val="20"/>
              </w:rPr>
              <w:t>1977</w:t>
            </w:r>
          </w:p>
        </w:tc>
        <w:tc>
          <w:tcPr>
            <w:tcW w:w="1026" w:type="pct"/>
          </w:tcPr>
          <w:p w:rsidR="00C51788" w:rsidRPr="00DD7EED" w:rsidRDefault="00C51788" w:rsidP="00D84B31">
            <w:pPr>
              <w:pStyle w:val="TableParagraph"/>
              <w:spacing w:line="225" w:lineRule="exact"/>
              <w:ind w:right="1069"/>
              <w:jc w:val="right"/>
              <w:rPr>
                <w:sz w:val="20"/>
                <w:szCs w:val="20"/>
              </w:rPr>
            </w:pPr>
            <w:r w:rsidRPr="00DD7EED">
              <w:rPr>
                <w:sz w:val="20"/>
                <w:szCs w:val="20"/>
              </w:rPr>
              <w:t>4,0</w:t>
            </w:r>
          </w:p>
        </w:tc>
        <w:tc>
          <w:tcPr>
            <w:tcW w:w="914" w:type="pct"/>
          </w:tcPr>
          <w:p w:rsidR="00C51788" w:rsidRPr="00DD7EED" w:rsidRDefault="00C51788" w:rsidP="00E76D24">
            <w:pPr>
              <w:pStyle w:val="TableParagraph"/>
              <w:spacing w:line="225" w:lineRule="exact"/>
              <w:ind w:left="540" w:right="519" w:hanging="164"/>
              <w:rPr>
                <w:sz w:val="20"/>
                <w:szCs w:val="20"/>
              </w:rPr>
            </w:pPr>
            <w:r w:rsidRPr="00DD7EED">
              <w:rPr>
                <w:sz w:val="20"/>
                <w:szCs w:val="20"/>
              </w:rPr>
              <w:t>ДКВр-</w:t>
            </w:r>
          </w:p>
          <w:p w:rsidR="00C51788" w:rsidRPr="00DD7EED" w:rsidRDefault="00C51788" w:rsidP="00E76D24">
            <w:pPr>
              <w:pStyle w:val="TableParagraph"/>
              <w:spacing w:before="17"/>
              <w:ind w:left="540" w:right="516" w:hanging="164"/>
              <w:rPr>
                <w:sz w:val="20"/>
                <w:szCs w:val="20"/>
              </w:rPr>
            </w:pPr>
            <w:r w:rsidRPr="00DD7EED">
              <w:rPr>
                <w:sz w:val="20"/>
                <w:szCs w:val="20"/>
              </w:rPr>
              <w:t>6,5/13</w:t>
            </w:r>
          </w:p>
        </w:tc>
        <w:tc>
          <w:tcPr>
            <w:tcW w:w="373" w:type="pct"/>
          </w:tcPr>
          <w:p w:rsidR="00C51788" w:rsidRPr="00DD7EED" w:rsidRDefault="00C51788" w:rsidP="00E76D24">
            <w:pPr>
              <w:pStyle w:val="TableParagraph"/>
              <w:spacing w:line="225" w:lineRule="exact"/>
              <w:ind w:left="235" w:right="94" w:hanging="164"/>
              <w:rPr>
                <w:sz w:val="20"/>
                <w:szCs w:val="20"/>
              </w:rPr>
            </w:pPr>
            <w:r w:rsidRPr="00DD7EED">
              <w:rPr>
                <w:sz w:val="20"/>
                <w:szCs w:val="20"/>
              </w:rPr>
              <w:t>1977</w:t>
            </w:r>
          </w:p>
        </w:tc>
        <w:tc>
          <w:tcPr>
            <w:tcW w:w="1260" w:type="pct"/>
            <w:vAlign w:val="center"/>
          </w:tcPr>
          <w:p w:rsidR="00C51788" w:rsidRPr="00DD7EED" w:rsidRDefault="00E76D24" w:rsidP="00E76D24">
            <w:pPr>
              <w:pStyle w:val="TableParagraph"/>
              <w:spacing w:line="225" w:lineRule="exact"/>
              <w:ind w:right="1074" w:hanging="164"/>
              <w:rPr>
                <w:sz w:val="20"/>
                <w:szCs w:val="20"/>
              </w:rPr>
            </w:pPr>
            <w:r>
              <w:rPr>
                <w:sz w:val="20"/>
                <w:szCs w:val="20"/>
                <w:lang w:val="ru-RU"/>
              </w:rPr>
              <w:t xml:space="preserve">                      </w:t>
            </w:r>
            <w:r w:rsidR="00C51788" w:rsidRPr="00DD7EED">
              <w:rPr>
                <w:sz w:val="20"/>
                <w:szCs w:val="20"/>
              </w:rPr>
              <w:t>4,0</w:t>
            </w:r>
          </w:p>
        </w:tc>
      </w:tr>
      <w:tr w:rsidR="00C51788" w:rsidRPr="00DD7EED" w:rsidTr="00E76D24">
        <w:trPr>
          <w:trHeight w:val="501"/>
        </w:trPr>
        <w:tc>
          <w:tcPr>
            <w:tcW w:w="212" w:type="pct"/>
          </w:tcPr>
          <w:p w:rsidR="00C51788" w:rsidRPr="00245D62" w:rsidRDefault="00245D62" w:rsidP="00245D62">
            <w:pPr>
              <w:pStyle w:val="TableParagraph"/>
              <w:rPr>
                <w:sz w:val="20"/>
                <w:szCs w:val="20"/>
                <w:lang w:val="ru-RU"/>
              </w:rPr>
            </w:pPr>
            <w:r>
              <w:rPr>
                <w:sz w:val="20"/>
                <w:szCs w:val="20"/>
                <w:lang w:val="ru-RU"/>
              </w:rPr>
              <w:t>4</w:t>
            </w:r>
          </w:p>
        </w:tc>
        <w:tc>
          <w:tcPr>
            <w:tcW w:w="643" w:type="pct"/>
          </w:tcPr>
          <w:p w:rsidR="00C51788" w:rsidRPr="00245D62" w:rsidRDefault="00245D62" w:rsidP="00E76D24">
            <w:pPr>
              <w:pStyle w:val="TableParagraph"/>
              <w:ind w:left="417" w:right="73" w:hanging="276"/>
              <w:rPr>
                <w:sz w:val="20"/>
                <w:szCs w:val="20"/>
                <w:lang w:val="ru-RU"/>
              </w:rPr>
            </w:pPr>
            <w:r>
              <w:rPr>
                <w:sz w:val="20"/>
                <w:szCs w:val="20"/>
                <w:lang w:val="ru-RU"/>
              </w:rPr>
              <w:t>-</w:t>
            </w:r>
          </w:p>
        </w:tc>
        <w:tc>
          <w:tcPr>
            <w:tcW w:w="573" w:type="pct"/>
          </w:tcPr>
          <w:p w:rsidR="00C51788" w:rsidRPr="00245D62" w:rsidRDefault="00245D62" w:rsidP="00245D62">
            <w:pPr>
              <w:pStyle w:val="TableParagraph"/>
              <w:rPr>
                <w:sz w:val="20"/>
                <w:szCs w:val="20"/>
                <w:lang w:val="ru-RU"/>
              </w:rPr>
            </w:pPr>
            <w:r>
              <w:rPr>
                <w:sz w:val="20"/>
                <w:szCs w:val="20"/>
                <w:lang w:val="ru-RU"/>
              </w:rPr>
              <w:t>-</w:t>
            </w:r>
          </w:p>
        </w:tc>
        <w:tc>
          <w:tcPr>
            <w:tcW w:w="1026" w:type="pct"/>
          </w:tcPr>
          <w:p w:rsidR="00C51788" w:rsidRPr="00245D62" w:rsidRDefault="00245D62" w:rsidP="00245D62">
            <w:pPr>
              <w:pStyle w:val="TableParagraph"/>
              <w:rPr>
                <w:sz w:val="20"/>
                <w:szCs w:val="20"/>
                <w:lang w:val="ru-RU"/>
              </w:rPr>
            </w:pPr>
            <w:r>
              <w:rPr>
                <w:sz w:val="20"/>
                <w:szCs w:val="20"/>
                <w:lang w:val="ru-RU"/>
              </w:rPr>
              <w:t>-</w:t>
            </w:r>
          </w:p>
        </w:tc>
        <w:tc>
          <w:tcPr>
            <w:tcW w:w="914" w:type="pct"/>
          </w:tcPr>
          <w:p w:rsidR="00C51788" w:rsidRPr="00DD7EED" w:rsidRDefault="00C51788" w:rsidP="00E76D24">
            <w:pPr>
              <w:pStyle w:val="TableParagraph"/>
              <w:spacing w:line="228" w:lineRule="exact"/>
              <w:ind w:left="46" w:right="11" w:hanging="46"/>
              <w:rPr>
                <w:sz w:val="20"/>
                <w:szCs w:val="20"/>
              </w:rPr>
            </w:pPr>
            <w:r w:rsidRPr="00DD7EED">
              <w:rPr>
                <w:sz w:val="20"/>
                <w:szCs w:val="20"/>
              </w:rPr>
              <w:t>автоматизированная</w:t>
            </w:r>
          </w:p>
          <w:p w:rsidR="00C51788" w:rsidRPr="00DD7EED" w:rsidRDefault="00C51788" w:rsidP="00E76D24">
            <w:pPr>
              <w:pStyle w:val="TableParagraph"/>
              <w:spacing w:before="15"/>
              <w:ind w:left="143" w:right="11" w:hanging="46"/>
              <w:rPr>
                <w:sz w:val="20"/>
                <w:szCs w:val="20"/>
              </w:rPr>
            </w:pPr>
            <w:r w:rsidRPr="00DD7EED">
              <w:rPr>
                <w:sz w:val="20"/>
                <w:szCs w:val="20"/>
              </w:rPr>
              <w:t>котельная</w:t>
            </w:r>
          </w:p>
        </w:tc>
        <w:tc>
          <w:tcPr>
            <w:tcW w:w="373" w:type="pct"/>
          </w:tcPr>
          <w:p w:rsidR="00C51788" w:rsidRPr="00DD7EED" w:rsidRDefault="00245D62" w:rsidP="00E76D24">
            <w:pPr>
              <w:pStyle w:val="TableParagraph"/>
              <w:spacing w:line="225" w:lineRule="exact"/>
              <w:ind w:left="235" w:right="94" w:hanging="164"/>
              <w:rPr>
                <w:sz w:val="20"/>
                <w:szCs w:val="20"/>
              </w:rPr>
            </w:pPr>
            <w:r>
              <w:rPr>
                <w:sz w:val="20"/>
                <w:szCs w:val="20"/>
              </w:rPr>
              <w:t>2024</w:t>
            </w:r>
          </w:p>
        </w:tc>
        <w:tc>
          <w:tcPr>
            <w:tcW w:w="1260" w:type="pct"/>
            <w:vAlign w:val="center"/>
          </w:tcPr>
          <w:p w:rsidR="00C51788" w:rsidRPr="00DD7EED" w:rsidRDefault="00E76D24" w:rsidP="00E76D24">
            <w:pPr>
              <w:pStyle w:val="TableParagraph"/>
              <w:spacing w:line="225" w:lineRule="exact"/>
              <w:ind w:right="1022" w:hanging="164"/>
              <w:rPr>
                <w:sz w:val="20"/>
                <w:szCs w:val="20"/>
              </w:rPr>
            </w:pPr>
            <w:r>
              <w:rPr>
                <w:sz w:val="20"/>
                <w:szCs w:val="20"/>
                <w:lang w:val="ru-RU"/>
              </w:rPr>
              <w:t xml:space="preserve">                     </w:t>
            </w:r>
            <w:r w:rsidR="00C51788" w:rsidRPr="00DD7EED">
              <w:rPr>
                <w:sz w:val="20"/>
                <w:szCs w:val="20"/>
              </w:rPr>
              <w:t>70,0</w:t>
            </w:r>
          </w:p>
        </w:tc>
      </w:tr>
      <w:tr w:rsidR="00C51788" w:rsidRPr="00DD7EED" w:rsidTr="00E76D24">
        <w:trPr>
          <w:trHeight w:val="508"/>
        </w:trPr>
        <w:tc>
          <w:tcPr>
            <w:tcW w:w="1428" w:type="pct"/>
            <w:gridSpan w:val="3"/>
          </w:tcPr>
          <w:p w:rsidR="00C51788" w:rsidRPr="00DD7EED" w:rsidRDefault="00894864" w:rsidP="00D84B31">
            <w:pPr>
              <w:pStyle w:val="TableParagraph"/>
              <w:spacing w:line="254" w:lineRule="auto"/>
              <w:ind w:left="528" w:right="58" w:hanging="329"/>
              <w:jc w:val="left"/>
              <w:rPr>
                <w:sz w:val="20"/>
                <w:szCs w:val="20"/>
                <w:lang w:val="ru-RU"/>
              </w:rPr>
            </w:pPr>
            <w:r>
              <w:rPr>
                <w:spacing w:val="-1"/>
                <w:sz w:val="20"/>
                <w:szCs w:val="20"/>
                <w:lang w:val="ru-RU"/>
              </w:rPr>
              <w:t xml:space="preserve">Установленная </w:t>
            </w:r>
            <w:r w:rsidR="00C51788" w:rsidRPr="00DD7EED">
              <w:rPr>
                <w:sz w:val="20"/>
                <w:szCs w:val="20"/>
                <w:lang w:val="ru-RU"/>
              </w:rPr>
              <w:t>мощность</w:t>
            </w:r>
            <w:r w:rsidR="00C51788" w:rsidRPr="00DD7EED">
              <w:rPr>
                <w:spacing w:val="-47"/>
                <w:sz w:val="20"/>
                <w:szCs w:val="20"/>
                <w:lang w:val="ru-RU"/>
              </w:rPr>
              <w:t xml:space="preserve"> </w:t>
            </w:r>
            <w:r w:rsidR="00C51788" w:rsidRPr="00DD7EED">
              <w:rPr>
                <w:sz w:val="20"/>
                <w:szCs w:val="20"/>
                <w:lang w:val="ru-RU"/>
              </w:rPr>
              <w:t>источника,</w:t>
            </w:r>
            <w:r w:rsidR="00C51788" w:rsidRPr="00DD7EED">
              <w:rPr>
                <w:spacing w:val="-1"/>
                <w:sz w:val="20"/>
                <w:szCs w:val="20"/>
                <w:lang w:val="ru-RU"/>
              </w:rPr>
              <w:t xml:space="preserve"> </w:t>
            </w:r>
            <w:r w:rsidR="00C51788" w:rsidRPr="00DD7EED">
              <w:rPr>
                <w:sz w:val="20"/>
                <w:szCs w:val="20"/>
                <w:lang w:val="ru-RU"/>
              </w:rPr>
              <w:t>Гкал/ч</w:t>
            </w:r>
          </w:p>
        </w:tc>
        <w:tc>
          <w:tcPr>
            <w:tcW w:w="1026" w:type="pct"/>
          </w:tcPr>
          <w:p w:rsidR="00C51788" w:rsidRPr="00DD7EED" w:rsidRDefault="00C51788" w:rsidP="00D84B31">
            <w:pPr>
              <w:pStyle w:val="TableParagraph"/>
              <w:spacing w:before="120"/>
              <w:ind w:right="1024"/>
              <w:jc w:val="right"/>
              <w:rPr>
                <w:sz w:val="20"/>
                <w:szCs w:val="20"/>
              </w:rPr>
            </w:pPr>
            <w:r w:rsidRPr="00DD7EED">
              <w:rPr>
                <w:sz w:val="20"/>
                <w:szCs w:val="20"/>
              </w:rPr>
              <w:t>11,31</w:t>
            </w:r>
          </w:p>
        </w:tc>
        <w:tc>
          <w:tcPr>
            <w:tcW w:w="914" w:type="pct"/>
          </w:tcPr>
          <w:p w:rsidR="00C51788" w:rsidRPr="00DD7EED" w:rsidRDefault="00C51788" w:rsidP="00E76D24">
            <w:pPr>
              <w:pStyle w:val="TableParagraph"/>
              <w:spacing w:before="120"/>
              <w:ind w:left="23" w:hanging="164"/>
              <w:rPr>
                <w:sz w:val="20"/>
                <w:szCs w:val="20"/>
              </w:rPr>
            </w:pPr>
            <w:r w:rsidRPr="00DD7EED">
              <w:rPr>
                <w:w w:val="96"/>
                <w:sz w:val="20"/>
                <w:szCs w:val="20"/>
              </w:rPr>
              <w:t>-</w:t>
            </w:r>
          </w:p>
        </w:tc>
        <w:tc>
          <w:tcPr>
            <w:tcW w:w="373" w:type="pct"/>
          </w:tcPr>
          <w:p w:rsidR="00C51788" w:rsidRPr="00DD7EED" w:rsidRDefault="00C51788" w:rsidP="00E76D24">
            <w:pPr>
              <w:pStyle w:val="TableParagraph"/>
              <w:spacing w:before="120"/>
              <w:ind w:left="28" w:hanging="164"/>
              <w:rPr>
                <w:sz w:val="20"/>
                <w:szCs w:val="20"/>
              </w:rPr>
            </w:pPr>
            <w:r w:rsidRPr="00DD7EED">
              <w:rPr>
                <w:w w:val="96"/>
                <w:sz w:val="20"/>
                <w:szCs w:val="20"/>
              </w:rPr>
              <w:t>-</w:t>
            </w:r>
          </w:p>
        </w:tc>
        <w:tc>
          <w:tcPr>
            <w:tcW w:w="1260" w:type="pct"/>
            <w:vAlign w:val="center"/>
          </w:tcPr>
          <w:p w:rsidR="00C51788" w:rsidRPr="00DD7EED" w:rsidRDefault="00E76D24" w:rsidP="00E76D24">
            <w:pPr>
              <w:pStyle w:val="TableParagraph"/>
              <w:spacing w:before="120"/>
              <w:ind w:right="1079" w:hanging="164"/>
              <w:rPr>
                <w:sz w:val="20"/>
                <w:szCs w:val="20"/>
              </w:rPr>
            </w:pPr>
            <w:r>
              <w:rPr>
                <w:sz w:val="20"/>
                <w:szCs w:val="20"/>
                <w:lang w:val="ru-RU"/>
              </w:rPr>
              <w:t xml:space="preserve">                        </w:t>
            </w:r>
            <w:r w:rsidR="00C51788" w:rsidRPr="00DD7EED">
              <w:rPr>
                <w:sz w:val="20"/>
                <w:szCs w:val="20"/>
              </w:rPr>
              <w:t>81,3</w:t>
            </w:r>
          </w:p>
        </w:tc>
      </w:tr>
    </w:tbl>
    <w:p w:rsidR="00C51788" w:rsidRDefault="00C51788" w:rsidP="00C51788">
      <w:pPr>
        <w:pStyle w:val="af9"/>
        <w:spacing w:before="5"/>
        <w:rPr>
          <w:sz w:val="25"/>
        </w:rPr>
      </w:pPr>
    </w:p>
    <w:p w:rsidR="00C51788" w:rsidRPr="00245D62" w:rsidRDefault="00C51788" w:rsidP="00C51788">
      <w:pPr>
        <w:pStyle w:val="1f9"/>
        <w:rPr>
          <w:b/>
        </w:rPr>
      </w:pPr>
      <w:r w:rsidRPr="00245D62">
        <w:rPr>
          <w:b/>
          <w:w w:val="105"/>
        </w:rPr>
        <w:t>Котельная</w:t>
      </w:r>
      <w:r w:rsidRPr="00245D62">
        <w:rPr>
          <w:b/>
          <w:spacing w:val="-2"/>
          <w:w w:val="105"/>
        </w:rPr>
        <w:t xml:space="preserve"> </w:t>
      </w:r>
      <w:r w:rsidRPr="00245D62">
        <w:rPr>
          <w:b/>
          <w:w w:val="105"/>
        </w:rPr>
        <w:t>№17</w:t>
      </w:r>
    </w:p>
    <w:p w:rsidR="00C51788" w:rsidRDefault="00C51788" w:rsidP="00C51788">
      <w:pPr>
        <w:pStyle w:val="1f9"/>
      </w:pPr>
      <w:r>
        <w:t>Существующая</w:t>
      </w:r>
      <w:r>
        <w:rPr>
          <w:spacing w:val="-3"/>
        </w:rPr>
        <w:t xml:space="preserve"> </w:t>
      </w:r>
      <w:r>
        <w:t>зона</w:t>
      </w:r>
      <w:r>
        <w:rPr>
          <w:spacing w:val="-1"/>
        </w:rPr>
        <w:t xml:space="preserve"> </w:t>
      </w:r>
      <w:r>
        <w:t>теплоснабжения</w:t>
      </w:r>
      <w:r>
        <w:rPr>
          <w:spacing w:val="-4"/>
        </w:rPr>
        <w:t xml:space="preserve"> </w:t>
      </w:r>
      <w:r>
        <w:t>Котельной</w:t>
      </w:r>
      <w:r>
        <w:rPr>
          <w:spacing w:val="-4"/>
        </w:rPr>
        <w:t xml:space="preserve"> </w:t>
      </w:r>
      <w:r>
        <w:t>№17</w:t>
      </w:r>
      <w:r>
        <w:rPr>
          <w:spacing w:val="-4"/>
        </w:rPr>
        <w:t xml:space="preserve"> </w:t>
      </w:r>
      <w:r w:rsidRPr="00ED56A1">
        <w:t>представлена</w:t>
      </w:r>
      <w:r w:rsidRPr="00ED56A1">
        <w:rPr>
          <w:spacing w:val="-3"/>
        </w:rPr>
        <w:t xml:space="preserve"> </w:t>
      </w:r>
      <w:r w:rsidRPr="00ED56A1">
        <w:t>на</w:t>
      </w:r>
      <w:r w:rsidRPr="00ED56A1">
        <w:rPr>
          <w:spacing w:val="-4"/>
        </w:rPr>
        <w:t xml:space="preserve"> </w:t>
      </w:r>
      <w:r w:rsidRPr="00ED56A1">
        <w:t>рисунке</w:t>
      </w:r>
      <w:r w:rsidRPr="00ED56A1">
        <w:rPr>
          <w:spacing w:val="-4"/>
        </w:rPr>
        <w:t xml:space="preserve"> </w:t>
      </w:r>
      <w:r w:rsidR="00ED56A1" w:rsidRPr="00ED56A1">
        <w:t>17</w:t>
      </w:r>
      <w:r w:rsidRPr="00ED56A1">
        <w:t>.</w:t>
      </w:r>
    </w:p>
    <w:p w:rsidR="00C51788" w:rsidRDefault="00C51788" w:rsidP="00C51788">
      <w:pPr>
        <w:pStyle w:val="1f9"/>
      </w:pPr>
      <w:r>
        <w:t>Подключенная</w:t>
      </w:r>
      <w:r>
        <w:rPr>
          <w:spacing w:val="-3"/>
        </w:rPr>
        <w:t xml:space="preserve"> </w:t>
      </w:r>
      <w:r>
        <w:t>нагрузка</w:t>
      </w:r>
      <w:r>
        <w:rPr>
          <w:spacing w:val="-4"/>
        </w:rPr>
        <w:t xml:space="preserve"> </w:t>
      </w:r>
      <w:r>
        <w:t>в</w:t>
      </w:r>
      <w:r>
        <w:rPr>
          <w:spacing w:val="-4"/>
        </w:rPr>
        <w:t xml:space="preserve"> </w:t>
      </w:r>
      <w:r>
        <w:t>зоне</w:t>
      </w:r>
      <w:r>
        <w:rPr>
          <w:spacing w:val="-4"/>
        </w:rPr>
        <w:t xml:space="preserve"> </w:t>
      </w:r>
      <w:r>
        <w:t>действия</w:t>
      </w:r>
      <w:r>
        <w:rPr>
          <w:spacing w:val="-3"/>
        </w:rPr>
        <w:t xml:space="preserve"> </w:t>
      </w:r>
      <w:r>
        <w:t>источников</w:t>
      </w:r>
      <w:r>
        <w:rPr>
          <w:spacing w:val="2"/>
        </w:rPr>
        <w:t xml:space="preserve"> </w:t>
      </w:r>
      <w:r>
        <w:t>–</w:t>
      </w:r>
      <w:r>
        <w:rPr>
          <w:spacing w:val="-4"/>
        </w:rPr>
        <w:t xml:space="preserve"> </w:t>
      </w:r>
      <w:r w:rsidR="00286738">
        <w:t>102,7</w:t>
      </w:r>
      <w:r>
        <w:rPr>
          <w:spacing w:val="-2"/>
        </w:rPr>
        <w:t xml:space="preserve"> </w:t>
      </w:r>
      <w:r>
        <w:t>Гкал/ч.</w:t>
      </w:r>
    </w:p>
    <w:p w:rsidR="00C51788" w:rsidRDefault="00C51788" w:rsidP="00C51788">
      <w:pPr>
        <w:pStyle w:val="1f9"/>
      </w:pPr>
      <w:r>
        <w:t>Прирост</w:t>
      </w:r>
      <w:r>
        <w:rPr>
          <w:spacing w:val="-12"/>
        </w:rPr>
        <w:t xml:space="preserve"> </w:t>
      </w:r>
      <w:r>
        <w:t>нагрузок</w:t>
      </w:r>
      <w:r>
        <w:rPr>
          <w:spacing w:val="-9"/>
        </w:rPr>
        <w:t xml:space="preserve"> </w:t>
      </w:r>
      <w:r w:rsidR="00ED56A1" w:rsidRPr="00ED56A1">
        <w:t>в</w:t>
      </w:r>
      <w:r w:rsidRPr="00ED56A1">
        <w:t xml:space="preserve"> зоне</w:t>
      </w:r>
      <w:r>
        <w:rPr>
          <w:spacing w:val="-11"/>
        </w:rPr>
        <w:t xml:space="preserve"> </w:t>
      </w:r>
      <w:r>
        <w:t>действия</w:t>
      </w:r>
      <w:r>
        <w:rPr>
          <w:spacing w:val="-10"/>
        </w:rPr>
        <w:t xml:space="preserve"> </w:t>
      </w:r>
      <w:r w:rsidR="00245D62">
        <w:t>к</w:t>
      </w:r>
      <w:r>
        <w:t>отельной</w:t>
      </w:r>
      <w:r>
        <w:rPr>
          <w:spacing w:val="-11"/>
        </w:rPr>
        <w:t xml:space="preserve"> </w:t>
      </w:r>
      <w:r>
        <w:t>№17</w:t>
      </w:r>
      <w:r>
        <w:rPr>
          <w:spacing w:val="-8"/>
        </w:rPr>
        <w:t xml:space="preserve"> </w:t>
      </w:r>
      <w:r>
        <w:t>на</w:t>
      </w:r>
      <w:r>
        <w:rPr>
          <w:spacing w:val="-10"/>
        </w:rPr>
        <w:t xml:space="preserve"> </w:t>
      </w:r>
      <w:r>
        <w:t>рассматриваемую</w:t>
      </w:r>
      <w:r>
        <w:rPr>
          <w:spacing w:val="-11"/>
        </w:rPr>
        <w:t xml:space="preserve"> </w:t>
      </w:r>
      <w:r>
        <w:t>перспективу</w:t>
      </w:r>
      <w:r>
        <w:rPr>
          <w:spacing w:val="-16"/>
        </w:rPr>
        <w:t xml:space="preserve"> </w:t>
      </w:r>
      <w:r>
        <w:t>оценивается</w:t>
      </w:r>
      <w:r>
        <w:rPr>
          <w:spacing w:val="-13"/>
        </w:rPr>
        <w:t xml:space="preserve"> </w:t>
      </w:r>
      <w:r>
        <w:t>в</w:t>
      </w:r>
      <w:r>
        <w:rPr>
          <w:spacing w:val="-11"/>
        </w:rPr>
        <w:t xml:space="preserve"> </w:t>
      </w:r>
      <w:r>
        <w:t>65,1</w:t>
      </w:r>
      <w:r>
        <w:rPr>
          <w:spacing w:val="-7"/>
        </w:rPr>
        <w:t xml:space="preserve"> </w:t>
      </w:r>
      <w:r>
        <w:t>Гкал/ч</w:t>
      </w:r>
      <w:r>
        <w:rPr>
          <w:spacing w:val="-63"/>
        </w:rPr>
        <w:t xml:space="preserve"> </w:t>
      </w:r>
      <w:r w:rsidR="00E76D24">
        <w:rPr>
          <w:spacing w:val="-63"/>
        </w:rPr>
        <w:t xml:space="preserve"> </w:t>
      </w:r>
      <w:r w:rsidR="00F266DD">
        <w:rPr>
          <w:spacing w:val="-63"/>
        </w:rPr>
        <w:t xml:space="preserve">  </w:t>
      </w:r>
      <w:r>
        <w:t>(к</w:t>
      </w:r>
      <w:r>
        <w:rPr>
          <w:spacing w:val="-3"/>
        </w:rPr>
        <w:t xml:space="preserve"> </w:t>
      </w:r>
      <w:r>
        <w:t>203</w:t>
      </w:r>
      <w:r w:rsidR="00D80C1B">
        <w:t>2</w:t>
      </w:r>
      <w:r>
        <w:rPr>
          <w:spacing w:val="-3"/>
        </w:rPr>
        <w:t xml:space="preserve"> </w:t>
      </w:r>
      <w:r>
        <w:t>году).</w:t>
      </w:r>
    </w:p>
    <w:p w:rsidR="00F75200" w:rsidRDefault="00F75200" w:rsidP="00C51788">
      <w:pPr>
        <w:pStyle w:val="1f9"/>
      </w:pPr>
      <w:r w:rsidRPr="00F75200">
        <w:t xml:space="preserve">В целях покрытия перспективных нагрузок нового строительства в промышленной зоне «Кирпичный завод» и перспективного строительства многоэтажного жилищного фонда рядом с промышленной зоной необходима реконструкция котельной 17 с увеличением её мощности путем ввода в эксплуатацию нового котла КВГМ-50М №5 на 50 Гкал/ч.      </w:t>
      </w:r>
    </w:p>
    <w:p w:rsidR="00C51788" w:rsidRDefault="00C51788" w:rsidP="00C51788">
      <w:pPr>
        <w:pStyle w:val="1f9"/>
      </w:pPr>
      <w:r>
        <w:t>Существующий</w:t>
      </w:r>
      <w:r>
        <w:tab/>
      </w:r>
      <w:r w:rsidR="00B62457">
        <w:t xml:space="preserve"> </w:t>
      </w:r>
      <w:r>
        <w:t>и</w:t>
      </w:r>
      <w:r>
        <w:tab/>
      </w:r>
      <w:r w:rsidR="00245D62">
        <w:t xml:space="preserve"> </w:t>
      </w:r>
      <w:r>
        <w:t>перспективный</w:t>
      </w:r>
      <w:r w:rsidR="00245D62">
        <w:t xml:space="preserve"> </w:t>
      </w:r>
      <w:r>
        <w:tab/>
        <w:t>состав</w:t>
      </w:r>
      <w:r>
        <w:tab/>
      </w:r>
      <w:r w:rsidR="00B62457">
        <w:t xml:space="preserve"> </w:t>
      </w:r>
      <w:r>
        <w:t>оборудования</w:t>
      </w:r>
      <w:r>
        <w:tab/>
      </w:r>
      <w:r w:rsidR="00245D62">
        <w:t xml:space="preserve"> </w:t>
      </w:r>
      <w:r>
        <w:t>на</w:t>
      </w:r>
      <w:r>
        <w:tab/>
      </w:r>
      <w:r w:rsidR="00245D62">
        <w:t xml:space="preserve"> к</w:t>
      </w:r>
      <w:r>
        <w:t>отельной</w:t>
      </w:r>
      <w:r>
        <w:tab/>
      </w:r>
      <w:r w:rsidR="00B62457">
        <w:t xml:space="preserve"> </w:t>
      </w:r>
      <w:r>
        <w:t>№17</w:t>
      </w:r>
      <w:r>
        <w:rPr>
          <w:spacing w:val="-62"/>
        </w:rPr>
        <w:t xml:space="preserve"> </w:t>
      </w:r>
      <w:r>
        <w:t>представлен</w:t>
      </w:r>
      <w:r>
        <w:rPr>
          <w:spacing w:val="-2"/>
        </w:rPr>
        <w:t xml:space="preserve"> </w:t>
      </w:r>
      <w:r>
        <w:t>в</w:t>
      </w:r>
      <w:r>
        <w:rPr>
          <w:spacing w:val="2"/>
        </w:rPr>
        <w:t xml:space="preserve"> </w:t>
      </w:r>
      <w:r>
        <w:t>таблице</w:t>
      </w:r>
      <w:r>
        <w:rPr>
          <w:spacing w:val="-6"/>
        </w:rPr>
        <w:t xml:space="preserve"> </w:t>
      </w:r>
      <w:r w:rsidR="00245D62">
        <w:rPr>
          <w:spacing w:val="-6"/>
        </w:rPr>
        <w:t>ниже</w:t>
      </w:r>
      <w:r>
        <w:t>.</w:t>
      </w:r>
    </w:p>
    <w:p w:rsidR="00245D62" w:rsidRDefault="00245D62" w:rsidP="00C51788">
      <w:pPr>
        <w:pStyle w:val="1f9"/>
      </w:pPr>
    </w:p>
    <w:p w:rsidR="00C51788" w:rsidRDefault="00245D62" w:rsidP="00245D62">
      <w:pPr>
        <w:pStyle w:val="aa"/>
      </w:pPr>
      <w:r w:rsidRPr="003930C8">
        <w:t xml:space="preserve">Таблица </w:t>
      </w:r>
      <w:r w:rsidR="00876D8D">
        <w:rPr>
          <w:noProof/>
        </w:rPr>
        <w:fldChar w:fldCharType="begin"/>
      </w:r>
      <w:r w:rsidR="00876D8D">
        <w:rPr>
          <w:noProof/>
        </w:rPr>
        <w:instrText xml:space="preserve"> SEQ Таблица \* ARABIC </w:instrText>
      </w:r>
      <w:r w:rsidR="00876D8D">
        <w:rPr>
          <w:noProof/>
        </w:rPr>
        <w:fldChar w:fldCharType="separate"/>
      </w:r>
      <w:r w:rsidR="00377E19">
        <w:rPr>
          <w:noProof/>
        </w:rPr>
        <w:t>107</w:t>
      </w:r>
      <w:r w:rsidR="00876D8D">
        <w:rPr>
          <w:noProof/>
        </w:rPr>
        <w:fldChar w:fldCharType="end"/>
      </w:r>
      <w:r>
        <w:t xml:space="preserve"> </w:t>
      </w:r>
      <w:r w:rsidRPr="00245D62">
        <w:t>Перечень осно</w:t>
      </w:r>
      <w:r>
        <w:t>вного оборудования Котельной №17</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97"/>
        <w:gridCol w:w="1526"/>
        <w:gridCol w:w="797"/>
        <w:gridCol w:w="2413"/>
        <w:gridCol w:w="1439"/>
        <w:gridCol w:w="825"/>
        <w:gridCol w:w="2415"/>
      </w:tblGrid>
      <w:tr w:rsidR="00C51788" w:rsidTr="001A6EBD">
        <w:trPr>
          <w:trHeight w:val="258"/>
        </w:trPr>
        <w:tc>
          <w:tcPr>
            <w:tcW w:w="2640" w:type="pct"/>
            <w:gridSpan w:val="4"/>
          </w:tcPr>
          <w:p w:rsidR="00C51788" w:rsidRDefault="00C51788" w:rsidP="00D84B31">
            <w:pPr>
              <w:pStyle w:val="TableParagraph"/>
              <w:spacing w:before="2"/>
              <w:ind w:left="1483"/>
              <w:jc w:val="left"/>
              <w:rPr>
                <w:sz w:val="20"/>
              </w:rPr>
            </w:pPr>
            <w:r>
              <w:rPr>
                <w:sz w:val="20"/>
              </w:rPr>
              <w:t>Существующее</w:t>
            </w:r>
            <w:r>
              <w:rPr>
                <w:spacing w:val="48"/>
                <w:sz w:val="20"/>
              </w:rPr>
              <w:t xml:space="preserve"> </w:t>
            </w:r>
            <w:r>
              <w:rPr>
                <w:sz w:val="20"/>
              </w:rPr>
              <w:t>положение</w:t>
            </w:r>
          </w:p>
        </w:tc>
        <w:tc>
          <w:tcPr>
            <w:tcW w:w="2360" w:type="pct"/>
            <w:gridSpan w:val="3"/>
          </w:tcPr>
          <w:p w:rsidR="00C51788" w:rsidRPr="00C51788" w:rsidRDefault="00C51788" w:rsidP="00D84B31">
            <w:pPr>
              <w:pStyle w:val="TableParagraph"/>
              <w:spacing w:before="2"/>
              <w:ind w:left="310"/>
              <w:jc w:val="left"/>
              <w:rPr>
                <w:sz w:val="20"/>
                <w:lang w:val="ru-RU"/>
              </w:rPr>
            </w:pPr>
            <w:r w:rsidRPr="00C51788">
              <w:rPr>
                <w:w w:val="105"/>
                <w:sz w:val="20"/>
                <w:lang w:val="ru-RU"/>
              </w:rPr>
              <w:t>Перспективное</w:t>
            </w:r>
            <w:r w:rsidRPr="00C51788">
              <w:rPr>
                <w:spacing w:val="-4"/>
                <w:w w:val="105"/>
                <w:sz w:val="20"/>
                <w:lang w:val="ru-RU"/>
              </w:rPr>
              <w:t xml:space="preserve"> </w:t>
            </w:r>
            <w:r w:rsidRPr="00C51788">
              <w:rPr>
                <w:w w:val="105"/>
                <w:sz w:val="20"/>
                <w:lang w:val="ru-RU"/>
              </w:rPr>
              <w:t>положение</w:t>
            </w:r>
            <w:r w:rsidRPr="00C51788">
              <w:rPr>
                <w:spacing w:val="-3"/>
                <w:w w:val="105"/>
                <w:sz w:val="20"/>
                <w:lang w:val="ru-RU"/>
              </w:rPr>
              <w:t xml:space="preserve"> </w:t>
            </w:r>
            <w:r w:rsidRPr="00C51788">
              <w:rPr>
                <w:w w:val="105"/>
                <w:sz w:val="20"/>
                <w:lang w:val="ru-RU"/>
              </w:rPr>
              <w:t>на</w:t>
            </w:r>
            <w:r w:rsidRPr="00C51788">
              <w:rPr>
                <w:spacing w:val="-4"/>
                <w:w w:val="105"/>
                <w:sz w:val="20"/>
                <w:lang w:val="ru-RU"/>
              </w:rPr>
              <w:t xml:space="preserve"> </w:t>
            </w:r>
            <w:r w:rsidRPr="00C51788">
              <w:rPr>
                <w:w w:val="105"/>
                <w:sz w:val="20"/>
                <w:lang w:val="ru-RU"/>
              </w:rPr>
              <w:t>расчётный</w:t>
            </w:r>
            <w:r w:rsidRPr="00C51788">
              <w:rPr>
                <w:spacing w:val="41"/>
                <w:w w:val="105"/>
                <w:sz w:val="20"/>
                <w:lang w:val="ru-RU"/>
              </w:rPr>
              <w:t xml:space="preserve"> </w:t>
            </w:r>
            <w:r w:rsidRPr="00C51788">
              <w:rPr>
                <w:w w:val="105"/>
                <w:sz w:val="20"/>
                <w:lang w:val="ru-RU"/>
              </w:rPr>
              <w:t>срок</w:t>
            </w:r>
          </w:p>
        </w:tc>
      </w:tr>
      <w:tr w:rsidR="00C51788" w:rsidTr="001A6EBD">
        <w:trPr>
          <w:trHeight w:val="505"/>
        </w:trPr>
        <w:tc>
          <w:tcPr>
            <w:tcW w:w="251" w:type="pct"/>
          </w:tcPr>
          <w:p w:rsidR="00C51788" w:rsidRDefault="00C51788" w:rsidP="00D84B31">
            <w:pPr>
              <w:pStyle w:val="TableParagraph"/>
              <w:spacing w:before="125"/>
              <w:ind w:left="146"/>
              <w:jc w:val="left"/>
              <w:rPr>
                <w:sz w:val="20"/>
              </w:rPr>
            </w:pPr>
            <w:r>
              <w:rPr>
                <w:w w:val="102"/>
                <w:sz w:val="20"/>
              </w:rPr>
              <w:t>№</w:t>
            </w:r>
          </w:p>
        </w:tc>
        <w:tc>
          <w:tcPr>
            <w:tcW w:w="770" w:type="pct"/>
          </w:tcPr>
          <w:p w:rsidR="00C51788" w:rsidRDefault="00C51788" w:rsidP="00D84B31">
            <w:pPr>
              <w:pStyle w:val="TableParagraph"/>
              <w:spacing w:before="125"/>
              <w:ind w:left="484"/>
              <w:jc w:val="left"/>
              <w:rPr>
                <w:sz w:val="20"/>
              </w:rPr>
            </w:pPr>
            <w:r>
              <w:rPr>
                <w:w w:val="110"/>
                <w:sz w:val="20"/>
              </w:rPr>
              <w:t>Марка</w:t>
            </w:r>
          </w:p>
        </w:tc>
        <w:tc>
          <w:tcPr>
            <w:tcW w:w="402" w:type="pct"/>
          </w:tcPr>
          <w:p w:rsidR="00C51788" w:rsidRDefault="00C51788" w:rsidP="00D84B31">
            <w:pPr>
              <w:pStyle w:val="TableParagraph"/>
              <w:spacing w:before="2"/>
              <w:ind w:left="263"/>
              <w:jc w:val="left"/>
              <w:rPr>
                <w:sz w:val="20"/>
              </w:rPr>
            </w:pPr>
            <w:r>
              <w:rPr>
                <w:w w:val="105"/>
                <w:sz w:val="20"/>
              </w:rPr>
              <w:t>Год</w:t>
            </w:r>
          </w:p>
          <w:p w:rsidR="00C51788" w:rsidRDefault="00C51788" w:rsidP="00D84B31">
            <w:pPr>
              <w:pStyle w:val="TableParagraph"/>
              <w:spacing w:before="15"/>
              <w:ind w:left="172"/>
              <w:jc w:val="left"/>
              <w:rPr>
                <w:sz w:val="20"/>
              </w:rPr>
            </w:pPr>
            <w:r>
              <w:rPr>
                <w:w w:val="105"/>
                <w:sz w:val="20"/>
              </w:rPr>
              <w:t>ввода</w:t>
            </w:r>
          </w:p>
        </w:tc>
        <w:tc>
          <w:tcPr>
            <w:tcW w:w="1217" w:type="pct"/>
          </w:tcPr>
          <w:p w:rsidR="00C51788" w:rsidRDefault="00C51788" w:rsidP="00D84B31">
            <w:pPr>
              <w:pStyle w:val="TableParagraph"/>
              <w:spacing w:before="2"/>
              <w:ind w:left="243" w:right="243"/>
              <w:rPr>
                <w:sz w:val="20"/>
              </w:rPr>
            </w:pPr>
            <w:r>
              <w:rPr>
                <w:w w:val="105"/>
                <w:sz w:val="20"/>
              </w:rPr>
              <w:t>Производительность,</w:t>
            </w:r>
          </w:p>
          <w:p w:rsidR="00C51788" w:rsidRDefault="00C51788" w:rsidP="00D84B31">
            <w:pPr>
              <w:pStyle w:val="TableParagraph"/>
              <w:spacing w:before="15"/>
              <w:ind w:left="244" w:right="215"/>
              <w:rPr>
                <w:sz w:val="20"/>
              </w:rPr>
            </w:pPr>
            <w:r>
              <w:rPr>
                <w:w w:val="110"/>
                <w:sz w:val="20"/>
              </w:rPr>
              <w:t>Гкал/ч</w:t>
            </w:r>
          </w:p>
        </w:tc>
        <w:tc>
          <w:tcPr>
            <w:tcW w:w="726" w:type="pct"/>
          </w:tcPr>
          <w:p w:rsidR="00C51788" w:rsidRDefault="00C51788" w:rsidP="00D84B31">
            <w:pPr>
              <w:pStyle w:val="TableParagraph"/>
              <w:spacing w:before="125"/>
              <w:ind w:right="438"/>
              <w:jc w:val="right"/>
              <w:rPr>
                <w:sz w:val="20"/>
              </w:rPr>
            </w:pPr>
            <w:r>
              <w:rPr>
                <w:w w:val="110"/>
                <w:sz w:val="20"/>
              </w:rPr>
              <w:t>Марка</w:t>
            </w:r>
          </w:p>
        </w:tc>
        <w:tc>
          <w:tcPr>
            <w:tcW w:w="416" w:type="pct"/>
          </w:tcPr>
          <w:p w:rsidR="00C51788" w:rsidRDefault="00C51788" w:rsidP="00D84B31">
            <w:pPr>
              <w:pStyle w:val="TableParagraph"/>
              <w:spacing w:before="2"/>
              <w:ind w:left="279"/>
              <w:jc w:val="left"/>
              <w:rPr>
                <w:sz w:val="20"/>
              </w:rPr>
            </w:pPr>
            <w:r>
              <w:rPr>
                <w:w w:val="105"/>
                <w:sz w:val="20"/>
              </w:rPr>
              <w:t>Год</w:t>
            </w:r>
          </w:p>
          <w:p w:rsidR="00C51788" w:rsidRDefault="00C51788" w:rsidP="00D84B31">
            <w:pPr>
              <w:pStyle w:val="TableParagraph"/>
              <w:spacing w:before="15"/>
              <w:ind w:left="183"/>
              <w:jc w:val="left"/>
              <w:rPr>
                <w:sz w:val="20"/>
              </w:rPr>
            </w:pPr>
            <w:r>
              <w:rPr>
                <w:w w:val="105"/>
                <w:sz w:val="20"/>
              </w:rPr>
              <w:t>ввода</w:t>
            </w:r>
          </w:p>
        </w:tc>
        <w:tc>
          <w:tcPr>
            <w:tcW w:w="1217" w:type="pct"/>
          </w:tcPr>
          <w:p w:rsidR="00C51788" w:rsidRDefault="00C51788" w:rsidP="00D84B31">
            <w:pPr>
              <w:pStyle w:val="TableParagraph"/>
              <w:spacing w:before="2"/>
              <w:ind w:left="244" w:right="242"/>
              <w:rPr>
                <w:sz w:val="20"/>
              </w:rPr>
            </w:pPr>
            <w:r>
              <w:rPr>
                <w:w w:val="105"/>
                <w:sz w:val="20"/>
              </w:rPr>
              <w:t>Производительность,</w:t>
            </w:r>
          </w:p>
          <w:p w:rsidR="00C51788" w:rsidRDefault="00C51788" w:rsidP="00D84B31">
            <w:pPr>
              <w:pStyle w:val="TableParagraph"/>
              <w:spacing w:before="15"/>
              <w:ind w:left="244" w:right="218"/>
              <w:rPr>
                <w:sz w:val="20"/>
              </w:rPr>
            </w:pPr>
            <w:r>
              <w:rPr>
                <w:w w:val="110"/>
                <w:sz w:val="20"/>
              </w:rPr>
              <w:t>Гкал/ч</w:t>
            </w:r>
          </w:p>
        </w:tc>
      </w:tr>
      <w:tr w:rsidR="00C51788" w:rsidTr="006B7F2B">
        <w:trPr>
          <w:trHeight w:val="256"/>
        </w:trPr>
        <w:tc>
          <w:tcPr>
            <w:tcW w:w="5000" w:type="pct"/>
            <w:gridSpan w:val="7"/>
          </w:tcPr>
          <w:p w:rsidR="00C51788" w:rsidRDefault="00C51788" w:rsidP="00D84B31">
            <w:pPr>
              <w:pStyle w:val="TableParagraph"/>
              <w:spacing w:line="225" w:lineRule="exact"/>
              <w:ind w:left="3762" w:right="3726"/>
              <w:rPr>
                <w:sz w:val="20"/>
              </w:rPr>
            </w:pPr>
            <w:r>
              <w:rPr>
                <w:sz w:val="20"/>
              </w:rPr>
              <w:t>Паровые</w:t>
            </w:r>
            <w:r>
              <w:rPr>
                <w:spacing w:val="-4"/>
                <w:sz w:val="20"/>
              </w:rPr>
              <w:t xml:space="preserve"> </w:t>
            </w:r>
            <w:r>
              <w:rPr>
                <w:sz w:val="20"/>
              </w:rPr>
              <w:t>котлы</w:t>
            </w:r>
          </w:p>
        </w:tc>
      </w:tr>
      <w:tr w:rsidR="00C51788" w:rsidTr="001A6EBD">
        <w:trPr>
          <w:trHeight w:val="256"/>
        </w:trPr>
        <w:tc>
          <w:tcPr>
            <w:tcW w:w="251" w:type="pct"/>
          </w:tcPr>
          <w:p w:rsidR="00C51788" w:rsidRDefault="00C51788" w:rsidP="00D84B31">
            <w:pPr>
              <w:pStyle w:val="TableParagraph"/>
              <w:spacing w:line="228" w:lineRule="exact"/>
              <w:ind w:left="182"/>
              <w:jc w:val="left"/>
              <w:rPr>
                <w:sz w:val="20"/>
              </w:rPr>
            </w:pPr>
            <w:r>
              <w:rPr>
                <w:w w:val="96"/>
                <w:sz w:val="20"/>
              </w:rPr>
              <w:t>1</w:t>
            </w:r>
          </w:p>
        </w:tc>
        <w:tc>
          <w:tcPr>
            <w:tcW w:w="770" w:type="pct"/>
          </w:tcPr>
          <w:p w:rsidR="00C51788" w:rsidRDefault="00C51788" w:rsidP="00D84B31">
            <w:pPr>
              <w:pStyle w:val="TableParagraph"/>
              <w:spacing w:line="228" w:lineRule="exact"/>
              <w:ind w:right="392"/>
              <w:jc w:val="right"/>
              <w:rPr>
                <w:sz w:val="20"/>
              </w:rPr>
            </w:pPr>
            <w:r>
              <w:rPr>
                <w:sz w:val="20"/>
              </w:rPr>
              <w:t>ДЕ-25/14</w:t>
            </w:r>
          </w:p>
        </w:tc>
        <w:tc>
          <w:tcPr>
            <w:tcW w:w="402" w:type="pct"/>
          </w:tcPr>
          <w:p w:rsidR="00C51788" w:rsidRDefault="00C51788" w:rsidP="00D84B31">
            <w:pPr>
              <w:pStyle w:val="TableParagraph"/>
              <w:spacing w:line="228" w:lineRule="exact"/>
              <w:ind w:left="141"/>
              <w:jc w:val="left"/>
              <w:rPr>
                <w:sz w:val="20"/>
              </w:rPr>
            </w:pPr>
            <w:r>
              <w:rPr>
                <w:sz w:val="20"/>
              </w:rPr>
              <w:t>1992</w:t>
            </w:r>
          </w:p>
        </w:tc>
        <w:tc>
          <w:tcPr>
            <w:tcW w:w="1217" w:type="pct"/>
          </w:tcPr>
          <w:p w:rsidR="00C51788" w:rsidRDefault="00C51788" w:rsidP="00D84B31">
            <w:pPr>
              <w:pStyle w:val="TableParagraph"/>
              <w:spacing w:line="228" w:lineRule="exact"/>
              <w:ind w:right="973"/>
              <w:jc w:val="right"/>
              <w:rPr>
                <w:sz w:val="20"/>
              </w:rPr>
            </w:pPr>
            <w:r>
              <w:rPr>
                <w:sz w:val="20"/>
              </w:rPr>
              <w:t>14,05</w:t>
            </w:r>
          </w:p>
        </w:tc>
        <w:tc>
          <w:tcPr>
            <w:tcW w:w="726" w:type="pct"/>
          </w:tcPr>
          <w:p w:rsidR="00C51788" w:rsidRDefault="00C51788" w:rsidP="00D84B31">
            <w:pPr>
              <w:pStyle w:val="TableParagraph"/>
              <w:spacing w:line="228" w:lineRule="exact"/>
              <w:ind w:left="217"/>
              <w:jc w:val="left"/>
              <w:rPr>
                <w:sz w:val="20"/>
              </w:rPr>
            </w:pPr>
            <w:r>
              <w:rPr>
                <w:sz w:val="20"/>
              </w:rPr>
              <w:t>ДЕ-25/14</w:t>
            </w:r>
          </w:p>
        </w:tc>
        <w:tc>
          <w:tcPr>
            <w:tcW w:w="416" w:type="pct"/>
          </w:tcPr>
          <w:p w:rsidR="00C51788" w:rsidRDefault="00C51788" w:rsidP="00D84B31">
            <w:pPr>
              <w:pStyle w:val="TableParagraph"/>
              <w:spacing w:line="228" w:lineRule="exact"/>
              <w:ind w:left="150"/>
              <w:jc w:val="left"/>
              <w:rPr>
                <w:sz w:val="20"/>
              </w:rPr>
            </w:pPr>
            <w:r>
              <w:rPr>
                <w:sz w:val="20"/>
              </w:rPr>
              <w:t>1992</w:t>
            </w:r>
          </w:p>
        </w:tc>
        <w:tc>
          <w:tcPr>
            <w:tcW w:w="1217" w:type="pct"/>
          </w:tcPr>
          <w:p w:rsidR="00C51788" w:rsidRDefault="00C51788" w:rsidP="00D84B31">
            <w:pPr>
              <w:pStyle w:val="TableParagraph"/>
              <w:spacing w:line="228" w:lineRule="exact"/>
              <w:ind w:left="244" w:right="199"/>
              <w:rPr>
                <w:sz w:val="20"/>
              </w:rPr>
            </w:pPr>
            <w:r>
              <w:rPr>
                <w:sz w:val="20"/>
              </w:rPr>
              <w:t>14,05</w:t>
            </w:r>
          </w:p>
        </w:tc>
      </w:tr>
      <w:tr w:rsidR="00C51788" w:rsidTr="001A6EBD">
        <w:trPr>
          <w:trHeight w:val="258"/>
        </w:trPr>
        <w:tc>
          <w:tcPr>
            <w:tcW w:w="251" w:type="pct"/>
          </w:tcPr>
          <w:p w:rsidR="00C51788" w:rsidRDefault="00C51788" w:rsidP="00D84B31">
            <w:pPr>
              <w:pStyle w:val="TableParagraph"/>
              <w:spacing w:line="228" w:lineRule="exact"/>
              <w:ind w:left="182"/>
              <w:jc w:val="left"/>
              <w:rPr>
                <w:sz w:val="20"/>
              </w:rPr>
            </w:pPr>
            <w:r>
              <w:rPr>
                <w:w w:val="96"/>
                <w:sz w:val="20"/>
              </w:rPr>
              <w:t>2</w:t>
            </w:r>
          </w:p>
        </w:tc>
        <w:tc>
          <w:tcPr>
            <w:tcW w:w="770" w:type="pct"/>
          </w:tcPr>
          <w:p w:rsidR="00C51788" w:rsidRDefault="00C51788" w:rsidP="00D84B31">
            <w:pPr>
              <w:pStyle w:val="TableParagraph"/>
              <w:spacing w:line="228" w:lineRule="exact"/>
              <w:ind w:right="392"/>
              <w:jc w:val="right"/>
              <w:rPr>
                <w:sz w:val="20"/>
              </w:rPr>
            </w:pPr>
            <w:r>
              <w:rPr>
                <w:sz w:val="20"/>
              </w:rPr>
              <w:t>ДЕ-25/14</w:t>
            </w:r>
          </w:p>
        </w:tc>
        <w:tc>
          <w:tcPr>
            <w:tcW w:w="402" w:type="pct"/>
          </w:tcPr>
          <w:p w:rsidR="00C51788" w:rsidRDefault="00C51788" w:rsidP="00D84B31">
            <w:pPr>
              <w:pStyle w:val="TableParagraph"/>
              <w:spacing w:line="228" w:lineRule="exact"/>
              <w:ind w:left="141"/>
              <w:jc w:val="left"/>
              <w:rPr>
                <w:sz w:val="20"/>
              </w:rPr>
            </w:pPr>
            <w:r>
              <w:rPr>
                <w:sz w:val="20"/>
              </w:rPr>
              <w:t>1992</w:t>
            </w:r>
          </w:p>
        </w:tc>
        <w:tc>
          <w:tcPr>
            <w:tcW w:w="1217" w:type="pct"/>
          </w:tcPr>
          <w:p w:rsidR="00C51788" w:rsidRDefault="00C51788" w:rsidP="00D84B31">
            <w:pPr>
              <w:pStyle w:val="TableParagraph"/>
              <w:spacing w:line="228" w:lineRule="exact"/>
              <w:ind w:right="973"/>
              <w:jc w:val="right"/>
              <w:rPr>
                <w:sz w:val="20"/>
              </w:rPr>
            </w:pPr>
            <w:r>
              <w:rPr>
                <w:sz w:val="20"/>
              </w:rPr>
              <w:t>14,05</w:t>
            </w:r>
          </w:p>
        </w:tc>
        <w:tc>
          <w:tcPr>
            <w:tcW w:w="726" w:type="pct"/>
          </w:tcPr>
          <w:p w:rsidR="00C51788" w:rsidRDefault="00C51788" w:rsidP="00D84B31">
            <w:pPr>
              <w:pStyle w:val="TableParagraph"/>
              <w:spacing w:line="228" w:lineRule="exact"/>
              <w:ind w:left="217"/>
              <w:jc w:val="left"/>
              <w:rPr>
                <w:sz w:val="20"/>
              </w:rPr>
            </w:pPr>
            <w:r>
              <w:rPr>
                <w:sz w:val="20"/>
              </w:rPr>
              <w:t>ДЕ-25/14</w:t>
            </w:r>
          </w:p>
        </w:tc>
        <w:tc>
          <w:tcPr>
            <w:tcW w:w="416" w:type="pct"/>
          </w:tcPr>
          <w:p w:rsidR="00C51788" w:rsidRDefault="00C51788" w:rsidP="00D84B31">
            <w:pPr>
              <w:pStyle w:val="TableParagraph"/>
              <w:spacing w:line="228" w:lineRule="exact"/>
              <w:ind w:left="150"/>
              <w:jc w:val="left"/>
              <w:rPr>
                <w:sz w:val="20"/>
              </w:rPr>
            </w:pPr>
            <w:r>
              <w:rPr>
                <w:sz w:val="20"/>
              </w:rPr>
              <w:t>1992</w:t>
            </w:r>
          </w:p>
        </w:tc>
        <w:tc>
          <w:tcPr>
            <w:tcW w:w="1217" w:type="pct"/>
          </w:tcPr>
          <w:p w:rsidR="00C51788" w:rsidRDefault="00C51788" w:rsidP="00D84B31">
            <w:pPr>
              <w:pStyle w:val="TableParagraph"/>
              <w:spacing w:line="228" w:lineRule="exact"/>
              <w:ind w:left="244" w:right="199"/>
              <w:rPr>
                <w:sz w:val="20"/>
              </w:rPr>
            </w:pPr>
            <w:r>
              <w:rPr>
                <w:sz w:val="20"/>
              </w:rPr>
              <w:t>14,05</w:t>
            </w:r>
          </w:p>
        </w:tc>
      </w:tr>
      <w:tr w:rsidR="00C51788" w:rsidTr="006B7F2B">
        <w:trPr>
          <w:trHeight w:val="256"/>
        </w:trPr>
        <w:tc>
          <w:tcPr>
            <w:tcW w:w="5000" w:type="pct"/>
            <w:gridSpan w:val="7"/>
          </w:tcPr>
          <w:p w:rsidR="00C51788" w:rsidRDefault="00C51788" w:rsidP="00D84B31">
            <w:pPr>
              <w:pStyle w:val="TableParagraph"/>
              <w:spacing w:line="225" w:lineRule="exact"/>
              <w:ind w:left="3762" w:right="3729"/>
              <w:rPr>
                <w:sz w:val="20"/>
              </w:rPr>
            </w:pPr>
            <w:r>
              <w:rPr>
                <w:sz w:val="20"/>
              </w:rPr>
              <w:t>Водогрейные</w:t>
            </w:r>
            <w:r>
              <w:rPr>
                <w:spacing w:val="-5"/>
                <w:sz w:val="20"/>
              </w:rPr>
              <w:t xml:space="preserve"> </w:t>
            </w:r>
            <w:r>
              <w:rPr>
                <w:sz w:val="20"/>
              </w:rPr>
              <w:t>котлы</w:t>
            </w:r>
          </w:p>
        </w:tc>
      </w:tr>
      <w:tr w:rsidR="00C51788" w:rsidTr="001A6EBD">
        <w:trPr>
          <w:trHeight w:val="253"/>
        </w:trPr>
        <w:tc>
          <w:tcPr>
            <w:tcW w:w="251" w:type="pct"/>
          </w:tcPr>
          <w:p w:rsidR="00C51788" w:rsidRDefault="00C51788" w:rsidP="00D84B31">
            <w:pPr>
              <w:pStyle w:val="TableParagraph"/>
              <w:spacing w:line="228" w:lineRule="exact"/>
              <w:ind w:left="182"/>
              <w:jc w:val="left"/>
              <w:rPr>
                <w:sz w:val="20"/>
              </w:rPr>
            </w:pPr>
            <w:r>
              <w:rPr>
                <w:w w:val="96"/>
                <w:sz w:val="20"/>
              </w:rPr>
              <w:t>3</w:t>
            </w:r>
          </w:p>
        </w:tc>
        <w:tc>
          <w:tcPr>
            <w:tcW w:w="770" w:type="pct"/>
          </w:tcPr>
          <w:p w:rsidR="00C51788" w:rsidRDefault="00C51788" w:rsidP="00D84B31">
            <w:pPr>
              <w:pStyle w:val="TableParagraph"/>
              <w:spacing w:line="228" w:lineRule="exact"/>
              <w:ind w:right="443"/>
              <w:jc w:val="right"/>
              <w:rPr>
                <w:sz w:val="20"/>
              </w:rPr>
            </w:pPr>
            <w:r>
              <w:rPr>
                <w:sz w:val="20"/>
              </w:rPr>
              <w:t>КВГМ-50М</w:t>
            </w:r>
          </w:p>
        </w:tc>
        <w:tc>
          <w:tcPr>
            <w:tcW w:w="402" w:type="pct"/>
          </w:tcPr>
          <w:p w:rsidR="00C51788" w:rsidRDefault="00C51788" w:rsidP="00D84B31">
            <w:pPr>
              <w:pStyle w:val="TableParagraph"/>
              <w:spacing w:line="228" w:lineRule="exact"/>
              <w:ind w:left="141"/>
              <w:jc w:val="left"/>
              <w:rPr>
                <w:sz w:val="20"/>
              </w:rPr>
            </w:pPr>
            <w:r>
              <w:rPr>
                <w:sz w:val="20"/>
              </w:rPr>
              <w:t>2004</w:t>
            </w:r>
          </w:p>
        </w:tc>
        <w:tc>
          <w:tcPr>
            <w:tcW w:w="1217" w:type="pct"/>
          </w:tcPr>
          <w:p w:rsidR="00C51788" w:rsidRDefault="00C51788" w:rsidP="00D84B31">
            <w:pPr>
              <w:pStyle w:val="TableParagraph"/>
              <w:spacing w:line="228" w:lineRule="exact"/>
              <w:ind w:right="1023"/>
              <w:jc w:val="right"/>
              <w:rPr>
                <w:sz w:val="20"/>
              </w:rPr>
            </w:pPr>
            <w:r>
              <w:rPr>
                <w:sz w:val="20"/>
              </w:rPr>
              <w:t>50,0</w:t>
            </w:r>
          </w:p>
        </w:tc>
        <w:tc>
          <w:tcPr>
            <w:tcW w:w="726" w:type="pct"/>
          </w:tcPr>
          <w:p w:rsidR="00C51788" w:rsidRDefault="00C51788" w:rsidP="00D84B31">
            <w:pPr>
              <w:pStyle w:val="TableParagraph"/>
              <w:spacing w:line="228" w:lineRule="exact"/>
              <w:ind w:right="394"/>
              <w:jc w:val="right"/>
              <w:rPr>
                <w:sz w:val="20"/>
              </w:rPr>
            </w:pPr>
            <w:r>
              <w:rPr>
                <w:sz w:val="20"/>
              </w:rPr>
              <w:t>КВГМ-50М</w:t>
            </w:r>
          </w:p>
        </w:tc>
        <w:tc>
          <w:tcPr>
            <w:tcW w:w="416" w:type="pct"/>
          </w:tcPr>
          <w:p w:rsidR="00C51788" w:rsidRDefault="00C51788" w:rsidP="00D84B31">
            <w:pPr>
              <w:pStyle w:val="TableParagraph"/>
              <w:spacing w:line="228" w:lineRule="exact"/>
              <w:ind w:left="150"/>
              <w:jc w:val="left"/>
              <w:rPr>
                <w:sz w:val="20"/>
              </w:rPr>
            </w:pPr>
            <w:r>
              <w:rPr>
                <w:sz w:val="20"/>
              </w:rPr>
              <w:t>2004</w:t>
            </w:r>
          </w:p>
        </w:tc>
        <w:tc>
          <w:tcPr>
            <w:tcW w:w="1217" w:type="pct"/>
          </w:tcPr>
          <w:p w:rsidR="00C51788" w:rsidRDefault="00C51788" w:rsidP="00D84B31">
            <w:pPr>
              <w:pStyle w:val="TableParagraph"/>
              <w:spacing w:line="228" w:lineRule="exact"/>
              <w:ind w:left="244" w:right="203"/>
              <w:rPr>
                <w:sz w:val="20"/>
              </w:rPr>
            </w:pPr>
            <w:r>
              <w:rPr>
                <w:sz w:val="20"/>
              </w:rPr>
              <w:t>50,0</w:t>
            </w:r>
          </w:p>
        </w:tc>
      </w:tr>
      <w:tr w:rsidR="00C51788" w:rsidTr="001A6EBD">
        <w:trPr>
          <w:trHeight w:val="256"/>
        </w:trPr>
        <w:tc>
          <w:tcPr>
            <w:tcW w:w="251" w:type="pct"/>
          </w:tcPr>
          <w:p w:rsidR="00C51788" w:rsidRDefault="00C51788" w:rsidP="00D84B31">
            <w:pPr>
              <w:pStyle w:val="TableParagraph"/>
              <w:ind w:left="182"/>
              <w:jc w:val="left"/>
              <w:rPr>
                <w:sz w:val="20"/>
              </w:rPr>
            </w:pPr>
            <w:r>
              <w:rPr>
                <w:w w:val="96"/>
                <w:sz w:val="20"/>
              </w:rPr>
              <w:t>4</w:t>
            </w:r>
          </w:p>
        </w:tc>
        <w:tc>
          <w:tcPr>
            <w:tcW w:w="770" w:type="pct"/>
          </w:tcPr>
          <w:p w:rsidR="00C51788" w:rsidRDefault="00C51788" w:rsidP="00D84B31">
            <w:pPr>
              <w:pStyle w:val="TableParagraph"/>
              <w:ind w:right="443"/>
              <w:jc w:val="right"/>
              <w:rPr>
                <w:sz w:val="20"/>
              </w:rPr>
            </w:pPr>
            <w:r>
              <w:rPr>
                <w:sz w:val="20"/>
              </w:rPr>
              <w:t>КВГМ-50М</w:t>
            </w:r>
          </w:p>
        </w:tc>
        <w:tc>
          <w:tcPr>
            <w:tcW w:w="402" w:type="pct"/>
          </w:tcPr>
          <w:p w:rsidR="00C51788" w:rsidRDefault="00C51788" w:rsidP="00D84B31">
            <w:pPr>
              <w:pStyle w:val="TableParagraph"/>
              <w:ind w:left="141"/>
              <w:jc w:val="left"/>
              <w:rPr>
                <w:sz w:val="20"/>
              </w:rPr>
            </w:pPr>
            <w:r>
              <w:rPr>
                <w:sz w:val="20"/>
              </w:rPr>
              <w:t>2004</w:t>
            </w:r>
          </w:p>
        </w:tc>
        <w:tc>
          <w:tcPr>
            <w:tcW w:w="1217" w:type="pct"/>
          </w:tcPr>
          <w:p w:rsidR="00C51788" w:rsidRDefault="00C51788" w:rsidP="00D84B31">
            <w:pPr>
              <w:pStyle w:val="TableParagraph"/>
              <w:ind w:right="1023"/>
              <w:jc w:val="right"/>
              <w:rPr>
                <w:sz w:val="20"/>
              </w:rPr>
            </w:pPr>
            <w:r>
              <w:rPr>
                <w:sz w:val="20"/>
              </w:rPr>
              <w:t>50,0</w:t>
            </w:r>
          </w:p>
        </w:tc>
        <w:tc>
          <w:tcPr>
            <w:tcW w:w="726" w:type="pct"/>
          </w:tcPr>
          <w:p w:rsidR="00C51788" w:rsidRDefault="00C51788" w:rsidP="00D84B31">
            <w:pPr>
              <w:pStyle w:val="TableParagraph"/>
              <w:ind w:right="394"/>
              <w:jc w:val="right"/>
              <w:rPr>
                <w:sz w:val="20"/>
              </w:rPr>
            </w:pPr>
            <w:r>
              <w:rPr>
                <w:sz w:val="20"/>
              </w:rPr>
              <w:t>КВГМ-50М</w:t>
            </w:r>
          </w:p>
        </w:tc>
        <w:tc>
          <w:tcPr>
            <w:tcW w:w="416" w:type="pct"/>
          </w:tcPr>
          <w:p w:rsidR="00C51788" w:rsidRDefault="00C51788" w:rsidP="00D84B31">
            <w:pPr>
              <w:pStyle w:val="TableParagraph"/>
              <w:ind w:left="150"/>
              <w:jc w:val="left"/>
              <w:rPr>
                <w:sz w:val="20"/>
              </w:rPr>
            </w:pPr>
            <w:r>
              <w:rPr>
                <w:sz w:val="20"/>
              </w:rPr>
              <w:t>2004</w:t>
            </w:r>
          </w:p>
        </w:tc>
        <w:tc>
          <w:tcPr>
            <w:tcW w:w="1217" w:type="pct"/>
          </w:tcPr>
          <w:p w:rsidR="00C51788" w:rsidRDefault="00C51788" w:rsidP="00D84B31">
            <w:pPr>
              <w:pStyle w:val="TableParagraph"/>
              <w:ind w:left="244" w:right="203"/>
              <w:rPr>
                <w:sz w:val="20"/>
              </w:rPr>
            </w:pPr>
            <w:r>
              <w:rPr>
                <w:sz w:val="20"/>
              </w:rPr>
              <w:t>50,0</w:t>
            </w:r>
          </w:p>
        </w:tc>
      </w:tr>
      <w:tr w:rsidR="00C51788" w:rsidTr="001A6EBD">
        <w:trPr>
          <w:trHeight w:val="258"/>
        </w:trPr>
        <w:tc>
          <w:tcPr>
            <w:tcW w:w="251" w:type="pct"/>
          </w:tcPr>
          <w:p w:rsidR="00C51788" w:rsidRDefault="00C51788" w:rsidP="00D84B31">
            <w:pPr>
              <w:pStyle w:val="TableParagraph"/>
              <w:spacing w:line="228" w:lineRule="exact"/>
              <w:ind w:left="182"/>
              <w:jc w:val="left"/>
              <w:rPr>
                <w:sz w:val="20"/>
              </w:rPr>
            </w:pPr>
            <w:r>
              <w:rPr>
                <w:w w:val="96"/>
                <w:sz w:val="20"/>
              </w:rPr>
              <w:t>5</w:t>
            </w:r>
          </w:p>
        </w:tc>
        <w:tc>
          <w:tcPr>
            <w:tcW w:w="770" w:type="pct"/>
          </w:tcPr>
          <w:p w:rsidR="00C51788" w:rsidRPr="00245D62" w:rsidRDefault="00245D62" w:rsidP="00245D62">
            <w:pPr>
              <w:pStyle w:val="TableParagraph"/>
              <w:rPr>
                <w:sz w:val="18"/>
                <w:lang w:val="ru-RU"/>
              </w:rPr>
            </w:pPr>
            <w:r>
              <w:rPr>
                <w:sz w:val="18"/>
                <w:lang w:val="ru-RU"/>
              </w:rPr>
              <w:t>-</w:t>
            </w:r>
          </w:p>
        </w:tc>
        <w:tc>
          <w:tcPr>
            <w:tcW w:w="402" w:type="pct"/>
          </w:tcPr>
          <w:p w:rsidR="00C51788" w:rsidRPr="00245D62" w:rsidRDefault="00245D62" w:rsidP="00245D62">
            <w:pPr>
              <w:pStyle w:val="TableParagraph"/>
              <w:rPr>
                <w:sz w:val="18"/>
                <w:lang w:val="ru-RU"/>
              </w:rPr>
            </w:pPr>
            <w:r>
              <w:rPr>
                <w:sz w:val="18"/>
                <w:lang w:val="ru-RU"/>
              </w:rPr>
              <w:t>-</w:t>
            </w:r>
          </w:p>
        </w:tc>
        <w:tc>
          <w:tcPr>
            <w:tcW w:w="1217" w:type="pct"/>
          </w:tcPr>
          <w:p w:rsidR="00C51788" w:rsidRPr="00245D62" w:rsidRDefault="00245D62" w:rsidP="00245D62">
            <w:pPr>
              <w:pStyle w:val="TableParagraph"/>
              <w:rPr>
                <w:sz w:val="18"/>
                <w:lang w:val="ru-RU"/>
              </w:rPr>
            </w:pPr>
            <w:r>
              <w:rPr>
                <w:sz w:val="18"/>
                <w:lang w:val="ru-RU"/>
              </w:rPr>
              <w:t>-</w:t>
            </w:r>
          </w:p>
        </w:tc>
        <w:tc>
          <w:tcPr>
            <w:tcW w:w="726" w:type="pct"/>
          </w:tcPr>
          <w:p w:rsidR="00C51788" w:rsidRDefault="00C51788" w:rsidP="00D84B31">
            <w:pPr>
              <w:pStyle w:val="TableParagraph"/>
              <w:spacing w:line="228" w:lineRule="exact"/>
              <w:ind w:right="394"/>
              <w:jc w:val="right"/>
              <w:rPr>
                <w:sz w:val="20"/>
              </w:rPr>
            </w:pPr>
            <w:r>
              <w:rPr>
                <w:sz w:val="20"/>
              </w:rPr>
              <w:t>КВГМ-50М</w:t>
            </w:r>
          </w:p>
        </w:tc>
        <w:tc>
          <w:tcPr>
            <w:tcW w:w="416" w:type="pct"/>
          </w:tcPr>
          <w:p w:rsidR="00C51788" w:rsidRDefault="00C51788" w:rsidP="00D84B31">
            <w:pPr>
              <w:pStyle w:val="TableParagraph"/>
              <w:spacing w:line="228" w:lineRule="exact"/>
              <w:ind w:left="150"/>
              <w:jc w:val="left"/>
              <w:rPr>
                <w:sz w:val="20"/>
              </w:rPr>
            </w:pPr>
            <w:r>
              <w:rPr>
                <w:sz w:val="20"/>
              </w:rPr>
              <w:t>2020</w:t>
            </w:r>
          </w:p>
        </w:tc>
        <w:tc>
          <w:tcPr>
            <w:tcW w:w="1217" w:type="pct"/>
          </w:tcPr>
          <w:p w:rsidR="00C51788" w:rsidRDefault="00C51788" w:rsidP="00D84B31">
            <w:pPr>
              <w:pStyle w:val="TableParagraph"/>
              <w:spacing w:line="228" w:lineRule="exact"/>
              <w:ind w:left="244" w:right="203"/>
              <w:rPr>
                <w:sz w:val="20"/>
              </w:rPr>
            </w:pPr>
            <w:r>
              <w:rPr>
                <w:sz w:val="20"/>
              </w:rPr>
              <w:t>50,0</w:t>
            </w:r>
          </w:p>
        </w:tc>
      </w:tr>
      <w:tr w:rsidR="00C51788" w:rsidTr="001A6EBD">
        <w:trPr>
          <w:trHeight w:val="506"/>
        </w:trPr>
        <w:tc>
          <w:tcPr>
            <w:tcW w:w="1423" w:type="pct"/>
            <w:gridSpan w:val="3"/>
          </w:tcPr>
          <w:p w:rsidR="00C51788" w:rsidRPr="00C51788" w:rsidRDefault="00C51788" w:rsidP="00D84B31">
            <w:pPr>
              <w:pStyle w:val="TableParagraph"/>
              <w:spacing w:line="228" w:lineRule="exact"/>
              <w:ind w:left="381" w:right="314"/>
              <w:rPr>
                <w:sz w:val="20"/>
                <w:lang w:val="ru-RU"/>
              </w:rPr>
            </w:pPr>
            <w:r w:rsidRPr="00C51788">
              <w:rPr>
                <w:sz w:val="20"/>
                <w:lang w:val="ru-RU"/>
              </w:rPr>
              <w:t>Установленная</w:t>
            </w:r>
            <w:r w:rsidRPr="00C51788">
              <w:rPr>
                <w:spacing w:val="-5"/>
                <w:sz w:val="20"/>
                <w:lang w:val="ru-RU"/>
              </w:rPr>
              <w:t xml:space="preserve"> </w:t>
            </w:r>
            <w:r w:rsidRPr="00C51788">
              <w:rPr>
                <w:sz w:val="20"/>
                <w:lang w:val="ru-RU"/>
              </w:rPr>
              <w:t>мощность</w:t>
            </w:r>
          </w:p>
          <w:p w:rsidR="00C51788" w:rsidRPr="00C51788" w:rsidRDefault="00C51788" w:rsidP="00D84B31">
            <w:pPr>
              <w:pStyle w:val="TableParagraph"/>
              <w:spacing w:before="17"/>
              <w:ind w:left="378" w:right="314"/>
              <w:rPr>
                <w:sz w:val="20"/>
                <w:lang w:val="ru-RU"/>
              </w:rPr>
            </w:pPr>
            <w:r w:rsidRPr="00C51788">
              <w:rPr>
                <w:sz w:val="20"/>
                <w:lang w:val="ru-RU"/>
              </w:rPr>
              <w:t>источника,</w:t>
            </w:r>
            <w:r w:rsidRPr="00C51788">
              <w:rPr>
                <w:spacing w:val="-4"/>
                <w:sz w:val="20"/>
                <w:lang w:val="ru-RU"/>
              </w:rPr>
              <w:t xml:space="preserve"> </w:t>
            </w:r>
            <w:r w:rsidRPr="00C51788">
              <w:rPr>
                <w:sz w:val="20"/>
                <w:lang w:val="ru-RU"/>
              </w:rPr>
              <w:t>Гкал/ч</w:t>
            </w:r>
          </w:p>
        </w:tc>
        <w:tc>
          <w:tcPr>
            <w:tcW w:w="1217" w:type="pct"/>
          </w:tcPr>
          <w:p w:rsidR="00C51788" w:rsidRDefault="00C51788" w:rsidP="00D84B31">
            <w:pPr>
              <w:pStyle w:val="TableParagraph"/>
              <w:spacing w:before="123"/>
              <w:ind w:right="959"/>
              <w:jc w:val="right"/>
              <w:rPr>
                <w:sz w:val="20"/>
              </w:rPr>
            </w:pPr>
            <w:r>
              <w:rPr>
                <w:sz w:val="20"/>
              </w:rPr>
              <w:t>128,1</w:t>
            </w:r>
          </w:p>
        </w:tc>
        <w:tc>
          <w:tcPr>
            <w:tcW w:w="726" w:type="pct"/>
          </w:tcPr>
          <w:p w:rsidR="00C51788" w:rsidRDefault="00C51788" w:rsidP="00D84B31">
            <w:pPr>
              <w:pStyle w:val="TableParagraph"/>
              <w:spacing w:before="123"/>
              <w:ind w:left="13"/>
              <w:rPr>
                <w:sz w:val="20"/>
              </w:rPr>
            </w:pPr>
            <w:r>
              <w:rPr>
                <w:w w:val="96"/>
                <w:sz w:val="20"/>
              </w:rPr>
              <w:t>-</w:t>
            </w:r>
          </w:p>
        </w:tc>
        <w:tc>
          <w:tcPr>
            <w:tcW w:w="416" w:type="pct"/>
          </w:tcPr>
          <w:p w:rsidR="00C51788" w:rsidRDefault="00C51788" w:rsidP="00D84B31">
            <w:pPr>
              <w:pStyle w:val="TableParagraph"/>
              <w:spacing w:before="123"/>
              <w:ind w:left="11"/>
              <w:rPr>
                <w:sz w:val="20"/>
              </w:rPr>
            </w:pPr>
            <w:r>
              <w:rPr>
                <w:w w:val="96"/>
                <w:sz w:val="20"/>
              </w:rPr>
              <w:t>-</w:t>
            </w:r>
          </w:p>
        </w:tc>
        <w:tc>
          <w:tcPr>
            <w:tcW w:w="1217" w:type="pct"/>
          </w:tcPr>
          <w:p w:rsidR="00C51788" w:rsidRPr="001A6EBD" w:rsidRDefault="001A6EBD" w:rsidP="00D84B31">
            <w:pPr>
              <w:pStyle w:val="TableParagraph"/>
              <w:spacing w:before="123"/>
              <w:ind w:left="244" w:right="170"/>
              <w:rPr>
                <w:sz w:val="20"/>
                <w:lang w:val="ru-RU"/>
              </w:rPr>
            </w:pPr>
            <w:r>
              <w:rPr>
                <w:sz w:val="20"/>
                <w:lang w:val="ru-RU"/>
              </w:rPr>
              <w:t>178,1</w:t>
            </w:r>
          </w:p>
        </w:tc>
      </w:tr>
    </w:tbl>
    <w:p w:rsidR="00B233C2" w:rsidRDefault="00B233C2">
      <w:pPr>
        <w:spacing w:after="160" w:line="259" w:lineRule="auto"/>
        <w:rPr>
          <w:b/>
        </w:rPr>
      </w:pPr>
      <w:bookmarkStart w:id="969" w:name="_Toc36721896"/>
      <w:bookmarkStart w:id="970" w:name="_Toc38468702"/>
      <w:bookmarkStart w:id="971" w:name="_Toc40704607"/>
      <w:bookmarkStart w:id="972" w:name="_Toc73545241"/>
      <w:bookmarkStart w:id="973" w:name="_Toc104906518"/>
      <w:r>
        <w:br w:type="page"/>
      </w:r>
    </w:p>
    <w:p w:rsidR="008C28AD" w:rsidRPr="00867F37" w:rsidRDefault="008C28AD" w:rsidP="00B233C2">
      <w:pPr>
        <w:pStyle w:val="31"/>
      </w:pPr>
      <w:bookmarkStart w:id="974" w:name="_Toc104912146"/>
      <w:r w:rsidRPr="00867F37">
        <w:t>н) анализ целесообразности ввода новых и реконструкции существующих источников тепловой</w:t>
      </w:r>
      <w:r>
        <w:t xml:space="preserve"> </w:t>
      </w:r>
      <w:r w:rsidRPr="00867F37">
        <w:t>энергии с использованием возобновляемых источников энергии, а также местных видов топлива</w:t>
      </w:r>
      <w:r>
        <w:t>;</w:t>
      </w:r>
      <w:bookmarkEnd w:id="969"/>
      <w:bookmarkEnd w:id="970"/>
      <w:bookmarkEnd w:id="971"/>
      <w:bookmarkEnd w:id="972"/>
      <w:bookmarkEnd w:id="973"/>
      <w:bookmarkEnd w:id="974"/>
    </w:p>
    <w:p w:rsidR="00DB4AAC" w:rsidRPr="00E113C1" w:rsidRDefault="00DB4AAC" w:rsidP="004F32F5">
      <w:pPr>
        <w:shd w:val="clear" w:color="auto" w:fill="FFFFFF"/>
        <w:ind w:firstLine="709"/>
        <w:jc w:val="both"/>
        <w:rPr>
          <w:color w:val="000000"/>
        </w:rPr>
      </w:pPr>
      <w:r w:rsidRPr="00E113C1">
        <w:rPr>
          <w:color w:val="000000"/>
        </w:rPr>
        <w:t xml:space="preserve">В качестве основного топлива котельных </w:t>
      </w:r>
      <w:r w:rsidR="00D04E65">
        <w:rPr>
          <w:color w:val="000000"/>
        </w:rPr>
        <w:t>МО «Город Всеволожск»</w:t>
      </w:r>
      <w:r w:rsidRPr="00E113C1">
        <w:rPr>
          <w:color w:val="000000"/>
        </w:rPr>
        <w:t xml:space="preserve"> используется природный газ. Природный газ в данный момент является экономически выгодным по цене и эффективности. Необходимость переводить источники тепловой энергии на другое топливо отсутствует. </w:t>
      </w:r>
    </w:p>
    <w:p w:rsidR="00DB4AAC" w:rsidRDefault="00DB4AAC" w:rsidP="004F32F5">
      <w:pPr>
        <w:shd w:val="clear" w:color="auto" w:fill="FFFFFF"/>
        <w:ind w:firstLine="709"/>
        <w:jc w:val="both"/>
        <w:rPr>
          <w:color w:val="000000"/>
        </w:rPr>
      </w:pPr>
      <w:r w:rsidRPr="00E113C1">
        <w:rPr>
          <w:color w:val="000000"/>
        </w:rPr>
        <w:t xml:space="preserve">Источников тепловой энергии с использованием возобновляемых источников энергии в </w:t>
      </w:r>
      <w:r w:rsidR="00D04E65">
        <w:rPr>
          <w:color w:val="000000"/>
        </w:rPr>
        <w:t>МО «Город Всеволожск»</w:t>
      </w:r>
      <w:r w:rsidRPr="00E113C1">
        <w:rPr>
          <w:color w:val="000000"/>
        </w:rPr>
        <w:t xml:space="preserve"> не имеется. Ввод новых источников тепловой энергии с использованием возобновляемых источников энергии не целесообразен ввиду отсутствия необходимых условий.</w:t>
      </w:r>
    </w:p>
    <w:p w:rsidR="004F32F5" w:rsidRPr="00E113C1" w:rsidRDefault="004F32F5" w:rsidP="004F32F5">
      <w:pPr>
        <w:shd w:val="clear" w:color="auto" w:fill="FFFFFF"/>
        <w:ind w:firstLine="709"/>
        <w:jc w:val="both"/>
        <w:rPr>
          <w:color w:val="000000"/>
        </w:rPr>
      </w:pPr>
    </w:p>
    <w:p w:rsidR="008C28AD" w:rsidRPr="00867F37" w:rsidRDefault="008C28AD" w:rsidP="00B233C2">
      <w:pPr>
        <w:pStyle w:val="31"/>
      </w:pPr>
      <w:bookmarkStart w:id="975" w:name="_Toc36721897"/>
      <w:bookmarkStart w:id="976" w:name="_Toc38468703"/>
      <w:bookmarkStart w:id="977" w:name="_Toc40704608"/>
      <w:bookmarkStart w:id="978" w:name="_Toc73545242"/>
      <w:bookmarkStart w:id="979" w:name="_Toc104906519"/>
      <w:bookmarkStart w:id="980" w:name="_Toc104912147"/>
      <w:r w:rsidRPr="00705493">
        <w:t>о) обоснование организации теплоснабжения в производственных зонах на территории поселения;</w:t>
      </w:r>
      <w:bookmarkEnd w:id="975"/>
      <w:bookmarkEnd w:id="976"/>
      <w:bookmarkEnd w:id="977"/>
      <w:bookmarkEnd w:id="978"/>
      <w:bookmarkEnd w:id="979"/>
      <w:bookmarkEnd w:id="980"/>
    </w:p>
    <w:p w:rsidR="009F2181" w:rsidRDefault="00E113C1" w:rsidP="004F32F5">
      <w:pPr>
        <w:ind w:firstLine="709"/>
        <w:jc w:val="both"/>
      </w:pPr>
      <w:r w:rsidRPr="009F2181">
        <w:t xml:space="preserve">На территории </w:t>
      </w:r>
      <w:r w:rsidR="00D04E65">
        <w:t>МО «Город Всеволожск»</w:t>
      </w:r>
      <w:r w:rsidRPr="009F2181">
        <w:t xml:space="preserve"> зарегистрировано 137 крупных и средних предприятий, в том числе 22 предприятия промышленности, 43 предприятия социальной сферы, 20 крупных торговых предприятия, 18 предприятий непроизводственной сферы и</w:t>
      </w:r>
      <w:r w:rsidR="000812CA" w:rsidRPr="009F2181">
        <w:t xml:space="preserve"> </w:t>
      </w:r>
      <w:r w:rsidRPr="009F2181">
        <w:t>другие.</w:t>
      </w:r>
    </w:p>
    <w:p w:rsidR="00E113C1" w:rsidRPr="009F2181" w:rsidRDefault="00E113C1" w:rsidP="004F32F5">
      <w:pPr>
        <w:ind w:firstLine="709"/>
        <w:jc w:val="both"/>
      </w:pPr>
      <w:r w:rsidRPr="009F2181">
        <w:t xml:space="preserve">Производственная зона </w:t>
      </w:r>
      <w:r w:rsidR="00D04E65">
        <w:t>МО «Город Всеволожск»</w:t>
      </w:r>
      <w:r w:rsidR="00AC5A75" w:rsidRPr="009F2181">
        <w:t xml:space="preserve"> </w:t>
      </w:r>
      <w:r w:rsidRPr="009F2181">
        <w:t>предназначена для размещения предприятий с санитарно-защитной зоной до 500 метров. К преимуществам зоны следует отнести удаленность ее от основных жилых массивов, наличие грузовой железнодорожной станции, сети подъездных путей и отдельной шоссейной дороги, наличие электрических мощностей и крупного источника теплоснабжения промышленной зоны (Котельная №17).</w:t>
      </w:r>
      <w:r w:rsidR="009F2181" w:rsidRPr="009F2181">
        <w:t xml:space="preserve"> </w:t>
      </w:r>
      <w:r w:rsidR="009F2181">
        <w:t>Коммунально-складская зона</w:t>
      </w:r>
      <w:r w:rsidRPr="009F2181">
        <w:t xml:space="preserve"> </w:t>
      </w:r>
      <w:r w:rsidR="00D04E65">
        <w:t>МО «Город Всеволожск»</w:t>
      </w:r>
      <w:r w:rsidRPr="009F2181">
        <w:t xml:space="preserve"> располагается в черте города, между микрорайоном </w:t>
      </w:r>
      <w:r w:rsidR="00E14353">
        <w:t>«</w:t>
      </w:r>
      <w:r w:rsidRPr="009F2181">
        <w:t>Южный</w:t>
      </w:r>
      <w:r w:rsidR="00E14353">
        <w:t>»</w:t>
      </w:r>
      <w:r w:rsidRPr="009F2181">
        <w:t xml:space="preserve"> и частной жилой застройкой. Она предназначена для размещения промышленных предприятий с санитарно-защитной зоной до 150-200 м и предприятий коммунально-бытовой и транспортной инфраструктуры. Собственные источники тепловой энергии для покрытия потребности в тепловой энергии имеют:</w:t>
      </w:r>
    </w:p>
    <w:p w:rsidR="00E113C1" w:rsidRPr="004D7841" w:rsidRDefault="00E113C1" w:rsidP="00BC1EE3">
      <w:pPr>
        <w:pStyle w:val="2"/>
      </w:pPr>
      <w:r w:rsidRPr="004D7841">
        <w:t xml:space="preserve">ПО </w:t>
      </w:r>
      <w:r w:rsidR="00E14353">
        <w:t>«</w:t>
      </w:r>
      <w:r w:rsidRPr="004D7841">
        <w:t>Всеволожский комбинат</w:t>
      </w:r>
      <w:r w:rsidR="00E14353">
        <w:t>»</w:t>
      </w:r>
      <w:r w:rsidRPr="004D7841">
        <w:t xml:space="preserve"> (Алексеевский пр., д.62);</w:t>
      </w:r>
    </w:p>
    <w:p w:rsidR="00E113C1" w:rsidRPr="004D7841" w:rsidRDefault="00E113C1" w:rsidP="00BC1EE3">
      <w:pPr>
        <w:pStyle w:val="2"/>
      </w:pPr>
      <w:r w:rsidRPr="004D7841">
        <w:t xml:space="preserve">ЗАО </w:t>
      </w:r>
      <w:r w:rsidR="00E14353">
        <w:t>«</w:t>
      </w:r>
      <w:r w:rsidRPr="004D7841">
        <w:t>Каппа Санкт-Петербург</w:t>
      </w:r>
      <w:r w:rsidR="00E14353">
        <w:t>»</w:t>
      </w:r>
      <w:r w:rsidRPr="004D7841">
        <w:t xml:space="preserve"> (ул. Гоголя, д.7).</w:t>
      </w:r>
    </w:p>
    <w:p w:rsidR="009F2181" w:rsidRDefault="00E113C1" w:rsidP="00BC1EE3">
      <w:pPr>
        <w:pStyle w:val="1f9"/>
      </w:pPr>
      <w:r w:rsidRPr="009F2181">
        <w:t>Часть промышленных и иных производственных объектов размещается в пределах селитебной территории муниципального образования</w:t>
      </w:r>
      <w:r w:rsidR="00062634">
        <w:t xml:space="preserve">. </w:t>
      </w:r>
      <w:r w:rsidRPr="009F2181">
        <w:t>Эти небольшие предприятия в основном сконцентрированы в районе железнодорожной станции Мельничный ручей в конце Пушкинской улицы по обе ее стороны (площадь 9,8 га) и в квартале, ограниченном улицей Олениных, Ленинградской улицей, Межевой улицей и Межевым проездом (площадь 20,9 га).</w:t>
      </w:r>
    </w:p>
    <w:p w:rsidR="009F2181" w:rsidRDefault="00E113C1" w:rsidP="00BC1EE3">
      <w:pPr>
        <w:pStyle w:val="1f9"/>
      </w:pPr>
      <w:r w:rsidRPr="009F2181">
        <w:t xml:space="preserve">Ряд предприятий промышленного комплекса </w:t>
      </w:r>
      <w:r w:rsidR="00D04E65">
        <w:t>МО «Город Всеволожск»</w:t>
      </w:r>
      <w:r w:rsidR="00AC5A75" w:rsidRPr="009F2181">
        <w:t xml:space="preserve"> </w:t>
      </w:r>
      <w:r w:rsidRPr="009F2181">
        <w:t>имеют собственные источники тепловой энергии. Данные источники тепловой энергии расположены на территориях предприятий и осуществляют теплоснабжение как самих предприятий, так и сторонних потребителей. Ниже</w:t>
      </w:r>
      <w:r w:rsidR="009F2181">
        <w:t xml:space="preserve"> дано описание их зон действия.</w:t>
      </w:r>
    </w:p>
    <w:p w:rsidR="009F2181" w:rsidRDefault="00E113C1" w:rsidP="00BC1EE3">
      <w:pPr>
        <w:pStyle w:val="1f9"/>
      </w:pPr>
      <w:r w:rsidRPr="009F2181">
        <w:t>Зо</w:t>
      </w:r>
      <w:r w:rsidR="00FF5C08">
        <w:t xml:space="preserve">на действия   котельной   ООО </w:t>
      </w:r>
      <w:r w:rsidR="00E14353">
        <w:t>«</w:t>
      </w:r>
      <w:r w:rsidRPr="009F2181">
        <w:t>Нокиан   Тайерс</w:t>
      </w:r>
      <w:r w:rsidR="00E14353">
        <w:t>»</w:t>
      </w:r>
      <w:r w:rsidRPr="009F2181">
        <w:t xml:space="preserve"> </w:t>
      </w:r>
      <w:r w:rsidR="00FF5C08">
        <w:t>(г.</w:t>
      </w:r>
      <w:r w:rsidRPr="009F2181">
        <w:t xml:space="preserve"> Всевол</w:t>
      </w:r>
      <w:r w:rsidR="009F2181">
        <w:t xml:space="preserve">ожск, </w:t>
      </w:r>
      <w:r w:rsidRPr="009F2181">
        <w:t>промзона</w:t>
      </w:r>
      <w:r w:rsidR="009F2181" w:rsidRPr="009F2181">
        <w:t xml:space="preserve"> </w:t>
      </w:r>
      <w:r w:rsidR="00E14353">
        <w:t>«</w:t>
      </w:r>
      <w:r w:rsidRPr="009F2181">
        <w:t>Кирпичный завод) включа</w:t>
      </w:r>
      <w:r w:rsidR="009F2181">
        <w:t xml:space="preserve">ет объекты ООО </w:t>
      </w:r>
      <w:r w:rsidR="00E14353">
        <w:t>«</w:t>
      </w:r>
      <w:r w:rsidR="009F2181">
        <w:t>Нокиан Тайерс</w:t>
      </w:r>
      <w:r w:rsidR="00E14353">
        <w:t>»</w:t>
      </w:r>
      <w:r w:rsidR="009F2181">
        <w:t>.</w:t>
      </w:r>
    </w:p>
    <w:p w:rsidR="009F2181" w:rsidRDefault="00E113C1" w:rsidP="00BC1EE3">
      <w:pPr>
        <w:pStyle w:val="1f9"/>
      </w:pPr>
      <w:r w:rsidRPr="009F2181">
        <w:t xml:space="preserve">Согласно методическим рекомендациям по разработке схем теплоснабжения, предложения по организации теплоснабжения в производственных зонах разрабатывается в случае участия источника теплоснабжения, расположенного на территории производственной зоны, в теплоснабжении жилищной сферы. К таким источникам для </w:t>
      </w:r>
      <w:r w:rsidR="00D04E65">
        <w:t>МО «Город Всеволожск»</w:t>
      </w:r>
      <w:r w:rsidRPr="009F2181">
        <w:t xml:space="preserve"> относится только Котельная №17 (промзона </w:t>
      </w:r>
      <w:r w:rsidR="00E14353">
        <w:t>«</w:t>
      </w:r>
      <w:r w:rsidR="009F2181">
        <w:t xml:space="preserve">Кирпичный завод) ОАО </w:t>
      </w:r>
      <w:r w:rsidR="00E14353">
        <w:t>«</w:t>
      </w:r>
      <w:r w:rsidR="00972F70">
        <w:t>Всеволожские тепловые</w:t>
      </w:r>
      <w:r w:rsidR="009F2181">
        <w:t xml:space="preserve"> сети</w:t>
      </w:r>
      <w:r w:rsidR="00E14353">
        <w:t>»</w:t>
      </w:r>
      <w:r w:rsidR="009F2181">
        <w:t>.</w:t>
      </w:r>
    </w:p>
    <w:p w:rsidR="00B62457" w:rsidRDefault="00B62457" w:rsidP="00BC1EE3">
      <w:pPr>
        <w:pStyle w:val="1f9"/>
      </w:pPr>
    </w:p>
    <w:p w:rsidR="00E113C1" w:rsidRPr="009F2181" w:rsidRDefault="00E113C1" w:rsidP="00BC1EE3">
      <w:pPr>
        <w:pStyle w:val="1f9"/>
      </w:pPr>
      <w:r w:rsidRPr="009F2181">
        <w:t xml:space="preserve">Котельная №17 ОАО </w:t>
      </w:r>
      <w:r w:rsidR="00E14353">
        <w:t>«</w:t>
      </w:r>
      <w:r w:rsidR="00972F70">
        <w:t>Всеволожские тепловые</w:t>
      </w:r>
      <w:r w:rsidRPr="009F2181">
        <w:t xml:space="preserve"> сети</w:t>
      </w:r>
      <w:r w:rsidR="00E14353">
        <w:t>»</w:t>
      </w:r>
      <w:r w:rsidRPr="009F2181">
        <w:t xml:space="preserve"> обеспечивает тепловой энергией в виде горячей воды:</w:t>
      </w:r>
    </w:p>
    <w:p w:rsidR="00E113C1" w:rsidRPr="004D7841" w:rsidRDefault="00E113C1" w:rsidP="00314F30">
      <w:pPr>
        <w:pStyle w:val="af7"/>
        <w:numPr>
          <w:ilvl w:val="0"/>
          <w:numId w:val="12"/>
        </w:numPr>
        <w:tabs>
          <w:tab w:val="left" w:pos="1134"/>
        </w:tabs>
        <w:spacing w:after="0" w:line="240" w:lineRule="auto"/>
        <w:ind w:left="0" w:firstLine="709"/>
        <w:jc w:val="both"/>
      </w:pPr>
      <w:r w:rsidRPr="004D7841">
        <w:t xml:space="preserve">объекты промышленного комплекса: ЗАО </w:t>
      </w:r>
      <w:r w:rsidR="00E14353">
        <w:t>«</w:t>
      </w:r>
      <w:r w:rsidRPr="004D7841">
        <w:t>Северсталь-СМЦ</w:t>
      </w:r>
      <w:r w:rsidR="00E14353">
        <w:t>»</w:t>
      </w:r>
      <w:r w:rsidRPr="004D7841">
        <w:t xml:space="preserve">, ООО </w:t>
      </w:r>
      <w:r w:rsidR="00E14353">
        <w:t>«</w:t>
      </w:r>
      <w:r w:rsidRPr="004D7841">
        <w:t>Вершина</w:t>
      </w:r>
      <w:r w:rsidR="00E14353">
        <w:t>»</w:t>
      </w:r>
      <w:r w:rsidRPr="004D7841">
        <w:t xml:space="preserve">. ООО </w:t>
      </w:r>
      <w:r w:rsidR="00E14353">
        <w:t>«</w:t>
      </w:r>
      <w:r w:rsidRPr="004D7841">
        <w:t>Гестамп СеверСталь</w:t>
      </w:r>
      <w:r w:rsidR="00E14353">
        <w:t>»</w:t>
      </w:r>
      <w:r w:rsidRPr="004D7841">
        <w:t xml:space="preserve">, ООО </w:t>
      </w:r>
      <w:r w:rsidR="00E14353">
        <w:t>«</w:t>
      </w:r>
      <w:r w:rsidRPr="004D7841">
        <w:t>ВПК</w:t>
      </w:r>
      <w:r w:rsidR="00E14353">
        <w:t>»</w:t>
      </w:r>
      <w:r w:rsidRPr="004D7841">
        <w:t xml:space="preserve">, ООО </w:t>
      </w:r>
      <w:r w:rsidR="00E14353">
        <w:t>«</w:t>
      </w:r>
      <w:r w:rsidRPr="004D7841">
        <w:t>Аристон ТермоРусь</w:t>
      </w:r>
      <w:r w:rsidR="00E14353">
        <w:t>»</w:t>
      </w:r>
      <w:r w:rsidRPr="004D7841">
        <w:t>, ЗАО</w:t>
      </w:r>
      <w:r w:rsidR="004D7841" w:rsidRPr="004D7841">
        <w:t xml:space="preserve"> </w:t>
      </w:r>
      <w:r w:rsidR="00E14353">
        <w:t>«</w:t>
      </w:r>
      <w:r w:rsidRPr="004D7841">
        <w:t>ФОРД Мотор Комп</w:t>
      </w:r>
      <w:r w:rsidR="004D7841">
        <w:t>ани</w:t>
      </w:r>
      <w:r w:rsidR="00E14353">
        <w:t>»</w:t>
      </w:r>
      <w:r w:rsidR="004D7841">
        <w:t xml:space="preserve">, ООО </w:t>
      </w:r>
      <w:r w:rsidR="00E14353">
        <w:t>«</w:t>
      </w:r>
      <w:r w:rsidR="004D7841">
        <w:t>Рексам Беверидж Кэн</w:t>
      </w:r>
      <w:r w:rsidR="00E14353">
        <w:t>»</w:t>
      </w:r>
      <w:r w:rsidR="004D7841">
        <w:t>;</w:t>
      </w:r>
    </w:p>
    <w:p w:rsidR="00E113C1" w:rsidRPr="00AC5A75" w:rsidRDefault="00B62457" w:rsidP="00314F30">
      <w:pPr>
        <w:pStyle w:val="af7"/>
        <w:numPr>
          <w:ilvl w:val="0"/>
          <w:numId w:val="12"/>
        </w:numPr>
        <w:tabs>
          <w:tab w:val="left" w:pos="1134"/>
        </w:tabs>
        <w:spacing w:after="0" w:line="240" w:lineRule="auto"/>
        <w:ind w:left="0" w:firstLine="709"/>
        <w:jc w:val="both"/>
      </w:pPr>
      <w:r>
        <w:t>ж</w:t>
      </w:r>
      <w:r w:rsidR="00E113C1" w:rsidRPr="00AC5A75">
        <w:t xml:space="preserve">илые кварталы в мкр. </w:t>
      </w:r>
      <w:r w:rsidR="00E14353">
        <w:t>«</w:t>
      </w:r>
      <w:r w:rsidR="00E113C1" w:rsidRPr="00AC5A75">
        <w:t>Южный</w:t>
      </w:r>
      <w:r w:rsidR="00E14353">
        <w:t>»</w:t>
      </w:r>
      <w:r w:rsidR="00E113C1" w:rsidRPr="00AC5A75">
        <w:t>.</w:t>
      </w:r>
    </w:p>
    <w:p w:rsidR="00377385" w:rsidRDefault="00377385" w:rsidP="004F32F5">
      <w:pPr>
        <w:ind w:firstLine="709"/>
        <w:jc w:val="both"/>
      </w:pPr>
      <w:r w:rsidRPr="00377385">
        <w:t xml:space="preserve">В целях покрытия перспективных нагрузок нового строительства в промышленной зоне «Кирпичный завод» и перспективного строительства многоэтажного жилищного фонда рядом с промышленной зоной необходима реконструкция котельной 17 с увеличением её мощности путем ввода в эксплуатацию нового котла КВГМ-50М №5 на 50 Гкал/ч.      </w:t>
      </w:r>
    </w:p>
    <w:p w:rsidR="009F48B2" w:rsidRPr="00CD6FA5" w:rsidRDefault="009F48B2" w:rsidP="004F32F5">
      <w:pPr>
        <w:ind w:firstLine="709"/>
        <w:jc w:val="both"/>
      </w:pPr>
    </w:p>
    <w:p w:rsidR="008C28AD" w:rsidRPr="00CD6FA5" w:rsidRDefault="008C28AD" w:rsidP="00B233C2">
      <w:pPr>
        <w:pStyle w:val="31"/>
        <w:rPr>
          <w:shd w:val="clear" w:color="auto" w:fill="FFFFFF"/>
        </w:rPr>
      </w:pPr>
      <w:bookmarkStart w:id="981" w:name="_Toc36721898"/>
      <w:bookmarkStart w:id="982" w:name="_Toc38468704"/>
      <w:bookmarkStart w:id="983" w:name="_Toc40704609"/>
      <w:bookmarkStart w:id="984" w:name="_Toc73545243"/>
      <w:bookmarkStart w:id="985" w:name="_Toc104906520"/>
      <w:bookmarkStart w:id="986" w:name="_Toc104912148"/>
      <w:r w:rsidRPr="00CD6FA5">
        <w:t xml:space="preserve">п) </w:t>
      </w:r>
      <w:r w:rsidRPr="00CD6FA5">
        <w:rPr>
          <w:shd w:val="clear" w:color="auto" w:fill="FFFFFF"/>
        </w:rPr>
        <w:t>результаты расчетов радиуса эффективного теплоснабжения</w:t>
      </w:r>
      <w:bookmarkEnd w:id="981"/>
      <w:bookmarkEnd w:id="982"/>
      <w:bookmarkEnd w:id="983"/>
      <w:bookmarkEnd w:id="984"/>
      <w:bookmarkEnd w:id="985"/>
      <w:bookmarkEnd w:id="986"/>
    </w:p>
    <w:p w:rsidR="00B44D0F" w:rsidRDefault="00F62EF1" w:rsidP="004F32F5">
      <w:pPr>
        <w:ind w:firstLine="709"/>
        <w:jc w:val="both"/>
      </w:pPr>
      <w:r>
        <w:t>Результаты р</w:t>
      </w:r>
      <w:r w:rsidR="00B44D0F" w:rsidRPr="00B44D0F">
        <w:t>асчет</w:t>
      </w:r>
      <w:r>
        <w:t>а</w:t>
      </w:r>
      <w:r w:rsidR="00B44D0F">
        <w:t xml:space="preserve"> оптимального радиуса котельных</w:t>
      </w:r>
      <w:r>
        <w:t xml:space="preserve"> МО «Город Всеволожск»</w:t>
      </w:r>
      <w:r w:rsidR="00B44D0F" w:rsidRPr="00B44D0F">
        <w:t xml:space="preserve">, представлен в таблице </w:t>
      </w:r>
      <w:r w:rsidR="00B44D0F">
        <w:t>ниже</w:t>
      </w:r>
      <w:r w:rsidR="00B44D0F" w:rsidRPr="00B44D0F">
        <w:t>.</w:t>
      </w:r>
      <w:r>
        <w:t xml:space="preserve"> </w:t>
      </w:r>
    </w:p>
    <w:p w:rsidR="00C748EE" w:rsidRPr="00BE252D" w:rsidRDefault="00C748EE" w:rsidP="00C748EE">
      <w:pPr>
        <w:pStyle w:val="aa"/>
      </w:pPr>
      <w:bookmarkStart w:id="987" w:name="bookmark1"/>
      <w:bookmarkStart w:id="988" w:name="bookmark2"/>
      <w:bookmarkStart w:id="989" w:name="_Toc34243441"/>
      <w:bookmarkStart w:id="990" w:name="_Toc36721899"/>
      <w:bookmarkStart w:id="991" w:name="_Toc38468705"/>
      <w:bookmarkStart w:id="992" w:name="_Toc40704610"/>
      <w:bookmarkStart w:id="993" w:name="_Toc73543516"/>
      <w:bookmarkStart w:id="994" w:name="_Toc73545244"/>
      <w:r w:rsidRPr="00BE252D">
        <w:t xml:space="preserve">Таблица </w:t>
      </w:r>
      <w:r>
        <w:rPr>
          <w:noProof/>
        </w:rPr>
        <w:fldChar w:fldCharType="begin"/>
      </w:r>
      <w:r>
        <w:rPr>
          <w:noProof/>
        </w:rPr>
        <w:instrText xml:space="preserve"> SEQ Таблица \* ARABIC </w:instrText>
      </w:r>
      <w:r>
        <w:rPr>
          <w:noProof/>
        </w:rPr>
        <w:fldChar w:fldCharType="separate"/>
      </w:r>
      <w:r w:rsidR="00377E19">
        <w:rPr>
          <w:noProof/>
        </w:rPr>
        <w:t>108</w:t>
      </w:r>
      <w:r>
        <w:rPr>
          <w:noProof/>
        </w:rPr>
        <w:fldChar w:fldCharType="end"/>
      </w:r>
      <w:r w:rsidRPr="00BE252D">
        <w:t xml:space="preserve"> Расчет оптимального радиуса котельных</w:t>
      </w:r>
    </w:p>
    <w:tbl>
      <w:tblPr>
        <w:tblW w:w="5000" w:type="pct"/>
        <w:tblLook w:val="04A0" w:firstRow="1" w:lastRow="0" w:firstColumn="1" w:lastColumn="0" w:noHBand="0" w:noVBand="1"/>
      </w:tblPr>
      <w:tblGrid>
        <w:gridCol w:w="5228"/>
        <w:gridCol w:w="4684"/>
      </w:tblGrid>
      <w:tr w:rsidR="00C748EE" w:rsidRPr="009E5597" w:rsidTr="001B39AC">
        <w:trPr>
          <w:trHeight w:val="113"/>
          <w:tblHeader/>
        </w:trPr>
        <w:tc>
          <w:tcPr>
            <w:tcW w:w="26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748EE" w:rsidRPr="009E5597" w:rsidRDefault="00C748EE" w:rsidP="00C748EE">
            <w:pPr>
              <w:jc w:val="center"/>
              <w:rPr>
                <w:rFonts w:eastAsia="Times New Roman"/>
                <w:color w:val="000000"/>
                <w:sz w:val="20"/>
                <w:szCs w:val="20"/>
              </w:rPr>
            </w:pPr>
            <w:r w:rsidRPr="009E5597">
              <w:rPr>
                <w:rFonts w:eastAsia="Times New Roman"/>
                <w:color w:val="000000"/>
                <w:sz w:val="20"/>
                <w:szCs w:val="20"/>
              </w:rPr>
              <w:t>Наименование котельной</w:t>
            </w:r>
          </w:p>
        </w:tc>
        <w:tc>
          <w:tcPr>
            <w:tcW w:w="2363" w:type="pct"/>
            <w:tcBorders>
              <w:top w:val="single" w:sz="4" w:space="0" w:color="auto"/>
              <w:left w:val="nil"/>
              <w:bottom w:val="single" w:sz="4" w:space="0" w:color="auto"/>
              <w:right w:val="single" w:sz="4" w:space="0" w:color="auto"/>
            </w:tcBorders>
            <w:shd w:val="clear" w:color="auto" w:fill="auto"/>
            <w:noWrap/>
            <w:vAlign w:val="center"/>
            <w:hideMark/>
          </w:tcPr>
          <w:p w:rsidR="00C748EE" w:rsidRPr="009E5597" w:rsidRDefault="00C748EE" w:rsidP="00C748EE">
            <w:pPr>
              <w:jc w:val="center"/>
              <w:rPr>
                <w:rFonts w:eastAsia="Times New Roman"/>
                <w:color w:val="000000"/>
                <w:sz w:val="20"/>
                <w:szCs w:val="20"/>
                <w:lang w:val="en-US"/>
              </w:rPr>
            </w:pPr>
            <w:r w:rsidRPr="009E5597">
              <w:rPr>
                <w:rFonts w:eastAsia="Times New Roman"/>
                <w:color w:val="000000"/>
                <w:sz w:val="20"/>
                <w:szCs w:val="20"/>
              </w:rPr>
              <w:t>Радиус</w:t>
            </w:r>
            <w:r>
              <w:rPr>
                <w:rFonts w:eastAsia="Times New Roman"/>
                <w:color w:val="000000"/>
                <w:sz w:val="20"/>
                <w:szCs w:val="20"/>
              </w:rPr>
              <w:t>, км</w:t>
            </w:r>
          </w:p>
        </w:tc>
      </w:tr>
      <w:tr w:rsidR="00C748EE" w:rsidRPr="009E5597" w:rsidTr="001B39AC">
        <w:trPr>
          <w:trHeight w:val="113"/>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748EE" w:rsidRPr="009E5597" w:rsidRDefault="009C3688" w:rsidP="00C748EE">
            <w:pPr>
              <w:jc w:val="center"/>
              <w:rPr>
                <w:rFonts w:eastAsia="Times New Roman"/>
                <w:color w:val="000000"/>
                <w:sz w:val="20"/>
                <w:szCs w:val="20"/>
              </w:rPr>
            </w:pPr>
            <w:r>
              <w:rPr>
                <w:rFonts w:eastAsia="Times New Roman"/>
                <w:color w:val="000000"/>
                <w:sz w:val="20"/>
                <w:szCs w:val="20"/>
              </w:rPr>
              <w:t>ОАО «Всеволожские тепловые сети»</w:t>
            </w:r>
          </w:p>
        </w:tc>
      </w:tr>
      <w:tr w:rsidR="00C748EE" w:rsidRPr="009E5597" w:rsidTr="001B39AC">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rsidR="00C748EE" w:rsidRPr="009E5597" w:rsidRDefault="00C748EE" w:rsidP="00C748EE">
            <w:pPr>
              <w:jc w:val="center"/>
              <w:rPr>
                <w:rFonts w:eastAsia="Times New Roman"/>
                <w:color w:val="000000"/>
                <w:sz w:val="20"/>
                <w:szCs w:val="20"/>
              </w:rPr>
            </w:pPr>
            <w:r w:rsidRPr="009E5597">
              <w:rPr>
                <w:rFonts w:eastAsia="Times New Roman"/>
                <w:color w:val="000000"/>
                <w:sz w:val="20"/>
                <w:szCs w:val="20"/>
              </w:rPr>
              <w:t>Котельная №1</w:t>
            </w:r>
          </w:p>
        </w:tc>
        <w:tc>
          <w:tcPr>
            <w:tcW w:w="2363" w:type="pct"/>
            <w:tcBorders>
              <w:top w:val="nil"/>
              <w:left w:val="nil"/>
              <w:bottom w:val="single" w:sz="4" w:space="0" w:color="auto"/>
              <w:right w:val="single" w:sz="4" w:space="0" w:color="auto"/>
            </w:tcBorders>
            <w:shd w:val="clear" w:color="auto" w:fill="auto"/>
            <w:noWrap/>
            <w:vAlign w:val="center"/>
            <w:hideMark/>
          </w:tcPr>
          <w:p w:rsidR="00C748EE" w:rsidRPr="000C053E" w:rsidRDefault="00C748EE" w:rsidP="00C748EE">
            <w:pPr>
              <w:jc w:val="center"/>
              <w:rPr>
                <w:rFonts w:eastAsia="Times New Roman"/>
                <w:color w:val="000000"/>
                <w:sz w:val="20"/>
                <w:szCs w:val="20"/>
              </w:rPr>
            </w:pPr>
            <w:r w:rsidRPr="000C053E">
              <w:rPr>
                <w:rFonts w:eastAsia="Times New Roman"/>
                <w:color w:val="000000"/>
                <w:sz w:val="20"/>
                <w:szCs w:val="20"/>
              </w:rPr>
              <w:t>0,186</w:t>
            </w:r>
          </w:p>
        </w:tc>
      </w:tr>
      <w:tr w:rsidR="00C748EE" w:rsidRPr="009E5597" w:rsidTr="001B39AC">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rsidR="00C748EE" w:rsidRPr="009E5597" w:rsidRDefault="00C748EE" w:rsidP="00C748EE">
            <w:pPr>
              <w:jc w:val="center"/>
              <w:rPr>
                <w:rFonts w:eastAsia="Times New Roman"/>
                <w:color w:val="000000"/>
                <w:sz w:val="20"/>
                <w:szCs w:val="20"/>
              </w:rPr>
            </w:pPr>
            <w:r w:rsidRPr="009E5597">
              <w:rPr>
                <w:rFonts w:eastAsia="Times New Roman"/>
                <w:color w:val="000000"/>
                <w:sz w:val="20"/>
                <w:szCs w:val="20"/>
              </w:rPr>
              <w:t>Котельная №2</w:t>
            </w:r>
          </w:p>
        </w:tc>
        <w:tc>
          <w:tcPr>
            <w:tcW w:w="2363" w:type="pct"/>
            <w:tcBorders>
              <w:top w:val="nil"/>
              <w:left w:val="nil"/>
              <w:bottom w:val="single" w:sz="4" w:space="0" w:color="auto"/>
              <w:right w:val="single" w:sz="4" w:space="0" w:color="auto"/>
            </w:tcBorders>
            <w:shd w:val="clear" w:color="auto" w:fill="auto"/>
            <w:noWrap/>
            <w:vAlign w:val="center"/>
            <w:hideMark/>
          </w:tcPr>
          <w:p w:rsidR="00C748EE" w:rsidRPr="000C053E" w:rsidRDefault="00C748EE" w:rsidP="00C748EE">
            <w:pPr>
              <w:jc w:val="center"/>
              <w:rPr>
                <w:rFonts w:eastAsia="Times New Roman"/>
                <w:color w:val="000000"/>
                <w:sz w:val="20"/>
                <w:szCs w:val="20"/>
              </w:rPr>
            </w:pPr>
            <w:r w:rsidRPr="000C053E">
              <w:rPr>
                <w:rFonts w:eastAsia="Times New Roman"/>
                <w:color w:val="000000"/>
                <w:sz w:val="20"/>
                <w:szCs w:val="20"/>
              </w:rPr>
              <w:t>0,398</w:t>
            </w:r>
          </w:p>
        </w:tc>
      </w:tr>
      <w:tr w:rsidR="00C748EE" w:rsidRPr="009E5597" w:rsidTr="001B39AC">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rsidR="00C748EE" w:rsidRPr="009E5597" w:rsidRDefault="00C748EE" w:rsidP="00C748EE">
            <w:pPr>
              <w:jc w:val="center"/>
              <w:rPr>
                <w:rFonts w:eastAsia="Times New Roman"/>
                <w:color w:val="000000"/>
                <w:sz w:val="20"/>
                <w:szCs w:val="20"/>
              </w:rPr>
            </w:pPr>
            <w:r w:rsidRPr="009E5597">
              <w:rPr>
                <w:rFonts w:eastAsia="Times New Roman"/>
                <w:color w:val="000000"/>
                <w:sz w:val="20"/>
                <w:szCs w:val="20"/>
              </w:rPr>
              <w:t>Котельная №3</w:t>
            </w:r>
          </w:p>
        </w:tc>
        <w:tc>
          <w:tcPr>
            <w:tcW w:w="2363" w:type="pct"/>
            <w:tcBorders>
              <w:top w:val="nil"/>
              <w:left w:val="nil"/>
              <w:bottom w:val="single" w:sz="4" w:space="0" w:color="auto"/>
              <w:right w:val="single" w:sz="4" w:space="0" w:color="auto"/>
            </w:tcBorders>
            <w:shd w:val="clear" w:color="auto" w:fill="auto"/>
            <w:noWrap/>
            <w:vAlign w:val="center"/>
            <w:hideMark/>
          </w:tcPr>
          <w:p w:rsidR="00C748EE" w:rsidRPr="000C053E" w:rsidRDefault="00C748EE" w:rsidP="00C748EE">
            <w:pPr>
              <w:jc w:val="center"/>
              <w:rPr>
                <w:rFonts w:eastAsia="Times New Roman"/>
                <w:color w:val="000000"/>
                <w:sz w:val="20"/>
                <w:szCs w:val="20"/>
              </w:rPr>
            </w:pPr>
            <w:r w:rsidRPr="000C053E">
              <w:rPr>
                <w:rFonts w:eastAsia="Times New Roman"/>
                <w:color w:val="000000"/>
                <w:sz w:val="20"/>
                <w:szCs w:val="20"/>
              </w:rPr>
              <w:t>0,610</w:t>
            </w:r>
          </w:p>
        </w:tc>
      </w:tr>
      <w:tr w:rsidR="00C748EE" w:rsidRPr="009E5597" w:rsidTr="001B39AC">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rsidR="00C748EE" w:rsidRPr="009E5597" w:rsidRDefault="00C748EE" w:rsidP="00C748EE">
            <w:pPr>
              <w:jc w:val="center"/>
              <w:rPr>
                <w:rFonts w:eastAsia="Times New Roman"/>
                <w:color w:val="000000"/>
                <w:sz w:val="20"/>
                <w:szCs w:val="20"/>
              </w:rPr>
            </w:pPr>
            <w:r w:rsidRPr="009E5597">
              <w:rPr>
                <w:rFonts w:eastAsia="Times New Roman"/>
                <w:color w:val="000000"/>
                <w:sz w:val="20"/>
                <w:szCs w:val="20"/>
              </w:rPr>
              <w:t>Котельная №4</w:t>
            </w:r>
          </w:p>
        </w:tc>
        <w:tc>
          <w:tcPr>
            <w:tcW w:w="2363" w:type="pct"/>
            <w:tcBorders>
              <w:top w:val="nil"/>
              <w:left w:val="nil"/>
              <w:bottom w:val="single" w:sz="4" w:space="0" w:color="auto"/>
              <w:right w:val="single" w:sz="4" w:space="0" w:color="auto"/>
            </w:tcBorders>
            <w:shd w:val="clear" w:color="auto" w:fill="auto"/>
            <w:noWrap/>
            <w:vAlign w:val="center"/>
            <w:hideMark/>
          </w:tcPr>
          <w:p w:rsidR="00C748EE" w:rsidRPr="000C053E" w:rsidRDefault="00C748EE" w:rsidP="00C748EE">
            <w:pPr>
              <w:jc w:val="center"/>
              <w:rPr>
                <w:rFonts w:eastAsia="Times New Roman"/>
                <w:color w:val="000000"/>
                <w:sz w:val="20"/>
                <w:szCs w:val="20"/>
              </w:rPr>
            </w:pPr>
            <w:r w:rsidRPr="000C053E">
              <w:rPr>
                <w:rFonts w:eastAsia="Times New Roman"/>
                <w:color w:val="000000"/>
                <w:sz w:val="20"/>
                <w:szCs w:val="20"/>
              </w:rPr>
              <w:t>0,120</w:t>
            </w:r>
          </w:p>
        </w:tc>
      </w:tr>
      <w:tr w:rsidR="00C748EE" w:rsidRPr="009E5597" w:rsidTr="001B39AC">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rsidR="00C748EE" w:rsidRPr="009E5597" w:rsidRDefault="00C748EE" w:rsidP="00C748EE">
            <w:pPr>
              <w:jc w:val="center"/>
              <w:rPr>
                <w:rFonts w:eastAsia="Times New Roman"/>
                <w:color w:val="000000"/>
                <w:sz w:val="20"/>
                <w:szCs w:val="20"/>
              </w:rPr>
            </w:pPr>
            <w:r w:rsidRPr="009E5597">
              <w:rPr>
                <w:rFonts w:eastAsia="Times New Roman"/>
                <w:color w:val="000000"/>
                <w:sz w:val="20"/>
                <w:szCs w:val="20"/>
              </w:rPr>
              <w:t>Котельная №5</w:t>
            </w:r>
          </w:p>
        </w:tc>
        <w:tc>
          <w:tcPr>
            <w:tcW w:w="2363" w:type="pct"/>
            <w:tcBorders>
              <w:top w:val="nil"/>
              <w:left w:val="nil"/>
              <w:bottom w:val="single" w:sz="4" w:space="0" w:color="auto"/>
              <w:right w:val="single" w:sz="4" w:space="0" w:color="auto"/>
            </w:tcBorders>
            <w:shd w:val="clear" w:color="auto" w:fill="auto"/>
            <w:noWrap/>
            <w:vAlign w:val="center"/>
            <w:hideMark/>
          </w:tcPr>
          <w:p w:rsidR="00C748EE" w:rsidRPr="000C053E" w:rsidRDefault="00C748EE" w:rsidP="00CF413B">
            <w:pPr>
              <w:jc w:val="center"/>
              <w:rPr>
                <w:rFonts w:eastAsia="Times New Roman"/>
                <w:color w:val="000000"/>
                <w:sz w:val="20"/>
                <w:szCs w:val="20"/>
              </w:rPr>
            </w:pPr>
            <w:r w:rsidRPr="000C053E">
              <w:rPr>
                <w:rFonts w:eastAsia="Times New Roman"/>
                <w:color w:val="000000"/>
                <w:sz w:val="20"/>
                <w:szCs w:val="20"/>
              </w:rPr>
              <w:t>0,1</w:t>
            </w:r>
            <w:r w:rsidR="00FC1B8A">
              <w:rPr>
                <w:rFonts w:eastAsia="Times New Roman"/>
                <w:color w:val="000000"/>
                <w:sz w:val="20"/>
                <w:szCs w:val="20"/>
              </w:rPr>
              <w:t>9</w:t>
            </w:r>
            <w:r w:rsidR="00CF413B">
              <w:rPr>
                <w:rFonts w:eastAsia="Times New Roman"/>
                <w:color w:val="000000"/>
                <w:sz w:val="20"/>
                <w:szCs w:val="20"/>
              </w:rPr>
              <w:t>2</w:t>
            </w:r>
          </w:p>
        </w:tc>
      </w:tr>
      <w:tr w:rsidR="00C748EE" w:rsidRPr="009E5597" w:rsidTr="001B39AC">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rsidR="00C748EE" w:rsidRPr="009E5597" w:rsidRDefault="00C748EE" w:rsidP="00C748EE">
            <w:pPr>
              <w:jc w:val="center"/>
              <w:rPr>
                <w:rFonts w:eastAsia="Times New Roman"/>
                <w:color w:val="000000"/>
                <w:sz w:val="20"/>
                <w:szCs w:val="20"/>
              </w:rPr>
            </w:pPr>
            <w:r w:rsidRPr="009E5597">
              <w:rPr>
                <w:rFonts w:eastAsia="Times New Roman"/>
                <w:color w:val="000000"/>
                <w:sz w:val="20"/>
                <w:szCs w:val="20"/>
              </w:rPr>
              <w:t>Котельная №6</w:t>
            </w:r>
          </w:p>
        </w:tc>
        <w:tc>
          <w:tcPr>
            <w:tcW w:w="2363" w:type="pct"/>
            <w:tcBorders>
              <w:top w:val="nil"/>
              <w:left w:val="nil"/>
              <w:bottom w:val="single" w:sz="4" w:space="0" w:color="auto"/>
              <w:right w:val="single" w:sz="4" w:space="0" w:color="auto"/>
            </w:tcBorders>
            <w:shd w:val="clear" w:color="auto" w:fill="auto"/>
            <w:noWrap/>
            <w:vAlign w:val="center"/>
            <w:hideMark/>
          </w:tcPr>
          <w:p w:rsidR="00C748EE" w:rsidRPr="000C053E" w:rsidRDefault="00C748EE" w:rsidP="00C748EE">
            <w:pPr>
              <w:jc w:val="center"/>
              <w:rPr>
                <w:rFonts w:eastAsia="Times New Roman"/>
                <w:color w:val="000000"/>
                <w:sz w:val="20"/>
                <w:szCs w:val="20"/>
              </w:rPr>
            </w:pPr>
            <w:r w:rsidRPr="000C053E">
              <w:rPr>
                <w:rFonts w:eastAsia="Times New Roman"/>
                <w:color w:val="000000"/>
                <w:sz w:val="20"/>
                <w:szCs w:val="20"/>
              </w:rPr>
              <w:t>5,269</w:t>
            </w:r>
          </w:p>
        </w:tc>
      </w:tr>
      <w:tr w:rsidR="00C748EE" w:rsidRPr="009E5597" w:rsidTr="001B39AC">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rsidR="00C748EE" w:rsidRPr="009E5597" w:rsidRDefault="00C748EE" w:rsidP="00C748EE">
            <w:pPr>
              <w:jc w:val="center"/>
              <w:rPr>
                <w:rFonts w:eastAsia="Times New Roman"/>
                <w:color w:val="000000"/>
                <w:sz w:val="20"/>
                <w:szCs w:val="20"/>
              </w:rPr>
            </w:pPr>
            <w:r w:rsidRPr="009E5597">
              <w:rPr>
                <w:rFonts w:eastAsia="Times New Roman"/>
                <w:color w:val="000000"/>
                <w:sz w:val="20"/>
                <w:szCs w:val="20"/>
              </w:rPr>
              <w:t>Котельная №12</w:t>
            </w:r>
          </w:p>
        </w:tc>
        <w:tc>
          <w:tcPr>
            <w:tcW w:w="2363" w:type="pct"/>
            <w:tcBorders>
              <w:top w:val="nil"/>
              <w:left w:val="nil"/>
              <w:bottom w:val="single" w:sz="4" w:space="0" w:color="auto"/>
              <w:right w:val="single" w:sz="4" w:space="0" w:color="auto"/>
            </w:tcBorders>
            <w:shd w:val="clear" w:color="auto" w:fill="auto"/>
            <w:noWrap/>
            <w:vAlign w:val="center"/>
            <w:hideMark/>
          </w:tcPr>
          <w:p w:rsidR="00C748EE" w:rsidRPr="000C053E" w:rsidRDefault="00C748EE" w:rsidP="00C748EE">
            <w:pPr>
              <w:jc w:val="center"/>
              <w:rPr>
                <w:rFonts w:eastAsia="Times New Roman"/>
                <w:color w:val="000000"/>
                <w:sz w:val="20"/>
                <w:szCs w:val="20"/>
              </w:rPr>
            </w:pPr>
            <w:r w:rsidRPr="000C053E">
              <w:rPr>
                <w:rFonts w:eastAsia="Times New Roman"/>
                <w:color w:val="000000"/>
                <w:sz w:val="20"/>
                <w:szCs w:val="20"/>
              </w:rPr>
              <w:t>1,500</w:t>
            </w:r>
          </w:p>
        </w:tc>
      </w:tr>
      <w:tr w:rsidR="00C748EE" w:rsidRPr="009E5597" w:rsidTr="001B39AC">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rsidR="00C748EE" w:rsidRPr="009E5597" w:rsidRDefault="00C748EE" w:rsidP="00C748EE">
            <w:pPr>
              <w:jc w:val="center"/>
              <w:rPr>
                <w:rFonts w:eastAsia="Times New Roman"/>
                <w:color w:val="000000"/>
                <w:sz w:val="20"/>
                <w:szCs w:val="20"/>
              </w:rPr>
            </w:pPr>
            <w:r w:rsidRPr="009E5597">
              <w:rPr>
                <w:rFonts w:eastAsia="Times New Roman"/>
                <w:color w:val="000000"/>
                <w:sz w:val="20"/>
                <w:szCs w:val="20"/>
              </w:rPr>
              <w:t>Котельная №17</w:t>
            </w:r>
          </w:p>
        </w:tc>
        <w:tc>
          <w:tcPr>
            <w:tcW w:w="2363" w:type="pct"/>
            <w:tcBorders>
              <w:top w:val="nil"/>
              <w:left w:val="nil"/>
              <w:bottom w:val="single" w:sz="4" w:space="0" w:color="auto"/>
              <w:right w:val="single" w:sz="4" w:space="0" w:color="auto"/>
            </w:tcBorders>
            <w:shd w:val="clear" w:color="auto" w:fill="auto"/>
            <w:noWrap/>
            <w:vAlign w:val="center"/>
            <w:hideMark/>
          </w:tcPr>
          <w:p w:rsidR="00C748EE" w:rsidRPr="000C053E" w:rsidRDefault="00C748EE" w:rsidP="00C748EE">
            <w:pPr>
              <w:jc w:val="center"/>
              <w:rPr>
                <w:rFonts w:eastAsia="Times New Roman"/>
                <w:color w:val="000000"/>
                <w:sz w:val="20"/>
                <w:szCs w:val="20"/>
              </w:rPr>
            </w:pPr>
            <w:r w:rsidRPr="000C053E">
              <w:rPr>
                <w:rFonts w:eastAsia="Times New Roman"/>
                <w:color w:val="000000"/>
                <w:sz w:val="20"/>
                <w:szCs w:val="20"/>
              </w:rPr>
              <w:t>5,010</w:t>
            </w:r>
          </w:p>
        </w:tc>
      </w:tr>
      <w:tr w:rsidR="00C748EE" w:rsidRPr="009E5597" w:rsidTr="001B39AC">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rsidR="00C748EE" w:rsidRPr="009E5597" w:rsidRDefault="00C748EE" w:rsidP="00C748EE">
            <w:pPr>
              <w:jc w:val="center"/>
              <w:rPr>
                <w:rFonts w:eastAsia="Times New Roman"/>
                <w:color w:val="000000"/>
                <w:sz w:val="20"/>
                <w:szCs w:val="20"/>
              </w:rPr>
            </w:pPr>
            <w:r w:rsidRPr="009E5597">
              <w:rPr>
                <w:rFonts w:eastAsia="Times New Roman"/>
                <w:color w:val="000000"/>
                <w:sz w:val="20"/>
                <w:szCs w:val="20"/>
              </w:rPr>
              <w:t>Котельная №19</w:t>
            </w:r>
          </w:p>
        </w:tc>
        <w:tc>
          <w:tcPr>
            <w:tcW w:w="2363" w:type="pct"/>
            <w:tcBorders>
              <w:top w:val="nil"/>
              <w:left w:val="nil"/>
              <w:bottom w:val="single" w:sz="4" w:space="0" w:color="auto"/>
              <w:right w:val="single" w:sz="4" w:space="0" w:color="auto"/>
            </w:tcBorders>
            <w:shd w:val="clear" w:color="auto" w:fill="auto"/>
            <w:noWrap/>
            <w:vAlign w:val="center"/>
            <w:hideMark/>
          </w:tcPr>
          <w:p w:rsidR="00C748EE" w:rsidRPr="000C053E" w:rsidRDefault="00C748EE" w:rsidP="00C748EE">
            <w:pPr>
              <w:jc w:val="center"/>
              <w:rPr>
                <w:rFonts w:eastAsia="Times New Roman"/>
                <w:color w:val="000000"/>
                <w:sz w:val="20"/>
                <w:szCs w:val="20"/>
              </w:rPr>
            </w:pPr>
            <w:r w:rsidRPr="000C053E">
              <w:rPr>
                <w:rFonts w:eastAsia="Times New Roman"/>
                <w:color w:val="000000"/>
                <w:sz w:val="20"/>
                <w:szCs w:val="20"/>
              </w:rPr>
              <w:t>0,318</w:t>
            </w:r>
          </w:p>
        </w:tc>
      </w:tr>
      <w:tr w:rsidR="00C748EE" w:rsidRPr="009E5597" w:rsidTr="001B39AC">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rsidR="00C748EE" w:rsidRPr="009E5597" w:rsidRDefault="00C748EE" w:rsidP="00C748EE">
            <w:pPr>
              <w:jc w:val="center"/>
              <w:rPr>
                <w:rFonts w:eastAsia="Times New Roman"/>
                <w:color w:val="000000"/>
                <w:sz w:val="20"/>
                <w:szCs w:val="20"/>
              </w:rPr>
            </w:pPr>
            <w:r w:rsidRPr="009E5597">
              <w:rPr>
                <w:rFonts w:eastAsia="Times New Roman"/>
                <w:color w:val="000000"/>
                <w:sz w:val="20"/>
                <w:szCs w:val="20"/>
              </w:rPr>
              <w:t>Котельная №45</w:t>
            </w:r>
          </w:p>
        </w:tc>
        <w:tc>
          <w:tcPr>
            <w:tcW w:w="2363" w:type="pct"/>
            <w:tcBorders>
              <w:top w:val="nil"/>
              <w:left w:val="nil"/>
              <w:bottom w:val="single" w:sz="4" w:space="0" w:color="auto"/>
              <w:right w:val="single" w:sz="4" w:space="0" w:color="auto"/>
            </w:tcBorders>
            <w:shd w:val="clear" w:color="auto" w:fill="auto"/>
            <w:noWrap/>
            <w:vAlign w:val="center"/>
            <w:hideMark/>
          </w:tcPr>
          <w:p w:rsidR="00C748EE" w:rsidRPr="009E5597" w:rsidRDefault="00C748EE" w:rsidP="00C748EE">
            <w:pPr>
              <w:jc w:val="center"/>
              <w:rPr>
                <w:rFonts w:eastAsia="Times New Roman"/>
                <w:color w:val="000000"/>
                <w:sz w:val="20"/>
                <w:szCs w:val="20"/>
              </w:rPr>
            </w:pPr>
            <w:r w:rsidRPr="009E5597">
              <w:rPr>
                <w:rFonts w:eastAsia="Times New Roman"/>
                <w:color w:val="000000"/>
                <w:sz w:val="20"/>
                <w:szCs w:val="20"/>
              </w:rPr>
              <w:t>0,119</w:t>
            </w:r>
          </w:p>
        </w:tc>
      </w:tr>
      <w:tr w:rsidR="00C748EE" w:rsidRPr="009E5597" w:rsidTr="001B39AC">
        <w:trPr>
          <w:trHeight w:val="113"/>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748EE" w:rsidRPr="009E5597" w:rsidRDefault="00C748EE" w:rsidP="00C748EE">
            <w:pPr>
              <w:jc w:val="center"/>
              <w:rPr>
                <w:rFonts w:eastAsia="Times New Roman"/>
                <w:color w:val="000000"/>
                <w:sz w:val="20"/>
                <w:szCs w:val="20"/>
              </w:rPr>
            </w:pPr>
            <w:r w:rsidRPr="009E5597">
              <w:rPr>
                <w:rFonts w:eastAsia="Times New Roman"/>
                <w:color w:val="000000"/>
                <w:sz w:val="20"/>
                <w:szCs w:val="20"/>
              </w:rPr>
              <w:t xml:space="preserve">ООО </w:t>
            </w:r>
            <w:r w:rsidR="00E14353">
              <w:rPr>
                <w:rFonts w:eastAsia="Times New Roman"/>
                <w:color w:val="000000"/>
                <w:sz w:val="20"/>
                <w:szCs w:val="20"/>
              </w:rPr>
              <w:t>«</w:t>
            </w:r>
            <w:r w:rsidRPr="009E5597">
              <w:rPr>
                <w:rFonts w:eastAsia="Times New Roman"/>
                <w:color w:val="000000"/>
                <w:sz w:val="20"/>
                <w:szCs w:val="20"/>
              </w:rPr>
              <w:t>ТЕПЛОЭНЕРГО</w:t>
            </w:r>
            <w:r w:rsidR="00E14353">
              <w:rPr>
                <w:rFonts w:eastAsia="Times New Roman"/>
                <w:color w:val="000000"/>
                <w:sz w:val="20"/>
                <w:szCs w:val="20"/>
              </w:rPr>
              <w:t>»</w:t>
            </w:r>
          </w:p>
        </w:tc>
      </w:tr>
      <w:tr w:rsidR="00C748EE" w:rsidRPr="009E5597" w:rsidTr="001B39AC">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rsidR="00C748EE" w:rsidRPr="009E5597" w:rsidRDefault="00C748EE" w:rsidP="00C748EE">
            <w:pPr>
              <w:jc w:val="center"/>
              <w:rPr>
                <w:rFonts w:eastAsia="Times New Roman"/>
                <w:color w:val="000000"/>
                <w:sz w:val="20"/>
                <w:szCs w:val="20"/>
              </w:rPr>
            </w:pPr>
            <w:r w:rsidRPr="009E5597">
              <w:rPr>
                <w:rFonts w:eastAsia="Times New Roman"/>
                <w:color w:val="000000"/>
                <w:sz w:val="20"/>
                <w:szCs w:val="20"/>
              </w:rPr>
              <w:t>Котельная ул. Шинников, д. 5к</w:t>
            </w:r>
          </w:p>
        </w:tc>
        <w:tc>
          <w:tcPr>
            <w:tcW w:w="2363" w:type="pct"/>
            <w:tcBorders>
              <w:top w:val="nil"/>
              <w:left w:val="nil"/>
              <w:bottom w:val="single" w:sz="4" w:space="0" w:color="auto"/>
              <w:right w:val="single" w:sz="4" w:space="0" w:color="auto"/>
            </w:tcBorders>
            <w:shd w:val="clear" w:color="auto" w:fill="auto"/>
            <w:noWrap/>
            <w:vAlign w:val="center"/>
            <w:hideMark/>
          </w:tcPr>
          <w:p w:rsidR="00C748EE" w:rsidRPr="009E5597" w:rsidRDefault="00C748EE" w:rsidP="00C748EE">
            <w:pPr>
              <w:jc w:val="center"/>
              <w:rPr>
                <w:rFonts w:eastAsia="Times New Roman"/>
                <w:color w:val="000000"/>
                <w:sz w:val="20"/>
                <w:szCs w:val="20"/>
              </w:rPr>
            </w:pPr>
            <w:r w:rsidRPr="009E5597">
              <w:rPr>
                <w:rFonts w:eastAsia="Times New Roman"/>
                <w:color w:val="000000"/>
                <w:sz w:val="20"/>
                <w:szCs w:val="20"/>
              </w:rPr>
              <w:t>0,313</w:t>
            </w:r>
          </w:p>
        </w:tc>
      </w:tr>
      <w:tr w:rsidR="00C748EE" w:rsidRPr="009E5597" w:rsidTr="001B39AC">
        <w:trPr>
          <w:trHeight w:val="113"/>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748EE" w:rsidRPr="009E5597" w:rsidRDefault="00C748EE" w:rsidP="00C748EE">
            <w:pPr>
              <w:jc w:val="center"/>
              <w:rPr>
                <w:rFonts w:eastAsia="Times New Roman"/>
                <w:color w:val="000000"/>
                <w:sz w:val="20"/>
                <w:szCs w:val="20"/>
              </w:rPr>
            </w:pPr>
            <w:r w:rsidRPr="009E5597">
              <w:rPr>
                <w:rFonts w:eastAsia="Times New Roman"/>
                <w:color w:val="000000"/>
                <w:sz w:val="20"/>
                <w:szCs w:val="20"/>
              </w:rPr>
              <w:t xml:space="preserve">ООО </w:t>
            </w:r>
            <w:r w:rsidR="00E14353">
              <w:rPr>
                <w:rFonts w:eastAsia="Times New Roman"/>
                <w:color w:val="000000"/>
                <w:sz w:val="20"/>
                <w:szCs w:val="20"/>
              </w:rPr>
              <w:t>«</w:t>
            </w:r>
            <w:r w:rsidRPr="009E5597">
              <w:rPr>
                <w:rFonts w:eastAsia="Times New Roman"/>
                <w:color w:val="000000"/>
                <w:sz w:val="20"/>
                <w:szCs w:val="20"/>
              </w:rPr>
              <w:t>Бис Мелиор Трейд</w:t>
            </w:r>
            <w:r w:rsidR="00E14353">
              <w:rPr>
                <w:rFonts w:eastAsia="Times New Roman"/>
                <w:color w:val="000000"/>
                <w:sz w:val="20"/>
                <w:szCs w:val="20"/>
              </w:rPr>
              <w:t>»</w:t>
            </w:r>
          </w:p>
        </w:tc>
      </w:tr>
      <w:tr w:rsidR="00C748EE" w:rsidRPr="009E5597" w:rsidTr="001B39AC">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rsidR="00C748EE" w:rsidRPr="009E5597" w:rsidRDefault="00C748EE" w:rsidP="00C748EE">
            <w:pPr>
              <w:jc w:val="center"/>
              <w:rPr>
                <w:rFonts w:eastAsia="Times New Roman"/>
                <w:color w:val="000000"/>
                <w:sz w:val="20"/>
                <w:szCs w:val="20"/>
              </w:rPr>
            </w:pPr>
            <w:r w:rsidRPr="009E5597">
              <w:rPr>
                <w:rFonts w:eastAsia="Times New Roman"/>
                <w:color w:val="000000"/>
                <w:sz w:val="20"/>
                <w:szCs w:val="20"/>
              </w:rPr>
              <w:t xml:space="preserve">Котельная ул. </w:t>
            </w:r>
            <w:r w:rsidR="006221C3">
              <w:rPr>
                <w:rFonts w:eastAsia="Times New Roman"/>
                <w:color w:val="000000"/>
                <w:sz w:val="20"/>
                <w:szCs w:val="20"/>
              </w:rPr>
              <w:t xml:space="preserve">Доктора </w:t>
            </w:r>
            <w:r w:rsidRPr="009E5597">
              <w:rPr>
                <w:rFonts w:eastAsia="Times New Roman"/>
                <w:color w:val="000000"/>
                <w:sz w:val="20"/>
                <w:szCs w:val="20"/>
              </w:rPr>
              <w:t>Сотникова, 23</w:t>
            </w:r>
          </w:p>
        </w:tc>
        <w:tc>
          <w:tcPr>
            <w:tcW w:w="2363" w:type="pct"/>
            <w:tcBorders>
              <w:top w:val="nil"/>
              <w:left w:val="nil"/>
              <w:bottom w:val="single" w:sz="4" w:space="0" w:color="auto"/>
              <w:right w:val="single" w:sz="4" w:space="0" w:color="auto"/>
            </w:tcBorders>
            <w:shd w:val="clear" w:color="auto" w:fill="auto"/>
            <w:noWrap/>
            <w:vAlign w:val="center"/>
            <w:hideMark/>
          </w:tcPr>
          <w:p w:rsidR="00C748EE" w:rsidRPr="009E5597" w:rsidRDefault="00C748EE" w:rsidP="00C748EE">
            <w:pPr>
              <w:jc w:val="center"/>
              <w:rPr>
                <w:rFonts w:eastAsia="Times New Roman"/>
                <w:color w:val="000000"/>
                <w:sz w:val="20"/>
                <w:szCs w:val="20"/>
              </w:rPr>
            </w:pPr>
            <w:r w:rsidRPr="009E5597">
              <w:rPr>
                <w:rFonts w:eastAsia="Times New Roman"/>
                <w:color w:val="000000"/>
                <w:sz w:val="20"/>
                <w:szCs w:val="20"/>
              </w:rPr>
              <w:t>0,210</w:t>
            </w:r>
          </w:p>
        </w:tc>
      </w:tr>
      <w:tr w:rsidR="006221C3" w:rsidRPr="009E5597" w:rsidTr="001B39AC">
        <w:trPr>
          <w:trHeight w:val="113"/>
        </w:trPr>
        <w:tc>
          <w:tcPr>
            <w:tcW w:w="5000" w:type="pct"/>
            <w:gridSpan w:val="2"/>
            <w:tcBorders>
              <w:top w:val="nil"/>
              <w:left w:val="single" w:sz="4" w:space="0" w:color="auto"/>
              <w:bottom w:val="single" w:sz="4" w:space="0" w:color="auto"/>
              <w:right w:val="single" w:sz="4" w:space="0" w:color="auto"/>
            </w:tcBorders>
            <w:shd w:val="clear" w:color="auto" w:fill="auto"/>
            <w:noWrap/>
            <w:vAlign w:val="center"/>
          </w:tcPr>
          <w:p w:rsidR="006221C3" w:rsidRPr="009E5597" w:rsidRDefault="006221C3" w:rsidP="00C748EE">
            <w:pPr>
              <w:jc w:val="center"/>
              <w:rPr>
                <w:rFonts w:eastAsia="Times New Roman"/>
                <w:color w:val="000000"/>
                <w:sz w:val="20"/>
                <w:szCs w:val="20"/>
              </w:rPr>
            </w:pPr>
            <w:r>
              <w:rPr>
                <w:rFonts w:eastAsia="Times New Roman"/>
                <w:color w:val="000000"/>
                <w:sz w:val="20"/>
                <w:szCs w:val="20"/>
              </w:rPr>
              <w:t>ООО «ТК «Мурино»</w:t>
            </w:r>
          </w:p>
        </w:tc>
      </w:tr>
      <w:tr w:rsidR="006221C3" w:rsidRPr="009E5597" w:rsidTr="001B39AC">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tcPr>
          <w:p w:rsidR="006221C3" w:rsidRPr="009E5597" w:rsidRDefault="006221C3" w:rsidP="00C748EE">
            <w:pPr>
              <w:jc w:val="center"/>
              <w:rPr>
                <w:rFonts w:eastAsia="Times New Roman"/>
                <w:color w:val="000000"/>
                <w:sz w:val="20"/>
                <w:szCs w:val="20"/>
              </w:rPr>
            </w:pPr>
            <w:r>
              <w:rPr>
                <w:rFonts w:eastAsia="Times New Roman"/>
                <w:color w:val="000000"/>
                <w:sz w:val="20"/>
                <w:szCs w:val="20"/>
              </w:rPr>
              <w:t>Котельная ш. Дорога Жизни, сооружение 7к</w:t>
            </w:r>
          </w:p>
        </w:tc>
        <w:tc>
          <w:tcPr>
            <w:tcW w:w="2363" w:type="pct"/>
            <w:tcBorders>
              <w:top w:val="nil"/>
              <w:left w:val="nil"/>
              <w:bottom w:val="single" w:sz="4" w:space="0" w:color="auto"/>
              <w:right w:val="single" w:sz="4" w:space="0" w:color="auto"/>
            </w:tcBorders>
            <w:shd w:val="clear" w:color="auto" w:fill="auto"/>
            <w:noWrap/>
            <w:vAlign w:val="center"/>
          </w:tcPr>
          <w:p w:rsidR="006221C3" w:rsidRPr="009E5597" w:rsidRDefault="001B39AC" w:rsidP="00C748EE">
            <w:pPr>
              <w:jc w:val="center"/>
              <w:rPr>
                <w:rFonts w:eastAsia="Times New Roman"/>
                <w:color w:val="000000"/>
                <w:sz w:val="20"/>
                <w:szCs w:val="20"/>
              </w:rPr>
            </w:pPr>
            <w:r>
              <w:rPr>
                <w:rFonts w:eastAsia="Times New Roman"/>
                <w:color w:val="000000"/>
                <w:sz w:val="20"/>
                <w:szCs w:val="20"/>
              </w:rPr>
              <w:t>0,698</w:t>
            </w:r>
          </w:p>
        </w:tc>
      </w:tr>
      <w:tr w:rsidR="00C748EE" w:rsidRPr="009E5597" w:rsidTr="001B39AC">
        <w:trPr>
          <w:trHeight w:val="113"/>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C748EE" w:rsidRPr="009E5597" w:rsidRDefault="00C748EE" w:rsidP="00C748EE">
            <w:pPr>
              <w:jc w:val="center"/>
              <w:rPr>
                <w:rFonts w:eastAsia="Times New Roman"/>
                <w:color w:val="000000"/>
                <w:sz w:val="20"/>
                <w:szCs w:val="20"/>
              </w:rPr>
            </w:pPr>
            <w:r>
              <w:rPr>
                <w:rFonts w:eastAsia="Times New Roman"/>
                <w:color w:val="000000"/>
                <w:sz w:val="20"/>
                <w:szCs w:val="20"/>
              </w:rPr>
              <w:t xml:space="preserve">ООО </w:t>
            </w:r>
            <w:r w:rsidR="00E14353">
              <w:rPr>
                <w:rFonts w:eastAsia="Times New Roman"/>
                <w:color w:val="000000"/>
                <w:sz w:val="20"/>
                <w:szCs w:val="20"/>
              </w:rPr>
              <w:t>«</w:t>
            </w:r>
            <w:r>
              <w:rPr>
                <w:rFonts w:eastAsia="Times New Roman"/>
                <w:color w:val="000000"/>
                <w:sz w:val="20"/>
                <w:szCs w:val="20"/>
              </w:rPr>
              <w:t>ЛСР. Энерго</w:t>
            </w:r>
            <w:r w:rsidR="00E14353">
              <w:rPr>
                <w:rFonts w:eastAsia="Times New Roman"/>
                <w:color w:val="000000"/>
                <w:sz w:val="20"/>
                <w:szCs w:val="20"/>
              </w:rPr>
              <w:t>»</w:t>
            </w:r>
          </w:p>
        </w:tc>
      </w:tr>
      <w:tr w:rsidR="00C748EE" w:rsidRPr="009E5597" w:rsidTr="001B39AC">
        <w:trPr>
          <w:trHeight w:val="113"/>
        </w:trPr>
        <w:tc>
          <w:tcPr>
            <w:tcW w:w="2637" w:type="pct"/>
            <w:tcBorders>
              <w:top w:val="single" w:sz="4" w:space="0" w:color="auto"/>
              <w:left w:val="single" w:sz="4" w:space="0" w:color="auto"/>
              <w:bottom w:val="single" w:sz="4" w:space="0" w:color="auto"/>
              <w:right w:val="single" w:sz="4" w:space="0" w:color="auto"/>
            </w:tcBorders>
            <w:shd w:val="clear" w:color="auto" w:fill="auto"/>
            <w:noWrap/>
            <w:vAlign w:val="center"/>
          </w:tcPr>
          <w:p w:rsidR="00C748EE" w:rsidRPr="00E657A2" w:rsidRDefault="00C748EE" w:rsidP="00C748EE">
            <w:pPr>
              <w:jc w:val="center"/>
              <w:rPr>
                <w:sz w:val="20"/>
              </w:rPr>
            </w:pPr>
            <w:r w:rsidRPr="00E657A2">
              <w:rPr>
                <w:sz w:val="20"/>
              </w:rPr>
              <w:t>Котельная №1</w:t>
            </w:r>
          </w:p>
        </w:tc>
        <w:tc>
          <w:tcPr>
            <w:tcW w:w="2363" w:type="pct"/>
            <w:tcBorders>
              <w:top w:val="single" w:sz="4" w:space="0" w:color="auto"/>
              <w:left w:val="nil"/>
              <w:bottom w:val="single" w:sz="4" w:space="0" w:color="auto"/>
              <w:right w:val="single" w:sz="4" w:space="0" w:color="auto"/>
            </w:tcBorders>
            <w:shd w:val="clear" w:color="auto" w:fill="auto"/>
            <w:noWrap/>
            <w:vAlign w:val="center"/>
          </w:tcPr>
          <w:p w:rsidR="00C748EE" w:rsidRPr="009E5597" w:rsidRDefault="00C748EE" w:rsidP="00C748EE">
            <w:pPr>
              <w:jc w:val="center"/>
              <w:rPr>
                <w:rFonts w:eastAsia="Times New Roman"/>
                <w:color w:val="000000"/>
                <w:sz w:val="20"/>
                <w:szCs w:val="20"/>
              </w:rPr>
            </w:pPr>
            <w:r>
              <w:rPr>
                <w:rFonts w:eastAsia="Times New Roman"/>
                <w:color w:val="000000"/>
                <w:sz w:val="20"/>
                <w:szCs w:val="20"/>
              </w:rPr>
              <w:t>1,650</w:t>
            </w:r>
          </w:p>
        </w:tc>
      </w:tr>
      <w:tr w:rsidR="00C748EE" w:rsidRPr="009E5597" w:rsidTr="001B39AC">
        <w:trPr>
          <w:trHeight w:val="113"/>
        </w:trPr>
        <w:tc>
          <w:tcPr>
            <w:tcW w:w="2637" w:type="pct"/>
            <w:tcBorders>
              <w:top w:val="single" w:sz="4" w:space="0" w:color="auto"/>
              <w:left w:val="single" w:sz="4" w:space="0" w:color="auto"/>
              <w:bottom w:val="single" w:sz="4" w:space="0" w:color="auto"/>
              <w:right w:val="single" w:sz="4" w:space="0" w:color="auto"/>
            </w:tcBorders>
            <w:shd w:val="clear" w:color="auto" w:fill="auto"/>
            <w:noWrap/>
            <w:vAlign w:val="center"/>
          </w:tcPr>
          <w:p w:rsidR="00C748EE" w:rsidRPr="00E657A2" w:rsidRDefault="00C748EE" w:rsidP="00C748EE">
            <w:pPr>
              <w:ind w:firstLine="29"/>
              <w:jc w:val="center"/>
              <w:rPr>
                <w:sz w:val="20"/>
              </w:rPr>
            </w:pPr>
            <w:r w:rsidRPr="00E657A2">
              <w:rPr>
                <w:sz w:val="20"/>
              </w:rPr>
              <w:t>Котельная №2</w:t>
            </w:r>
          </w:p>
        </w:tc>
        <w:tc>
          <w:tcPr>
            <w:tcW w:w="2363" w:type="pct"/>
            <w:tcBorders>
              <w:top w:val="single" w:sz="4" w:space="0" w:color="auto"/>
              <w:left w:val="nil"/>
              <w:bottom w:val="single" w:sz="4" w:space="0" w:color="auto"/>
              <w:right w:val="single" w:sz="4" w:space="0" w:color="auto"/>
            </w:tcBorders>
            <w:shd w:val="clear" w:color="auto" w:fill="auto"/>
            <w:noWrap/>
            <w:vAlign w:val="center"/>
          </w:tcPr>
          <w:p w:rsidR="00C748EE" w:rsidRPr="009E5597" w:rsidRDefault="00C748EE" w:rsidP="00C748EE">
            <w:pPr>
              <w:ind w:firstLine="2030"/>
              <w:rPr>
                <w:rFonts w:eastAsia="Times New Roman"/>
                <w:color w:val="000000"/>
                <w:sz w:val="20"/>
                <w:szCs w:val="20"/>
              </w:rPr>
            </w:pPr>
            <w:r>
              <w:rPr>
                <w:rFonts w:eastAsia="Times New Roman"/>
                <w:color w:val="000000"/>
                <w:sz w:val="20"/>
                <w:szCs w:val="20"/>
              </w:rPr>
              <w:t>1,668</w:t>
            </w:r>
          </w:p>
        </w:tc>
      </w:tr>
    </w:tbl>
    <w:p w:rsidR="00C748EE" w:rsidRDefault="00C748EE" w:rsidP="00C748EE">
      <w:pPr>
        <w:pStyle w:val="af7"/>
        <w:spacing w:after="0" w:line="240" w:lineRule="auto"/>
        <w:ind w:left="0" w:firstLine="709"/>
        <w:jc w:val="both"/>
      </w:pPr>
    </w:p>
    <w:p w:rsidR="00C748EE" w:rsidRDefault="00C748EE" w:rsidP="00C748EE">
      <w:pPr>
        <w:spacing w:after="160"/>
        <w:ind w:firstLine="709"/>
        <w:jc w:val="both"/>
        <w:rPr>
          <w:highlight w:val="red"/>
        </w:rPr>
      </w:pPr>
      <w:r>
        <w:br w:type="page"/>
      </w:r>
      <w:r w:rsidRPr="000C053E">
        <w:t xml:space="preserve">Графическое изображение радиусов эффективного теплоснабжения котельных </w:t>
      </w:r>
      <w:r w:rsidR="00D04E65">
        <w:t>МО «Город Всеволожск»</w:t>
      </w:r>
      <w:r w:rsidRPr="000C053E">
        <w:t xml:space="preserve"> представлено на рисунках ниже.</w:t>
      </w:r>
    </w:p>
    <w:p w:rsidR="00C748EE" w:rsidRPr="000C053E" w:rsidRDefault="00C748EE" w:rsidP="00C748EE">
      <w:pPr>
        <w:keepNext/>
        <w:spacing w:after="160" w:line="259" w:lineRule="auto"/>
        <w:rPr>
          <w:b/>
          <w:color w:val="000000" w:themeColor="text1"/>
          <w:sz w:val="36"/>
        </w:rPr>
      </w:pPr>
      <w:r w:rsidRPr="000C053E">
        <w:rPr>
          <w:b/>
          <w:noProof/>
          <w:color w:val="000000" w:themeColor="text1"/>
          <w:sz w:val="36"/>
        </w:rPr>
        <w:drawing>
          <wp:inline distT="0" distB="0" distL="0" distR="0" wp14:anchorId="5CF2D682" wp14:editId="6B1C1A7B">
            <wp:extent cx="6261195" cy="4352925"/>
            <wp:effectExtent l="0" t="0" r="635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06-11-21 at 10.41 PM.PNG"/>
                    <pic:cNvPicPr/>
                  </pic:nvPicPr>
                  <pic:blipFill>
                    <a:blip r:embed="rId97">
                      <a:extLst>
                        <a:ext uri="{28A0092B-C50C-407E-A947-70E740481C1C}">
                          <a14:useLocalDpi xmlns:a14="http://schemas.microsoft.com/office/drawing/2010/main" val="0"/>
                        </a:ext>
                      </a:extLst>
                    </a:blip>
                    <a:stretch>
                      <a:fillRect/>
                    </a:stretch>
                  </pic:blipFill>
                  <pic:spPr>
                    <a:xfrm>
                      <a:off x="0" y="0"/>
                      <a:ext cx="6274441" cy="4362134"/>
                    </a:xfrm>
                    <a:prstGeom prst="rect">
                      <a:avLst/>
                    </a:prstGeom>
                  </pic:spPr>
                </pic:pic>
              </a:graphicData>
            </a:graphic>
          </wp:inline>
        </w:drawing>
      </w:r>
    </w:p>
    <w:p w:rsidR="00C748EE" w:rsidRDefault="00C748EE" w:rsidP="00B953C4">
      <w:pPr>
        <w:pStyle w:val="a9"/>
      </w:pPr>
      <w:r w:rsidRPr="000C053E">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82</w:t>
      </w:r>
      <w:r w:rsidR="00335106">
        <w:rPr>
          <w:noProof/>
        </w:rPr>
        <w:fldChar w:fldCharType="end"/>
      </w:r>
      <w:r w:rsidRPr="000C053E">
        <w:t xml:space="preserve"> Радиус эффективного теплоснабжения котельной №1</w:t>
      </w:r>
    </w:p>
    <w:p w:rsidR="00C748EE" w:rsidRPr="000C053E" w:rsidRDefault="00C748EE" w:rsidP="00C748EE">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№1 и тепловых сетей, находящихся в собственности </w:t>
      </w:r>
      <w:r w:rsidR="003C1BF4">
        <w:t>О</w:t>
      </w:r>
      <w:r>
        <w:t xml:space="preserve">АО </w:t>
      </w:r>
      <w:r w:rsidR="00E14353">
        <w:t>«</w:t>
      </w:r>
      <w:r>
        <w:t>Всеволожские тепловые сети</w:t>
      </w:r>
      <w:r w:rsidR="00E14353">
        <w:t>»</w:t>
      </w:r>
      <w:r>
        <w:t xml:space="preserve">,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rsidR="00C748EE" w:rsidRPr="000C053E" w:rsidRDefault="00C748EE" w:rsidP="00C748EE">
      <w:pPr>
        <w:keepNext/>
        <w:jc w:val="center"/>
        <w:rPr>
          <w:b/>
          <w:color w:val="000000" w:themeColor="text1"/>
          <w:sz w:val="36"/>
        </w:rPr>
      </w:pPr>
      <w:r w:rsidRPr="000C053E">
        <w:rPr>
          <w:b/>
          <w:noProof/>
          <w:color w:val="000000" w:themeColor="text1"/>
          <w:sz w:val="36"/>
        </w:rPr>
        <w:drawing>
          <wp:inline distT="0" distB="0" distL="0" distR="0" wp14:anchorId="3030D80C" wp14:editId="5CDD0578">
            <wp:extent cx="5810250" cy="55877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06-11-21 at 09.57 PM.PNG"/>
                    <pic:cNvPicPr/>
                  </pic:nvPicPr>
                  <pic:blipFill>
                    <a:blip r:embed="rId98">
                      <a:extLst>
                        <a:ext uri="{28A0092B-C50C-407E-A947-70E740481C1C}">
                          <a14:useLocalDpi xmlns:a14="http://schemas.microsoft.com/office/drawing/2010/main" val="0"/>
                        </a:ext>
                      </a:extLst>
                    </a:blip>
                    <a:stretch>
                      <a:fillRect/>
                    </a:stretch>
                  </pic:blipFill>
                  <pic:spPr>
                    <a:xfrm>
                      <a:off x="0" y="0"/>
                      <a:ext cx="5817916" cy="5595097"/>
                    </a:xfrm>
                    <a:prstGeom prst="rect">
                      <a:avLst/>
                    </a:prstGeom>
                  </pic:spPr>
                </pic:pic>
              </a:graphicData>
            </a:graphic>
          </wp:inline>
        </w:drawing>
      </w:r>
    </w:p>
    <w:p w:rsidR="00C748EE" w:rsidRDefault="00C748EE" w:rsidP="00B953C4">
      <w:pPr>
        <w:pStyle w:val="a9"/>
      </w:pPr>
      <w:r w:rsidRPr="000C053E">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83</w:t>
      </w:r>
      <w:r w:rsidR="00335106">
        <w:rPr>
          <w:noProof/>
        </w:rPr>
        <w:fldChar w:fldCharType="end"/>
      </w:r>
      <w:r w:rsidRPr="000C053E">
        <w:t xml:space="preserve"> Радиус эффективного теплоснабжения котельной </w:t>
      </w:r>
      <w:r w:rsidR="00FC1B8A">
        <w:t>№</w:t>
      </w:r>
      <w:r w:rsidRPr="000C053E">
        <w:t>2</w:t>
      </w:r>
    </w:p>
    <w:p w:rsidR="00C748EE" w:rsidRPr="000C053E" w:rsidRDefault="00C748EE" w:rsidP="00C748EE">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№2 и тепловых сетей, находящихся в собственности </w:t>
      </w:r>
      <w:r w:rsidR="003C1BF4">
        <w:t>О</w:t>
      </w:r>
      <w:r>
        <w:t xml:space="preserve">АО </w:t>
      </w:r>
      <w:r w:rsidR="00E14353">
        <w:t>«</w:t>
      </w:r>
      <w:r>
        <w:t>Всеволожские тепловые сети</w:t>
      </w:r>
      <w:r w:rsidR="00E14353">
        <w:t>»</w:t>
      </w:r>
      <w:r>
        <w:t>, частично</w:t>
      </w:r>
      <w:r w:rsidRPr="0077627E">
        <w:t xml:space="preserve"> охватыва</w:t>
      </w:r>
      <w:r>
        <w:t>е</w:t>
      </w:r>
      <w:r w:rsidRPr="0077627E">
        <w:t xml:space="preserve">т территорию </w:t>
      </w:r>
      <w:r>
        <w:t>потребителей тепловой энергии данной системы теплоснабжения. Не охваченными остаются жилые дома по адресу ул. Лубянская, д. 1, д.2, д. 4, ул. Комсомола, д.2, д.5. В целях повышения энергоэффективности системы теплоснабжения рекомендуется замена ветхих участков тепловых сетей.</w:t>
      </w:r>
    </w:p>
    <w:p w:rsidR="00C748EE" w:rsidRPr="000C053E" w:rsidRDefault="00C748EE" w:rsidP="00C748EE"/>
    <w:p w:rsidR="00C748EE" w:rsidRPr="000C053E" w:rsidRDefault="00C748EE" w:rsidP="00C748EE">
      <w:pPr>
        <w:keepNext/>
        <w:jc w:val="center"/>
        <w:rPr>
          <w:b/>
          <w:color w:val="000000" w:themeColor="text1"/>
          <w:sz w:val="36"/>
        </w:rPr>
      </w:pPr>
      <w:r w:rsidRPr="000C053E">
        <w:rPr>
          <w:b/>
          <w:noProof/>
          <w:color w:val="000000" w:themeColor="text1"/>
          <w:sz w:val="36"/>
        </w:rPr>
        <w:drawing>
          <wp:inline distT="0" distB="0" distL="0" distR="0" wp14:anchorId="2627C6E1" wp14:editId="5F0569FF">
            <wp:extent cx="6300470" cy="6102985"/>
            <wp:effectExtent l="0" t="0" r="508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06-11-21 at 10.42 PM.PNG"/>
                    <pic:cNvPicPr/>
                  </pic:nvPicPr>
                  <pic:blipFill>
                    <a:blip r:embed="rId99">
                      <a:extLst>
                        <a:ext uri="{28A0092B-C50C-407E-A947-70E740481C1C}">
                          <a14:useLocalDpi xmlns:a14="http://schemas.microsoft.com/office/drawing/2010/main" val="0"/>
                        </a:ext>
                      </a:extLst>
                    </a:blip>
                    <a:stretch>
                      <a:fillRect/>
                    </a:stretch>
                  </pic:blipFill>
                  <pic:spPr>
                    <a:xfrm>
                      <a:off x="0" y="0"/>
                      <a:ext cx="6300470" cy="6102985"/>
                    </a:xfrm>
                    <a:prstGeom prst="rect">
                      <a:avLst/>
                    </a:prstGeom>
                  </pic:spPr>
                </pic:pic>
              </a:graphicData>
            </a:graphic>
          </wp:inline>
        </w:drawing>
      </w:r>
    </w:p>
    <w:p w:rsidR="00C748EE" w:rsidRPr="000C053E" w:rsidRDefault="00C748EE" w:rsidP="00B953C4">
      <w:pPr>
        <w:pStyle w:val="a9"/>
      </w:pPr>
      <w:r w:rsidRPr="000C053E">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84</w:t>
      </w:r>
      <w:r w:rsidR="00335106">
        <w:rPr>
          <w:noProof/>
        </w:rPr>
        <w:fldChar w:fldCharType="end"/>
      </w:r>
      <w:r w:rsidRPr="000C053E">
        <w:t xml:space="preserve"> Радиус эффективного теплоснабжения котельной </w:t>
      </w:r>
      <w:r w:rsidR="00FC1B8A">
        <w:t>№</w:t>
      </w:r>
      <w:r w:rsidRPr="000C053E">
        <w:t>3</w:t>
      </w:r>
    </w:p>
    <w:p w:rsidR="00C748EE" w:rsidRPr="000C053E" w:rsidRDefault="00C748EE" w:rsidP="00C748EE">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№3 и тепловых сетей, находящихся в собственности </w:t>
      </w:r>
      <w:r w:rsidR="003C1BF4">
        <w:t>О</w:t>
      </w:r>
      <w:r>
        <w:t xml:space="preserve">АО </w:t>
      </w:r>
      <w:r w:rsidR="00E14353">
        <w:t>«</w:t>
      </w:r>
      <w:r>
        <w:t>Всеволожские тепловые сети</w:t>
      </w:r>
      <w:r w:rsidR="00E14353">
        <w:t>»</w:t>
      </w:r>
      <w:r>
        <w:t xml:space="preserve">,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rsidR="00C748EE" w:rsidRPr="000C053E" w:rsidRDefault="00C748EE" w:rsidP="00C748EE">
      <w:pPr>
        <w:jc w:val="center"/>
        <w:rPr>
          <w:b/>
          <w:color w:val="000000" w:themeColor="text1"/>
          <w:sz w:val="36"/>
          <w:highlight w:val="red"/>
        </w:rPr>
      </w:pPr>
    </w:p>
    <w:p w:rsidR="00C748EE" w:rsidRPr="000C053E" w:rsidRDefault="00C748EE" w:rsidP="00C748EE">
      <w:pPr>
        <w:keepNext/>
        <w:spacing w:after="160" w:line="259" w:lineRule="auto"/>
        <w:jc w:val="center"/>
        <w:rPr>
          <w:b/>
          <w:color w:val="000000" w:themeColor="text1"/>
          <w:sz w:val="36"/>
        </w:rPr>
      </w:pPr>
      <w:r w:rsidRPr="000C053E">
        <w:rPr>
          <w:b/>
          <w:noProof/>
          <w:color w:val="000000" w:themeColor="text1"/>
          <w:sz w:val="36"/>
        </w:rPr>
        <w:drawing>
          <wp:inline distT="0" distB="0" distL="0" distR="0" wp14:anchorId="6DC047AE" wp14:editId="048ADB92">
            <wp:extent cx="6300470" cy="5459730"/>
            <wp:effectExtent l="0" t="0" r="508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06-11-21 at 10.02 PM.PNG"/>
                    <pic:cNvPicPr/>
                  </pic:nvPicPr>
                  <pic:blipFill>
                    <a:blip r:embed="rId100">
                      <a:extLst>
                        <a:ext uri="{28A0092B-C50C-407E-A947-70E740481C1C}">
                          <a14:useLocalDpi xmlns:a14="http://schemas.microsoft.com/office/drawing/2010/main" val="0"/>
                        </a:ext>
                      </a:extLst>
                    </a:blip>
                    <a:stretch>
                      <a:fillRect/>
                    </a:stretch>
                  </pic:blipFill>
                  <pic:spPr>
                    <a:xfrm>
                      <a:off x="0" y="0"/>
                      <a:ext cx="6300470" cy="5459730"/>
                    </a:xfrm>
                    <a:prstGeom prst="rect">
                      <a:avLst/>
                    </a:prstGeom>
                  </pic:spPr>
                </pic:pic>
              </a:graphicData>
            </a:graphic>
          </wp:inline>
        </w:drawing>
      </w:r>
    </w:p>
    <w:p w:rsidR="00C748EE" w:rsidRDefault="00C748EE" w:rsidP="00B953C4">
      <w:pPr>
        <w:pStyle w:val="a9"/>
      </w:pPr>
      <w:r w:rsidRPr="000C053E">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85</w:t>
      </w:r>
      <w:r w:rsidR="00335106">
        <w:rPr>
          <w:noProof/>
        </w:rPr>
        <w:fldChar w:fldCharType="end"/>
      </w:r>
      <w:r w:rsidRPr="000C053E">
        <w:t xml:space="preserve"> Радиус эффективного теплоснабжения котельной </w:t>
      </w:r>
      <w:r w:rsidR="00FC1B8A">
        <w:t>№</w:t>
      </w:r>
      <w:r w:rsidRPr="000C053E">
        <w:t>4</w:t>
      </w:r>
    </w:p>
    <w:p w:rsidR="00C748EE" w:rsidRDefault="00C748EE" w:rsidP="00C748EE">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№4 и тепловых сетей, находящихся в собственности </w:t>
      </w:r>
      <w:r w:rsidR="003C1BF4">
        <w:t>О</w:t>
      </w:r>
      <w:r>
        <w:t xml:space="preserve">АО </w:t>
      </w:r>
      <w:r w:rsidR="00E14353">
        <w:t>«</w:t>
      </w:r>
      <w:r>
        <w:t>Всеволожские тепловые сети</w:t>
      </w:r>
      <w:r w:rsidR="00E14353">
        <w:t>»</w:t>
      </w:r>
      <w:r>
        <w:t xml:space="preserve">,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rsidR="00CF413B" w:rsidRPr="000C053E" w:rsidRDefault="00CF413B" w:rsidP="00CF413B">
      <w:pPr>
        <w:jc w:val="center"/>
      </w:pPr>
      <w:r>
        <w:rPr>
          <w:noProof/>
        </w:rPr>
        <w:drawing>
          <wp:inline distT="0" distB="0" distL="0" distR="0" wp14:anchorId="5E161F2B" wp14:editId="11B69821">
            <wp:extent cx="5913055" cy="505777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 Shot 06-15-21 at 02.07 AM.PNG"/>
                    <pic:cNvPicPr/>
                  </pic:nvPicPr>
                  <pic:blipFill>
                    <a:blip r:embed="rId101">
                      <a:extLst>
                        <a:ext uri="{28A0092B-C50C-407E-A947-70E740481C1C}">
                          <a14:useLocalDpi xmlns:a14="http://schemas.microsoft.com/office/drawing/2010/main" val="0"/>
                        </a:ext>
                      </a:extLst>
                    </a:blip>
                    <a:stretch>
                      <a:fillRect/>
                    </a:stretch>
                  </pic:blipFill>
                  <pic:spPr>
                    <a:xfrm>
                      <a:off x="0" y="0"/>
                      <a:ext cx="5919298" cy="5063115"/>
                    </a:xfrm>
                    <a:prstGeom prst="rect">
                      <a:avLst/>
                    </a:prstGeom>
                  </pic:spPr>
                </pic:pic>
              </a:graphicData>
            </a:graphic>
          </wp:inline>
        </w:drawing>
      </w:r>
    </w:p>
    <w:p w:rsidR="00FC1B8A" w:rsidRDefault="00FC1B8A" w:rsidP="00B953C4">
      <w:pPr>
        <w:pStyle w:val="a9"/>
      </w:pPr>
      <w:r w:rsidRPr="000C053E">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86</w:t>
      </w:r>
      <w:r w:rsidR="00335106">
        <w:rPr>
          <w:noProof/>
        </w:rPr>
        <w:fldChar w:fldCharType="end"/>
      </w:r>
      <w:r w:rsidRPr="000C053E">
        <w:t xml:space="preserve"> Радиус эффективного теплоснабжения котельной №</w:t>
      </w:r>
      <w:r w:rsidR="00CF413B">
        <w:t>5</w:t>
      </w:r>
    </w:p>
    <w:p w:rsidR="00FC1B8A" w:rsidRPr="000C053E" w:rsidRDefault="00FC1B8A" w:rsidP="00FC1B8A">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w:t>
      </w:r>
      <w:r w:rsidR="00CF413B">
        <w:t>5</w:t>
      </w:r>
      <w:r>
        <w:t xml:space="preserve"> и тепловых сетей, находящихся в собственности </w:t>
      </w:r>
      <w:r w:rsidR="003C1BF4">
        <w:t>О</w:t>
      </w:r>
      <w:r>
        <w:t xml:space="preserve">АО «Всеволожские тепловые сети»,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rsidR="00C748EE" w:rsidRPr="00251CF6" w:rsidRDefault="00C748EE" w:rsidP="00C748EE"/>
    <w:p w:rsidR="00CF413B" w:rsidRDefault="00C748EE" w:rsidP="00CF413B">
      <w:pPr>
        <w:keepNext/>
        <w:jc w:val="center"/>
      </w:pPr>
      <w:r w:rsidRPr="000C053E">
        <w:rPr>
          <w:b/>
          <w:noProof/>
          <w:color w:val="000000" w:themeColor="text1"/>
          <w:sz w:val="36"/>
        </w:rPr>
        <w:drawing>
          <wp:inline distT="0" distB="0" distL="0" distR="0" wp14:anchorId="24F6E5DC" wp14:editId="2EDCE16B">
            <wp:extent cx="5901435" cy="5868219"/>
            <wp:effectExtent l="0" t="0" r="444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06-11-21 at 10.08 PM.PNG"/>
                    <pic:cNvPicPr/>
                  </pic:nvPicPr>
                  <pic:blipFill>
                    <a:blip r:embed="rId102">
                      <a:extLst>
                        <a:ext uri="{28A0092B-C50C-407E-A947-70E740481C1C}">
                          <a14:useLocalDpi xmlns:a14="http://schemas.microsoft.com/office/drawing/2010/main" val="0"/>
                        </a:ext>
                      </a:extLst>
                    </a:blip>
                    <a:stretch>
                      <a:fillRect/>
                    </a:stretch>
                  </pic:blipFill>
                  <pic:spPr>
                    <a:xfrm>
                      <a:off x="0" y="0"/>
                      <a:ext cx="5901435" cy="5868219"/>
                    </a:xfrm>
                    <a:prstGeom prst="rect">
                      <a:avLst/>
                    </a:prstGeom>
                  </pic:spPr>
                </pic:pic>
              </a:graphicData>
            </a:graphic>
          </wp:inline>
        </w:drawing>
      </w:r>
    </w:p>
    <w:p w:rsidR="00CF413B" w:rsidRPr="00CF413B" w:rsidRDefault="00CF413B" w:rsidP="00B953C4">
      <w:pPr>
        <w:pStyle w:val="a9"/>
      </w:pPr>
      <w:r w:rsidRPr="00CF413B">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87</w:t>
      </w:r>
      <w:r w:rsidR="00335106">
        <w:rPr>
          <w:noProof/>
        </w:rPr>
        <w:fldChar w:fldCharType="end"/>
      </w:r>
      <w:r w:rsidRPr="00CF413B">
        <w:t xml:space="preserve"> Радиус эффективного теплоснабжения котельной № 6</w:t>
      </w:r>
    </w:p>
    <w:p w:rsidR="00C748EE" w:rsidRDefault="00C748EE" w:rsidP="00C748EE">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№6 и тепловых сетей, находящихся в собственности </w:t>
      </w:r>
      <w:r w:rsidR="00F62EF1">
        <w:t>О</w:t>
      </w:r>
      <w:r>
        <w:t xml:space="preserve">АО </w:t>
      </w:r>
      <w:r w:rsidR="00E14353">
        <w:t>«</w:t>
      </w:r>
      <w:r>
        <w:t>Всеволожские тепловые сети</w:t>
      </w:r>
      <w:r w:rsidR="00E14353">
        <w:t>»</w:t>
      </w:r>
      <w:r>
        <w:t xml:space="preserve">,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rsidR="00C748EE" w:rsidRPr="000C053E" w:rsidRDefault="00C748EE" w:rsidP="00C748EE">
      <w:pPr>
        <w:ind w:firstLine="709"/>
        <w:jc w:val="both"/>
      </w:pPr>
      <w:r>
        <w:t xml:space="preserve">Котельные №9/1, </w:t>
      </w:r>
      <w:r w:rsidR="00F62EF1">
        <w:t>№</w:t>
      </w:r>
      <w:r>
        <w:t xml:space="preserve">9/2 и </w:t>
      </w:r>
      <w:r w:rsidR="00F62EF1">
        <w:t>№</w:t>
      </w:r>
      <w:r>
        <w:t xml:space="preserve">11 осуществляют теплоснабжение одного здания, подключение новых абонентов не рассматривается, следовательно, технологические зоны котельных №9/1, </w:t>
      </w:r>
      <w:r w:rsidR="00F62EF1">
        <w:t>№</w:t>
      </w:r>
      <w:r>
        <w:t xml:space="preserve">9/2 и </w:t>
      </w:r>
      <w:r w:rsidR="00F62EF1">
        <w:t>№</w:t>
      </w:r>
      <w:r w:rsidR="00B611A0">
        <w:t>11 в рас</w:t>
      </w:r>
      <w:r>
        <w:t>чете эффективного радиуса теплоснабжения не нуждаются.</w:t>
      </w:r>
    </w:p>
    <w:p w:rsidR="00C748EE" w:rsidRPr="00251CF6" w:rsidRDefault="00C748EE" w:rsidP="00C748EE"/>
    <w:p w:rsidR="00C748EE" w:rsidRPr="000C053E" w:rsidRDefault="00C748EE" w:rsidP="00C748EE">
      <w:pPr>
        <w:keepNext/>
        <w:jc w:val="center"/>
        <w:rPr>
          <w:b/>
          <w:color w:val="000000" w:themeColor="text1"/>
          <w:sz w:val="36"/>
        </w:rPr>
      </w:pPr>
      <w:r w:rsidRPr="000C053E">
        <w:rPr>
          <w:b/>
          <w:noProof/>
          <w:color w:val="000000" w:themeColor="text1"/>
          <w:sz w:val="36"/>
        </w:rPr>
        <w:drawing>
          <wp:inline distT="0" distB="0" distL="0" distR="0" wp14:anchorId="6AC09E0F" wp14:editId="7A7C9DA2">
            <wp:extent cx="5421751" cy="5320030"/>
            <wp:effectExtent l="0" t="0" r="762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06-11-21 at 10.11 PM.PNG"/>
                    <pic:cNvPicPr/>
                  </pic:nvPicPr>
                  <pic:blipFill>
                    <a:blip r:embed="rId103">
                      <a:extLst>
                        <a:ext uri="{28A0092B-C50C-407E-A947-70E740481C1C}">
                          <a14:useLocalDpi xmlns:a14="http://schemas.microsoft.com/office/drawing/2010/main" val="0"/>
                        </a:ext>
                      </a:extLst>
                    </a:blip>
                    <a:stretch>
                      <a:fillRect/>
                    </a:stretch>
                  </pic:blipFill>
                  <pic:spPr>
                    <a:xfrm>
                      <a:off x="0" y="0"/>
                      <a:ext cx="5421751" cy="5320030"/>
                    </a:xfrm>
                    <a:prstGeom prst="rect">
                      <a:avLst/>
                    </a:prstGeom>
                  </pic:spPr>
                </pic:pic>
              </a:graphicData>
            </a:graphic>
          </wp:inline>
        </w:drawing>
      </w:r>
    </w:p>
    <w:p w:rsidR="00C748EE" w:rsidRPr="000C053E" w:rsidRDefault="00C748EE" w:rsidP="00B953C4">
      <w:pPr>
        <w:pStyle w:val="a9"/>
      </w:pPr>
      <w:r w:rsidRPr="000C053E">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88</w:t>
      </w:r>
      <w:r w:rsidR="00335106">
        <w:rPr>
          <w:noProof/>
        </w:rPr>
        <w:fldChar w:fldCharType="end"/>
      </w:r>
      <w:r w:rsidRPr="000C053E">
        <w:t xml:space="preserve"> Радиус эффективного теплоснабжения котельной </w:t>
      </w:r>
      <w:r w:rsidR="00CF413B">
        <w:t>№</w:t>
      </w:r>
      <w:r w:rsidRPr="000C053E">
        <w:t>12</w:t>
      </w:r>
    </w:p>
    <w:p w:rsidR="00C748EE" w:rsidRPr="000C053E" w:rsidRDefault="00C748EE" w:rsidP="00C748EE">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№12 и тепловых сетей, находящихся в собственности </w:t>
      </w:r>
      <w:r w:rsidR="003C1BF4">
        <w:t>О</w:t>
      </w:r>
      <w:r>
        <w:t xml:space="preserve">АО </w:t>
      </w:r>
      <w:r w:rsidR="00E14353">
        <w:t>«</w:t>
      </w:r>
      <w:r>
        <w:t>Всеволожские тепловые сети</w:t>
      </w:r>
      <w:r w:rsidR="00E14353">
        <w:t>»</w:t>
      </w:r>
      <w:r>
        <w:t xml:space="preserve">,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rsidR="00C748EE" w:rsidRPr="000C053E" w:rsidRDefault="00C748EE" w:rsidP="00C748EE">
      <w:pPr>
        <w:jc w:val="center"/>
        <w:rPr>
          <w:b/>
          <w:color w:val="000000" w:themeColor="text1"/>
          <w:sz w:val="36"/>
          <w:highlight w:val="red"/>
        </w:rPr>
      </w:pPr>
    </w:p>
    <w:p w:rsidR="00C748EE" w:rsidRPr="000C053E" w:rsidRDefault="00C748EE" w:rsidP="00C748EE">
      <w:pPr>
        <w:keepNext/>
        <w:jc w:val="center"/>
        <w:rPr>
          <w:b/>
          <w:color w:val="000000" w:themeColor="text1"/>
          <w:sz w:val="36"/>
        </w:rPr>
      </w:pPr>
      <w:r w:rsidRPr="000C053E">
        <w:rPr>
          <w:b/>
          <w:noProof/>
          <w:color w:val="000000" w:themeColor="text1"/>
          <w:sz w:val="36"/>
        </w:rPr>
        <w:drawing>
          <wp:inline distT="0" distB="0" distL="0" distR="0" wp14:anchorId="19B8372E" wp14:editId="4B29A5C5">
            <wp:extent cx="6300470" cy="4941081"/>
            <wp:effectExtent l="0" t="0" r="508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06-11-21 at 10.15 PM.PNG"/>
                    <pic:cNvPicPr/>
                  </pic:nvPicPr>
                  <pic:blipFill>
                    <a:blip r:embed="rId104">
                      <a:extLst>
                        <a:ext uri="{28A0092B-C50C-407E-A947-70E740481C1C}">
                          <a14:useLocalDpi xmlns:a14="http://schemas.microsoft.com/office/drawing/2010/main" val="0"/>
                        </a:ext>
                      </a:extLst>
                    </a:blip>
                    <a:stretch>
                      <a:fillRect/>
                    </a:stretch>
                  </pic:blipFill>
                  <pic:spPr>
                    <a:xfrm>
                      <a:off x="0" y="0"/>
                      <a:ext cx="6300470" cy="4941081"/>
                    </a:xfrm>
                    <a:prstGeom prst="rect">
                      <a:avLst/>
                    </a:prstGeom>
                  </pic:spPr>
                </pic:pic>
              </a:graphicData>
            </a:graphic>
          </wp:inline>
        </w:drawing>
      </w:r>
    </w:p>
    <w:p w:rsidR="00C748EE" w:rsidRPr="000C053E" w:rsidRDefault="00C748EE" w:rsidP="00B953C4">
      <w:pPr>
        <w:pStyle w:val="a9"/>
      </w:pPr>
      <w:r w:rsidRPr="000C053E">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89</w:t>
      </w:r>
      <w:r w:rsidR="00335106">
        <w:rPr>
          <w:noProof/>
        </w:rPr>
        <w:fldChar w:fldCharType="end"/>
      </w:r>
      <w:r w:rsidRPr="000C053E">
        <w:t xml:space="preserve"> Радиус эффективного теплоснабжения котельной </w:t>
      </w:r>
      <w:r w:rsidR="00CF413B">
        <w:t>№</w:t>
      </w:r>
      <w:r w:rsidRPr="000C053E">
        <w:t>17</w:t>
      </w:r>
    </w:p>
    <w:p w:rsidR="00C748EE" w:rsidRPr="000C053E" w:rsidRDefault="00C748EE" w:rsidP="00C748EE">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№17 и тепловых сетей, находящихся в собственности </w:t>
      </w:r>
      <w:r w:rsidR="003C1BF4">
        <w:t>О</w:t>
      </w:r>
      <w:r>
        <w:t xml:space="preserve">АО </w:t>
      </w:r>
      <w:r w:rsidR="00E14353">
        <w:t>«</w:t>
      </w:r>
      <w:r>
        <w:t>Всеволожские тепловые сети</w:t>
      </w:r>
      <w:r w:rsidR="00E14353">
        <w:t>»</w:t>
      </w:r>
      <w:r>
        <w:t>, частично</w:t>
      </w:r>
      <w:r w:rsidRPr="0077627E">
        <w:t xml:space="preserve"> охватыва</w:t>
      </w:r>
      <w:r>
        <w:t>е</w:t>
      </w:r>
      <w:r w:rsidRPr="0077627E">
        <w:t xml:space="preserve">т территорию </w:t>
      </w:r>
      <w:r>
        <w:t>потребителей тепловой энергии данной системы теплоснабжения. Не охваченными остаются жилые дома в районе Подгорное. Данный район рекомендуется подключить к другому источнику тепловой энергии, в связи с низкой рентабельност</w:t>
      </w:r>
      <w:r w:rsidR="00B611A0">
        <w:t>ь</w:t>
      </w:r>
      <w:r>
        <w:t xml:space="preserve">ю теплоснабжения. </w:t>
      </w:r>
    </w:p>
    <w:p w:rsidR="003C1BF4" w:rsidRDefault="00FC3C71" w:rsidP="00FC3C71">
      <w:pPr>
        <w:ind w:firstLine="709"/>
        <w:jc w:val="both"/>
        <w:sectPr w:rsidR="003C1BF4" w:rsidSect="00CF413B">
          <w:pgSz w:w="11906" w:h="16838"/>
          <w:pgMar w:top="1134"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A0223A">
        <w:t xml:space="preserve">Подключение перспективных абонентов к системе теплоснабжения котельной №17 можно считать целесообразным, поскольку зоны перспективной застройки расположены в непосредственной близости от котельной. </w:t>
      </w:r>
      <w:r>
        <w:t xml:space="preserve">В целях подключения новых абонентов предлагается ряд мероприятий по увеличению располагаемой мощности котельной к 2024 году. </w:t>
      </w:r>
    </w:p>
    <w:p w:rsidR="003C1BF4" w:rsidRDefault="00FC3C71" w:rsidP="00FC3C71">
      <w:pPr>
        <w:keepNext/>
        <w:jc w:val="center"/>
        <w:rPr>
          <w:color w:val="000000" w:themeColor="text1"/>
        </w:rPr>
      </w:pPr>
      <w:r w:rsidRPr="00A0223A">
        <w:rPr>
          <w:noProof/>
          <w:color w:val="000000" w:themeColor="text1"/>
        </w:rPr>
        <w:drawing>
          <wp:inline distT="0" distB="0" distL="0" distR="0" wp14:anchorId="17C94A0A" wp14:editId="202A2273">
            <wp:extent cx="9423514" cy="5029999"/>
            <wp:effectExtent l="0" t="0" r="635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 Shot 06-15-21 at 02.45 AM.PNG"/>
                    <pic:cNvPicPr/>
                  </pic:nvPicPr>
                  <pic:blipFill>
                    <a:blip r:embed="rId105">
                      <a:extLst>
                        <a:ext uri="{28A0092B-C50C-407E-A947-70E740481C1C}">
                          <a14:useLocalDpi xmlns:a14="http://schemas.microsoft.com/office/drawing/2010/main" val="0"/>
                        </a:ext>
                      </a:extLst>
                    </a:blip>
                    <a:stretch>
                      <a:fillRect/>
                    </a:stretch>
                  </pic:blipFill>
                  <pic:spPr>
                    <a:xfrm>
                      <a:off x="0" y="0"/>
                      <a:ext cx="9423514" cy="5029999"/>
                    </a:xfrm>
                    <a:prstGeom prst="rect">
                      <a:avLst/>
                    </a:prstGeom>
                  </pic:spPr>
                </pic:pic>
              </a:graphicData>
            </a:graphic>
          </wp:inline>
        </w:drawing>
      </w:r>
    </w:p>
    <w:p w:rsidR="003C1BF4" w:rsidRDefault="003C1BF4" w:rsidP="00FC3C71">
      <w:pPr>
        <w:keepNext/>
        <w:jc w:val="center"/>
        <w:rPr>
          <w:color w:val="000000" w:themeColor="text1"/>
        </w:rPr>
        <w:sectPr w:rsidR="003C1BF4" w:rsidSect="003C1BF4">
          <w:pgSz w:w="16838" w:h="11906" w:orient="landscape"/>
          <w:pgMar w:top="1134" w:right="1134" w:bottom="850"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A0223A">
        <w:rPr>
          <w:b/>
          <w:color w:val="000000" w:themeColor="text1"/>
        </w:rPr>
        <w:t xml:space="preserve">Рисунок </w:t>
      </w:r>
      <w:r w:rsidRPr="00A0223A">
        <w:rPr>
          <w:b/>
          <w:i/>
          <w:color w:val="000000" w:themeColor="text1"/>
        </w:rPr>
        <w:fldChar w:fldCharType="begin"/>
      </w:r>
      <w:r w:rsidRPr="00A0223A">
        <w:rPr>
          <w:b/>
          <w:color w:val="000000" w:themeColor="text1"/>
        </w:rPr>
        <w:instrText xml:space="preserve"> SEQ Рисунок \* ARABIC </w:instrText>
      </w:r>
      <w:r w:rsidRPr="00A0223A">
        <w:rPr>
          <w:b/>
          <w:i/>
          <w:color w:val="000000" w:themeColor="text1"/>
        </w:rPr>
        <w:fldChar w:fldCharType="separate"/>
      </w:r>
      <w:r w:rsidR="00377E19">
        <w:rPr>
          <w:b/>
          <w:noProof/>
          <w:color w:val="000000" w:themeColor="text1"/>
        </w:rPr>
        <w:t>90</w:t>
      </w:r>
      <w:r w:rsidRPr="00A0223A">
        <w:rPr>
          <w:b/>
          <w:i/>
          <w:color w:val="000000" w:themeColor="text1"/>
        </w:rPr>
        <w:fldChar w:fldCharType="end"/>
      </w:r>
      <w:r w:rsidRPr="00A0223A">
        <w:rPr>
          <w:b/>
          <w:color w:val="000000" w:themeColor="text1"/>
        </w:rPr>
        <w:t xml:space="preserve"> Перспективная зона теплоснабжения котельной №17</w:t>
      </w:r>
    </w:p>
    <w:p w:rsidR="00C748EE" w:rsidRPr="000C053E" w:rsidRDefault="00C748EE" w:rsidP="00C748EE">
      <w:pPr>
        <w:keepNext/>
        <w:jc w:val="center"/>
        <w:rPr>
          <w:b/>
          <w:color w:val="000000" w:themeColor="text1"/>
          <w:sz w:val="36"/>
        </w:rPr>
      </w:pPr>
      <w:r w:rsidRPr="000C053E">
        <w:rPr>
          <w:b/>
          <w:noProof/>
          <w:color w:val="000000" w:themeColor="text1"/>
          <w:sz w:val="36"/>
        </w:rPr>
        <w:drawing>
          <wp:inline distT="0" distB="0" distL="0" distR="0" wp14:anchorId="0B784DD4" wp14:editId="214E6C66">
            <wp:extent cx="5843819" cy="4996282"/>
            <wp:effectExtent l="0" t="0" r="508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06-11-21 at 10.43 PM.PNG"/>
                    <pic:cNvPicPr/>
                  </pic:nvPicPr>
                  <pic:blipFill>
                    <a:blip r:embed="rId106">
                      <a:extLst>
                        <a:ext uri="{28A0092B-C50C-407E-A947-70E740481C1C}">
                          <a14:useLocalDpi xmlns:a14="http://schemas.microsoft.com/office/drawing/2010/main" val="0"/>
                        </a:ext>
                      </a:extLst>
                    </a:blip>
                    <a:stretch>
                      <a:fillRect/>
                    </a:stretch>
                  </pic:blipFill>
                  <pic:spPr>
                    <a:xfrm>
                      <a:off x="0" y="0"/>
                      <a:ext cx="5912643" cy="5055125"/>
                    </a:xfrm>
                    <a:prstGeom prst="rect">
                      <a:avLst/>
                    </a:prstGeom>
                  </pic:spPr>
                </pic:pic>
              </a:graphicData>
            </a:graphic>
          </wp:inline>
        </w:drawing>
      </w:r>
    </w:p>
    <w:p w:rsidR="00C748EE" w:rsidRPr="000C053E" w:rsidRDefault="00C748EE" w:rsidP="00B953C4">
      <w:pPr>
        <w:pStyle w:val="a9"/>
      </w:pPr>
      <w:r w:rsidRPr="000C053E">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91</w:t>
      </w:r>
      <w:r w:rsidR="00335106">
        <w:rPr>
          <w:noProof/>
        </w:rPr>
        <w:fldChar w:fldCharType="end"/>
      </w:r>
      <w:r w:rsidRPr="000C053E">
        <w:t xml:space="preserve"> Радиус эффективного теплоснабжения котельной </w:t>
      </w:r>
      <w:r w:rsidR="00CF413B">
        <w:t>№</w:t>
      </w:r>
      <w:r w:rsidRPr="000C053E">
        <w:t>19</w:t>
      </w:r>
    </w:p>
    <w:p w:rsidR="00C748EE" w:rsidRPr="000C053E" w:rsidRDefault="00C748EE" w:rsidP="00C748EE">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№19 и тепловых сетей, находящихся в собственности </w:t>
      </w:r>
      <w:r w:rsidR="003C1BF4">
        <w:t>О</w:t>
      </w:r>
      <w:r>
        <w:t xml:space="preserve">АО </w:t>
      </w:r>
      <w:r w:rsidR="00E14353">
        <w:t>«</w:t>
      </w:r>
      <w:r>
        <w:t>Всеволожские тепловые сети</w:t>
      </w:r>
      <w:r w:rsidR="00E14353">
        <w:t>»</w:t>
      </w:r>
      <w:r>
        <w:t xml:space="preserve">,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rsidR="00C748EE" w:rsidRPr="000C053E" w:rsidRDefault="00C748EE" w:rsidP="00C748EE">
      <w:pPr>
        <w:jc w:val="center"/>
        <w:rPr>
          <w:b/>
          <w:color w:val="000000" w:themeColor="text1"/>
          <w:sz w:val="36"/>
          <w:highlight w:val="red"/>
        </w:rPr>
      </w:pPr>
    </w:p>
    <w:p w:rsidR="00C748EE" w:rsidRPr="000C053E" w:rsidRDefault="00C748EE" w:rsidP="00C748EE">
      <w:pPr>
        <w:keepNext/>
        <w:jc w:val="center"/>
        <w:rPr>
          <w:b/>
          <w:color w:val="000000" w:themeColor="text1"/>
          <w:sz w:val="36"/>
        </w:rPr>
      </w:pPr>
      <w:r w:rsidRPr="000C053E">
        <w:rPr>
          <w:b/>
          <w:noProof/>
          <w:color w:val="000000" w:themeColor="text1"/>
          <w:sz w:val="36"/>
        </w:rPr>
        <w:drawing>
          <wp:inline distT="0" distB="0" distL="0" distR="0" wp14:anchorId="58A1493D" wp14:editId="3E838E3D">
            <wp:extent cx="6300470" cy="5507355"/>
            <wp:effectExtent l="0" t="0" r="508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06-11-21 at 10.19 PM.PNG"/>
                    <pic:cNvPicPr/>
                  </pic:nvPicPr>
                  <pic:blipFill>
                    <a:blip r:embed="rId107">
                      <a:extLst>
                        <a:ext uri="{28A0092B-C50C-407E-A947-70E740481C1C}">
                          <a14:useLocalDpi xmlns:a14="http://schemas.microsoft.com/office/drawing/2010/main" val="0"/>
                        </a:ext>
                      </a:extLst>
                    </a:blip>
                    <a:stretch>
                      <a:fillRect/>
                    </a:stretch>
                  </pic:blipFill>
                  <pic:spPr>
                    <a:xfrm>
                      <a:off x="0" y="0"/>
                      <a:ext cx="6300470" cy="5507355"/>
                    </a:xfrm>
                    <a:prstGeom prst="rect">
                      <a:avLst/>
                    </a:prstGeom>
                  </pic:spPr>
                </pic:pic>
              </a:graphicData>
            </a:graphic>
          </wp:inline>
        </w:drawing>
      </w:r>
    </w:p>
    <w:p w:rsidR="00C748EE" w:rsidRDefault="00C748EE" w:rsidP="00B953C4">
      <w:pPr>
        <w:pStyle w:val="a9"/>
      </w:pPr>
      <w:r w:rsidRPr="000C053E">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92</w:t>
      </w:r>
      <w:r w:rsidR="00335106">
        <w:rPr>
          <w:noProof/>
        </w:rPr>
        <w:fldChar w:fldCharType="end"/>
      </w:r>
      <w:r w:rsidRPr="000C053E">
        <w:t xml:space="preserve"> Радиус эффективного теплоснабжения котельной </w:t>
      </w:r>
      <w:r w:rsidR="00CF413B">
        <w:t>№</w:t>
      </w:r>
      <w:r w:rsidRPr="000C053E">
        <w:t>45</w:t>
      </w:r>
    </w:p>
    <w:p w:rsidR="00C748EE" w:rsidRPr="000C053E" w:rsidRDefault="00C748EE" w:rsidP="00C748EE">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№45 и тепловых сетей, находящихся в собственности </w:t>
      </w:r>
      <w:r w:rsidR="003C1BF4">
        <w:t>О</w:t>
      </w:r>
      <w:r>
        <w:t xml:space="preserve">АО </w:t>
      </w:r>
      <w:r w:rsidR="00E14353">
        <w:t>«</w:t>
      </w:r>
      <w:r>
        <w:t>Всеволожские тепловые сети</w:t>
      </w:r>
      <w:r w:rsidR="00E14353">
        <w:t>»</w:t>
      </w:r>
      <w:r>
        <w:t xml:space="preserve">,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rsidR="00C748EE" w:rsidRPr="00696274" w:rsidRDefault="00C748EE" w:rsidP="00C748EE"/>
    <w:p w:rsidR="00C748EE" w:rsidRPr="000C053E" w:rsidRDefault="00C748EE" w:rsidP="00C748EE">
      <w:pPr>
        <w:keepNext/>
        <w:jc w:val="center"/>
        <w:rPr>
          <w:b/>
          <w:color w:val="000000" w:themeColor="text1"/>
          <w:sz w:val="36"/>
        </w:rPr>
      </w:pPr>
      <w:r w:rsidRPr="000C053E">
        <w:rPr>
          <w:b/>
          <w:noProof/>
          <w:color w:val="000000" w:themeColor="text1"/>
          <w:sz w:val="36"/>
        </w:rPr>
        <w:drawing>
          <wp:inline distT="0" distB="0" distL="0" distR="0" wp14:anchorId="57F49546" wp14:editId="5D0F7379">
            <wp:extent cx="6169513" cy="5978525"/>
            <wp:effectExtent l="0" t="0" r="3175" b="31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06-11-21 at 10.22 PM.PNG"/>
                    <pic:cNvPicPr/>
                  </pic:nvPicPr>
                  <pic:blipFill>
                    <a:blip r:embed="rId108">
                      <a:extLst>
                        <a:ext uri="{28A0092B-C50C-407E-A947-70E740481C1C}">
                          <a14:useLocalDpi xmlns:a14="http://schemas.microsoft.com/office/drawing/2010/main" val="0"/>
                        </a:ext>
                      </a:extLst>
                    </a:blip>
                    <a:stretch>
                      <a:fillRect/>
                    </a:stretch>
                  </pic:blipFill>
                  <pic:spPr>
                    <a:xfrm>
                      <a:off x="0" y="0"/>
                      <a:ext cx="6169513" cy="5978525"/>
                    </a:xfrm>
                    <a:prstGeom prst="rect">
                      <a:avLst/>
                    </a:prstGeom>
                  </pic:spPr>
                </pic:pic>
              </a:graphicData>
            </a:graphic>
          </wp:inline>
        </w:drawing>
      </w:r>
    </w:p>
    <w:p w:rsidR="00C748EE" w:rsidRDefault="00C748EE" w:rsidP="00B953C4">
      <w:pPr>
        <w:pStyle w:val="a9"/>
      </w:pPr>
      <w:r w:rsidRPr="000C053E">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93</w:t>
      </w:r>
      <w:r w:rsidR="00335106">
        <w:rPr>
          <w:noProof/>
        </w:rPr>
        <w:fldChar w:fldCharType="end"/>
      </w:r>
      <w:r w:rsidRPr="000C053E">
        <w:t xml:space="preserve"> Радиус эффективного теплоснабжения котельной ООО </w:t>
      </w:r>
      <w:r w:rsidR="00E14353">
        <w:t>«</w:t>
      </w:r>
      <w:r w:rsidRPr="000C053E">
        <w:t>ТЕПЛОЭНЕРГО</w:t>
      </w:r>
      <w:r w:rsidR="00E14353">
        <w:t>»</w:t>
      </w:r>
    </w:p>
    <w:p w:rsidR="00C748EE" w:rsidRPr="000C053E" w:rsidRDefault="00C748EE" w:rsidP="00C748EE">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и тепловых сетей, находящихся в собственности </w:t>
      </w:r>
      <w:r w:rsidRPr="00696274">
        <w:t xml:space="preserve">ООО </w:t>
      </w:r>
      <w:r w:rsidR="00E14353">
        <w:t>«</w:t>
      </w:r>
      <w:r w:rsidRPr="00696274">
        <w:t>ТЕПЛОЭНЕРГО</w:t>
      </w:r>
      <w:r w:rsidR="00E14353">
        <w:t>»</w:t>
      </w:r>
      <w:r>
        <w:t xml:space="preserve">,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rsidR="00C748EE" w:rsidRPr="00696274" w:rsidRDefault="00C748EE" w:rsidP="00C748EE"/>
    <w:p w:rsidR="00C748EE" w:rsidRPr="000C053E" w:rsidRDefault="00C748EE" w:rsidP="00C748EE">
      <w:pPr>
        <w:keepNext/>
        <w:jc w:val="center"/>
        <w:rPr>
          <w:b/>
          <w:color w:val="000000" w:themeColor="text1"/>
          <w:sz w:val="36"/>
        </w:rPr>
      </w:pPr>
      <w:r w:rsidRPr="000C053E">
        <w:rPr>
          <w:b/>
          <w:noProof/>
          <w:color w:val="000000" w:themeColor="text1"/>
          <w:sz w:val="36"/>
        </w:rPr>
        <w:drawing>
          <wp:inline distT="0" distB="0" distL="0" distR="0" wp14:anchorId="34CDC904" wp14:editId="55A5730C">
            <wp:extent cx="5042794" cy="5175250"/>
            <wp:effectExtent l="0" t="0" r="5715" b="635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06-11-21 at 10.26 PM.PNG"/>
                    <pic:cNvPicPr/>
                  </pic:nvPicPr>
                  <pic:blipFill>
                    <a:blip r:embed="rId109">
                      <a:extLst>
                        <a:ext uri="{28A0092B-C50C-407E-A947-70E740481C1C}">
                          <a14:useLocalDpi xmlns:a14="http://schemas.microsoft.com/office/drawing/2010/main" val="0"/>
                        </a:ext>
                      </a:extLst>
                    </a:blip>
                    <a:stretch>
                      <a:fillRect/>
                    </a:stretch>
                  </pic:blipFill>
                  <pic:spPr>
                    <a:xfrm>
                      <a:off x="0" y="0"/>
                      <a:ext cx="5042794" cy="5175250"/>
                    </a:xfrm>
                    <a:prstGeom prst="rect">
                      <a:avLst/>
                    </a:prstGeom>
                  </pic:spPr>
                </pic:pic>
              </a:graphicData>
            </a:graphic>
          </wp:inline>
        </w:drawing>
      </w:r>
    </w:p>
    <w:p w:rsidR="00C748EE" w:rsidRDefault="00C748EE" w:rsidP="00B953C4">
      <w:pPr>
        <w:pStyle w:val="a9"/>
      </w:pPr>
      <w:r w:rsidRPr="000C053E">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94</w:t>
      </w:r>
      <w:r w:rsidR="00335106">
        <w:rPr>
          <w:noProof/>
        </w:rPr>
        <w:fldChar w:fldCharType="end"/>
      </w:r>
      <w:r w:rsidR="009C269C">
        <w:rPr>
          <w:noProof/>
        </w:rPr>
        <w:t>.</w:t>
      </w:r>
      <w:r w:rsidRPr="000C053E">
        <w:t xml:space="preserve"> Радиус эффективного теплоснабжения котельной ООО </w:t>
      </w:r>
      <w:r w:rsidR="00E14353">
        <w:t>«</w:t>
      </w:r>
      <w:r w:rsidRPr="000C053E">
        <w:t>Бис Мелиор Трейд</w:t>
      </w:r>
      <w:r w:rsidR="00E14353">
        <w:t>»</w:t>
      </w:r>
    </w:p>
    <w:p w:rsidR="009C269C" w:rsidRDefault="009C269C" w:rsidP="009C269C">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и тепловых сетей, находящихся в собственности </w:t>
      </w:r>
      <w:r w:rsidRPr="00696274">
        <w:t xml:space="preserve">ООО </w:t>
      </w:r>
      <w:r>
        <w:t>«</w:t>
      </w:r>
      <w:r w:rsidRPr="00696274">
        <w:t>Бис Мелиор Трейд</w:t>
      </w:r>
      <w:r>
        <w:t xml:space="preserve">»,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rsidR="009C269C" w:rsidRPr="009C269C" w:rsidRDefault="009C269C" w:rsidP="009C269C"/>
    <w:p w:rsidR="009C269C" w:rsidRDefault="009C269C" w:rsidP="009C269C">
      <w:pPr>
        <w:keepNext/>
      </w:pPr>
      <w:r>
        <w:rPr>
          <w:noProof/>
        </w:rPr>
        <w:drawing>
          <wp:inline distT="0" distB="0" distL="0" distR="0" wp14:anchorId="473B6FF8" wp14:editId="4E436A6A">
            <wp:extent cx="6212276" cy="6241415"/>
            <wp:effectExtent l="0" t="0" r="0"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ТК Мурино радиус.png"/>
                    <pic:cNvPicPr/>
                  </pic:nvPicPr>
                  <pic:blipFill>
                    <a:blip r:embed="rId110">
                      <a:extLst>
                        <a:ext uri="{28A0092B-C50C-407E-A947-70E740481C1C}">
                          <a14:useLocalDpi xmlns:a14="http://schemas.microsoft.com/office/drawing/2010/main" val="0"/>
                        </a:ext>
                      </a:extLst>
                    </a:blip>
                    <a:stretch>
                      <a:fillRect/>
                    </a:stretch>
                  </pic:blipFill>
                  <pic:spPr>
                    <a:xfrm>
                      <a:off x="0" y="0"/>
                      <a:ext cx="6212276" cy="6241415"/>
                    </a:xfrm>
                    <a:prstGeom prst="rect">
                      <a:avLst/>
                    </a:prstGeom>
                  </pic:spPr>
                </pic:pic>
              </a:graphicData>
            </a:graphic>
          </wp:inline>
        </w:drawing>
      </w:r>
    </w:p>
    <w:p w:rsidR="009C269C" w:rsidRDefault="009C269C" w:rsidP="009C269C">
      <w:pPr>
        <w:pStyle w:val="a9"/>
      </w:pPr>
      <w:r>
        <w:t xml:space="preserve">Рисунок </w:t>
      </w:r>
      <w:r w:rsidR="00335106">
        <w:rPr>
          <w:noProof/>
        </w:rPr>
        <w:fldChar w:fldCharType="begin"/>
      </w:r>
      <w:r w:rsidR="00335106">
        <w:rPr>
          <w:noProof/>
        </w:rPr>
        <w:instrText xml:space="preserve"> SEQ Рисунок \* ARABIC </w:instrText>
      </w:r>
      <w:r w:rsidR="00335106">
        <w:rPr>
          <w:noProof/>
        </w:rPr>
        <w:fldChar w:fldCharType="separate"/>
      </w:r>
      <w:r w:rsidR="00377E19">
        <w:rPr>
          <w:noProof/>
        </w:rPr>
        <w:t>95</w:t>
      </w:r>
      <w:r w:rsidR="00335106">
        <w:rPr>
          <w:noProof/>
        </w:rPr>
        <w:fldChar w:fldCharType="end"/>
      </w:r>
      <w:r>
        <w:t xml:space="preserve">. </w:t>
      </w:r>
      <w:bookmarkStart w:id="995" w:name="_Hlk105072362"/>
      <w:r w:rsidRPr="000C053E">
        <w:t xml:space="preserve">Радиус эффективного теплоснабжения котельной ООО </w:t>
      </w:r>
      <w:r>
        <w:t>«ТК «Мурино»</w:t>
      </w:r>
      <w:bookmarkEnd w:id="995"/>
    </w:p>
    <w:p w:rsidR="009C269C" w:rsidRDefault="009C269C" w:rsidP="009C269C">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и тепловых сетей, находящихся в собственности </w:t>
      </w:r>
      <w:r w:rsidRPr="00696274">
        <w:t xml:space="preserve">ООО </w:t>
      </w:r>
      <w:r>
        <w:t xml:space="preserve">«ТК «Мурино»,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rsidR="00C748EE" w:rsidRPr="000C053E" w:rsidRDefault="00C748EE" w:rsidP="009C269C">
      <w:pPr>
        <w:ind w:firstLine="709"/>
        <w:rPr>
          <w:highlight w:val="red"/>
        </w:rPr>
      </w:pPr>
    </w:p>
    <w:p w:rsidR="00C748EE" w:rsidRPr="00C240A5" w:rsidRDefault="00C748EE" w:rsidP="00C748EE">
      <w:pPr>
        <w:tabs>
          <w:tab w:val="left" w:pos="3268"/>
        </w:tabs>
        <w:ind w:firstLine="709"/>
        <w:jc w:val="both"/>
        <w:rPr>
          <w:b/>
        </w:rPr>
      </w:pPr>
      <w:r w:rsidRPr="00C73C83">
        <w:rPr>
          <w:b/>
        </w:rPr>
        <w:t>Описание изменений в предложениях по строительству, реконструкции и техническому перевооружению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источников тепловой энергии</w:t>
      </w:r>
    </w:p>
    <w:p w:rsidR="001A0CE0" w:rsidRDefault="001A0CE0" w:rsidP="00C748EE">
      <w:pPr>
        <w:tabs>
          <w:tab w:val="left" w:pos="3268"/>
        </w:tabs>
        <w:ind w:firstLine="709"/>
        <w:jc w:val="both"/>
        <w:rPr>
          <w:color w:val="000000"/>
        </w:rPr>
      </w:pPr>
    </w:p>
    <w:p w:rsidR="00C748EE" w:rsidRPr="00341787" w:rsidRDefault="001A0CE0" w:rsidP="00C748EE">
      <w:pPr>
        <w:tabs>
          <w:tab w:val="left" w:pos="3268"/>
        </w:tabs>
        <w:ind w:firstLine="709"/>
        <w:jc w:val="both"/>
        <w:rPr>
          <w:color w:val="000000"/>
        </w:rPr>
      </w:pPr>
      <w:bookmarkStart w:id="996" w:name="_Hlk105072387"/>
      <w:r>
        <w:rPr>
          <w:color w:val="000000"/>
        </w:rPr>
        <w:t>Был добавлен радиус эффективного теплоснабжения для котельной ООО «ТК «Мурино».</w:t>
      </w:r>
      <w:bookmarkEnd w:id="996"/>
    </w:p>
    <w:p w:rsidR="008C28AD" w:rsidRPr="00B233C2" w:rsidRDefault="008C28AD" w:rsidP="00B233C2">
      <w:pPr>
        <w:pStyle w:val="11"/>
      </w:pPr>
      <w:bookmarkStart w:id="997" w:name="_Toc104906521"/>
      <w:bookmarkStart w:id="998" w:name="_Toc104912149"/>
      <w:r w:rsidRPr="00B233C2">
        <w:t>Глава 8. Предложения по строительству и реконструкции и (или) модернизации тепловых сетей</w:t>
      </w:r>
      <w:bookmarkEnd w:id="987"/>
      <w:bookmarkEnd w:id="988"/>
      <w:bookmarkEnd w:id="989"/>
      <w:bookmarkEnd w:id="990"/>
      <w:bookmarkEnd w:id="991"/>
      <w:bookmarkEnd w:id="992"/>
      <w:bookmarkEnd w:id="993"/>
      <w:bookmarkEnd w:id="994"/>
      <w:bookmarkEnd w:id="997"/>
      <w:bookmarkEnd w:id="998"/>
    </w:p>
    <w:p w:rsidR="008C28AD" w:rsidRDefault="00B813CA" w:rsidP="00B233C2">
      <w:pPr>
        <w:pStyle w:val="31"/>
      </w:pPr>
      <w:bookmarkStart w:id="999" w:name="_Toc36721900"/>
      <w:bookmarkStart w:id="1000" w:name="_Toc38468706"/>
      <w:bookmarkStart w:id="1001" w:name="_Toc40704611"/>
      <w:bookmarkStart w:id="1002" w:name="_Toc73545245"/>
      <w:bookmarkStart w:id="1003" w:name="_Toc104906522"/>
      <w:bookmarkStart w:id="1004" w:name="_Toc104912150"/>
      <w:r>
        <w:t xml:space="preserve">а) </w:t>
      </w:r>
      <w:r w:rsidR="00815BF1">
        <w:t>п</w:t>
      </w:r>
      <w:r w:rsidR="008C28AD" w:rsidRPr="00191DB7">
        <w:t>редложения по реконструкции и (или) модернизации 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999"/>
      <w:bookmarkEnd w:id="1000"/>
      <w:bookmarkEnd w:id="1001"/>
      <w:bookmarkEnd w:id="1002"/>
      <w:bookmarkEnd w:id="1003"/>
      <w:bookmarkEnd w:id="1004"/>
    </w:p>
    <w:p w:rsidR="008C28AD" w:rsidRDefault="00705493" w:rsidP="004F32F5">
      <w:pPr>
        <w:ind w:firstLine="709"/>
        <w:jc w:val="both"/>
      </w:pPr>
      <w:r w:rsidRPr="00705493">
        <w:t xml:space="preserve">На территории </w:t>
      </w:r>
      <w:r w:rsidR="00D04E65">
        <w:t>МО «Город Всеволожск»</w:t>
      </w:r>
      <w:r w:rsidRPr="00705493">
        <w:t xml:space="preserve"> отсутствуют зоны с существенным избытком тепловой мощности. Поэтому мероприятия по использованию существующих резервов для перераспределения мощностей не предусматриваются.</w:t>
      </w:r>
    </w:p>
    <w:p w:rsidR="004F32F5" w:rsidRPr="00705493" w:rsidRDefault="004F32F5" w:rsidP="004F32F5">
      <w:pPr>
        <w:ind w:firstLine="709"/>
        <w:jc w:val="both"/>
      </w:pPr>
    </w:p>
    <w:p w:rsidR="008C28AD" w:rsidRPr="00191DB7" w:rsidRDefault="008C28AD" w:rsidP="00B233C2">
      <w:pPr>
        <w:pStyle w:val="31"/>
      </w:pPr>
      <w:bookmarkStart w:id="1005" w:name="_Toc36721901"/>
      <w:bookmarkStart w:id="1006" w:name="_Toc38468707"/>
      <w:bookmarkStart w:id="1007" w:name="_Toc40704612"/>
      <w:bookmarkStart w:id="1008" w:name="_Toc73545246"/>
      <w:bookmarkStart w:id="1009" w:name="_Toc104906523"/>
      <w:bookmarkStart w:id="1010" w:name="_Toc104912151"/>
      <w:r w:rsidRPr="00191DB7">
        <w:t xml:space="preserve">б) </w:t>
      </w:r>
      <w:r w:rsidR="00815BF1">
        <w:t>п</w:t>
      </w:r>
      <w:r w:rsidRPr="00191DB7">
        <w:t>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t>;</w:t>
      </w:r>
      <w:bookmarkEnd w:id="1005"/>
      <w:bookmarkEnd w:id="1006"/>
      <w:bookmarkEnd w:id="1007"/>
      <w:bookmarkEnd w:id="1008"/>
      <w:bookmarkEnd w:id="1009"/>
      <w:bookmarkEnd w:id="1010"/>
    </w:p>
    <w:p w:rsidR="000F62D2" w:rsidRDefault="000F62D2" w:rsidP="004F32F5">
      <w:pPr>
        <w:ind w:firstLine="709"/>
        <w:jc w:val="both"/>
      </w:pPr>
      <w:r w:rsidRPr="000F62D2">
        <w:t>Для обеспечения перспективных приростов тепловой нагрузки под жилищную, комплексную и производственную</w:t>
      </w:r>
      <w:r w:rsidR="00D84B31">
        <w:t xml:space="preserve"> застройку в перспективе до 203</w:t>
      </w:r>
      <w:r w:rsidR="00D11930">
        <w:t>3</w:t>
      </w:r>
      <w:r w:rsidRPr="000F62D2">
        <w:t xml:space="preserve"> года потребуется строительство тепловых сетей.</w:t>
      </w:r>
    </w:p>
    <w:p w:rsidR="00923459" w:rsidRDefault="00924130" w:rsidP="004F32F5">
      <w:pPr>
        <w:ind w:firstLine="709"/>
        <w:jc w:val="both"/>
      </w:pPr>
      <w:r>
        <w:t xml:space="preserve">В первую очередь потребуется строительство тепловых сетей для </w:t>
      </w:r>
      <w:r w:rsidRPr="00924130">
        <w:t>перспективной работы источников теплоснабжения №1 и №2 по снабжению комплексной застройки бывшего аэродрома Ржевка</w:t>
      </w:r>
      <w:r>
        <w:t xml:space="preserve">. </w:t>
      </w:r>
      <w:r w:rsidR="00923459">
        <w:t>Характеристики системы ТС следующие:</w:t>
      </w:r>
    </w:p>
    <w:p w:rsidR="00924130" w:rsidRPr="00756457" w:rsidRDefault="00B62457" w:rsidP="00314F30">
      <w:pPr>
        <w:pStyle w:val="af7"/>
        <w:numPr>
          <w:ilvl w:val="0"/>
          <w:numId w:val="13"/>
        </w:numPr>
        <w:tabs>
          <w:tab w:val="left" w:pos="1134"/>
        </w:tabs>
        <w:spacing w:after="0" w:line="240" w:lineRule="auto"/>
        <w:ind w:left="0" w:firstLine="709"/>
        <w:jc w:val="both"/>
        <w:rPr>
          <w:szCs w:val="24"/>
        </w:rPr>
      </w:pPr>
      <w:r>
        <w:rPr>
          <w:szCs w:val="24"/>
        </w:rPr>
        <w:t>с</w:t>
      </w:r>
      <w:r w:rsidR="00924130" w:rsidRPr="00756457">
        <w:rPr>
          <w:szCs w:val="24"/>
        </w:rPr>
        <w:t xml:space="preserve">истема теплоснабжения новой комплексной застройки – двухтрубная, закрытая. Подключение потребителей </w:t>
      </w:r>
      <w:r>
        <w:rPr>
          <w:szCs w:val="24"/>
        </w:rPr>
        <w:t>по независимой схеме, через ИТП;</w:t>
      </w:r>
    </w:p>
    <w:p w:rsidR="00924130" w:rsidRPr="00756457" w:rsidRDefault="00B62457" w:rsidP="00314F30">
      <w:pPr>
        <w:pStyle w:val="af7"/>
        <w:numPr>
          <w:ilvl w:val="0"/>
          <w:numId w:val="13"/>
        </w:numPr>
        <w:tabs>
          <w:tab w:val="left" w:pos="1134"/>
        </w:tabs>
        <w:spacing w:after="0" w:line="240" w:lineRule="auto"/>
        <w:ind w:left="0" w:firstLine="709"/>
        <w:jc w:val="both"/>
        <w:rPr>
          <w:szCs w:val="24"/>
        </w:rPr>
      </w:pPr>
      <w:r>
        <w:rPr>
          <w:szCs w:val="24"/>
        </w:rPr>
        <w:t>т</w:t>
      </w:r>
      <w:r w:rsidR="00924130" w:rsidRPr="00756457">
        <w:rPr>
          <w:szCs w:val="24"/>
        </w:rPr>
        <w:t>емпературный графики в отопительный период – 110</w:t>
      </w:r>
      <w:r w:rsidR="003C1BF4">
        <w:rPr>
          <w:szCs w:val="24"/>
        </w:rPr>
        <w:t>°C</w:t>
      </w:r>
      <w:r w:rsidR="00924130" w:rsidRPr="00756457">
        <w:rPr>
          <w:szCs w:val="24"/>
        </w:rPr>
        <w:t xml:space="preserve"> -70</w:t>
      </w:r>
      <w:r w:rsidR="00A4312A">
        <w:rPr>
          <w:szCs w:val="24"/>
        </w:rPr>
        <w:t>°C</w:t>
      </w:r>
      <w:r w:rsidR="00924130" w:rsidRPr="00756457">
        <w:rPr>
          <w:szCs w:val="24"/>
        </w:rPr>
        <w:t xml:space="preserve">; при работе на ГВС в </w:t>
      </w:r>
      <w:r>
        <w:rPr>
          <w:szCs w:val="24"/>
        </w:rPr>
        <w:t>межотопительный период 75</w:t>
      </w:r>
      <w:r w:rsidR="003C1BF4">
        <w:rPr>
          <w:szCs w:val="24"/>
        </w:rPr>
        <w:t xml:space="preserve">°C </w:t>
      </w:r>
      <w:r>
        <w:rPr>
          <w:szCs w:val="24"/>
        </w:rPr>
        <w:t>-40</w:t>
      </w:r>
      <w:r w:rsidR="00A4312A">
        <w:rPr>
          <w:szCs w:val="24"/>
        </w:rPr>
        <w:t>°C</w:t>
      </w:r>
      <w:r>
        <w:rPr>
          <w:szCs w:val="24"/>
        </w:rPr>
        <w:t>;</w:t>
      </w:r>
    </w:p>
    <w:p w:rsidR="00924130" w:rsidRPr="00473DB6" w:rsidRDefault="00B62457" w:rsidP="00314F30">
      <w:pPr>
        <w:pStyle w:val="af7"/>
        <w:numPr>
          <w:ilvl w:val="0"/>
          <w:numId w:val="13"/>
        </w:numPr>
        <w:tabs>
          <w:tab w:val="left" w:pos="1134"/>
        </w:tabs>
        <w:spacing w:after="0" w:line="240" w:lineRule="auto"/>
        <w:ind w:left="0" w:firstLine="709"/>
        <w:jc w:val="both"/>
        <w:rPr>
          <w:szCs w:val="24"/>
        </w:rPr>
      </w:pPr>
      <w:r>
        <w:rPr>
          <w:szCs w:val="24"/>
        </w:rPr>
        <w:t>р</w:t>
      </w:r>
      <w:r w:rsidR="00924130" w:rsidRPr="00756457">
        <w:rPr>
          <w:szCs w:val="24"/>
        </w:rPr>
        <w:t>асполагаемый напор на вводе 45 м вод.ст</w:t>
      </w:r>
      <w:r>
        <w:rPr>
          <w:szCs w:val="24"/>
        </w:rPr>
        <w:t>.;</w:t>
      </w:r>
    </w:p>
    <w:p w:rsidR="00924130" w:rsidRPr="00473DB6" w:rsidRDefault="00B62457" w:rsidP="00314F30">
      <w:pPr>
        <w:pStyle w:val="af7"/>
        <w:numPr>
          <w:ilvl w:val="0"/>
          <w:numId w:val="13"/>
        </w:numPr>
        <w:tabs>
          <w:tab w:val="left" w:pos="1134"/>
        </w:tabs>
        <w:spacing w:after="0" w:line="240" w:lineRule="auto"/>
        <w:ind w:left="0" w:firstLine="709"/>
        <w:jc w:val="both"/>
        <w:rPr>
          <w:szCs w:val="24"/>
        </w:rPr>
      </w:pPr>
      <w:r>
        <w:rPr>
          <w:szCs w:val="24"/>
        </w:rPr>
        <w:t>д</w:t>
      </w:r>
      <w:r w:rsidR="00924130" w:rsidRPr="00473DB6">
        <w:rPr>
          <w:szCs w:val="24"/>
        </w:rPr>
        <w:t>авление в обратном трубопроводе Р</w:t>
      </w:r>
      <w:r w:rsidR="00924130" w:rsidRPr="003B69DF">
        <w:rPr>
          <w:szCs w:val="24"/>
          <w:vertAlign w:val="subscript"/>
        </w:rPr>
        <w:t>2</w:t>
      </w:r>
      <w:r w:rsidR="00924130" w:rsidRPr="00473DB6">
        <w:rPr>
          <w:szCs w:val="24"/>
        </w:rPr>
        <w:t>=45 м вод.ст.</w:t>
      </w:r>
    </w:p>
    <w:p w:rsidR="004F32F5" w:rsidRPr="00440287" w:rsidRDefault="004F32F5" w:rsidP="004F32F5">
      <w:pPr>
        <w:ind w:firstLine="709"/>
        <w:jc w:val="both"/>
      </w:pPr>
    </w:p>
    <w:p w:rsidR="008C28AD" w:rsidRPr="00B233C2" w:rsidRDefault="008C28AD" w:rsidP="00B233C2">
      <w:pPr>
        <w:pStyle w:val="31"/>
      </w:pPr>
      <w:bookmarkStart w:id="1011" w:name="_Toc104912152"/>
      <w:r w:rsidRPr="00B233C2">
        <w:t xml:space="preserve">в) </w:t>
      </w:r>
      <w:r w:rsidR="00815BF1" w:rsidRPr="00B233C2">
        <w:t>п</w:t>
      </w:r>
      <w:r w:rsidRPr="00B233C2">
        <w:t>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1011"/>
    </w:p>
    <w:p w:rsidR="008C28AD" w:rsidRDefault="00224BF9" w:rsidP="004F32F5">
      <w:pPr>
        <w:ind w:firstLine="709"/>
        <w:jc w:val="both"/>
      </w:pPr>
      <w:r w:rsidRPr="00224BF9">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требуется.</w:t>
      </w:r>
    </w:p>
    <w:p w:rsidR="003E51F1" w:rsidRPr="00FF5C08" w:rsidRDefault="003E51F1" w:rsidP="004F32F5">
      <w:pPr>
        <w:pStyle w:val="26"/>
        <w:widowControl/>
        <w:shd w:val="clear" w:color="auto" w:fill="auto"/>
        <w:spacing w:line="240" w:lineRule="auto"/>
        <w:ind w:firstLine="709"/>
        <w:rPr>
          <w:sz w:val="24"/>
        </w:rPr>
      </w:pPr>
    </w:p>
    <w:p w:rsidR="008C28AD" w:rsidRPr="00191DB7" w:rsidRDefault="008C28AD" w:rsidP="00B233C2">
      <w:pPr>
        <w:pStyle w:val="31"/>
      </w:pPr>
      <w:bookmarkStart w:id="1012" w:name="_Toc73545247"/>
      <w:bookmarkStart w:id="1013" w:name="_Toc104906524"/>
      <w:bookmarkStart w:id="1014" w:name="_Toc104912153"/>
      <w:r w:rsidRPr="00191DB7">
        <w:t xml:space="preserve">г) </w:t>
      </w:r>
      <w:r w:rsidR="00815BF1">
        <w:t>п</w:t>
      </w:r>
      <w:r w:rsidRPr="00191DB7">
        <w:t>редложения по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t>;</w:t>
      </w:r>
      <w:bookmarkEnd w:id="1012"/>
      <w:bookmarkEnd w:id="1013"/>
      <w:bookmarkEnd w:id="1014"/>
    </w:p>
    <w:p w:rsidR="008C28AD" w:rsidRDefault="00224BF9" w:rsidP="004F32F5">
      <w:pPr>
        <w:ind w:firstLine="709"/>
        <w:jc w:val="both"/>
      </w:pPr>
      <w:r w:rsidRPr="00224BF9">
        <w:t xml:space="preserve">На территории </w:t>
      </w:r>
      <w:r w:rsidR="00D04E65">
        <w:t>МО «Город Всеволожск»</w:t>
      </w:r>
      <w:r w:rsidRPr="00224BF9">
        <w:t xml:space="preserve"> в зоне действия крупных источников тепловой энергии отсутствуют дублирование зон теплоснабжения, поэтому мероприятия по переводу котельных в пиковый режим работы или ликвидации котельных не предусматривались.</w:t>
      </w:r>
    </w:p>
    <w:p w:rsidR="004F32F5" w:rsidRPr="00224BF9" w:rsidRDefault="004F32F5" w:rsidP="004F32F5">
      <w:pPr>
        <w:ind w:firstLine="709"/>
        <w:jc w:val="both"/>
      </w:pPr>
    </w:p>
    <w:p w:rsidR="006520E5" w:rsidRDefault="006520E5" w:rsidP="00B233C2">
      <w:pPr>
        <w:pStyle w:val="31"/>
      </w:pPr>
      <w:bookmarkStart w:id="1015" w:name="_Toc73545248"/>
      <w:bookmarkStart w:id="1016" w:name="_Toc104906525"/>
      <w:bookmarkStart w:id="1017" w:name="_Toc104912154"/>
      <w:r w:rsidRPr="00191DB7">
        <w:t xml:space="preserve">д) </w:t>
      </w:r>
      <w:r w:rsidR="00815BF1">
        <w:t>п</w:t>
      </w:r>
      <w:r w:rsidRPr="00191DB7">
        <w:t>редложения по строительству тепловых сетей для обеспечения нормативной надежности теплоснабжения</w:t>
      </w:r>
      <w:r>
        <w:t>;</w:t>
      </w:r>
      <w:bookmarkEnd w:id="1015"/>
      <w:bookmarkEnd w:id="1016"/>
      <w:bookmarkEnd w:id="1017"/>
    </w:p>
    <w:p w:rsidR="008610EA" w:rsidRPr="00705109" w:rsidRDefault="008610EA" w:rsidP="004F32F5">
      <w:pPr>
        <w:ind w:firstLine="709"/>
        <w:jc w:val="both"/>
      </w:pPr>
      <w:r w:rsidRPr="00705109">
        <w:t xml:space="preserve">В настоящее время в схеме </w:t>
      </w:r>
      <w:r w:rsidR="00D04E65">
        <w:t>МО «Город Всеволожск»</w:t>
      </w:r>
      <w:r w:rsidRPr="00705109">
        <w:t xml:space="preserve"> обеспечена возможность поставок потребителям Котельной № 3 от Котельной № 6.</w:t>
      </w:r>
    </w:p>
    <w:p w:rsidR="00705109" w:rsidRPr="00705109" w:rsidRDefault="00705109" w:rsidP="004F32F5">
      <w:pPr>
        <w:ind w:firstLine="709"/>
        <w:jc w:val="both"/>
      </w:pPr>
      <w:r w:rsidRPr="00705109">
        <w:t>Возможность предложения по строительству тепловых сетей для обеспечения надежного теплоснабжения потребителей рассматривалась для каждого крупного (тепловой мощностью 20 Гкал/ч и более) источника. В том числе, рассматривалась возможность использования кольцевых и резервных связей, а также запорно-регулирующей арматуры для обеспечения теплоснабжения потребителей при возникновении отказов на нерезервированных участках тепловых сетей источника тепловой энергии.</w:t>
      </w:r>
    </w:p>
    <w:p w:rsidR="008610EA" w:rsidRDefault="00705109" w:rsidP="004F32F5">
      <w:pPr>
        <w:ind w:firstLine="709"/>
        <w:jc w:val="both"/>
      </w:pPr>
      <w:r w:rsidRPr="00705109">
        <w:t xml:space="preserve">Всего на территории </w:t>
      </w:r>
      <w:r w:rsidR="00D04E65">
        <w:t>МО «Город Всеволожск»</w:t>
      </w:r>
      <w:r w:rsidRPr="00705109">
        <w:t xml:space="preserve"> пр</w:t>
      </w:r>
      <w:r w:rsidR="008610EA">
        <w:t xml:space="preserve">едполагается </w:t>
      </w:r>
      <w:r w:rsidR="006243FD">
        <w:t>4</w:t>
      </w:r>
      <w:r w:rsidRPr="00705109">
        <w:t xml:space="preserve"> крупны</w:t>
      </w:r>
      <w:r w:rsidR="006243FD">
        <w:t>е</w:t>
      </w:r>
      <w:r w:rsidRPr="00705109">
        <w:t xml:space="preserve"> котельны</w:t>
      </w:r>
      <w:r w:rsidR="006243FD">
        <w:t>е</w:t>
      </w:r>
      <w:r w:rsidRPr="00705109">
        <w:t xml:space="preserve">: существующие </w:t>
      </w:r>
      <w:r w:rsidR="009C3688">
        <w:t>ОАО «Всеволожские тепловые сети»</w:t>
      </w:r>
      <w:r w:rsidRPr="00705109">
        <w:t xml:space="preserve">: Котельная №6 и Котельная №17, </w:t>
      </w:r>
      <w:r w:rsidR="008610EA">
        <w:t>и планируемые к строительству</w:t>
      </w:r>
      <w:r w:rsidR="006243FD">
        <w:t xml:space="preserve"> две</w:t>
      </w:r>
      <w:r w:rsidR="008610EA">
        <w:t xml:space="preserve"> к</w:t>
      </w:r>
      <w:r w:rsidRPr="00705109">
        <w:t>отельн</w:t>
      </w:r>
      <w:r w:rsidR="008610EA">
        <w:t>ые а</w:t>
      </w:r>
      <w:r>
        <w:t>эропорт</w:t>
      </w:r>
      <w:r w:rsidR="008610EA">
        <w:t>а</w:t>
      </w:r>
      <w:r>
        <w:t xml:space="preserve"> </w:t>
      </w:r>
      <w:r w:rsidR="00E14353">
        <w:t>«</w:t>
      </w:r>
      <w:r>
        <w:t>Ржевка</w:t>
      </w:r>
      <w:r w:rsidR="00E14353">
        <w:t>»</w:t>
      </w:r>
      <w:r w:rsidRPr="005A5B43">
        <w:t>.</w:t>
      </w:r>
      <w:r>
        <w:t xml:space="preserve"> </w:t>
      </w:r>
    </w:p>
    <w:p w:rsidR="008610EA" w:rsidRDefault="00705109" w:rsidP="004F32F5">
      <w:pPr>
        <w:ind w:firstLine="709"/>
        <w:jc w:val="both"/>
      </w:pPr>
      <w:r w:rsidRPr="00705109">
        <w:t xml:space="preserve">Радиусы эффективного теплоснабжения </w:t>
      </w:r>
      <w:r>
        <w:t xml:space="preserve">котельных </w:t>
      </w:r>
      <w:r w:rsidR="008610EA">
        <w:t>№6, №17</w:t>
      </w:r>
      <w:r w:rsidR="003C76AF">
        <w:t xml:space="preserve"> </w:t>
      </w:r>
      <w:r>
        <w:t>н</w:t>
      </w:r>
      <w:r w:rsidR="008610EA">
        <w:t xml:space="preserve">е пересекаются. Соответственно, повысить </w:t>
      </w:r>
      <w:r w:rsidRPr="00705109">
        <w:t>наде</w:t>
      </w:r>
      <w:r w:rsidR="00D91CF7">
        <w:t xml:space="preserve">жность </w:t>
      </w:r>
      <w:r w:rsidRPr="00705109">
        <w:t>теплоснабжения</w:t>
      </w:r>
      <w:r w:rsidR="00D91CF7">
        <w:t xml:space="preserve"> за счет </w:t>
      </w:r>
      <w:r w:rsidRPr="00705109">
        <w:t>строительства тепловых се</w:t>
      </w:r>
      <w:r w:rsidR="008610EA">
        <w:t>тей не представляется возможным. Для двух котельных планируемых</w:t>
      </w:r>
      <w:r w:rsidR="008610EA" w:rsidRPr="008610EA">
        <w:t xml:space="preserve"> к строительству</w:t>
      </w:r>
      <w:r w:rsidR="008610EA">
        <w:t xml:space="preserve"> для покрытия тепловых нагрузок </w:t>
      </w:r>
      <w:r w:rsidR="008610EA" w:rsidRPr="008610EA">
        <w:t>перспективной</w:t>
      </w:r>
      <w:r w:rsidR="008610EA">
        <w:t xml:space="preserve"> жилой застройки бывшего </w:t>
      </w:r>
      <w:r w:rsidR="008610EA" w:rsidRPr="008610EA">
        <w:t xml:space="preserve">аэропорта </w:t>
      </w:r>
      <w:r w:rsidR="00E14353">
        <w:t>«</w:t>
      </w:r>
      <w:r w:rsidR="008610EA" w:rsidRPr="008610EA">
        <w:t>Ржевка</w:t>
      </w:r>
      <w:r w:rsidR="00E14353">
        <w:t>»</w:t>
      </w:r>
      <w:r w:rsidR="008610EA">
        <w:t xml:space="preserve"> буде</w:t>
      </w:r>
      <w:r w:rsidR="006243FD">
        <w:t>т</w:t>
      </w:r>
      <w:r w:rsidR="008610EA">
        <w:t xml:space="preserve"> осуществлена возможность </w:t>
      </w:r>
      <w:r w:rsidR="008610EA" w:rsidRPr="00CD6FA5">
        <w:t>резервирования потребителей при возникновении отказов.</w:t>
      </w:r>
    </w:p>
    <w:p w:rsidR="003E51F1" w:rsidRDefault="003E51F1" w:rsidP="004F32F5">
      <w:pPr>
        <w:ind w:firstLine="709"/>
        <w:jc w:val="both"/>
      </w:pPr>
    </w:p>
    <w:p w:rsidR="006520E5" w:rsidRDefault="006520E5" w:rsidP="00B233C2">
      <w:pPr>
        <w:pStyle w:val="31"/>
      </w:pPr>
      <w:bookmarkStart w:id="1018" w:name="_Toc73545249"/>
      <w:bookmarkStart w:id="1019" w:name="_Toc104906526"/>
      <w:bookmarkStart w:id="1020" w:name="_Toc104912155"/>
      <w:r w:rsidRPr="00CD6FA5">
        <w:t xml:space="preserve">е) </w:t>
      </w:r>
      <w:r w:rsidR="00815BF1">
        <w:t>п</w:t>
      </w:r>
      <w:r w:rsidRPr="00CD6FA5">
        <w:t>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1018"/>
      <w:bookmarkEnd w:id="1019"/>
      <w:bookmarkEnd w:id="1020"/>
    </w:p>
    <w:p w:rsidR="009A3570" w:rsidRDefault="00CD6FA5" w:rsidP="004F32F5">
      <w:pPr>
        <w:ind w:firstLine="709"/>
        <w:jc w:val="both"/>
      </w:pPr>
      <w:bookmarkStart w:id="1021" w:name="_Toc36721906"/>
      <w:bookmarkStart w:id="1022" w:name="_Toc38468712"/>
      <w:bookmarkStart w:id="1023" w:name="_Toc40704617"/>
      <w:r w:rsidRPr="00CD6FA5">
        <w:t>Предложения по реконструкции и (или) модернизации тепловых сетей с увеличением диаметра трубопроводов</w:t>
      </w:r>
      <w:r>
        <w:t xml:space="preserve"> на момент актуализации схемы теплоснабжения отсутс</w:t>
      </w:r>
      <w:r w:rsidR="00B611A0">
        <w:t>т</w:t>
      </w:r>
      <w:r>
        <w:t xml:space="preserve">вуют. </w:t>
      </w:r>
    </w:p>
    <w:p w:rsidR="004F32F5" w:rsidRDefault="004F32F5" w:rsidP="004F32F5">
      <w:pPr>
        <w:ind w:firstLine="709"/>
        <w:jc w:val="both"/>
      </w:pPr>
    </w:p>
    <w:p w:rsidR="006520E5" w:rsidRPr="00691175" w:rsidRDefault="006520E5" w:rsidP="00B233C2">
      <w:pPr>
        <w:pStyle w:val="31"/>
      </w:pPr>
      <w:bookmarkStart w:id="1024" w:name="_Toc73545250"/>
      <w:bookmarkStart w:id="1025" w:name="_Toc104906527"/>
      <w:bookmarkStart w:id="1026" w:name="_Toc104912156"/>
      <w:r w:rsidRPr="00691175">
        <w:t xml:space="preserve">ж) </w:t>
      </w:r>
      <w:r w:rsidR="00815BF1">
        <w:t>п</w:t>
      </w:r>
      <w:r w:rsidRPr="00691175">
        <w:t>редложения по реконструкции и (или) модернизации тепловых сетей, подлежащих замене в связи с исчерпанием эксплуатационного ресурса;</w:t>
      </w:r>
      <w:bookmarkEnd w:id="1021"/>
      <w:bookmarkEnd w:id="1022"/>
      <w:bookmarkEnd w:id="1023"/>
      <w:bookmarkEnd w:id="1024"/>
      <w:bookmarkEnd w:id="1025"/>
      <w:bookmarkEnd w:id="1026"/>
    </w:p>
    <w:p w:rsidR="00B019ED" w:rsidRDefault="00B019ED" w:rsidP="004F32F5">
      <w:pPr>
        <w:ind w:firstLine="709"/>
        <w:jc w:val="both"/>
      </w:pPr>
      <w:r w:rsidRPr="007F628C">
        <w:t xml:space="preserve">В связи с физическим и моральным износом существующих тепловых сетей </w:t>
      </w:r>
      <w:r w:rsidR="00D04E65">
        <w:t>МО «Город Всеволожск»</w:t>
      </w:r>
      <w:r w:rsidRPr="007F628C">
        <w:t xml:space="preserve"> большая их часть нуждается в реконструкции. Исходя из того, что максимальный срок эксплуатации тепловых сетей, согласно нормативам, составляет 25 лет, все сети</w:t>
      </w:r>
      <w:r>
        <w:t xml:space="preserve">, проложенные до 2005 </w:t>
      </w:r>
      <w:r w:rsidRPr="007F628C">
        <w:t>года</w:t>
      </w:r>
      <w:r>
        <w:t>,</w:t>
      </w:r>
      <w:r w:rsidRPr="007F628C">
        <w:t xml:space="preserve"> нуждаются в замене до 20</w:t>
      </w:r>
      <w:r>
        <w:t>30</w:t>
      </w:r>
      <w:r w:rsidRPr="007F628C">
        <w:t xml:space="preserve"> года. </w:t>
      </w:r>
    </w:p>
    <w:p w:rsidR="00BE252D" w:rsidRPr="00BE252D" w:rsidRDefault="00BE252D" w:rsidP="004F32F5">
      <w:pPr>
        <w:pStyle w:val="aa"/>
      </w:pPr>
      <w:r w:rsidRPr="00BE252D">
        <w:t xml:space="preserve">Таблица </w:t>
      </w:r>
      <w:r w:rsidR="00A0040C">
        <w:rPr>
          <w:noProof/>
        </w:rPr>
        <w:fldChar w:fldCharType="begin"/>
      </w:r>
      <w:r w:rsidR="00A0040C">
        <w:rPr>
          <w:noProof/>
        </w:rPr>
        <w:instrText xml:space="preserve"> SEQ Таблица \* ARABIC </w:instrText>
      </w:r>
      <w:r w:rsidR="00A0040C">
        <w:rPr>
          <w:noProof/>
        </w:rPr>
        <w:fldChar w:fldCharType="separate"/>
      </w:r>
      <w:r w:rsidR="00377E19">
        <w:rPr>
          <w:noProof/>
        </w:rPr>
        <w:t>109</w:t>
      </w:r>
      <w:r w:rsidR="00A0040C">
        <w:rPr>
          <w:noProof/>
        </w:rPr>
        <w:fldChar w:fldCharType="end"/>
      </w:r>
      <w:r w:rsidRPr="00BE252D">
        <w:t xml:space="preserve"> </w:t>
      </w:r>
      <w:r w:rsidR="0082526A">
        <w:t>Мероприятия по замене участков тепловых сетей</w:t>
      </w:r>
      <w:r w:rsidRPr="00BE252D">
        <w:t xml:space="preserve"> в связи с </w:t>
      </w:r>
      <w:r w:rsidR="003B69DF">
        <w:t>истечением</w:t>
      </w:r>
      <w:r w:rsidRPr="00BE252D">
        <w:t xml:space="preserve"> эксплуатационного ресурса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3"/>
        <w:gridCol w:w="3552"/>
        <w:gridCol w:w="848"/>
        <w:gridCol w:w="1108"/>
        <w:gridCol w:w="1285"/>
        <w:gridCol w:w="1402"/>
        <w:gridCol w:w="1164"/>
      </w:tblGrid>
      <w:tr w:rsidR="00B019ED" w:rsidRPr="00BF4619" w:rsidTr="0082526A">
        <w:trPr>
          <w:trHeight w:val="458"/>
          <w:tblHeader/>
          <w:jc w:val="center"/>
        </w:trPr>
        <w:tc>
          <w:tcPr>
            <w:tcW w:w="279" w:type="pct"/>
            <w:vMerge w:val="restart"/>
            <w:shd w:val="clear" w:color="auto" w:fill="auto"/>
            <w:vAlign w:val="center"/>
            <w:hideMark/>
          </w:tcPr>
          <w:p w:rsidR="00B019ED" w:rsidRPr="00F231E8" w:rsidRDefault="00B019ED" w:rsidP="00DD1607">
            <w:pPr>
              <w:jc w:val="center"/>
              <w:rPr>
                <w:rFonts w:eastAsia="Times New Roman"/>
                <w:b/>
                <w:color w:val="000000"/>
                <w:sz w:val="20"/>
                <w:szCs w:val="20"/>
              </w:rPr>
            </w:pPr>
            <w:r w:rsidRPr="00F231E8">
              <w:rPr>
                <w:rFonts w:eastAsia="Times New Roman"/>
                <w:b/>
                <w:color w:val="000000"/>
                <w:sz w:val="20"/>
                <w:szCs w:val="20"/>
              </w:rPr>
              <w:t xml:space="preserve">№ п/п </w:t>
            </w:r>
          </w:p>
        </w:tc>
        <w:tc>
          <w:tcPr>
            <w:tcW w:w="1792" w:type="pct"/>
            <w:vMerge w:val="restart"/>
            <w:shd w:val="clear" w:color="auto" w:fill="auto"/>
            <w:vAlign w:val="center"/>
            <w:hideMark/>
          </w:tcPr>
          <w:p w:rsidR="00B019ED" w:rsidRPr="00F231E8" w:rsidRDefault="00B019ED" w:rsidP="00DD1607">
            <w:pPr>
              <w:jc w:val="center"/>
              <w:rPr>
                <w:rFonts w:eastAsia="Times New Roman"/>
                <w:b/>
                <w:color w:val="000000"/>
                <w:sz w:val="20"/>
                <w:szCs w:val="20"/>
              </w:rPr>
            </w:pPr>
            <w:r w:rsidRPr="00F231E8">
              <w:rPr>
                <w:rFonts w:eastAsia="Times New Roman"/>
                <w:b/>
                <w:color w:val="000000"/>
                <w:sz w:val="20"/>
                <w:szCs w:val="20"/>
              </w:rPr>
              <w:t>Адрес объекта</w:t>
            </w:r>
          </w:p>
        </w:tc>
        <w:tc>
          <w:tcPr>
            <w:tcW w:w="428" w:type="pct"/>
            <w:vMerge w:val="restart"/>
            <w:shd w:val="clear" w:color="auto" w:fill="auto"/>
            <w:vAlign w:val="center"/>
            <w:hideMark/>
          </w:tcPr>
          <w:p w:rsidR="00B019ED" w:rsidRPr="00F231E8" w:rsidRDefault="003B69DF" w:rsidP="00DD1607">
            <w:pPr>
              <w:jc w:val="center"/>
              <w:rPr>
                <w:rFonts w:eastAsia="Times New Roman"/>
                <w:b/>
                <w:color w:val="000000"/>
                <w:sz w:val="20"/>
                <w:szCs w:val="20"/>
              </w:rPr>
            </w:pPr>
            <w:r>
              <w:rPr>
                <w:rFonts w:eastAsia="Times New Roman"/>
                <w:b/>
                <w:color w:val="000000"/>
                <w:sz w:val="20"/>
                <w:szCs w:val="20"/>
              </w:rPr>
              <w:t>Г</w:t>
            </w:r>
            <w:r w:rsidR="00B019ED" w:rsidRPr="00F231E8">
              <w:rPr>
                <w:rFonts w:eastAsia="Times New Roman"/>
                <w:b/>
                <w:color w:val="000000"/>
                <w:sz w:val="20"/>
                <w:szCs w:val="20"/>
              </w:rPr>
              <w:t>од ввода т/с</w:t>
            </w:r>
          </w:p>
        </w:tc>
        <w:tc>
          <w:tcPr>
            <w:tcW w:w="559" w:type="pct"/>
            <w:vMerge w:val="restart"/>
            <w:shd w:val="clear" w:color="auto" w:fill="auto"/>
            <w:vAlign w:val="center"/>
            <w:hideMark/>
          </w:tcPr>
          <w:p w:rsidR="00B019ED" w:rsidRPr="00F231E8" w:rsidRDefault="003B69DF" w:rsidP="00DD1607">
            <w:pPr>
              <w:jc w:val="center"/>
              <w:rPr>
                <w:rFonts w:eastAsia="Times New Roman"/>
                <w:b/>
                <w:color w:val="000000"/>
                <w:sz w:val="20"/>
                <w:szCs w:val="20"/>
              </w:rPr>
            </w:pPr>
            <w:r>
              <w:rPr>
                <w:rFonts w:eastAsia="Times New Roman"/>
                <w:b/>
                <w:color w:val="000000"/>
                <w:sz w:val="20"/>
                <w:szCs w:val="20"/>
              </w:rPr>
              <w:t>Н</w:t>
            </w:r>
            <w:r w:rsidR="00B019ED" w:rsidRPr="00F231E8">
              <w:rPr>
                <w:rFonts w:eastAsia="Times New Roman"/>
                <w:b/>
                <w:color w:val="000000"/>
                <w:sz w:val="20"/>
                <w:szCs w:val="20"/>
              </w:rPr>
              <w:t>аимено- вание</w:t>
            </w:r>
          </w:p>
        </w:tc>
        <w:tc>
          <w:tcPr>
            <w:tcW w:w="648" w:type="pct"/>
            <w:vMerge w:val="restart"/>
            <w:shd w:val="clear" w:color="auto" w:fill="auto"/>
            <w:vAlign w:val="center"/>
            <w:hideMark/>
          </w:tcPr>
          <w:p w:rsidR="00B019ED" w:rsidRPr="00F231E8" w:rsidRDefault="003B69DF" w:rsidP="00DD1607">
            <w:pPr>
              <w:jc w:val="center"/>
              <w:rPr>
                <w:rFonts w:eastAsia="Times New Roman"/>
                <w:b/>
                <w:color w:val="000000"/>
                <w:sz w:val="20"/>
                <w:szCs w:val="20"/>
              </w:rPr>
            </w:pPr>
            <w:r>
              <w:rPr>
                <w:rFonts w:eastAsia="Times New Roman"/>
                <w:b/>
                <w:color w:val="000000"/>
                <w:sz w:val="20"/>
                <w:szCs w:val="20"/>
              </w:rPr>
              <w:t>У</w:t>
            </w:r>
            <w:r w:rsidR="00B019ED" w:rsidRPr="00F231E8">
              <w:rPr>
                <w:rFonts w:eastAsia="Times New Roman"/>
                <w:b/>
                <w:color w:val="000000"/>
                <w:sz w:val="20"/>
                <w:szCs w:val="20"/>
              </w:rPr>
              <w:t>словный диаметр трубопровода,  мм</w:t>
            </w:r>
          </w:p>
        </w:tc>
        <w:tc>
          <w:tcPr>
            <w:tcW w:w="707" w:type="pct"/>
            <w:vMerge w:val="restart"/>
            <w:shd w:val="clear" w:color="auto" w:fill="auto"/>
            <w:vAlign w:val="center"/>
            <w:hideMark/>
          </w:tcPr>
          <w:p w:rsidR="003B69DF" w:rsidRDefault="003B69DF" w:rsidP="00DD1607">
            <w:pPr>
              <w:jc w:val="center"/>
              <w:rPr>
                <w:rFonts w:eastAsia="Times New Roman"/>
                <w:b/>
                <w:color w:val="000000"/>
                <w:sz w:val="20"/>
                <w:szCs w:val="20"/>
              </w:rPr>
            </w:pPr>
            <w:r>
              <w:rPr>
                <w:rFonts w:eastAsia="Times New Roman"/>
                <w:b/>
                <w:color w:val="000000"/>
                <w:sz w:val="20"/>
                <w:szCs w:val="20"/>
              </w:rPr>
              <w:t>П</w:t>
            </w:r>
            <w:r w:rsidR="00B019ED" w:rsidRPr="00F231E8">
              <w:rPr>
                <w:rFonts w:eastAsia="Times New Roman"/>
                <w:b/>
                <w:color w:val="000000"/>
                <w:sz w:val="20"/>
                <w:szCs w:val="20"/>
              </w:rPr>
              <w:t>ротяжен</w:t>
            </w:r>
            <w:r>
              <w:rPr>
                <w:rFonts w:eastAsia="Times New Roman"/>
                <w:b/>
                <w:color w:val="000000"/>
                <w:sz w:val="20"/>
                <w:szCs w:val="20"/>
              </w:rPr>
              <w:t xml:space="preserve">-ность, </w:t>
            </w:r>
          </w:p>
          <w:p w:rsidR="00B019ED" w:rsidRPr="00F231E8" w:rsidRDefault="00B019ED" w:rsidP="00DD1607">
            <w:pPr>
              <w:jc w:val="center"/>
              <w:rPr>
                <w:rFonts w:eastAsia="Times New Roman"/>
                <w:b/>
                <w:color w:val="000000"/>
                <w:sz w:val="20"/>
                <w:szCs w:val="20"/>
              </w:rPr>
            </w:pPr>
            <w:r w:rsidRPr="00F231E8">
              <w:rPr>
                <w:rFonts w:eastAsia="Times New Roman"/>
                <w:b/>
                <w:color w:val="000000"/>
                <w:sz w:val="20"/>
                <w:szCs w:val="20"/>
              </w:rPr>
              <w:t xml:space="preserve">в 2-тр., м                        </w:t>
            </w:r>
          </w:p>
        </w:tc>
        <w:tc>
          <w:tcPr>
            <w:tcW w:w="587" w:type="pct"/>
            <w:vMerge w:val="restart"/>
            <w:shd w:val="clear" w:color="auto" w:fill="auto"/>
            <w:vAlign w:val="center"/>
            <w:hideMark/>
          </w:tcPr>
          <w:p w:rsidR="00B019ED" w:rsidRPr="00F231E8" w:rsidRDefault="0082526A" w:rsidP="0082526A">
            <w:pPr>
              <w:jc w:val="center"/>
              <w:rPr>
                <w:rFonts w:eastAsia="Times New Roman"/>
                <w:b/>
                <w:color w:val="000000"/>
                <w:sz w:val="20"/>
                <w:szCs w:val="20"/>
              </w:rPr>
            </w:pPr>
            <w:r>
              <w:rPr>
                <w:rFonts w:eastAsia="Times New Roman"/>
                <w:b/>
                <w:color w:val="000000"/>
                <w:sz w:val="20"/>
                <w:szCs w:val="20"/>
              </w:rPr>
              <w:t>Год замены</w:t>
            </w:r>
          </w:p>
        </w:tc>
      </w:tr>
      <w:tr w:rsidR="00B019ED" w:rsidRPr="00BF4619" w:rsidTr="0082526A">
        <w:trPr>
          <w:trHeight w:val="458"/>
          <w:jc w:val="center"/>
        </w:trPr>
        <w:tc>
          <w:tcPr>
            <w:tcW w:w="279" w:type="pct"/>
            <w:vMerge/>
            <w:vAlign w:val="center"/>
            <w:hideMark/>
          </w:tcPr>
          <w:p w:rsidR="00B019ED" w:rsidRPr="00BF4619" w:rsidRDefault="00B019ED" w:rsidP="00DD1607">
            <w:pPr>
              <w:rPr>
                <w:rFonts w:eastAsia="Times New Roman"/>
                <w:color w:val="000000"/>
                <w:sz w:val="20"/>
                <w:szCs w:val="20"/>
              </w:rPr>
            </w:pPr>
          </w:p>
        </w:tc>
        <w:tc>
          <w:tcPr>
            <w:tcW w:w="1792" w:type="pct"/>
            <w:vMerge/>
            <w:vAlign w:val="center"/>
            <w:hideMark/>
          </w:tcPr>
          <w:p w:rsidR="00B019ED" w:rsidRPr="00BF4619" w:rsidRDefault="00B019ED" w:rsidP="00DD1607">
            <w:pPr>
              <w:rPr>
                <w:rFonts w:eastAsia="Times New Roman"/>
                <w:color w:val="000000"/>
                <w:sz w:val="20"/>
                <w:szCs w:val="20"/>
              </w:rPr>
            </w:pPr>
          </w:p>
        </w:tc>
        <w:tc>
          <w:tcPr>
            <w:tcW w:w="428" w:type="pct"/>
            <w:vMerge/>
            <w:vAlign w:val="center"/>
            <w:hideMark/>
          </w:tcPr>
          <w:p w:rsidR="00B019ED" w:rsidRPr="00BF4619" w:rsidRDefault="00B019ED" w:rsidP="00DD1607">
            <w:pPr>
              <w:rPr>
                <w:rFonts w:eastAsia="Times New Roman"/>
                <w:color w:val="000000"/>
                <w:sz w:val="20"/>
                <w:szCs w:val="20"/>
              </w:rPr>
            </w:pPr>
          </w:p>
        </w:tc>
        <w:tc>
          <w:tcPr>
            <w:tcW w:w="559" w:type="pct"/>
            <w:vMerge/>
            <w:vAlign w:val="center"/>
            <w:hideMark/>
          </w:tcPr>
          <w:p w:rsidR="00B019ED" w:rsidRPr="00BF4619" w:rsidRDefault="00B019ED" w:rsidP="00DD1607">
            <w:pPr>
              <w:rPr>
                <w:rFonts w:eastAsia="Times New Roman"/>
                <w:color w:val="000000"/>
                <w:sz w:val="20"/>
                <w:szCs w:val="20"/>
              </w:rPr>
            </w:pPr>
          </w:p>
        </w:tc>
        <w:tc>
          <w:tcPr>
            <w:tcW w:w="648" w:type="pct"/>
            <w:vMerge/>
            <w:vAlign w:val="center"/>
            <w:hideMark/>
          </w:tcPr>
          <w:p w:rsidR="00B019ED" w:rsidRPr="00BF4619" w:rsidRDefault="00B019ED" w:rsidP="00DD1607">
            <w:pPr>
              <w:rPr>
                <w:rFonts w:eastAsia="Times New Roman"/>
                <w:color w:val="000000"/>
                <w:sz w:val="20"/>
                <w:szCs w:val="20"/>
              </w:rPr>
            </w:pPr>
          </w:p>
        </w:tc>
        <w:tc>
          <w:tcPr>
            <w:tcW w:w="707" w:type="pct"/>
            <w:vMerge/>
            <w:vAlign w:val="center"/>
            <w:hideMark/>
          </w:tcPr>
          <w:p w:rsidR="00B019ED" w:rsidRPr="00BF4619" w:rsidRDefault="00B019ED" w:rsidP="00DD1607">
            <w:pPr>
              <w:rPr>
                <w:rFonts w:eastAsia="Times New Roman"/>
                <w:color w:val="000000"/>
                <w:sz w:val="20"/>
                <w:szCs w:val="20"/>
              </w:rPr>
            </w:pPr>
          </w:p>
        </w:tc>
        <w:tc>
          <w:tcPr>
            <w:tcW w:w="587" w:type="pct"/>
            <w:vMerge/>
            <w:vAlign w:val="center"/>
            <w:hideMark/>
          </w:tcPr>
          <w:p w:rsidR="00B019ED" w:rsidRPr="00BF4619" w:rsidRDefault="00B019ED" w:rsidP="00DD1607">
            <w:pPr>
              <w:rPr>
                <w:rFonts w:eastAsia="Times New Roman"/>
                <w:color w:val="000000"/>
                <w:sz w:val="20"/>
                <w:szCs w:val="20"/>
              </w:rPr>
            </w:pPr>
          </w:p>
        </w:tc>
      </w:tr>
      <w:tr w:rsidR="0082526A" w:rsidRPr="00BF4619" w:rsidTr="0082526A">
        <w:trPr>
          <w:trHeight w:val="300"/>
          <w:jc w:val="center"/>
        </w:trPr>
        <w:tc>
          <w:tcPr>
            <w:tcW w:w="5000" w:type="pct"/>
            <w:gridSpan w:val="7"/>
            <w:shd w:val="clear" w:color="auto" w:fill="auto"/>
            <w:vAlign w:val="center"/>
            <w:hideMark/>
          </w:tcPr>
          <w:p w:rsidR="0082526A" w:rsidRPr="00BF4619" w:rsidRDefault="0082526A" w:rsidP="0082526A">
            <w:pPr>
              <w:jc w:val="center"/>
              <w:rPr>
                <w:rFonts w:eastAsia="Times New Roman"/>
                <w:b/>
                <w:bCs/>
                <w:sz w:val="20"/>
                <w:szCs w:val="20"/>
              </w:rPr>
            </w:pPr>
            <w:r>
              <w:rPr>
                <w:rFonts w:eastAsia="Times New Roman"/>
                <w:b/>
                <w:bCs/>
                <w:sz w:val="20"/>
                <w:szCs w:val="20"/>
              </w:rPr>
              <w:t>Замена трубопроводо</w:t>
            </w:r>
            <w:r w:rsidR="00B611A0">
              <w:rPr>
                <w:rFonts w:eastAsia="Times New Roman"/>
                <w:b/>
                <w:bCs/>
                <w:sz w:val="20"/>
                <w:szCs w:val="20"/>
              </w:rPr>
              <w:t>в те</w:t>
            </w:r>
            <w:r>
              <w:rPr>
                <w:rFonts w:eastAsia="Times New Roman"/>
                <w:b/>
                <w:bCs/>
                <w:sz w:val="20"/>
                <w:szCs w:val="20"/>
              </w:rPr>
              <w:t>п</w:t>
            </w:r>
            <w:r w:rsidR="00B611A0">
              <w:rPr>
                <w:rFonts w:eastAsia="Times New Roman"/>
                <w:b/>
                <w:bCs/>
                <w:sz w:val="20"/>
                <w:szCs w:val="20"/>
              </w:rPr>
              <w:t>л</w:t>
            </w:r>
            <w:r>
              <w:rPr>
                <w:rFonts w:eastAsia="Times New Roman"/>
                <w:b/>
                <w:bCs/>
                <w:sz w:val="20"/>
                <w:szCs w:val="20"/>
              </w:rPr>
              <w:t>овых</w:t>
            </w:r>
            <w:r w:rsidRPr="00BF4619">
              <w:rPr>
                <w:rFonts w:eastAsia="Times New Roman"/>
                <w:b/>
                <w:bCs/>
                <w:sz w:val="20"/>
                <w:szCs w:val="20"/>
              </w:rPr>
              <w:t xml:space="preserve"> сетей </w:t>
            </w:r>
            <w:r w:rsidR="003B69DF" w:rsidRPr="00BF4619">
              <w:rPr>
                <w:rFonts w:eastAsia="Times New Roman"/>
                <w:b/>
                <w:bCs/>
                <w:sz w:val="20"/>
                <w:szCs w:val="20"/>
              </w:rPr>
              <w:t>отопления и</w:t>
            </w:r>
            <w:r w:rsidRPr="00BF4619">
              <w:rPr>
                <w:rFonts w:eastAsia="Times New Roman"/>
                <w:b/>
                <w:bCs/>
                <w:sz w:val="20"/>
                <w:szCs w:val="20"/>
              </w:rPr>
              <w:t xml:space="preserve"> ГВС от котельной № 2  </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w:t>
            </w:r>
          </w:p>
        </w:tc>
        <w:tc>
          <w:tcPr>
            <w:tcW w:w="1792" w:type="pct"/>
            <w:shd w:val="clear" w:color="auto" w:fill="auto"/>
            <w:vAlign w:val="center"/>
            <w:hideMark/>
          </w:tcPr>
          <w:p w:rsidR="00B019ED" w:rsidRPr="00BF4619" w:rsidRDefault="00B019ED" w:rsidP="0039607C">
            <w:pPr>
              <w:rPr>
                <w:rFonts w:eastAsia="Times New Roman"/>
                <w:sz w:val="20"/>
                <w:szCs w:val="20"/>
              </w:rPr>
            </w:pPr>
            <w:r w:rsidRPr="00BF4619">
              <w:rPr>
                <w:rFonts w:eastAsia="Times New Roman"/>
                <w:sz w:val="20"/>
                <w:szCs w:val="20"/>
              </w:rPr>
              <w:t>от котельной до УТ-11</w:t>
            </w:r>
          </w:p>
        </w:tc>
        <w:tc>
          <w:tcPr>
            <w:tcW w:w="42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6,0</w:t>
            </w:r>
          </w:p>
        </w:tc>
        <w:tc>
          <w:tcPr>
            <w:tcW w:w="587" w:type="pct"/>
            <w:shd w:val="clear" w:color="auto" w:fill="auto"/>
            <w:vAlign w:val="center"/>
            <w:hideMark/>
          </w:tcPr>
          <w:p w:rsidR="00B019ED" w:rsidRPr="00BF4619" w:rsidRDefault="008F0DCD" w:rsidP="00DD1607">
            <w:pPr>
              <w:jc w:val="center"/>
              <w:rPr>
                <w:rFonts w:eastAsia="Times New Roman"/>
                <w:color w:val="000000"/>
                <w:sz w:val="20"/>
                <w:szCs w:val="20"/>
              </w:rPr>
            </w:pPr>
            <w:r>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2</w:t>
            </w:r>
          </w:p>
        </w:tc>
        <w:tc>
          <w:tcPr>
            <w:tcW w:w="1792" w:type="pct"/>
            <w:shd w:val="clear" w:color="auto" w:fill="auto"/>
            <w:vAlign w:val="center"/>
            <w:hideMark/>
          </w:tcPr>
          <w:p w:rsidR="008F0DCD" w:rsidRPr="00BF4619" w:rsidRDefault="008F0DCD" w:rsidP="0039607C">
            <w:pPr>
              <w:rPr>
                <w:rFonts w:eastAsia="Times New Roman"/>
                <w:sz w:val="20"/>
                <w:szCs w:val="20"/>
              </w:rPr>
            </w:pPr>
            <w:r w:rsidRPr="00BF4619">
              <w:rPr>
                <w:rFonts w:eastAsia="Times New Roman"/>
                <w:sz w:val="20"/>
                <w:szCs w:val="20"/>
              </w:rPr>
              <w:t xml:space="preserve">от УТ-11 до подъема </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12,0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3</w:t>
            </w:r>
          </w:p>
        </w:tc>
        <w:tc>
          <w:tcPr>
            <w:tcW w:w="1792" w:type="pct"/>
            <w:shd w:val="clear" w:color="auto" w:fill="auto"/>
            <w:vAlign w:val="center"/>
            <w:hideMark/>
          </w:tcPr>
          <w:p w:rsidR="008F0DCD" w:rsidRPr="00BF4619" w:rsidRDefault="008F0DCD" w:rsidP="0039607C">
            <w:pPr>
              <w:rPr>
                <w:rFonts w:eastAsia="Times New Roman"/>
                <w:sz w:val="20"/>
                <w:szCs w:val="20"/>
              </w:rPr>
            </w:pPr>
            <w:r w:rsidRPr="00BF4619">
              <w:rPr>
                <w:rFonts w:eastAsia="Times New Roman"/>
                <w:sz w:val="20"/>
                <w:szCs w:val="20"/>
              </w:rPr>
              <w:t>от подъема до ТК-6</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112,0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4</w:t>
            </w:r>
          </w:p>
        </w:tc>
        <w:tc>
          <w:tcPr>
            <w:tcW w:w="1792" w:type="pct"/>
            <w:shd w:val="clear" w:color="auto" w:fill="auto"/>
            <w:vAlign w:val="center"/>
            <w:hideMark/>
          </w:tcPr>
          <w:p w:rsidR="008F0DCD" w:rsidRPr="00BF4619" w:rsidRDefault="008F0DCD" w:rsidP="0039607C">
            <w:pPr>
              <w:rPr>
                <w:rFonts w:eastAsia="Times New Roman"/>
                <w:sz w:val="20"/>
                <w:szCs w:val="20"/>
              </w:rPr>
            </w:pPr>
            <w:r w:rsidRPr="00BF4619">
              <w:rPr>
                <w:rFonts w:eastAsia="Times New Roman"/>
                <w:sz w:val="20"/>
                <w:szCs w:val="20"/>
              </w:rPr>
              <w:t>от ТК-6 до ТК-1</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146,0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5</w:t>
            </w:r>
          </w:p>
        </w:tc>
        <w:tc>
          <w:tcPr>
            <w:tcW w:w="1792" w:type="pct"/>
            <w:shd w:val="clear" w:color="auto" w:fill="auto"/>
            <w:vAlign w:val="center"/>
            <w:hideMark/>
          </w:tcPr>
          <w:p w:rsidR="008F0DCD" w:rsidRPr="00BF4619" w:rsidRDefault="008F0DCD" w:rsidP="0039607C">
            <w:pPr>
              <w:rPr>
                <w:rFonts w:eastAsia="Times New Roman"/>
                <w:sz w:val="20"/>
                <w:szCs w:val="20"/>
              </w:rPr>
            </w:pPr>
            <w:r w:rsidRPr="00BF4619">
              <w:rPr>
                <w:rFonts w:eastAsia="Times New Roman"/>
                <w:sz w:val="20"/>
                <w:szCs w:val="20"/>
              </w:rPr>
              <w:t>от ТК-1 до ТК-2</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91,0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6</w:t>
            </w:r>
          </w:p>
        </w:tc>
        <w:tc>
          <w:tcPr>
            <w:tcW w:w="1792" w:type="pct"/>
            <w:shd w:val="clear" w:color="auto" w:fill="auto"/>
            <w:vAlign w:val="center"/>
            <w:hideMark/>
          </w:tcPr>
          <w:p w:rsidR="008F0DCD" w:rsidRPr="00BF4619" w:rsidRDefault="008F0DCD" w:rsidP="0039607C">
            <w:pPr>
              <w:rPr>
                <w:rFonts w:eastAsia="Times New Roman"/>
                <w:sz w:val="20"/>
                <w:szCs w:val="20"/>
              </w:rPr>
            </w:pPr>
            <w:r w:rsidRPr="00BF4619">
              <w:rPr>
                <w:rFonts w:eastAsia="Times New Roman"/>
                <w:sz w:val="20"/>
                <w:szCs w:val="20"/>
              </w:rPr>
              <w:t>от ТК-2 до ТК-3</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2010</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94,0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7</w:t>
            </w:r>
          </w:p>
        </w:tc>
        <w:tc>
          <w:tcPr>
            <w:tcW w:w="1792" w:type="pct"/>
            <w:shd w:val="clear" w:color="auto" w:fill="auto"/>
            <w:vAlign w:val="center"/>
            <w:hideMark/>
          </w:tcPr>
          <w:p w:rsidR="008F0DCD" w:rsidRPr="00BF4619" w:rsidRDefault="008F0DCD" w:rsidP="008F0DCD">
            <w:pPr>
              <w:rPr>
                <w:rFonts w:eastAsia="Times New Roman"/>
                <w:sz w:val="20"/>
                <w:szCs w:val="20"/>
              </w:rPr>
            </w:pPr>
            <w:r w:rsidRPr="00BF4619">
              <w:rPr>
                <w:rFonts w:eastAsia="Times New Roman"/>
                <w:sz w:val="20"/>
                <w:szCs w:val="20"/>
              </w:rPr>
              <w:t>от ТК-3 до канала  перед ТК-4</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2010</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35,0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8</w:t>
            </w:r>
          </w:p>
        </w:tc>
        <w:tc>
          <w:tcPr>
            <w:tcW w:w="1792" w:type="pct"/>
            <w:shd w:val="clear" w:color="auto" w:fill="auto"/>
            <w:vAlign w:val="center"/>
            <w:hideMark/>
          </w:tcPr>
          <w:p w:rsidR="008F0DCD" w:rsidRPr="00BF4619" w:rsidRDefault="008F0DCD" w:rsidP="008F0DCD">
            <w:pPr>
              <w:rPr>
                <w:rFonts w:eastAsia="Times New Roman"/>
                <w:sz w:val="20"/>
                <w:szCs w:val="20"/>
              </w:rPr>
            </w:pPr>
            <w:r w:rsidRPr="00BF4619">
              <w:rPr>
                <w:rFonts w:eastAsia="Times New Roman"/>
                <w:sz w:val="20"/>
                <w:szCs w:val="20"/>
              </w:rPr>
              <w:t>канал. перед ТК-4 до ТК-5</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2010</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108,0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9</w:t>
            </w:r>
          </w:p>
        </w:tc>
        <w:tc>
          <w:tcPr>
            <w:tcW w:w="1792" w:type="pct"/>
            <w:shd w:val="clear" w:color="auto" w:fill="auto"/>
            <w:vAlign w:val="center"/>
            <w:hideMark/>
          </w:tcPr>
          <w:p w:rsidR="008F0DCD" w:rsidRPr="00BF4619" w:rsidRDefault="008F0DCD" w:rsidP="008F0DCD">
            <w:pPr>
              <w:rPr>
                <w:rFonts w:eastAsia="Times New Roman"/>
                <w:sz w:val="20"/>
                <w:szCs w:val="20"/>
              </w:rPr>
            </w:pPr>
            <w:r w:rsidRPr="00BF4619">
              <w:rPr>
                <w:rFonts w:eastAsia="Times New Roman"/>
                <w:sz w:val="20"/>
                <w:szCs w:val="20"/>
              </w:rPr>
              <w:t>от ТК-5 до стены  ж/д № 2  ул. Лубянская</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48,0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10</w:t>
            </w:r>
          </w:p>
        </w:tc>
        <w:tc>
          <w:tcPr>
            <w:tcW w:w="1792" w:type="pct"/>
            <w:shd w:val="clear" w:color="auto" w:fill="auto"/>
            <w:vAlign w:val="center"/>
            <w:hideMark/>
          </w:tcPr>
          <w:p w:rsidR="008F0DCD" w:rsidRPr="00BF4619" w:rsidRDefault="008F0DCD" w:rsidP="008F0DCD">
            <w:pPr>
              <w:rPr>
                <w:rFonts w:eastAsia="Times New Roman"/>
                <w:sz w:val="20"/>
                <w:szCs w:val="20"/>
              </w:rPr>
            </w:pPr>
            <w:r w:rsidRPr="00BF4619">
              <w:rPr>
                <w:rFonts w:eastAsia="Times New Roman"/>
                <w:sz w:val="20"/>
                <w:szCs w:val="20"/>
              </w:rPr>
              <w:t>подвал жилого дома № 2 ул. Лубянская</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82,0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11</w:t>
            </w:r>
          </w:p>
        </w:tc>
        <w:tc>
          <w:tcPr>
            <w:tcW w:w="1792" w:type="pct"/>
            <w:shd w:val="clear" w:color="auto" w:fill="auto"/>
            <w:vAlign w:val="center"/>
            <w:hideMark/>
          </w:tcPr>
          <w:p w:rsidR="008F0DCD" w:rsidRPr="00BF4619" w:rsidRDefault="008F0DCD" w:rsidP="008F0DCD">
            <w:pPr>
              <w:rPr>
                <w:rFonts w:eastAsia="Times New Roman"/>
                <w:sz w:val="20"/>
                <w:szCs w:val="20"/>
              </w:rPr>
            </w:pPr>
            <w:r w:rsidRPr="00BF4619">
              <w:rPr>
                <w:rFonts w:eastAsia="Times New Roman"/>
                <w:sz w:val="20"/>
                <w:szCs w:val="20"/>
              </w:rPr>
              <w:t>между жилыми домами № 2 и № 4  ул. Лубянская</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12</w:t>
            </w:r>
          </w:p>
        </w:tc>
        <w:tc>
          <w:tcPr>
            <w:tcW w:w="1792" w:type="pct"/>
            <w:shd w:val="clear" w:color="auto" w:fill="auto"/>
            <w:vAlign w:val="center"/>
            <w:hideMark/>
          </w:tcPr>
          <w:p w:rsidR="008F0DCD" w:rsidRPr="00BF4619" w:rsidRDefault="008F0DCD" w:rsidP="008F0DCD">
            <w:pPr>
              <w:rPr>
                <w:rFonts w:eastAsia="Times New Roman"/>
                <w:sz w:val="20"/>
                <w:szCs w:val="20"/>
              </w:rPr>
            </w:pPr>
            <w:r w:rsidRPr="00BF4619">
              <w:rPr>
                <w:rFonts w:eastAsia="Times New Roman"/>
                <w:sz w:val="20"/>
                <w:szCs w:val="20"/>
              </w:rPr>
              <w:t>подвал жилого дома № 4 ул. Лубянская</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46,0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13</w:t>
            </w:r>
          </w:p>
        </w:tc>
        <w:tc>
          <w:tcPr>
            <w:tcW w:w="1792" w:type="pct"/>
            <w:shd w:val="clear" w:color="auto" w:fill="auto"/>
            <w:vAlign w:val="center"/>
            <w:hideMark/>
          </w:tcPr>
          <w:p w:rsidR="008F0DCD" w:rsidRPr="00BF4619" w:rsidRDefault="008F0DCD" w:rsidP="008F0DCD">
            <w:pPr>
              <w:rPr>
                <w:rFonts w:eastAsia="Times New Roman"/>
                <w:sz w:val="20"/>
                <w:szCs w:val="20"/>
              </w:rPr>
            </w:pPr>
            <w:r w:rsidRPr="00BF4619">
              <w:rPr>
                <w:rFonts w:eastAsia="Times New Roman"/>
                <w:sz w:val="20"/>
                <w:szCs w:val="20"/>
              </w:rPr>
              <w:t>от ТК-3 до стены жилого дома  № 2 ул. Комсомола</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85,0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14</w:t>
            </w:r>
          </w:p>
        </w:tc>
        <w:tc>
          <w:tcPr>
            <w:tcW w:w="1792" w:type="pct"/>
            <w:shd w:val="clear" w:color="auto" w:fill="auto"/>
            <w:vAlign w:val="center"/>
            <w:hideMark/>
          </w:tcPr>
          <w:p w:rsidR="008F0DCD" w:rsidRPr="00BF4619" w:rsidRDefault="008F0DCD" w:rsidP="008F0DCD">
            <w:pPr>
              <w:rPr>
                <w:rFonts w:eastAsia="Times New Roman"/>
                <w:sz w:val="20"/>
                <w:szCs w:val="20"/>
              </w:rPr>
            </w:pPr>
            <w:r w:rsidRPr="00BF4619">
              <w:rPr>
                <w:rFonts w:eastAsia="Times New Roman"/>
                <w:sz w:val="20"/>
                <w:szCs w:val="20"/>
              </w:rPr>
              <w:t xml:space="preserve">подвал ж/д № 2 ул. Комсомола до  ж/д № 1 ул. Лубянская </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128,0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15</w:t>
            </w:r>
          </w:p>
        </w:tc>
        <w:tc>
          <w:tcPr>
            <w:tcW w:w="1792" w:type="pct"/>
            <w:shd w:val="clear" w:color="auto" w:fill="auto"/>
            <w:vAlign w:val="center"/>
            <w:hideMark/>
          </w:tcPr>
          <w:p w:rsidR="008F0DCD" w:rsidRPr="00BF4619" w:rsidRDefault="008F0DCD" w:rsidP="008F0DCD">
            <w:pPr>
              <w:rPr>
                <w:rFonts w:eastAsia="Times New Roman"/>
                <w:sz w:val="20"/>
                <w:szCs w:val="20"/>
              </w:rPr>
            </w:pPr>
            <w:r w:rsidRPr="00BF4619">
              <w:rPr>
                <w:rFonts w:eastAsia="Times New Roman"/>
                <w:sz w:val="20"/>
                <w:szCs w:val="20"/>
              </w:rPr>
              <w:t>от ТК-4 до стены  ж/д № 5 ул. Комсомола</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25,0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16</w:t>
            </w:r>
          </w:p>
        </w:tc>
        <w:tc>
          <w:tcPr>
            <w:tcW w:w="1792" w:type="pct"/>
            <w:shd w:val="clear" w:color="auto" w:fill="auto"/>
            <w:vAlign w:val="center"/>
            <w:hideMark/>
          </w:tcPr>
          <w:p w:rsidR="008F0DCD" w:rsidRPr="00BF4619" w:rsidRDefault="008F0DCD" w:rsidP="008F0DCD">
            <w:pPr>
              <w:rPr>
                <w:rFonts w:eastAsia="Times New Roman"/>
                <w:sz w:val="20"/>
                <w:szCs w:val="20"/>
              </w:rPr>
            </w:pPr>
            <w:r w:rsidRPr="00BF4619">
              <w:rPr>
                <w:rFonts w:eastAsia="Times New Roman"/>
                <w:sz w:val="20"/>
                <w:szCs w:val="20"/>
              </w:rPr>
              <w:t>от ТК-1 до стены ж/д  № 11от ТК-2 до стены ж/д № 9 от ТК-3 до стены ж/д № 7 ул. Комсомола</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14,0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17</w:t>
            </w:r>
          </w:p>
        </w:tc>
        <w:tc>
          <w:tcPr>
            <w:tcW w:w="1792" w:type="pct"/>
            <w:shd w:val="clear" w:color="auto" w:fill="auto"/>
            <w:vAlign w:val="center"/>
            <w:hideMark/>
          </w:tcPr>
          <w:p w:rsidR="008F0DCD" w:rsidRPr="00BF4619" w:rsidRDefault="008F0DCD" w:rsidP="008F0DCD">
            <w:pPr>
              <w:rPr>
                <w:rFonts w:eastAsia="Times New Roman"/>
                <w:sz w:val="20"/>
                <w:szCs w:val="20"/>
              </w:rPr>
            </w:pPr>
            <w:r w:rsidRPr="00BF4619">
              <w:rPr>
                <w:rFonts w:eastAsia="Times New Roman"/>
                <w:sz w:val="20"/>
                <w:szCs w:val="20"/>
              </w:rPr>
              <w:t>от УТ-11 до врезки на теплицу</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27,0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18</w:t>
            </w:r>
          </w:p>
        </w:tc>
        <w:tc>
          <w:tcPr>
            <w:tcW w:w="1792" w:type="pct"/>
            <w:shd w:val="clear" w:color="auto" w:fill="auto"/>
            <w:vAlign w:val="center"/>
            <w:hideMark/>
          </w:tcPr>
          <w:p w:rsidR="008F0DCD" w:rsidRPr="00BF4619" w:rsidRDefault="008F0DCD" w:rsidP="008F0DCD">
            <w:pPr>
              <w:rPr>
                <w:rFonts w:eastAsia="Times New Roman"/>
                <w:sz w:val="20"/>
                <w:szCs w:val="20"/>
              </w:rPr>
            </w:pPr>
            <w:r w:rsidRPr="00BF4619">
              <w:rPr>
                <w:rFonts w:eastAsia="Times New Roman"/>
                <w:sz w:val="20"/>
                <w:szCs w:val="20"/>
              </w:rPr>
              <w:t>от врезки на теплицу до ТК-7</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45,0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w:t>
            </w:r>
          </w:p>
        </w:tc>
        <w:tc>
          <w:tcPr>
            <w:tcW w:w="1792" w:type="pct"/>
            <w:shd w:val="clear" w:color="auto" w:fill="auto"/>
            <w:vAlign w:val="center"/>
            <w:hideMark/>
          </w:tcPr>
          <w:p w:rsidR="008F0DCD" w:rsidRPr="00BF4619" w:rsidRDefault="008F0DCD" w:rsidP="008F0DCD">
            <w:pPr>
              <w:rPr>
                <w:rFonts w:eastAsia="Times New Roman"/>
                <w:sz w:val="20"/>
                <w:szCs w:val="20"/>
              </w:rPr>
            </w:pPr>
            <w:r w:rsidRPr="00BF4619">
              <w:rPr>
                <w:rFonts w:eastAsia="Times New Roman"/>
                <w:sz w:val="20"/>
                <w:szCs w:val="20"/>
              </w:rPr>
              <w:t>теплотрасса до теплицы</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25,0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20</w:t>
            </w:r>
          </w:p>
        </w:tc>
        <w:tc>
          <w:tcPr>
            <w:tcW w:w="1792" w:type="pct"/>
            <w:shd w:val="clear" w:color="auto" w:fill="auto"/>
            <w:vAlign w:val="center"/>
            <w:hideMark/>
          </w:tcPr>
          <w:p w:rsidR="008F0DCD" w:rsidRPr="00BF4619" w:rsidRDefault="008F0DCD" w:rsidP="008F0DCD">
            <w:pPr>
              <w:rPr>
                <w:rFonts w:eastAsia="Times New Roman"/>
                <w:sz w:val="20"/>
                <w:szCs w:val="20"/>
              </w:rPr>
            </w:pPr>
            <w:r w:rsidRPr="00BF4619">
              <w:rPr>
                <w:rFonts w:eastAsia="Times New Roman"/>
                <w:sz w:val="20"/>
                <w:szCs w:val="20"/>
              </w:rPr>
              <w:t>от ТК-7 до школы</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25,0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21</w:t>
            </w:r>
          </w:p>
        </w:tc>
        <w:tc>
          <w:tcPr>
            <w:tcW w:w="1792" w:type="pct"/>
            <w:shd w:val="clear" w:color="auto" w:fill="auto"/>
            <w:vAlign w:val="center"/>
            <w:hideMark/>
          </w:tcPr>
          <w:p w:rsidR="008F0DCD" w:rsidRPr="00BF4619" w:rsidRDefault="008F0DCD" w:rsidP="008F0DCD">
            <w:pPr>
              <w:rPr>
                <w:rFonts w:eastAsia="Times New Roman"/>
                <w:sz w:val="20"/>
                <w:szCs w:val="20"/>
              </w:rPr>
            </w:pPr>
            <w:r w:rsidRPr="00BF4619">
              <w:rPr>
                <w:rFonts w:eastAsia="Times New Roman"/>
                <w:sz w:val="20"/>
                <w:szCs w:val="20"/>
              </w:rPr>
              <w:t>от ТК-7 переход через ул. Комсомола</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68,0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vMerge w:val="restar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23</w:t>
            </w:r>
          </w:p>
        </w:tc>
        <w:tc>
          <w:tcPr>
            <w:tcW w:w="1792" w:type="pct"/>
            <w:vMerge w:val="restart"/>
            <w:shd w:val="clear" w:color="auto" w:fill="auto"/>
            <w:vAlign w:val="center"/>
            <w:hideMark/>
          </w:tcPr>
          <w:p w:rsidR="008F0DCD" w:rsidRPr="00BF4619" w:rsidRDefault="008F0DCD" w:rsidP="008F0DCD">
            <w:pPr>
              <w:rPr>
                <w:rFonts w:eastAsia="Times New Roman"/>
                <w:sz w:val="20"/>
                <w:szCs w:val="20"/>
              </w:rPr>
            </w:pPr>
            <w:r w:rsidRPr="00BF4619">
              <w:rPr>
                <w:rFonts w:eastAsia="Times New Roman"/>
                <w:sz w:val="20"/>
                <w:szCs w:val="20"/>
              </w:rPr>
              <w:t>от ул. Грибоедова до опуска к УТ-9</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160,0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vMerge/>
            <w:vAlign w:val="center"/>
            <w:hideMark/>
          </w:tcPr>
          <w:p w:rsidR="008F0DCD" w:rsidRPr="00BF4619" w:rsidRDefault="008F0DCD" w:rsidP="008F0DCD">
            <w:pPr>
              <w:rPr>
                <w:rFonts w:eastAsia="Times New Roman"/>
                <w:color w:val="000000"/>
                <w:sz w:val="20"/>
                <w:szCs w:val="20"/>
              </w:rPr>
            </w:pPr>
          </w:p>
        </w:tc>
        <w:tc>
          <w:tcPr>
            <w:tcW w:w="1792" w:type="pct"/>
            <w:vMerge/>
            <w:vAlign w:val="center"/>
            <w:hideMark/>
          </w:tcPr>
          <w:p w:rsidR="008F0DCD" w:rsidRPr="00BF4619" w:rsidRDefault="008F0DCD" w:rsidP="008F0DCD">
            <w:pPr>
              <w:rPr>
                <w:rFonts w:eastAsia="Times New Roman"/>
                <w:sz w:val="20"/>
                <w:szCs w:val="20"/>
              </w:rPr>
            </w:pP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160,0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vMerge w:val="restar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24</w:t>
            </w:r>
          </w:p>
        </w:tc>
        <w:tc>
          <w:tcPr>
            <w:tcW w:w="1792" w:type="pct"/>
            <w:vMerge w:val="restart"/>
            <w:shd w:val="clear" w:color="auto" w:fill="auto"/>
            <w:vAlign w:val="center"/>
            <w:hideMark/>
          </w:tcPr>
          <w:p w:rsidR="008F0DCD" w:rsidRPr="00BF4619" w:rsidRDefault="008F0DCD" w:rsidP="0039607C">
            <w:pPr>
              <w:rPr>
                <w:rFonts w:eastAsia="Times New Roman"/>
                <w:sz w:val="20"/>
                <w:szCs w:val="20"/>
              </w:rPr>
            </w:pPr>
            <w:r w:rsidRPr="00BF4619">
              <w:rPr>
                <w:rFonts w:eastAsia="Times New Roman"/>
                <w:sz w:val="20"/>
                <w:szCs w:val="20"/>
              </w:rPr>
              <w:t>опуск т/т от ул. Фонвизина к УТ-9</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4,0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vMerge/>
            <w:vAlign w:val="center"/>
            <w:hideMark/>
          </w:tcPr>
          <w:p w:rsidR="008F0DCD" w:rsidRPr="00BF4619" w:rsidRDefault="008F0DCD" w:rsidP="008F0DCD">
            <w:pPr>
              <w:rPr>
                <w:rFonts w:eastAsia="Times New Roman"/>
                <w:color w:val="000000"/>
                <w:sz w:val="20"/>
                <w:szCs w:val="20"/>
              </w:rPr>
            </w:pPr>
          </w:p>
        </w:tc>
        <w:tc>
          <w:tcPr>
            <w:tcW w:w="1792" w:type="pct"/>
            <w:vMerge/>
            <w:vAlign w:val="center"/>
            <w:hideMark/>
          </w:tcPr>
          <w:p w:rsidR="008F0DCD" w:rsidRPr="00BF4619" w:rsidRDefault="008F0DCD" w:rsidP="008F0DCD">
            <w:pPr>
              <w:rPr>
                <w:rFonts w:eastAsia="Times New Roman"/>
                <w:sz w:val="20"/>
                <w:szCs w:val="20"/>
              </w:rPr>
            </w:pP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4,0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25</w:t>
            </w:r>
          </w:p>
        </w:tc>
        <w:tc>
          <w:tcPr>
            <w:tcW w:w="1792" w:type="pct"/>
            <w:shd w:val="clear" w:color="auto" w:fill="auto"/>
            <w:vAlign w:val="center"/>
            <w:hideMark/>
          </w:tcPr>
          <w:p w:rsidR="008F0DCD" w:rsidRPr="00BF4619" w:rsidRDefault="008F0DCD" w:rsidP="0039607C">
            <w:pPr>
              <w:rPr>
                <w:rFonts w:eastAsia="Times New Roman"/>
                <w:sz w:val="20"/>
                <w:szCs w:val="20"/>
              </w:rPr>
            </w:pPr>
            <w:r w:rsidRPr="00BF4619">
              <w:rPr>
                <w:rFonts w:eastAsia="Times New Roman"/>
                <w:sz w:val="20"/>
                <w:szCs w:val="20"/>
              </w:rPr>
              <w:t>от УТ-9 до стены жилого дома № 14 ул. Фонвизина</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9,0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28</w:t>
            </w:r>
          </w:p>
        </w:tc>
        <w:tc>
          <w:tcPr>
            <w:tcW w:w="1792" w:type="pct"/>
            <w:shd w:val="clear" w:color="auto" w:fill="auto"/>
            <w:vAlign w:val="center"/>
            <w:hideMark/>
          </w:tcPr>
          <w:p w:rsidR="008F0DCD" w:rsidRPr="00BF4619" w:rsidRDefault="008F0DCD" w:rsidP="008F0DCD">
            <w:pPr>
              <w:rPr>
                <w:rFonts w:eastAsia="Times New Roman"/>
                <w:sz w:val="20"/>
                <w:szCs w:val="20"/>
              </w:rPr>
            </w:pPr>
            <w:r w:rsidRPr="00BF4619">
              <w:rPr>
                <w:rFonts w:eastAsia="Times New Roman"/>
                <w:sz w:val="20"/>
                <w:szCs w:val="20"/>
              </w:rPr>
              <w:t xml:space="preserve">канальная прокладка до Детского Дома </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52,0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29</w:t>
            </w:r>
          </w:p>
        </w:tc>
        <w:tc>
          <w:tcPr>
            <w:tcW w:w="1792" w:type="pct"/>
            <w:shd w:val="clear" w:color="auto" w:fill="auto"/>
            <w:vAlign w:val="center"/>
            <w:hideMark/>
          </w:tcPr>
          <w:p w:rsidR="008F0DCD" w:rsidRPr="00BF4619" w:rsidRDefault="008F0DCD" w:rsidP="008F0DCD">
            <w:pPr>
              <w:rPr>
                <w:rFonts w:eastAsia="Times New Roman"/>
                <w:sz w:val="20"/>
                <w:szCs w:val="20"/>
              </w:rPr>
            </w:pPr>
            <w:r w:rsidRPr="00BF4619">
              <w:rPr>
                <w:rFonts w:eastAsia="Times New Roman"/>
                <w:sz w:val="20"/>
                <w:szCs w:val="20"/>
              </w:rPr>
              <w:t>от К-10 до стены ж/д № 64 ул. Комсомола</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34,0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8F0DCD" w:rsidRPr="00BF4619" w:rsidTr="00F62EF1">
        <w:trPr>
          <w:trHeight w:val="510"/>
          <w:jc w:val="center"/>
        </w:trPr>
        <w:tc>
          <w:tcPr>
            <w:tcW w:w="27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30</w:t>
            </w:r>
          </w:p>
        </w:tc>
        <w:tc>
          <w:tcPr>
            <w:tcW w:w="1792" w:type="pct"/>
            <w:shd w:val="clear" w:color="auto" w:fill="auto"/>
            <w:vAlign w:val="center"/>
            <w:hideMark/>
          </w:tcPr>
          <w:p w:rsidR="008F0DCD" w:rsidRPr="00BF4619" w:rsidRDefault="008F0DCD" w:rsidP="0039607C">
            <w:pPr>
              <w:rPr>
                <w:rFonts w:eastAsia="Times New Roman"/>
                <w:sz w:val="20"/>
                <w:szCs w:val="20"/>
              </w:rPr>
            </w:pPr>
            <w:r w:rsidRPr="00BF4619">
              <w:rPr>
                <w:rFonts w:eastAsia="Times New Roman"/>
                <w:sz w:val="20"/>
                <w:szCs w:val="20"/>
              </w:rPr>
              <w:t>от ТК-5  до  I-К-Н</w:t>
            </w:r>
          </w:p>
        </w:tc>
        <w:tc>
          <w:tcPr>
            <w:tcW w:w="42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rsidR="008F0DCD" w:rsidRPr="00BF4619" w:rsidRDefault="008F0DCD" w:rsidP="008F0DCD">
            <w:pPr>
              <w:jc w:val="center"/>
              <w:rPr>
                <w:rFonts w:eastAsia="Times New Roman"/>
                <w:color w:val="000000"/>
                <w:sz w:val="20"/>
                <w:szCs w:val="20"/>
              </w:rPr>
            </w:pPr>
            <w:r w:rsidRPr="00BF4619">
              <w:rPr>
                <w:rFonts w:eastAsia="Times New Roman"/>
                <w:color w:val="000000"/>
                <w:sz w:val="20"/>
                <w:szCs w:val="20"/>
              </w:rPr>
              <w:t>8,0</w:t>
            </w:r>
          </w:p>
        </w:tc>
        <w:tc>
          <w:tcPr>
            <w:tcW w:w="587" w:type="pct"/>
            <w:shd w:val="clear" w:color="auto" w:fill="auto"/>
            <w:hideMark/>
          </w:tcPr>
          <w:p w:rsidR="008F0DCD" w:rsidRDefault="008F0DCD" w:rsidP="008F0DCD">
            <w:r w:rsidRPr="00076C30">
              <w:rPr>
                <w:rFonts w:eastAsia="Times New Roman"/>
                <w:color w:val="000000"/>
                <w:sz w:val="20"/>
                <w:szCs w:val="20"/>
              </w:rPr>
              <w:t>2024-2032</w:t>
            </w:r>
          </w:p>
        </w:tc>
      </w:tr>
      <w:tr w:rsidR="00B019ED" w:rsidRPr="00BF4619" w:rsidTr="0082526A">
        <w:trPr>
          <w:trHeight w:val="300"/>
          <w:jc w:val="center"/>
        </w:trPr>
        <w:tc>
          <w:tcPr>
            <w:tcW w:w="5000" w:type="pct"/>
            <w:gridSpan w:val="7"/>
            <w:shd w:val="clear" w:color="auto" w:fill="auto"/>
            <w:vAlign w:val="center"/>
            <w:hideMark/>
          </w:tcPr>
          <w:p w:rsidR="00B019ED" w:rsidRPr="00BF4619" w:rsidRDefault="00D20383" w:rsidP="00D20383">
            <w:pPr>
              <w:jc w:val="center"/>
              <w:rPr>
                <w:rFonts w:eastAsia="Times New Roman"/>
                <w:b/>
                <w:bCs/>
                <w:sz w:val="20"/>
                <w:szCs w:val="20"/>
              </w:rPr>
            </w:pPr>
            <w:r>
              <w:rPr>
                <w:rFonts w:eastAsia="Times New Roman"/>
                <w:b/>
                <w:bCs/>
                <w:sz w:val="20"/>
                <w:szCs w:val="20"/>
              </w:rPr>
              <w:t>Замена т</w:t>
            </w:r>
            <w:r w:rsidR="00B019ED" w:rsidRPr="00BF4619">
              <w:rPr>
                <w:rFonts w:eastAsia="Times New Roman"/>
                <w:b/>
                <w:bCs/>
                <w:sz w:val="20"/>
                <w:szCs w:val="20"/>
              </w:rPr>
              <w:t>рубопровод</w:t>
            </w:r>
            <w:r>
              <w:rPr>
                <w:rFonts w:eastAsia="Times New Roman"/>
                <w:b/>
                <w:bCs/>
                <w:sz w:val="20"/>
                <w:szCs w:val="20"/>
              </w:rPr>
              <w:t>ов</w:t>
            </w:r>
            <w:r w:rsidR="00B019ED" w:rsidRPr="00BF4619">
              <w:rPr>
                <w:rFonts w:eastAsia="Times New Roman"/>
                <w:b/>
                <w:bCs/>
                <w:sz w:val="20"/>
                <w:szCs w:val="20"/>
              </w:rPr>
              <w:t xml:space="preserve">  сетей отопления от котельной № 3 (г. Всеволожск, ул. Дружбы, 2а)</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w:t>
            </w:r>
          </w:p>
        </w:tc>
        <w:tc>
          <w:tcPr>
            <w:tcW w:w="1792" w:type="pct"/>
            <w:shd w:val="clear" w:color="auto" w:fill="auto"/>
            <w:vAlign w:val="center"/>
            <w:hideMark/>
          </w:tcPr>
          <w:p w:rsidR="00B019ED" w:rsidRPr="00BF4619" w:rsidRDefault="00B019ED" w:rsidP="0039607C">
            <w:pPr>
              <w:rPr>
                <w:rFonts w:eastAsia="Times New Roman"/>
                <w:sz w:val="20"/>
                <w:szCs w:val="20"/>
              </w:rPr>
            </w:pPr>
            <w:r w:rsidRPr="00BF4619">
              <w:rPr>
                <w:rFonts w:eastAsia="Times New Roman"/>
                <w:sz w:val="20"/>
                <w:szCs w:val="20"/>
              </w:rPr>
              <w:t>3ТК-13 - 3ТК-14</w:t>
            </w:r>
          </w:p>
        </w:tc>
        <w:tc>
          <w:tcPr>
            <w:tcW w:w="42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1962</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27,0</w:t>
            </w:r>
          </w:p>
        </w:tc>
        <w:tc>
          <w:tcPr>
            <w:tcW w:w="587" w:type="pct"/>
            <w:shd w:val="clear" w:color="auto" w:fill="auto"/>
            <w:vAlign w:val="center"/>
            <w:hideMark/>
          </w:tcPr>
          <w:p w:rsidR="00B019ED" w:rsidRPr="00BF4619" w:rsidRDefault="00D20383" w:rsidP="00DD1607">
            <w:pPr>
              <w:jc w:val="center"/>
              <w:rPr>
                <w:rFonts w:eastAsia="Times New Roman"/>
                <w:color w:val="000000"/>
                <w:sz w:val="20"/>
                <w:szCs w:val="20"/>
              </w:rPr>
            </w:pPr>
            <w:r>
              <w:rPr>
                <w:rFonts w:eastAsia="Times New Roman"/>
                <w:color w:val="000000"/>
                <w:sz w:val="20"/>
                <w:szCs w:val="20"/>
              </w:rPr>
              <w:t>2022-2024</w:t>
            </w:r>
          </w:p>
        </w:tc>
      </w:tr>
      <w:tr w:rsidR="00D20383" w:rsidRPr="00BF4619" w:rsidTr="00D20383">
        <w:trPr>
          <w:trHeight w:val="510"/>
          <w:jc w:val="center"/>
        </w:trPr>
        <w:tc>
          <w:tcPr>
            <w:tcW w:w="279" w:type="pct"/>
            <w:shd w:val="clear" w:color="auto" w:fill="auto"/>
            <w:vAlign w:val="center"/>
            <w:hideMark/>
          </w:tcPr>
          <w:p w:rsidR="00D20383" w:rsidRPr="00BF4619" w:rsidRDefault="00D20383" w:rsidP="00D20383">
            <w:pPr>
              <w:jc w:val="center"/>
              <w:rPr>
                <w:rFonts w:eastAsia="Times New Roman"/>
                <w:sz w:val="20"/>
                <w:szCs w:val="20"/>
              </w:rPr>
            </w:pPr>
            <w:r w:rsidRPr="00BF4619">
              <w:rPr>
                <w:rFonts w:eastAsia="Times New Roman"/>
                <w:sz w:val="20"/>
                <w:szCs w:val="20"/>
              </w:rPr>
              <w:t>2</w:t>
            </w:r>
          </w:p>
        </w:tc>
        <w:tc>
          <w:tcPr>
            <w:tcW w:w="1792" w:type="pct"/>
            <w:shd w:val="clear" w:color="auto" w:fill="auto"/>
            <w:vAlign w:val="center"/>
            <w:hideMark/>
          </w:tcPr>
          <w:p w:rsidR="00D20383" w:rsidRPr="00BF4619" w:rsidRDefault="00D20383" w:rsidP="0039607C">
            <w:pPr>
              <w:rPr>
                <w:rFonts w:eastAsia="Times New Roman"/>
                <w:sz w:val="20"/>
                <w:szCs w:val="20"/>
              </w:rPr>
            </w:pPr>
            <w:r w:rsidRPr="00BF4619">
              <w:rPr>
                <w:rFonts w:eastAsia="Times New Roman"/>
                <w:sz w:val="20"/>
                <w:szCs w:val="20"/>
              </w:rPr>
              <w:t>3ТК-14 - ж/д № 8 ул. Дружбы</w:t>
            </w:r>
          </w:p>
        </w:tc>
        <w:tc>
          <w:tcPr>
            <w:tcW w:w="42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1962</w:t>
            </w:r>
          </w:p>
        </w:tc>
        <w:tc>
          <w:tcPr>
            <w:tcW w:w="559"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65</w:t>
            </w:r>
          </w:p>
        </w:tc>
        <w:tc>
          <w:tcPr>
            <w:tcW w:w="707"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84,0</w:t>
            </w:r>
          </w:p>
        </w:tc>
        <w:tc>
          <w:tcPr>
            <w:tcW w:w="587" w:type="pct"/>
            <w:shd w:val="clear" w:color="auto" w:fill="auto"/>
            <w:vAlign w:val="center"/>
            <w:hideMark/>
          </w:tcPr>
          <w:p w:rsidR="00D20383" w:rsidRDefault="00D20383" w:rsidP="00D20383">
            <w:r w:rsidRPr="007B134E">
              <w:rPr>
                <w:rFonts w:eastAsia="Times New Roman"/>
                <w:color w:val="000000"/>
                <w:sz w:val="20"/>
                <w:szCs w:val="20"/>
              </w:rPr>
              <w:t>2022-2024</w:t>
            </w:r>
          </w:p>
        </w:tc>
      </w:tr>
      <w:tr w:rsidR="00D20383" w:rsidRPr="00BF4619" w:rsidTr="00D20383">
        <w:trPr>
          <w:trHeight w:val="510"/>
          <w:jc w:val="center"/>
        </w:trPr>
        <w:tc>
          <w:tcPr>
            <w:tcW w:w="279" w:type="pct"/>
            <w:shd w:val="clear" w:color="auto" w:fill="auto"/>
            <w:vAlign w:val="center"/>
            <w:hideMark/>
          </w:tcPr>
          <w:p w:rsidR="00D20383" w:rsidRPr="00BF4619" w:rsidRDefault="00D20383" w:rsidP="00D20383">
            <w:pPr>
              <w:jc w:val="center"/>
              <w:rPr>
                <w:rFonts w:eastAsia="Times New Roman"/>
                <w:sz w:val="20"/>
                <w:szCs w:val="20"/>
              </w:rPr>
            </w:pPr>
            <w:r w:rsidRPr="00BF4619">
              <w:rPr>
                <w:rFonts w:eastAsia="Times New Roman"/>
                <w:sz w:val="20"/>
                <w:szCs w:val="20"/>
              </w:rPr>
              <w:t>3</w:t>
            </w:r>
          </w:p>
        </w:tc>
        <w:tc>
          <w:tcPr>
            <w:tcW w:w="1792" w:type="pct"/>
            <w:shd w:val="clear" w:color="auto" w:fill="auto"/>
            <w:vAlign w:val="center"/>
            <w:hideMark/>
          </w:tcPr>
          <w:p w:rsidR="00D20383" w:rsidRPr="00BF4619" w:rsidRDefault="00D20383" w:rsidP="0039607C">
            <w:pPr>
              <w:rPr>
                <w:rFonts w:eastAsia="Times New Roman"/>
                <w:sz w:val="20"/>
                <w:szCs w:val="20"/>
              </w:rPr>
            </w:pPr>
            <w:r w:rsidRPr="00BF4619">
              <w:rPr>
                <w:rFonts w:eastAsia="Times New Roman"/>
                <w:sz w:val="20"/>
                <w:szCs w:val="20"/>
              </w:rPr>
              <w:t>ТК-22 - ж/д № 3 ул. Победы</w:t>
            </w:r>
          </w:p>
        </w:tc>
        <w:tc>
          <w:tcPr>
            <w:tcW w:w="42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1962</w:t>
            </w:r>
          </w:p>
        </w:tc>
        <w:tc>
          <w:tcPr>
            <w:tcW w:w="559"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32,0</w:t>
            </w:r>
          </w:p>
        </w:tc>
        <w:tc>
          <w:tcPr>
            <w:tcW w:w="587" w:type="pct"/>
            <w:shd w:val="clear" w:color="auto" w:fill="auto"/>
            <w:vAlign w:val="center"/>
            <w:hideMark/>
          </w:tcPr>
          <w:p w:rsidR="00D20383" w:rsidRDefault="00D20383" w:rsidP="00D20383">
            <w:r w:rsidRPr="007B134E">
              <w:rPr>
                <w:rFonts w:eastAsia="Times New Roman"/>
                <w:color w:val="000000"/>
                <w:sz w:val="20"/>
                <w:szCs w:val="20"/>
              </w:rPr>
              <w:t>2022-2024</w:t>
            </w:r>
          </w:p>
        </w:tc>
      </w:tr>
      <w:tr w:rsidR="00D20383" w:rsidRPr="00BF4619" w:rsidTr="00D20383">
        <w:trPr>
          <w:trHeight w:val="510"/>
          <w:jc w:val="center"/>
        </w:trPr>
        <w:tc>
          <w:tcPr>
            <w:tcW w:w="279" w:type="pct"/>
            <w:shd w:val="clear" w:color="auto" w:fill="auto"/>
            <w:vAlign w:val="center"/>
            <w:hideMark/>
          </w:tcPr>
          <w:p w:rsidR="00D20383" w:rsidRPr="00BF4619" w:rsidRDefault="00D20383" w:rsidP="00D20383">
            <w:pPr>
              <w:jc w:val="center"/>
              <w:rPr>
                <w:rFonts w:eastAsia="Times New Roman"/>
                <w:sz w:val="20"/>
                <w:szCs w:val="20"/>
              </w:rPr>
            </w:pPr>
            <w:r w:rsidRPr="00BF4619">
              <w:rPr>
                <w:rFonts w:eastAsia="Times New Roman"/>
                <w:sz w:val="20"/>
                <w:szCs w:val="20"/>
              </w:rPr>
              <w:t>4</w:t>
            </w:r>
          </w:p>
        </w:tc>
        <w:tc>
          <w:tcPr>
            <w:tcW w:w="1792" w:type="pct"/>
            <w:shd w:val="clear" w:color="auto" w:fill="auto"/>
            <w:vAlign w:val="center"/>
            <w:hideMark/>
          </w:tcPr>
          <w:p w:rsidR="00D20383" w:rsidRPr="00BF4619" w:rsidRDefault="00D20383" w:rsidP="0039607C">
            <w:pPr>
              <w:rPr>
                <w:rFonts w:eastAsia="Times New Roman"/>
                <w:sz w:val="20"/>
                <w:szCs w:val="20"/>
              </w:rPr>
            </w:pPr>
            <w:r w:rsidRPr="00BF4619">
              <w:rPr>
                <w:rFonts w:eastAsia="Times New Roman"/>
                <w:sz w:val="20"/>
                <w:szCs w:val="20"/>
              </w:rPr>
              <w:t>ТК-25 - ж/д № 9 ул. Победы</w:t>
            </w:r>
          </w:p>
        </w:tc>
        <w:tc>
          <w:tcPr>
            <w:tcW w:w="42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1962</w:t>
            </w:r>
          </w:p>
        </w:tc>
        <w:tc>
          <w:tcPr>
            <w:tcW w:w="559"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12,0</w:t>
            </w:r>
          </w:p>
        </w:tc>
        <w:tc>
          <w:tcPr>
            <w:tcW w:w="587" w:type="pct"/>
            <w:shd w:val="clear" w:color="auto" w:fill="auto"/>
            <w:vAlign w:val="center"/>
            <w:hideMark/>
          </w:tcPr>
          <w:p w:rsidR="00D20383" w:rsidRDefault="00D20383" w:rsidP="00D20383">
            <w:r w:rsidRPr="007B134E">
              <w:rPr>
                <w:rFonts w:eastAsia="Times New Roman"/>
                <w:color w:val="000000"/>
                <w:sz w:val="20"/>
                <w:szCs w:val="20"/>
              </w:rPr>
              <w:t>2022-2024</w:t>
            </w:r>
          </w:p>
        </w:tc>
      </w:tr>
      <w:tr w:rsidR="00D20383" w:rsidRPr="00BF4619" w:rsidTr="00D20383">
        <w:trPr>
          <w:trHeight w:val="510"/>
          <w:jc w:val="center"/>
        </w:trPr>
        <w:tc>
          <w:tcPr>
            <w:tcW w:w="279" w:type="pct"/>
            <w:shd w:val="clear" w:color="auto" w:fill="auto"/>
            <w:vAlign w:val="center"/>
            <w:hideMark/>
          </w:tcPr>
          <w:p w:rsidR="00D20383" w:rsidRPr="00BF4619" w:rsidRDefault="00D20383" w:rsidP="00D20383">
            <w:pPr>
              <w:jc w:val="center"/>
              <w:rPr>
                <w:rFonts w:eastAsia="Times New Roman"/>
                <w:sz w:val="20"/>
                <w:szCs w:val="20"/>
              </w:rPr>
            </w:pPr>
            <w:r w:rsidRPr="00BF4619">
              <w:rPr>
                <w:rFonts w:eastAsia="Times New Roman"/>
                <w:sz w:val="20"/>
                <w:szCs w:val="20"/>
              </w:rPr>
              <w:t>5</w:t>
            </w:r>
          </w:p>
        </w:tc>
        <w:tc>
          <w:tcPr>
            <w:tcW w:w="1792" w:type="pct"/>
            <w:shd w:val="clear" w:color="auto" w:fill="auto"/>
            <w:vAlign w:val="center"/>
            <w:hideMark/>
          </w:tcPr>
          <w:p w:rsidR="00D20383" w:rsidRPr="00BF4619" w:rsidRDefault="00D20383" w:rsidP="0039607C">
            <w:pPr>
              <w:rPr>
                <w:rFonts w:eastAsia="Times New Roman"/>
                <w:sz w:val="20"/>
                <w:szCs w:val="20"/>
              </w:rPr>
            </w:pPr>
            <w:r w:rsidRPr="00BF4619">
              <w:rPr>
                <w:rFonts w:eastAsia="Times New Roman"/>
                <w:sz w:val="20"/>
                <w:szCs w:val="20"/>
              </w:rPr>
              <w:t>ТК-4 - ж/д № 7 по ул. Магистральная</w:t>
            </w:r>
          </w:p>
        </w:tc>
        <w:tc>
          <w:tcPr>
            <w:tcW w:w="42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1962</w:t>
            </w:r>
          </w:p>
        </w:tc>
        <w:tc>
          <w:tcPr>
            <w:tcW w:w="559"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53,0</w:t>
            </w:r>
          </w:p>
        </w:tc>
        <w:tc>
          <w:tcPr>
            <w:tcW w:w="587" w:type="pct"/>
            <w:shd w:val="clear" w:color="auto" w:fill="auto"/>
            <w:vAlign w:val="center"/>
            <w:hideMark/>
          </w:tcPr>
          <w:p w:rsidR="00D20383" w:rsidRDefault="00D20383" w:rsidP="00D20383">
            <w:r w:rsidRPr="007B134E">
              <w:rPr>
                <w:rFonts w:eastAsia="Times New Roman"/>
                <w:color w:val="000000"/>
                <w:sz w:val="20"/>
                <w:szCs w:val="20"/>
              </w:rPr>
              <w:t>2022-2024</w:t>
            </w:r>
          </w:p>
        </w:tc>
      </w:tr>
      <w:tr w:rsidR="00D20383" w:rsidRPr="00BF4619" w:rsidTr="00D20383">
        <w:trPr>
          <w:trHeight w:val="510"/>
          <w:jc w:val="center"/>
        </w:trPr>
        <w:tc>
          <w:tcPr>
            <w:tcW w:w="279" w:type="pct"/>
            <w:shd w:val="clear" w:color="auto" w:fill="auto"/>
            <w:vAlign w:val="center"/>
            <w:hideMark/>
          </w:tcPr>
          <w:p w:rsidR="00D20383" w:rsidRPr="00BF4619" w:rsidRDefault="00D20383" w:rsidP="00D20383">
            <w:pPr>
              <w:jc w:val="center"/>
              <w:rPr>
                <w:rFonts w:eastAsia="Times New Roman"/>
                <w:sz w:val="20"/>
                <w:szCs w:val="20"/>
              </w:rPr>
            </w:pPr>
            <w:r w:rsidRPr="00BF4619">
              <w:rPr>
                <w:rFonts w:eastAsia="Times New Roman"/>
                <w:sz w:val="20"/>
                <w:szCs w:val="20"/>
              </w:rPr>
              <w:t>6</w:t>
            </w:r>
          </w:p>
        </w:tc>
        <w:tc>
          <w:tcPr>
            <w:tcW w:w="1792" w:type="pct"/>
            <w:shd w:val="clear" w:color="auto" w:fill="auto"/>
            <w:vAlign w:val="center"/>
            <w:hideMark/>
          </w:tcPr>
          <w:p w:rsidR="00D20383" w:rsidRPr="00BF4619" w:rsidRDefault="00D20383" w:rsidP="0039607C">
            <w:pPr>
              <w:rPr>
                <w:rFonts w:eastAsia="Times New Roman"/>
                <w:sz w:val="20"/>
                <w:szCs w:val="20"/>
              </w:rPr>
            </w:pPr>
            <w:r w:rsidRPr="00BF4619">
              <w:rPr>
                <w:rFonts w:eastAsia="Times New Roman"/>
                <w:sz w:val="20"/>
                <w:szCs w:val="20"/>
              </w:rPr>
              <w:t>3ТК-11 -  ж/д № 12 ул. Победы</w:t>
            </w:r>
          </w:p>
        </w:tc>
        <w:tc>
          <w:tcPr>
            <w:tcW w:w="42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10,0</w:t>
            </w:r>
          </w:p>
        </w:tc>
        <w:tc>
          <w:tcPr>
            <w:tcW w:w="587" w:type="pct"/>
            <w:shd w:val="clear" w:color="auto" w:fill="auto"/>
            <w:vAlign w:val="center"/>
            <w:hideMark/>
          </w:tcPr>
          <w:p w:rsidR="00D20383" w:rsidRDefault="00D20383" w:rsidP="00D20383">
            <w:r w:rsidRPr="007B134E">
              <w:rPr>
                <w:rFonts w:eastAsia="Times New Roman"/>
                <w:color w:val="000000"/>
                <w:sz w:val="20"/>
                <w:szCs w:val="20"/>
              </w:rPr>
              <w:t>2022-2024</w:t>
            </w:r>
          </w:p>
        </w:tc>
      </w:tr>
      <w:tr w:rsidR="00D20383" w:rsidRPr="00BF4619" w:rsidTr="00D20383">
        <w:trPr>
          <w:trHeight w:val="510"/>
          <w:jc w:val="center"/>
        </w:trPr>
        <w:tc>
          <w:tcPr>
            <w:tcW w:w="279" w:type="pct"/>
            <w:shd w:val="clear" w:color="auto" w:fill="auto"/>
            <w:vAlign w:val="center"/>
            <w:hideMark/>
          </w:tcPr>
          <w:p w:rsidR="00D20383" w:rsidRPr="00BF4619" w:rsidRDefault="00D20383" w:rsidP="00D20383">
            <w:pPr>
              <w:jc w:val="center"/>
              <w:rPr>
                <w:rFonts w:eastAsia="Times New Roman"/>
                <w:sz w:val="20"/>
                <w:szCs w:val="20"/>
              </w:rPr>
            </w:pPr>
            <w:r w:rsidRPr="00BF4619">
              <w:rPr>
                <w:rFonts w:eastAsia="Times New Roman"/>
                <w:sz w:val="20"/>
                <w:szCs w:val="20"/>
              </w:rPr>
              <w:t>7</w:t>
            </w:r>
          </w:p>
        </w:tc>
        <w:tc>
          <w:tcPr>
            <w:tcW w:w="1792" w:type="pct"/>
            <w:shd w:val="clear" w:color="auto" w:fill="auto"/>
            <w:vAlign w:val="center"/>
            <w:hideMark/>
          </w:tcPr>
          <w:p w:rsidR="00D20383" w:rsidRPr="00BF4619" w:rsidRDefault="00D20383" w:rsidP="0039607C">
            <w:pPr>
              <w:rPr>
                <w:rFonts w:eastAsia="Times New Roman"/>
                <w:sz w:val="20"/>
                <w:szCs w:val="20"/>
              </w:rPr>
            </w:pPr>
            <w:r w:rsidRPr="00BF4619">
              <w:rPr>
                <w:rFonts w:eastAsia="Times New Roman"/>
                <w:sz w:val="20"/>
                <w:szCs w:val="20"/>
              </w:rPr>
              <w:t>3ТК-15 -  ж/д № 6 ул. Связи</w:t>
            </w:r>
          </w:p>
        </w:tc>
        <w:tc>
          <w:tcPr>
            <w:tcW w:w="42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5,0</w:t>
            </w:r>
          </w:p>
        </w:tc>
        <w:tc>
          <w:tcPr>
            <w:tcW w:w="587" w:type="pct"/>
            <w:shd w:val="clear" w:color="auto" w:fill="auto"/>
            <w:vAlign w:val="center"/>
            <w:hideMark/>
          </w:tcPr>
          <w:p w:rsidR="00D20383" w:rsidRDefault="00D20383" w:rsidP="00D20383">
            <w:r w:rsidRPr="007B134E">
              <w:rPr>
                <w:rFonts w:eastAsia="Times New Roman"/>
                <w:color w:val="000000"/>
                <w:sz w:val="20"/>
                <w:szCs w:val="20"/>
              </w:rPr>
              <w:t>2022-2024</w:t>
            </w:r>
          </w:p>
        </w:tc>
      </w:tr>
      <w:tr w:rsidR="00D20383" w:rsidRPr="00BF4619" w:rsidTr="00D20383">
        <w:trPr>
          <w:trHeight w:val="510"/>
          <w:jc w:val="center"/>
        </w:trPr>
        <w:tc>
          <w:tcPr>
            <w:tcW w:w="279" w:type="pct"/>
            <w:shd w:val="clear" w:color="auto" w:fill="auto"/>
            <w:vAlign w:val="center"/>
            <w:hideMark/>
          </w:tcPr>
          <w:p w:rsidR="00D20383" w:rsidRPr="00BF4619" w:rsidRDefault="00D20383" w:rsidP="00D20383">
            <w:pPr>
              <w:jc w:val="center"/>
              <w:rPr>
                <w:rFonts w:eastAsia="Times New Roman"/>
                <w:sz w:val="20"/>
                <w:szCs w:val="20"/>
              </w:rPr>
            </w:pPr>
            <w:r w:rsidRPr="00BF4619">
              <w:rPr>
                <w:rFonts w:eastAsia="Times New Roman"/>
                <w:sz w:val="20"/>
                <w:szCs w:val="20"/>
              </w:rPr>
              <w:t>8</w:t>
            </w:r>
          </w:p>
        </w:tc>
        <w:tc>
          <w:tcPr>
            <w:tcW w:w="1792" w:type="pct"/>
            <w:shd w:val="clear" w:color="auto" w:fill="auto"/>
            <w:vAlign w:val="center"/>
            <w:hideMark/>
          </w:tcPr>
          <w:p w:rsidR="00D20383" w:rsidRPr="00BF4619" w:rsidRDefault="00D20383" w:rsidP="0039607C">
            <w:pPr>
              <w:rPr>
                <w:rFonts w:eastAsia="Times New Roman"/>
                <w:sz w:val="20"/>
                <w:szCs w:val="20"/>
              </w:rPr>
            </w:pPr>
            <w:r w:rsidRPr="00BF4619">
              <w:rPr>
                <w:rFonts w:eastAsia="Times New Roman"/>
                <w:sz w:val="20"/>
                <w:szCs w:val="20"/>
              </w:rPr>
              <w:t>3ТК-14 -  ж/д № 6 ул. Дружбы</w:t>
            </w:r>
          </w:p>
        </w:tc>
        <w:tc>
          <w:tcPr>
            <w:tcW w:w="42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1962</w:t>
            </w:r>
          </w:p>
        </w:tc>
        <w:tc>
          <w:tcPr>
            <w:tcW w:w="559"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12,0</w:t>
            </w:r>
          </w:p>
        </w:tc>
        <w:tc>
          <w:tcPr>
            <w:tcW w:w="587" w:type="pct"/>
            <w:shd w:val="clear" w:color="auto" w:fill="auto"/>
            <w:vAlign w:val="center"/>
            <w:hideMark/>
          </w:tcPr>
          <w:p w:rsidR="00D20383" w:rsidRDefault="00D20383" w:rsidP="00D20383">
            <w:r w:rsidRPr="007B134E">
              <w:rPr>
                <w:rFonts w:eastAsia="Times New Roman"/>
                <w:color w:val="000000"/>
                <w:sz w:val="20"/>
                <w:szCs w:val="20"/>
              </w:rPr>
              <w:t>2022-2024</w:t>
            </w:r>
          </w:p>
        </w:tc>
      </w:tr>
      <w:tr w:rsidR="00D20383" w:rsidRPr="00BF4619" w:rsidTr="00D20383">
        <w:trPr>
          <w:trHeight w:val="510"/>
          <w:jc w:val="center"/>
        </w:trPr>
        <w:tc>
          <w:tcPr>
            <w:tcW w:w="279" w:type="pct"/>
            <w:shd w:val="clear" w:color="auto" w:fill="auto"/>
            <w:vAlign w:val="center"/>
            <w:hideMark/>
          </w:tcPr>
          <w:p w:rsidR="00D20383" w:rsidRPr="00BF4619" w:rsidRDefault="00D20383" w:rsidP="00D20383">
            <w:pPr>
              <w:jc w:val="center"/>
              <w:rPr>
                <w:rFonts w:eastAsia="Times New Roman"/>
                <w:sz w:val="20"/>
                <w:szCs w:val="20"/>
              </w:rPr>
            </w:pPr>
            <w:r w:rsidRPr="00BF4619">
              <w:rPr>
                <w:rFonts w:eastAsia="Times New Roman"/>
                <w:sz w:val="20"/>
                <w:szCs w:val="20"/>
              </w:rPr>
              <w:t>9</w:t>
            </w:r>
          </w:p>
        </w:tc>
        <w:tc>
          <w:tcPr>
            <w:tcW w:w="1792" w:type="pct"/>
            <w:shd w:val="clear" w:color="auto" w:fill="auto"/>
            <w:vAlign w:val="center"/>
            <w:hideMark/>
          </w:tcPr>
          <w:p w:rsidR="00D20383" w:rsidRPr="00BF4619" w:rsidRDefault="00D20383" w:rsidP="0039607C">
            <w:pPr>
              <w:rPr>
                <w:rFonts w:eastAsia="Times New Roman"/>
                <w:sz w:val="20"/>
                <w:szCs w:val="20"/>
              </w:rPr>
            </w:pPr>
            <w:r w:rsidRPr="00BF4619">
              <w:rPr>
                <w:rFonts w:eastAsia="Times New Roman"/>
                <w:sz w:val="20"/>
                <w:szCs w:val="20"/>
              </w:rPr>
              <w:t>ТК-27 -  ж/д № 3 ул. Северная</w:t>
            </w:r>
          </w:p>
        </w:tc>
        <w:tc>
          <w:tcPr>
            <w:tcW w:w="42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1964</w:t>
            </w:r>
          </w:p>
        </w:tc>
        <w:tc>
          <w:tcPr>
            <w:tcW w:w="559"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10,0</w:t>
            </w:r>
          </w:p>
        </w:tc>
        <w:tc>
          <w:tcPr>
            <w:tcW w:w="587" w:type="pct"/>
            <w:shd w:val="clear" w:color="auto" w:fill="auto"/>
            <w:vAlign w:val="center"/>
            <w:hideMark/>
          </w:tcPr>
          <w:p w:rsidR="00D20383" w:rsidRDefault="00D20383" w:rsidP="00D20383">
            <w:r w:rsidRPr="007B134E">
              <w:rPr>
                <w:rFonts w:eastAsia="Times New Roman"/>
                <w:color w:val="000000"/>
                <w:sz w:val="20"/>
                <w:szCs w:val="20"/>
              </w:rPr>
              <w:t>2022-2024</w:t>
            </w:r>
          </w:p>
        </w:tc>
      </w:tr>
      <w:tr w:rsidR="00D20383" w:rsidRPr="00BF4619" w:rsidTr="00D20383">
        <w:trPr>
          <w:trHeight w:val="510"/>
          <w:jc w:val="center"/>
        </w:trPr>
        <w:tc>
          <w:tcPr>
            <w:tcW w:w="279" w:type="pct"/>
            <w:shd w:val="clear" w:color="auto" w:fill="auto"/>
            <w:vAlign w:val="center"/>
            <w:hideMark/>
          </w:tcPr>
          <w:p w:rsidR="00D20383" w:rsidRPr="00BF4619" w:rsidRDefault="00D20383" w:rsidP="00D20383">
            <w:pPr>
              <w:jc w:val="center"/>
              <w:rPr>
                <w:rFonts w:eastAsia="Times New Roman"/>
                <w:sz w:val="20"/>
                <w:szCs w:val="20"/>
              </w:rPr>
            </w:pPr>
            <w:r w:rsidRPr="00BF4619">
              <w:rPr>
                <w:rFonts w:eastAsia="Times New Roman"/>
                <w:sz w:val="20"/>
                <w:szCs w:val="20"/>
              </w:rPr>
              <w:t>10</w:t>
            </w:r>
          </w:p>
        </w:tc>
        <w:tc>
          <w:tcPr>
            <w:tcW w:w="1792" w:type="pct"/>
            <w:shd w:val="clear" w:color="auto" w:fill="auto"/>
            <w:vAlign w:val="center"/>
            <w:hideMark/>
          </w:tcPr>
          <w:p w:rsidR="00D20383" w:rsidRPr="00BF4619" w:rsidRDefault="00D20383" w:rsidP="0039607C">
            <w:pPr>
              <w:rPr>
                <w:rFonts w:eastAsia="Times New Roman"/>
                <w:sz w:val="20"/>
                <w:szCs w:val="20"/>
              </w:rPr>
            </w:pPr>
            <w:r w:rsidRPr="00BF4619">
              <w:rPr>
                <w:rFonts w:eastAsia="Times New Roman"/>
                <w:sz w:val="20"/>
                <w:szCs w:val="20"/>
              </w:rPr>
              <w:t>ТК-28 -  ж/д № 5 ул. Северная</w:t>
            </w:r>
          </w:p>
        </w:tc>
        <w:tc>
          <w:tcPr>
            <w:tcW w:w="42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1964</w:t>
            </w:r>
          </w:p>
        </w:tc>
        <w:tc>
          <w:tcPr>
            <w:tcW w:w="559"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10,0</w:t>
            </w:r>
          </w:p>
        </w:tc>
        <w:tc>
          <w:tcPr>
            <w:tcW w:w="587" w:type="pct"/>
            <w:shd w:val="clear" w:color="auto" w:fill="auto"/>
            <w:vAlign w:val="center"/>
            <w:hideMark/>
          </w:tcPr>
          <w:p w:rsidR="00D20383" w:rsidRDefault="00D20383" w:rsidP="00D20383">
            <w:r w:rsidRPr="007B134E">
              <w:rPr>
                <w:rFonts w:eastAsia="Times New Roman"/>
                <w:color w:val="000000"/>
                <w:sz w:val="20"/>
                <w:szCs w:val="20"/>
              </w:rPr>
              <w:t>2022-2024</w:t>
            </w:r>
          </w:p>
        </w:tc>
      </w:tr>
      <w:tr w:rsidR="00D20383" w:rsidRPr="00BF4619" w:rsidTr="00D20383">
        <w:trPr>
          <w:trHeight w:val="510"/>
          <w:jc w:val="center"/>
        </w:trPr>
        <w:tc>
          <w:tcPr>
            <w:tcW w:w="279" w:type="pct"/>
            <w:shd w:val="clear" w:color="auto" w:fill="auto"/>
            <w:vAlign w:val="center"/>
            <w:hideMark/>
          </w:tcPr>
          <w:p w:rsidR="00D20383" w:rsidRPr="00BF4619" w:rsidRDefault="00D20383" w:rsidP="00D20383">
            <w:pPr>
              <w:jc w:val="center"/>
              <w:rPr>
                <w:rFonts w:eastAsia="Times New Roman"/>
                <w:sz w:val="20"/>
                <w:szCs w:val="20"/>
              </w:rPr>
            </w:pPr>
            <w:r w:rsidRPr="00BF4619">
              <w:rPr>
                <w:rFonts w:eastAsia="Times New Roman"/>
                <w:sz w:val="20"/>
                <w:szCs w:val="20"/>
              </w:rPr>
              <w:t>11</w:t>
            </w:r>
          </w:p>
        </w:tc>
        <w:tc>
          <w:tcPr>
            <w:tcW w:w="1792" w:type="pct"/>
            <w:shd w:val="clear" w:color="auto" w:fill="auto"/>
            <w:vAlign w:val="center"/>
            <w:hideMark/>
          </w:tcPr>
          <w:p w:rsidR="00D20383" w:rsidRPr="00BF4619" w:rsidRDefault="00D20383" w:rsidP="0039607C">
            <w:pPr>
              <w:rPr>
                <w:rFonts w:eastAsia="Times New Roman"/>
                <w:sz w:val="20"/>
                <w:szCs w:val="20"/>
              </w:rPr>
            </w:pPr>
            <w:r w:rsidRPr="00BF4619">
              <w:rPr>
                <w:rFonts w:eastAsia="Times New Roman"/>
                <w:sz w:val="20"/>
                <w:szCs w:val="20"/>
              </w:rPr>
              <w:t>ТК-29 -  ж/д № 7 ул. Северная</w:t>
            </w:r>
          </w:p>
        </w:tc>
        <w:tc>
          <w:tcPr>
            <w:tcW w:w="42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7,0</w:t>
            </w:r>
          </w:p>
        </w:tc>
        <w:tc>
          <w:tcPr>
            <w:tcW w:w="587" w:type="pct"/>
            <w:shd w:val="clear" w:color="auto" w:fill="auto"/>
            <w:vAlign w:val="center"/>
            <w:hideMark/>
          </w:tcPr>
          <w:p w:rsidR="00D20383" w:rsidRDefault="00D20383" w:rsidP="00D20383">
            <w:r w:rsidRPr="007B134E">
              <w:rPr>
                <w:rFonts w:eastAsia="Times New Roman"/>
                <w:color w:val="000000"/>
                <w:sz w:val="20"/>
                <w:szCs w:val="20"/>
              </w:rPr>
              <w:t>2022-2024</w:t>
            </w:r>
          </w:p>
        </w:tc>
      </w:tr>
      <w:tr w:rsidR="00D20383" w:rsidRPr="00BF4619" w:rsidTr="00D20383">
        <w:trPr>
          <w:trHeight w:val="510"/>
          <w:jc w:val="center"/>
        </w:trPr>
        <w:tc>
          <w:tcPr>
            <w:tcW w:w="279" w:type="pct"/>
            <w:shd w:val="clear" w:color="auto" w:fill="auto"/>
            <w:vAlign w:val="center"/>
            <w:hideMark/>
          </w:tcPr>
          <w:p w:rsidR="00D20383" w:rsidRPr="00BF4619" w:rsidRDefault="00D20383" w:rsidP="00D20383">
            <w:pPr>
              <w:jc w:val="center"/>
              <w:rPr>
                <w:rFonts w:eastAsia="Times New Roman"/>
                <w:sz w:val="20"/>
                <w:szCs w:val="20"/>
              </w:rPr>
            </w:pPr>
            <w:r w:rsidRPr="00BF4619">
              <w:rPr>
                <w:rFonts w:eastAsia="Times New Roman"/>
                <w:sz w:val="20"/>
                <w:szCs w:val="20"/>
              </w:rPr>
              <w:t>12</w:t>
            </w:r>
          </w:p>
        </w:tc>
        <w:tc>
          <w:tcPr>
            <w:tcW w:w="1792" w:type="pct"/>
            <w:shd w:val="clear" w:color="auto" w:fill="auto"/>
            <w:vAlign w:val="center"/>
            <w:hideMark/>
          </w:tcPr>
          <w:p w:rsidR="00D20383" w:rsidRPr="00BF4619" w:rsidRDefault="00D20383" w:rsidP="0039607C">
            <w:pPr>
              <w:rPr>
                <w:rFonts w:eastAsia="Times New Roman"/>
                <w:sz w:val="20"/>
                <w:szCs w:val="20"/>
              </w:rPr>
            </w:pPr>
            <w:r w:rsidRPr="00BF4619">
              <w:rPr>
                <w:rFonts w:eastAsia="Times New Roman"/>
                <w:sz w:val="20"/>
                <w:szCs w:val="20"/>
              </w:rPr>
              <w:t>ТК-10 -  ж/д № 9 ул. Северная</w:t>
            </w:r>
          </w:p>
        </w:tc>
        <w:tc>
          <w:tcPr>
            <w:tcW w:w="42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1958</w:t>
            </w:r>
          </w:p>
        </w:tc>
        <w:tc>
          <w:tcPr>
            <w:tcW w:w="559"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15,0</w:t>
            </w:r>
          </w:p>
        </w:tc>
        <w:tc>
          <w:tcPr>
            <w:tcW w:w="587" w:type="pct"/>
            <w:shd w:val="clear" w:color="auto" w:fill="auto"/>
            <w:vAlign w:val="center"/>
            <w:hideMark/>
          </w:tcPr>
          <w:p w:rsidR="00D20383" w:rsidRDefault="00D20383" w:rsidP="00D20383">
            <w:r w:rsidRPr="007B134E">
              <w:rPr>
                <w:rFonts w:eastAsia="Times New Roman"/>
                <w:color w:val="000000"/>
                <w:sz w:val="20"/>
                <w:szCs w:val="20"/>
              </w:rPr>
              <w:t>2022-2024</w:t>
            </w:r>
          </w:p>
        </w:tc>
      </w:tr>
      <w:tr w:rsidR="00D20383" w:rsidRPr="00BF4619" w:rsidTr="00D20383">
        <w:trPr>
          <w:trHeight w:val="510"/>
          <w:jc w:val="center"/>
        </w:trPr>
        <w:tc>
          <w:tcPr>
            <w:tcW w:w="279" w:type="pct"/>
            <w:shd w:val="clear" w:color="auto" w:fill="auto"/>
            <w:vAlign w:val="center"/>
            <w:hideMark/>
          </w:tcPr>
          <w:p w:rsidR="00D20383" w:rsidRPr="00BF4619" w:rsidRDefault="00D20383" w:rsidP="00D20383">
            <w:pPr>
              <w:jc w:val="center"/>
              <w:rPr>
                <w:rFonts w:eastAsia="Times New Roman"/>
                <w:sz w:val="20"/>
                <w:szCs w:val="20"/>
              </w:rPr>
            </w:pPr>
            <w:r w:rsidRPr="00BF4619">
              <w:rPr>
                <w:rFonts w:eastAsia="Times New Roman"/>
                <w:sz w:val="20"/>
                <w:szCs w:val="20"/>
              </w:rPr>
              <w:t>13</w:t>
            </w:r>
          </w:p>
        </w:tc>
        <w:tc>
          <w:tcPr>
            <w:tcW w:w="1792" w:type="pct"/>
            <w:shd w:val="clear" w:color="auto" w:fill="auto"/>
            <w:vAlign w:val="center"/>
            <w:hideMark/>
          </w:tcPr>
          <w:p w:rsidR="00D20383" w:rsidRPr="00BF4619" w:rsidRDefault="00D20383" w:rsidP="00D20383">
            <w:pPr>
              <w:rPr>
                <w:rFonts w:eastAsia="Times New Roman"/>
                <w:color w:val="000000"/>
                <w:sz w:val="20"/>
                <w:szCs w:val="20"/>
              </w:rPr>
            </w:pPr>
            <w:r w:rsidRPr="00BF4619">
              <w:rPr>
                <w:rFonts w:eastAsia="Times New Roman"/>
                <w:color w:val="000000"/>
                <w:sz w:val="20"/>
                <w:szCs w:val="20"/>
              </w:rPr>
              <w:t>ул. Колхозная, 3,9,14,14а,16,16а</w:t>
            </w:r>
          </w:p>
        </w:tc>
        <w:tc>
          <w:tcPr>
            <w:tcW w:w="42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65</w:t>
            </w:r>
          </w:p>
        </w:tc>
        <w:tc>
          <w:tcPr>
            <w:tcW w:w="707"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270,50</w:t>
            </w:r>
          </w:p>
        </w:tc>
        <w:tc>
          <w:tcPr>
            <w:tcW w:w="587" w:type="pct"/>
            <w:shd w:val="clear" w:color="auto" w:fill="auto"/>
            <w:vAlign w:val="center"/>
            <w:hideMark/>
          </w:tcPr>
          <w:p w:rsidR="00D20383" w:rsidRDefault="00D20383" w:rsidP="00D20383">
            <w:r w:rsidRPr="007B134E">
              <w:rPr>
                <w:rFonts w:eastAsia="Times New Roman"/>
                <w:color w:val="000000"/>
                <w:sz w:val="20"/>
                <w:szCs w:val="20"/>
              </w:rPr>
              <w:t>2022-2024</w:t>
            </w:r>
          </w:p>
        </w:tc>
      </w:tr>
      <w:tr w:rsidR="00D20383" w:rsidRPr="00BF4619" w:rsidTr="00D20383">
        <w:trPr>
          <w:trHeight w:val="510"/>
          <w:jc w:val="center"/>
        </w:trPr>
        <w:tc>
          <w:tcPr>
            <w:tcW w:w="279" w:type="pct"/>
            <w:shd w:val="clear" w:color="auto" w:fill="auto"/>
            <w:vAlign w:val="center"/>
            <w:hideMark/>
          </w:tcPr>
          <w:p w:rsidR="00D20383" w:rsidRPr="00BF4619" w:rsidRDefault="00D20383" w:rsidP="00D20383">
            <w:pPr>
              <w:jc w:val="center"/>
              <w:rPr>
                <w:rFonts w:eastAsia="Times New Roman"/>
                <w:sz w:val="20"/>
                <w:szCs w:val="20"/>
              </w:rPr>
            </w:pPr>
            <w:r w:rsidRPr="00BF4619">
              <w:rPr>
                <w:rFonts w:eastAsia="Times New Roman"/>
                <w:sz w:val="20"/>
                <w:szCs w:val="20"/>
              </w:rPr>
              <w:t>14</w:t>
            </w:r>
          </w:p>
        </w:tc>
        <w:tc>
          <w:tcPr>
            <w:tcW w:w="1792" w:type="pct"/>
            <w:shd w:val="clear" w:color="auto" w:fill="auto"/>
            <w:vAlign w:val="center"/>
            <w:hideMark/>
          </w:tcPr>
          <w:p w:rsidR="00D20383" w:rsidRPr="00BF4619" w:rsidRDefault="00D20383" w:rsidP="00D20383">
            <w:pPr>
              <w:rPr>
                <w:rFonts w:eastAsia="Times New Roman"/>
                <w:color w:val="000000"/>
                <w:sz w:val="20"/>
                <w:szCs w:val="20"/>
              </w:rPr>
            </w:pPr>
            <w:r w:rsidRPr="00BF4619">
              <w:rPr>
                <w:rFonts w:eastAsia="Times New Roman"/>
                <w:color w:val="000000"/>
                <w:sz w:val="20"/>
                <w:szCs w:val="20"/>
              </w:rPr>
              <w:t>ул. Боровая, 14, 16,18,20,22</w:t>
            </w:r>
          </w:p>
        </w:tc>
        <w:tc>
          <w:tcPr>
            <w:tcW w:w="42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rsidR="00D20383" w:rsidRPr="00BF4619" w:rsidRDefault="00D20383" w:rsidP="00D20383">
            <w:pPr>
              <w:jc w:val="center"/>
              <w:rPr>
                <w:rFonts w:eastAsia="Times New Roman"/>
                <w:color w:val="000000"/>
                <w:sz w:val="20"/>
                <w:szCs w:val="20"/>
              </w:rPr>
            </w:pPr>
            <w:r w:rsidRPr="00BF4619">
              <w:rPr>
                <w:rFonts w:eastAsia="Times New Roman"/>
                <w:color w:val="000000"/>
                <w:sz w:val="20"/>
                <w:szCs w:val="20"/>
              </w:rPr>
              <w:t>294,50</w:t>
            </w:r>
          </w:p>
        </w:tc>
        <w:tc>
          <w:tcPr>
            <w:tcW w:w="587" w:type="pct"/>
            <w:shd w:val="clear" w:color="auto" w:fill="auto"/>
            <w:vAlign w:val="center"/>
            <w:hideMark/>
          </w:tcPr>
          <w:p w:rsidR="00D20383" w:rsidRDefault="00D20383" w:rsidP="00D20383">
            <w:r w:rsidRPr="007B134E">
              <w:rPr>
                <w:rFonts w:eastAsia="Times New Roman"/>
                <w:color w:val="000000"/>
                <w:sz w:val="20"/>
                <w:szCs w:val="20"/>
              </w:rPr>
              <w:t>2022-2024</w:t>
            </w:r>
          </w:p>
        </w:tc>
      </w:tr>
      <w:tr w:rsidR="00D20383" w:rsidRPr="00BF4619" w:rsidTr="00D20383">
        <w:trPr>
          <w:trHeight w:val="300"/>
          <w:jc w:val="center"/>
        </w:trPr>
        <w:tc>
          <w:tcPr>
            <w:tcW w:w="5000" w:type="pct"/>
            <w:gridSpan w:val="7"/>
            <w:shd w:val="clear" w:color="auto" w:fill="auto"/>
            <w:vAlign w:val="center"/>
            <w:hideMark/>
          </w:tcPr>
          <w:p w:rsidR="00D20383" w:rsidRPr="00BF4619" w:rsidRDefault="00D20383" w:rsidP="00D20383">
            <w:pPr>
              <w:jc w:val="center"/>
              <w:rPr>
                <w:rFonts w:eastAsia="Times New Roman"/>
                <w:b/>
                <w:bCs/>
                <w:sz w:val="20"/>
                <w:szCs w:val="20"/>
              </w:rPr>
            </w:pPr>
            <w:r>
              <w:rPr>
                <w:rFonts w:eastAsia="Times New Roman"/>
                <w:b/>
                <w:bCs/>
                <w:sz w:val="20"/>
                <w:szCs w:val="20"/>
              </w:rPr>
              <w:t>Замена трубопроводов</w:t>
            </w:r>
            <w:r w:rsidRPr="00BF4619">
              <w:rPr>
                <w:rFonts w:eastAsia="Times New Roman"/>
                <w:b/>
                <w:bCs/>
                <w:sz w:val="20"/>
                <w:szCs w:val="20"/>
              </w:rPr>
              <w:t xml:space="preserve">  сетей отопления от котельной № 12  </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w:t>
            </w:r>
          </w:p>
        </w:tc>
        <w:tc>
          <w:tcPr>
            <w:tcW w:w="1792" w:type="pct"/>
            <w:shd w:val="clear" w:color="auto" w:fill="auto"/>
            <w:vAlign w:val="center"/>
            <w:hideMark/>
          </w:tcPr>
          <w:p w:rsidR="00B019ED" w:rsidRPr="00BF4619" w:rsidRDefault="0039607C" w:rsidP="00DD1607">
            <w:pPr>
              <w:rPr>
                <w:rFonts w:eastAsia="Times New Roman"/>
                <w:sz w:val="20"/>
                <w:szCs w:val="20"/>
              </w:rPr>
            </w:pPr>
            <w:r>
              <w:rPr>
                <w:rFonts w:eastAsia="Times New Roman"/>
                <w:sz w:val="20"/>
                <w:szCs w:val="20"/>
              </w:rPr>
              <w:t xml:space="preserve">УТ-1 </w:t>
            </w:r>
            <w:r w:rsidR="00B019ED" w:rsidRPr="00BF4619">
              <w:rPr>
                <w:rFonts w:eastAsia="Times New Roman"/>
                <w:sz w:val="20"/>
                <w:szCs w:val="20"/>
              </w:rPr>
              <w:t>Мастерские</w:t>
            </w:r>
          </w:p>
        </w:tc>
        <w:tc>
          <w:tcPr>
            <w:tcW w:w="42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1980</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135,00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w:t>
            </w:r>
          </w:p>
        </w:tc>
        <w:tc>
          <w:tcPr>
            <w:tcW w:w="1792" w:type="pct"/>
            <w:shd w:val="clear" w:color="auto" w:fill="auto"/>
            <w:vAlign w:val="center"/>
            <w:hideMark/>
          </w:tcPr>
          <w:p w:rsidR="00B019ED" w:rsidRPr="00BF4619" w:rsidRDefault="00B019ED" w:rsidP="00DD1607">
            <w:pPr>
              <w:rPr>
                <w:rFonts w:eastAsia="Times New Roman"/>
                <w:sz w:val="20"/>
                <w:szCs w:val="20"/>
              </w:rPr>
            </w:pPr>
            <w:r w:rsidRPr="00BF4619">
              <w:rPr>
                <w:rFonts w:eastAsia="Times New Roman"/>
                <w:sz w:val="20"/>
                <w:szCs w:val="20"/>
              </w:rPr>
              <w:t>КНС</w:t>
            </w:r>
          </w:p>
        </w:tc>
        <w:tc>
          <w:tcPr>
            <w:tcW w:w="42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1980</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32</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w:t>
            </w:r>
          </w:p>
        </w:tc>
        <w:tc>
          <w:tcPr>
            <w:tcW w:w="1792" w:type="pct"/>
            <w:shd w:val="clear" w:color="auto" w:fill="auto"/>
            <w:vAlign w:val="center"/>
            <w:hideMark/>
          </w:tcPr>
          <w:p w:rsidR="00B019ED" w:rsidRPr="00BF4619" w:rsidRDefault="00B019ED" w:rsidP="00DD1607">
            <w:pPr>
              <w:rPr>
                <w:rFonts w:eastAsia="Times New Roman"/>
                <w:sz w:val="20"/>
                <w:szCs w:val="20"/>
              </w:rPr>
            </w:pPr>
            <w:r w:rsidRPr="00BF4619">
              <w:rPr>
                <w:rFonts w:eastAsia="Times New Roman"/>
                <w:sz w:val="20"/>
                <w:szCs w:val="20"/>
              </w:rPr>
              <w:t>УТ-5 - УТ-6</w:t>
            </w:r>
          </w:p>
        </w:tc>
        <w:tc>
          <w:tcPr>
            <w:tcW w:w="42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129,00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w:t>
            </w:r>
          </w:p>
        </w:tc>
        <w:tc>
          <w:tcPr>
            <w:tcW w:w="1792" w:type="pct"/>
            <w:shd w:val="clear" w:color="auto" w:fill="auto"/>
            <w:vAlign w:val="center"/>
            <w:hideMark/>
          </w:tcPr>
          <w:p w:rsidR="00B019ED" w:rsidRPr="00BF4619" w:rsidRDefault="00B019ED" w:rsidP="00DD1607">
            <w:pPr>
              <w:rPr>
                <w:rFonts w:eastAsia="Times New Roman"/>
                <w:sz w:val="20"/>
                <w:szCs w:val="20"/>
              </w:rPr>
            </w:pPr>
            <w:r w:rsidRPr="00BF4619">
              <w:rPr>
                <w:rFonts w:eastAsia="Times New Roman"/>
                <w:sz w:val="20"/>
                <w:szCs w:val="20"/>
              </w:rPr>
              <w:t>УТ-6 - УТ-7</w:t>
            </w:r>
          </w:p>
        </w:tc>
        <w:tc>
          <w:tcPr>
            <w:tcW w:w="42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68,00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w:t>
            </w:r>
          </w:p>
        </w:tc>
        <w:tc>
          <w:tcPr>
            <w:tcW w:w="1792" w:type="pct"/>
            <w:shd w:val="clear" w:color="auto" w:fill="auto"/>
            <w:vAlign w:val="center"/>
            <w:hideMark/>
          </w:tcPr>
          <w:p w:rsidR="00B019ED" w:rsidRPr="00BF4619" w:rsidRDefault="00B019ED" w:rsidP="00DD1607">
            <w:pPr>
              <w:rPr>
                <w:rFonts w:eastAsia="Times New Roman"/>
                <w:sz w:val="20"/>
                <w:szCs w:val="20"/>
              </w:rPr>
            </w:pPr>
            <w:r w:rsidRPr="00BF4619">
              <w:rPr>
                <w:rFonts w:eastAsia="Times New Roman"/>
                <w:sz w:val="20"/>
                <w:szCs w:val="20"/>
              </w:rPr>
              <w:t>УТ-7 - УТ-8</w:t>
            </w:r>
          </w:p>
        </w:tc>
        <w:tc>
          <w:tcPr>
            <w:tcW w:w="42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63,00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w:t>
            </w:r>
          </w:p>
        </w:tc>
        <w:tc>
          <w:tcPr>
            <w:tcW w:w="1792" w:type="pct"/>
            <w:shd w:val="clear" w:color="auto" w:fill="auto"/>
            <w:vAlign w:val="center"/>
            <w:hideMark/>
          </w:tcPr>
          <w:p w:rsidR="00B019ED" w:rsidRPr="00BF4619" w:rsidRDefault="00B019ED" w:rsidP="00DD1607">
            <w:pPr>
              <w:rPr>
                <w:rFonts w:eastAsia="Times New Roman"/>
                <w:sz w:val="20"/>
                <w:szCs w:val="20"/>
              </w:rPr>
            </w:pPr>
            <w:r w:rsidRPr="00BF4619">
              <w:rPr>
                <w:rFonts w:eastAsia="Times New Roman"/>
                <w:sz w:val="20"/>
                <w:szCs w:val="20"/>
              </w:rPr>
              <w:t>УТ-8 - УТ-9</w:t>
            </w:r>
          </w:p>
        </w:tc>
        <w:tc>
          <w:tcPr>
            <w:tcW w:w="42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w:t>
            </w:r>
          </w:p>
        </w:tc>
        <w:tc>
          <w:tcPr>
            <w:tcW w:w="1792" w:type="pct"/>
            <w:shd w:val="clear" w:color="auto" w:fill="auto"/>
            <w:vAlign w:val="center"/>
            <w:hideMark/>
          </w:tcPr>
          <w:p w:rsidR="00B019ED" w:rsidRPr="00BF4619" w:rsidRDefault="00B019ED" w:rsidP="00DD1607">
            <w:pPr>
              <w:rPr>
                <w:rFonts w:eastAsia="Times New Roman"/>
                <w:sz w:val="20"/>
                <w:szCs w:val="20"/>
              </w:rPr>
            </w:pPr>
            <w:r w:rsidRPr="00BF4619">
              <w:rPr>
                <w:rFonts w:eastAsia="Times New Roman"/>
                <w:sz w:val="20"/>
                <w:szCs w:val="20"/>
              </w:rPr>
              <w:t>УТ-9 - УТ-10</w:t>
            </w:r>
          </w:p>
        </w:tc>
        <w:tc>
          <w:tcPr>
            <w:tcW w:w="42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w:t>
            </w:r>
          </w:p>
        </w:tc>
        <w:tc>
          <w:tcPr>
            <w:tcW w:w="1792" w:type="pct"/>
            <w:shd w:val="clear" w:color="auto" w:fill="auto"/>
            <w:vAlign w:val="center"/>
            <w:hideMark/>
          </w:tcPr>
          <w:p w:rsidR="00B019ED" w:rsidRPr="00BF4619" w:rsidRDefault="00B019ED" w:rsidP="00DD1607">
            <w:pPr>
              <w:rPr>
                <w:rFonts w:eastAsia="Times New Roman"/>
                <w:sz w:val="20"/>
                <w:szCs w:val="20"/>
              </w:rPr>
            </w:pPr>
            <w:r w:rsidRPr="00BF4619">
              <w:rPr>
                <w:rFonts w:eastAsia="Times New Roman"/>
                <w:sz w:val="20"/>
                <w:szCs w:val="20"/>
              </w:rPr>
              <w:t>УТ-1а - УТ-12</w:t>
            </w:r>
          </w:p>
        </w:tc>
        <w:tc>
          <w:tcPr>
            <w:tcW w:w="42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200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139,00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9</w:t>
            </w:r>
          </w:p>
        </w:tc>
        <w:tc>
          <w:tcPr>
            <w:tcW w:w="1792" w:type="pct"/>
            <w:shd w:val="clear" w:color="auto" w:fill="auto"/>
            <w:vAlign w:val="center"/>
            <w:hideMark/>
          </w:tcPr>
          <w:p w:rsidR="00B019ED" w:rsidRPr="00BF4619" w:rsidRDefault="00B019ED" w:rsidP="00DD1607">
            <w:pPr>
              <w:rPr>
                <w:rFonts w:eastAsia="Times New Roman"/>
                <w:sz w:val="20"/>
                <w:szCs w:val="20"/>
              </w:rPr>
            </w:pPr>
            <w:r w:rsidRPr="00BF4619">
              <w:rPr>
                <w:rFonts w:eastAsia="Times New Roman"/>
                <w:sz w:val="20"/>
                <w:szCs w:val="20"/>
              </w:rPr>
              <w:t>УТ-12 - УТ-13</w:t>
            </w:r>
          </w:p>
        </w:tc>
        <w:tc>
          <w:tcPr>
            <w:tcW w:w="42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200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w:t>
            </w:r>
          </w:p>
        </w:tc>
        <w:tc>
          <w:tcPr>
            <w:tcW w:w="1792" w:type="pct"/>
            <w:shd w:val="clear" w:color="auto" w:fill="auto"/>
            <w:vAlign w:val="center"/>
            <w:hideMark/>
          </w:tcPr>
          <w:p w:rsidR="00B019ED" w:rsidRPr="00BF4619" w:rsidRDefault="00B019ED" w:rsidP="00DD1607">
            <w:pPr>
              <w:rPr>
                <w:rFonts w:eastAsia="Times New Roman"/>
                <w:sz w:val="20"/>
                <w:szCs w:val="20"/>
              </w:rPr>
            </w:pPr>
            <w:r w:rsidRPr="00BF4619">
              <w:rPr>
                <w:rFonts w:eastAsia="Times New Roman"/>
                <w:sz w:val="20"/>
                <w:szCs w:val="20"/>
              </w:rPr>
              <w:t>УТ-13 - УТ-14</w:t>
            </w:r>
          </w:p>
        </w:tc>
        <w:tc>
          <w:tcPr>
            <w:tcW w:w="42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200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224,00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11</w:t>
            </w:r>
          </w:p>
        </w:tc>
        <w:tc>
          <w:tcPr>
            <w:tcW w:w="1792" w:type="pct"/>
            <w:shd w:val="clear" w:color="auto" w:fill="auto"/>
            <w:vAlign w:val="center"/>
            <w:hideMark/>
          </w:tcPr>
          <w:p w:rsidR="00B019ED" w:rsidRPr="00BF4619" w:rsidRDefault="00B019ED" w:rsidP="0039607C">
            <w:pPr>
              <w:rPr>
                <w:rFonts w:eastAsia="Times New Roman"/>
                <w:sz w:val="20"/>
                <w:szCs w:val="20"/>
              </w:rPr>
            </w:pPr>
            <w:r w:rsidRPr="00BF4619">
              <w:rPr>
                <w:rFonts w:eastAsia="Times New Roman"/>
                <w:sz w:val="20"/>
                <w:szCs w:val="20"/>
              </w:rPr>
              <w:t>УТ-14 - ж.д. № 13</w:t>
            </w:r>
          </w:p>
        </w:tc>
        <w:tc>
          <w:tcPr>
            <w:tcW w:w="42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80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w:t>
            </w:r>
          </w:p>
        </w:tc>
        <w:tc>
          <w:tcPr>
            <w:tcW w:w="1792" w:type="pct"/>
            <w:shd w:val="clear" w:color="auto" w:fill="auto"/>
            <w:vAlign w:val="center"/>
            <w:hideMark/>
          </w:tcPr>
          <w:p w:rsidR="00B019ED" w:rsidRPr="00BF4619" w:rsidRDefault="00B019ED" w:rsidP="00DD1607">
            <w:pPr>
              <w:rPr>
                <w:rFonts w:eastAsia="Times New Roman"/>
                <w:sz w:val="20"/>
                <w:szCs w:val="20"/>
              </w:rPr>
            </w:pPr>
            <w:r w:rsidRPr="00BF4619">
              <w:rPr>
                <w:rFonts w:eastAsia="Times New Roman"/>
                <w:sz w:val="20"/>
                <w:szCs w:val="20"/>
              </w:rPr>
              <w:t>УТ-14 - УТ-16</w:t>
            </w:r>
          </w:p>
        </w:tc>
        <w:tc>
          <w:tcPr>
            <w:tcW w:w="42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200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269,00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13</w:t>
            </w:r>
          </w:p>
        </w:tc>
        <w:tc>
          <w:tcPr>
            <w:tcW w:w="1792" w:type="pct"/>
            <w:shd w:val="clear" w:color="auto" w:fill="auto"/>
            <w:vAlign w:val="center"/>
            <w:hideMark/>
          </w:tcPr>
          <w:p w:rsidR="00B019ED" w:rsidRPr="00BF4619" w:rsidRDefault="00B019ED" w:rsidP="00DD1607">
            <w:pPr>
              <w:rPr>
                <w:rFonts w:eastAsia="Times New Roman"/>
                <w:sz w:val="20"/>
                <w:szCs w:val="20"/>
              </w:rPr>
            </w:pPr>
            <w:r w:rsidRPr="00BF4619">
              <w:rPr>
                <w:rFonts w:eastAsia="Times New Roman"/>
                <w:sz w:val="20"/>
                <w:szCs w:val="20"/>
              </w:rPr>
              <w:t>УТ-16 - УТ- 17</w:t>
            </w:r>
          </w:p>
        </w:tc>
        <w:tc>
          <w:tcPr>
            <w:tcW w:w="42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200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52,00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14</w:t>
            </w:r>
          </w:p>
        </w:tc>
        <w:tc>
          <w:tcPr>
            <w:tcW w:w="1792" w:type="pct"/>
            <w:shd w:val="clear" w:color="auto" w:fill="auto"/>
            <w:vAlign w:val="center"/>
            <w:hideMark/>
          </w:tcPr>
          <w:p w:rsidR="00B019ED" w:rsidRPr="00BF4619" w:rsidRDefault="00B019ED" w:rsidP="00DD1607">
            <w:pPr>
              <w:rPr>
                <w:rFonts w:eastAsia="Times New Roman"/>
                <w:sz w:val="20"/>
                <w:szCs w:val="20"/>
              </w:rPr>
            </w:pPr>
            <w:r w:rsidRPr="00BF4619">
              <w:rPr>
                <w:rFonts w:eastAsia="Times New Roman"/>
                <w:sz w:val="20"/>
                <w:szCs w:val="20"/>
              </w:rPr>
              <w:t>УТ-17 - УТ-18</w:t>
            </w:r>
          </w:p>
        </w:tc>
        <w:tc>
          <w:tcPr>
            <w:tcW w:w="42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200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43,00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w:t>
            </w:r>
          </w:p>
        </w:tc>
        <w:tc>
          <w:tcPr>
            <w:tcW w:w="1792" w:type="pct"/>
            <w:shd w:val="clear" w:color="auto" w:fill="auto"/>
            <w:vAlign w:val="center"/>
            <w:hideMark/>
          </w:tcPr>
          <w:p w:rsidR="00B019ED" w:rsidRPr="00BF4619" w:rsidRDefault="00B019ED" w:rsidP="00DD1607">
            <w:pPr>
              <w:rPr>
                <w:rFonts w:eastAsia="Times New Roman"/>
                <w:sz w:val="20"/>
                <w:szCs w:val="20"/>
              </w:rPr>
            </w:pPr>
            <w:r w:rsidRPr="00BF4619">
              <w:rPr>
                <w:rFonts w:eastAsia="Times New Roman"/>
                <w:sz w:val="20"/>
                <w:szCs w:val="20"/>
              </w:rPr>
              <w:t>УТ-20 - УТ-22</w:t>
            </w:r>
          </w:p>
        </w:tc>
        <w:tc>
          <w:tcPr>
            <w:tcW w:w="42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1980</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22</w:t>
            </w:r>
          </w:p>
        </w:tc>
        <w:tc>
          <w:tcPr>
            <w:tcW w:w="1792" w:type="pct"/>
            <w:shd w:val="clear" w:color="auto" w:fill="auto"/>
            <w:vAlign w:val="center"/>
            <w:hideMark/>
          </w:tcPr>
          <w:p w:rsidR="00B019ED" w:rsidRPr="00BF4619" w:rsidRDefault="00B019ED" w:rsidP="00DD1607">
            <w:pPr>
              <w:rPr>
                <w:rFonts w:eastAsia="Times New Roman"/>
                <w:sz w:val="20"/>
                <w:szCs w:val="20"/>
              </w:rPr>
            </w:pPr>
            <w:r w:rsidRPr="00BF4619">
              <w:rPr>
                <w:rFonts w:eastAsia="Times New Roman"/>
                <w:sz w:val="20"/>
                <w:szCs w:val="20"/>
              </w:rPr>
              <w:t>подвал ж.д. №13</w:t>
            </w:r>
          </w:p>
        </w:tc>
        <w:tc>
          <w:tcPr>
            <w:tcW w:w="42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80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23</w:t>
            </w:r>
          </w:p>
        </w:tc>
        <w:tc>
          <w:tcPr>
            <w:tcW w:w="1792" w:type="pct"/>
            <w:shd w:val="clear" w:color="auto" w:fill="auto"/>
            <w:vAlign w:val="center"/>
            <w:hideMark/>
          </w:tcPr>
          <w:p w:rsidR="00B019ED" w:rsidRPr="00BF4619" w:rsidRDefault="00B019ED" w:rsidP="0039607C">
            <w:pPr>
              <w:rPr>
                <w:rFonts w:eastAsia="Times New Roman"/>
                <w:sz w:val="20"/>
                <w:szCs w:val="20"/>
              </w:rPr>
            </w:pPr>
            <w:r w:rsidRPr="00BF4619">
              <w:rPr>
                <w:rFonts w:eastAsia="Times New Roman"/>
                <w:sz w:val="20"/>
                <w:szCs w:val="20"/>
              </w:rPr>
              <w:t>ж.д.13 - ж.д. № 15</w:t>
            </w:r>
          </w:p>
        </w:tc>
        <w:tc>
          <w:tcPr>
            <w:tcW w:w="42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50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24</w:t>
            </w:r>
          </w:p>
        </w:tc>
        <w:tc>
          <w:tcPr>
            <w:tcW w:w="1792" w:type="pct"/>
            <w:shd w:val="clear" w:color="auto" w:fill="auto"/>
            <w:vAlign w:val="center"/>
            <w:hideMark/>
          </w:tcPr>
          <w:p w:rsidR="00B019ED" w:rsidRPr="00BF4619" w:rsidRDefault="00B019ED" w:rsidP="0039607C">
            <w:pPr>
              <w:rPr>
                <w:rFonts w:eastAsia="Times New Roman"/>
                <w:sz w:val="20"/>
                <w:szCs w:val="20"/>
              </w:rPr>
            </w:pPr>
            <w:r w:rsidRPr="00BF4619">
              <w:rPr>
                <w:rFonts w:eastAsia="Times New Roman"/>
                <w:sz w:val="20"/>
                <w:szCs w:val="20"/>
              </w:rPr>
              <w:t>УТ-13 - ж.д. № 23</w:t>
            </w:r>
          </w:p>
        </w:tc>
        <w:tc>
          <w:tcPr>
            <w:tcW w:w="42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80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25</w:t>
            </w:r>
          </w:p>
        </w:tc>
        <w:tc>
          <w:tcPr>
            <w:tcW w:w="1792" w:type="pct"/>
            <w:shd w:val="clear" w:color="auto" w:fill="auto"/>
            <w:vAlign w:val="center"/>
            <w:hideMark/>
          </w:tcPr>
          <w:p w:rsidR="00B019ED" w:rsidRPr="00BF4619" w:rsidRDefault="00B019ED" w:rsidP="00DD1607">
            <w:pPr>
              <w:rPr>
                <w:rFonts w:eastAsia="Times New Roman"/>
                <w:sz w:val="20"/>
                <w:szCs w:val="20"/>
              </w:rPr>
            </w:pPr>
            <w:r w:rsidRPr="00BF4619">
              <w:rPr>
                <w:rFonts w:eastAsia="Times New Roman"/>
                <w:sz w:val="20"/>
                <w:szCs w:val="20"/>
              </w:rPr>
              <w:t xml:space="preserve">УТ-13 - МКУСО </w:t>
            </w:r>
            <w:r w:rsidR="00E14353">
              <w:rPr>
                <w:rFonts w:eastAsia="Times New Roman"/>
                <w:sz w:val="20"/>
                <w:szCs w:val="20"/>
              </w:rPr>
              <w:t>«</w:t>
            </w:r>
            <w:r w:rsidRPr="00BF4619">
              <w:rPr>
                <w:rFonts w:eastAsia="Times New Roman"/>
                <w:sz w:val="20"/>
                <w:szCs w:val="20"/>
              </w:rPr>
              <w:t>Социально-реабилита-ционный центр для несоверщеннолетних</w:t>
            </w:r>
            <w:r w:rsidR="00E14353">
              <w:rPr>
                <w:rFonts w:eastAsia="Times New Roman"/>
                <w:sz w:val="20"/>
                <w:szCs w:val="20"/>
              </w:rPr>
              <w:t>»</w:t>
            </w:r>
          </w:p>
        </w:tc>
        <w:tc>
          <w:tcPr>
            <w:tcW w:w="42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80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26</w:t>
            </w:r>
          </w:p>
        </w:tc>
        <w:tc>
          <w:tcPr>
            <w:tcW w:w="1792" w:type="pct"/>
            <w:shd w:val="clear" w:color="auto" w:fill="auto"/>
            <w:vAlign w:val="center"/>
            <w:hideMark/>
          </w:tcPr>
          <w:p w:rsidR="00B019ED" w:rsidRPr="00BF4619" w:rsidRDefault="00B019ED" w:rsidP="00DD1607">
            <w:pPr>
              <w:rPr>
                <w:rFonts w:eastAsia="Times New Roman"/>
                <w:sz w:val="20"/>
                <w:szCs w:val="20"/>
              </w:rPr>
            </w:pPr>
            <w:r w:rsidRPr="00BF4619">
              <w:rPr>
                <w:rFonts w:eastAsia="Times New Roman"/>
                <w:sz w:val="20"/>
                <w:szCs w:val="20"/>
              </w:rPr>
              <w:t>УТ-12 - ж.д. № 19</w:t>
            </w:r>
          </w:p>
        </w:tc>
        <w:tc>
          <w:tcPr>
            <w:tcW w:w="42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80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27</w:t>
            </w:r>
          </w:p>
        </w:tc>
        <w:tc>
          <w:tcPr>
            <w:tcW w:w="1792" w:type="pct"/>
            <w:shd w:val="clear" w:color="auto" w:fill="auto"/>
            <w:vAlign w:val="center"/>
            <w:hideMark/>
          </w:tcPr>
          <w:p w:rsidR="00B019ED" w:rsidRPr="00BF4619" w:rsidRDefault="00B019ED" w:rsidP="00DD1607">
            <w:pPr>
              <w:rPr>
                <w:rFonts w:eastAsia="Times New Roman"/>
                <w:sz w:val="20"/>
                <w:szCs w:val="20"/>
              </w:rPr>
            </w:pPr>
            <w:r w:rsidRPr="00BF4619">
              <w:rPr>
                <w:rFonts w:eastAsia="Times New Roman"/>
                <w:sz w:val="20"/>
                <w:szCs w:val="20"/>
              </w:rPr>
              <w:t>УТ-12 - ж.д. № 25</w:t>
            </w:r>
          </w:p>
        </w:tc>
        <w:tc>
          <w:tcPr>
            <w:tcW w:w="42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80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28</w:t>
            </w:r>
          </w:p>
        </w:tc>
        <w:tc>
          <w:tcPr>
            <w:tcW w:w="1792" w:type="pct"/>
            <w:shd w:val="clear" w:color="auto" w:fill="auto"/>
            <w:vAlign w:val="center"/>
            <w:hideMark/>
          </w:tcPr>
          <w:p w:rsidR="00B019ED" w:rsidRPr="00BF4619" w:rsidRDefault="00B019ED" w:rsidP="00DD1607">
            <w:pPr>
              <w:rPr>
                <w:rFonts w:eastAsia="Times New Roman"/>
                <w:sz w:val="20"/>
                <w:szCs w:val="20"/>
              </w:rPr>
            </w:pPr>
            <w:r w:rsidRPr="00BF4619">
              <w:rPr>
                <w:rFonts w:eastAsia="Times New Roman"/>
                <w:sz w:val="20"/>
                <w:szCs w:val="20"/>
              </w:rPr>
              <w:t>УТ-3 - ж.д. № 17</w:t>
            </w:r>
          </w:p>
        </w:tc>
        <w:tc>
          <w:tcPr>
            <w:tcW w:w="42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80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24</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УТ-16 до здания филиала РГГУ, ул. Шишканя, 2</w:t>
            </w:r>
          </w:p>
        </w:tc>
        <w:tc>
          <w:tcPr>
            <w:tcW w:w="42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25</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 xml:space="preserve">УТ-2 до здания  МУП </w:t>
            </w:r>
            <w:r w:rsidR="00E14353">
              <w:rPr>
                <w:rFonts w:eastAsia="Times New Roman"/>
                <w:color w:val="000000"/>
                <w:sz w:val="20"/>
                <w:szCs w:val="20"/>
              </w:rPr>
              <w:t>«</w:t>
            </w:r>
            <w:r w:rsidRPr="00BF4619">
              <w:rPr>
                <w:rFonts w:eastAsia="Times New Roman"/>
                <w:color w:val="000000"/>
                <w:sz w:val="20"/>
                <w:szCs w:val="20"/>
              </w:rPr>
              <w:t>БПК</w:t>
            </w:r>
            <w:r w:rsidR="00E14353">
              <w:rPr>
                <w:rFonts w:eastAsia="Times New Roman"/>
                <w:color w:val="000000"/>
                <w:sz w:val="20"/>
                <w:szCs w:val="20"/>
              </w:rPr>
              <w:t>»</w:t>
            </w:r>
            <w:r w:rsidRPr="00BF4619">
              <w:rPr>
                <w:rFonts w:eastAsia="Times New Roman"/>
                <w:color w:val="000000"/>
                <w:sz w:val="20"/>
                <w:szCs w:val="20"/>
              </w:rPr>
              <w:t xml:space="preserve">, ул. Шишканя, 16 б </w:t>
            </w:r>
          </w:p>
        </w:tc>
        <w:tc>
          <w:tcPr>
            <w:tcW w:w="42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27,10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26</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УТ-5 до здания ул. Шишканя, 16</w:t>
            </w:r>
          </w:p>
        </w:tc>
        <w:tc>
          <w:tcPr>
            <w:tcW w:w="42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27</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УТ-8 до здания Учебного корпуса Всевол. Агропромыш. техникума, ул. Шишканя, 1</w:t>
            </w:r>
          </w:p>
        </w:tc>
        <w:tc>
          <w:tcPr>
            <w:tcW w:w="42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76,80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28</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 xml:space="preserve">УТ-8 до здания ФГБУ </w:t>
            </w:r>
            <w:r w:rsidR="00E14353">
              <w:rPr>
                <w:rFonts w:eastAsia="Times New Roman"/>
                <w:color w:val="000000"/>
                <w:sz w:val="20"/>
                <w:szCs w:val="20"/>
              </w:rPr>
              <w:t>«</w:t>
            </w:r>
            <w:r w:rsidRPr="00BF4619">
              <w:rPr>
                <w:rFonts w:eastAsia="Times New Roman"/>
                <w:color w:val="000000"/>
                <w:sz w:val="20"/>
                <w:szCs w:val="20"/>
              </w:rPr>
              <w:t>Россельхозцентр</w:t>
            </w:r>
            <w:r w:rsidR="00E14353">
              <w:rPr>
                <w:rFonts w:eastAsia="Times New Roman"/>
                <w:color w:val="000000"/>
                <w:sz w:val="20"/>
                <w:szCs w:val="20"/>
              </w:rPr>
              <w:t>»</w:t>
            </w:r>
            <w:r w:rsidRPr="00BF4619">
              <w:rPr>
                <w:rFonts w:eastAsia="Times New Roman"/>
                <w:color w:val="000000"/>
                <w:sz w:val="20"/>
                <w:szCs w:val="20"/>
              </w:rPr>
              <w:t>,</w:t>
            </w:r>
            <w:r w:rsidR="0039607C">
              <w:rPr>
                <w:rFonts w:eastAsia="Times New Roman"/>
                <w:color w:val="000000"/>
                <w:sz w:val="20"/>
                <w:szCs w:val="20"/>
              </w:rPr>
              <w:t xml:space="preserve"> </w:t>
            </w:r>
            <w:r w:rsidRPr="00BF4619">
              <w:rPr>
                <w:rFonts w:eastAsia="Times New Roman"/>
                <w:color w:val="000000"/>
                <w:sz w:val="20"/>
                <w:szCs w:val="20"/>
              </w:rPr>
              <w:t xml:space="preserve"> ул. Шишканя, 1</w:t>
            </w:r>
          </w:p>
        </w:tc>
        <w:tc>
          <w:tcPr>
            <w:tcW w:w="42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37,00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29</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УТ-17 до здания ул. Шишканя, 12</w:t>
            </w:r>
          </w:p>
        </w:tc>
        <w:tc>
          <w:tcPr>
            <w:tcW w:w="42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5000" w:type="pct"/>
            <w:gridSpan w:val="7"/>
            <w:shd w:val="clear" w:color="auto" w:fill="auto"/>
            <w:vAlign w:val="center"/>
            <w:hideMark/>
          </w:tcPr>
          <w:p w:rsidR="00B019ED" w:rsidRPr="00BF4619" w:rsidRDefault="003C7774" w:rsidP="003C7774">
            <w:pPr>
              <w:jc w:val="center"/>
              <w:rPr>
                <w:rFonts w:eastAsia="Times New Roman"/>
                <w:b/>
                <w:bCs/>
                <w:sz w:val="20"/>
                <w:szCs w:val="20"/>
              </w:rPr>
            </w:pPr>
            <w:r>
              <w:rPr>
                <w:rFonts w:eastAsia="Times New Roman"/>
                <w:b/>
                <w:bCs/>
                <w:sz w:val="20"/>
                <w:szCs w:val="20"/>
              </w:rPr>
              <w:t>Замена трубопроводов</w:t>
            </w:r>
            <w:r w:rsidRPr="00BF4619">
              <w:rPr>
                <w:rFonts w:eastAsia="Times New Roman"/>
                <w:b/>
                <w:bCs/>
                <w:sz w:val="20"/>
                <w:szCs w:val="20"/>
              </w:rPr>
              <w:t xml:space="preserve"> сетей</w:t>
            </w:r>
            <w:r w:rsidR="00B019ED" w:rsidRPr="00BF4619">
              <w:rPr>
                <w:rFonts w:eastAsia="Times New Roman"/>
                <w:b/>
                <w:bCs/>
                <w:sz w:val="20"/>
                <w:szCs w:val="20"/>
              </w:rPr>
              <w:t xml:space="preserve"> отопления от котельной № 19 (г. Всеволожск, Мел</w:t>
            </w:r>
            <w:r>
              <w:rPr>
                <w:rFonts w:eastAsia="Times New Roman"/>
                <w:b/>
                <w:bCs/>
                <w:sz w:val="20"/>
                <w:szCs w:val="20"/>
              </w:rPr>
              <w:t>ьничный Ручей, ул. Станционная)</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w:t>
            </w:r>
          </w:p>
        </w:tc>
        <w:tc>
          <w:tcPr>
            <w:tcW w:w="1792" w:type="pct"/>
            <w:shd w:val="clear" w:color="auto" w:fill="auto"/>
            <w:vAlign w:val="center"/>
            <w:hideMark/>
          </w:tcPr>
          <w:p w:rsidR="00B019ED" w:rsidRPr="00BF4619" w:rsidRDefault="00B019ED" w:rsidP="0039607C">
            <w:pPr>
              <w:jc w:val="center"/>
              <w:rPr>
                <w:rFonts w:eastAsia="Times New Roman"/>
                <w:sz w:val="20"/>
                <w:szCs w:val="20"/>
              </w:rPr>
            </w:pPr>
            <w:r w:rsidRPr="00BF4619">
              <w:rPr>
                <w:rFonts w:eastAsia="Times New Roman"/>
                <w:sz w:val="20"/>
                <w:szCs w:val="20"/>
              </w:rPr>
              <w:t>Котельная - ТК-1</w:t>
            </w:r>
          </w:p>
        </w:tc>
        <w:tc>
          <w:tcPr>
            <w:tcW w:w="428" w:type="pct"/>
            <w:shd w:val="clear" w:color="auto" w:fill="auto"/>
            <w:vAlign w:val="bottom"/>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1974</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bottom"/>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vAlign w:val="bottom"/>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71,0</w:t>
            </w:r>
          </w:p>
        </w:tc>
        <w:tc>
          <w:tcPr>
            <w:tcW w:w="587" w:type="pct"/>
            <w:shd w:val="clear" w:color="auto" w:fill="auto"/>
            <w:vAlign w:val="bottom"/>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w:t>
            </w:r>
          </w:p>
        </w:tc>
        <w:tc>
          <w:tcPr>
            <w:tcW w:w="1792"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ТК - 1 - ТК - 2</w:t>
            </w:r>
          </w:p>
        </w:tc>
        <w:tc>
          <w:tcPr>
            <w:tcW w:w="428" w:type="pct"/>
            <w:shd w:val="clear" w:color="auto" w:fill="auto"/>
            <w:vAlign w:val="bottom"/>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bottom"/>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65</w:t>
            </w:r>
          </w:p>
        </w:tc>
        <w:tc>
          <w:tcPr>
            <w:tcW w:w="707" w:type="pct"/>
            <w:shd w:val="clear" w:color="auto" w:fill="auto"/>
            <w:vAlign w:val="bottom"/>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79,5</w:t>
            </w:r>
          </w:p>
        </w:tc>
        <w:tc>
          <w:tcPr>
            <w:tcW w:w="587" w:type="pct"/>
            <w:shd w:val="clear" w:color="auto" w:fill="auto"/>
            <w:vAlign w:val="bottom"/>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595"/>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w:t>
            </w:r>
          </w:p>
        </w:tc>
        <w:tc>
          <w:tcPr>
            <w:tcW w:w="1792" w:type="pct"/>
            <w:shd w:val="clear" w:color="auto" w:fill="auto"/>
            <w:vAlign w:val="center"/>
            <w:hideMark/>
          </w:tcPr>
          <w:p w:rsidR="00B019ED" w:rsidRPr="00BF4619" w:rsidRDefault="00B019ED" w:rsidP="00DD1607">
            <w:pPr>
              <w:jc w:val="center"/>
              <w:rPr>
                <w:rFonts w:eastAsia="Times New Roman"/>
                <w:sz w:val="20"/>
                <w:szCs w:val="20"/>
              </w:rPr>
            </w:pPr>
            <w:r w:rsidRPr="00BF4619">
              <w:rPr>
                <w:rFonts w:eastAsia="Times New Roman"/>
                <w:sz w:val="20"/>
                <w:szCs w:val="20"/>
              </w:rPr>
              <w:t>ТК - 5 - ТК - 6</w:t>
            </w:r>
          </w:p>
        </w:tc>
        <w:tc>
          <w:tcPr>
            <w:tcW w:w="42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1974</w:t>
            </w:r>
          </w:p>
        </w:tc>
        <w:tc>
          <w:tcPr>
            <w:tcW w:w="55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75</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21,0</w:t>
            </w:r>
          </w:p>
        </w:tc>
        <w:tc>
          <w:tcPr>
            <w:tcW w:w="587" w:type="pct"/>
            <w:shd w:val="clear" w:color="auto" w:fill="auto"/>
            <w:vAlign w:val="bottom"/>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сталь</w:t>
            </w:r>
          </w:p>
        </w:tc>
      </w:tr>
      <w:tr w:rsidR="00B019ED" w:rsidRPr="00BF4619" w:rsidTr="0082526A">
        <w:trPr>
          <w:trHeight w:val="300"/>
          <w:jc w:val="center"/>
        </w:trPr>
        <w:tc>
          <w:tcPr>
            <w:tcW w:w="5000" w:type="pct"/>
            <w:gridSpan w:val="7"/>
            <w:shd w:val="clear" w:color="auto" w:fill="auto"/>
            <w:vAlign w:val="center"/>
            <w:hideMark/>
          </w:tcPr>
          <w:p w:rsidR="00B019ED" w:rsidRPr="00BF4619" w:rsidRDefault="003C7774" w:rsidP="003C7774">
            <w:pPr>
              <w:jc w:val="center"/>
              <w:rPr>
                <w:rFonts w:eastAsia="Times New Roman"/>
                <w:b/>
                <w:bCs/>
                <w:sz w:val="20"/>
                <w:szCs w:val="20"/>
              </w:rPr>
            </w:pPr>
            <w:r>
              <w:rPr>
                <w:rFonts w:eastAsia="Times New Roman"/>
                <w:b/>
                <w:bCs/>
                <w:sz w:val="20"/>
                <w:szCs w:val="20"/>
              </w:rPr>
              <w:t>Замена трубопроводов  сетей</w:t>
            </w:r>
            <w:r w:rsidR="00B019ED" w:rsidRPr="00BF4619">
              <w:rPr>
                <w:rFonts w:eastAsia="Times New Roman"/>
                <w:b/>
                <w:bCs/>
                <w:sz w:val="20"/>
                <w:szCs w:val="20"/>
              </w:rPr>
              <w:t xml:space="preserve"> отопления от котельной № 6 </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Магистральные т/с от котельной до УТ-1</w:t>
            </w:r>
          </w:p>
        </w:tc>
        <w:tc>
          <w:tcPr>
            <w:tcW w:w="42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надземн</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Магистральные т/с от УТ-1 до УТ-2 Вокка</w:t>
            </w:r>
          </w:p>
        </w:tc>
        <w:tc>
          <w:tcPr>
            <w:tcW w:w="42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173,00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б/канальная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 xml:space="preserve">Магистральные т/с от  УТ-1 до УТ-1-1 </w:t>
            </w:r>
          </w:p>
        </w:tc>
        <w:tc>
          <w:tcPr>
            <w:tcW w:w="42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Магистральные т/с от  УТ-1-1 до УТ-1-2 Ленингр.</w:t>
            </w:r>
          </w:p>
        </w:tc>
        <w:tc>
          <w:tcPr>
            <w:tcW w:w="42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49,00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Магистральные т/с от  УТ-1-2 до УТ-1-3 Ленингр.</w:t>
            </w:r>
          </w:p>
        </w:tc>
        <w:tc>
          <w:tcPr>
            <w:tcW w:w="42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Магистральные т/с от  УТ-1-3 до УТ-1-4 Ленингр.</w:t>
            </w:r>
          </w:p>
        </w:tc>
        <w:tc>
          <w:tcPr>
            <w:tcW w:w="428"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500</w:t>
            </w:r>
          </w:p>
        </w:tc>
        <w:tc>
          <w:tcPr>
            <w:tcW w:w="70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Магистральные т/с от УТ-1-4 до УТ-1-</w:t>
            </w:r>
            <w:r w:rsidR="0039607C">
              <w:rPr>
                <w:rFonts w:eastAsia="Times New Roman"/>
                <w:color w:val="000000"/>
                <w:sz w:val="20"/>
                <w:szCs w:val="20"/>
              </w:rPr>
              <w:t xml:space="preserve">6 </w:t>
            </w:r>
            <w:r w:rsidRPr="00BF4619">
              <w:rPr>
                <w:rFonts w:eastAsia="Times New Roman"/>
                <w:color w:val="000000"/>
                <w:sz w:val="20"/>
                <w:szCs w:val="20"/>
              </w:rPr>
              <w:t>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98,00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Магистральные т/с от  УТ-1 до УТБ-1</w:t>
            </w:r>
            <w:r w:rsidR="0039607C">
              <w:rPr>
                <w:rFonts w:eastAsia="Times New Roman"/>
                <w:color w:val="000000"/>
                <w:sz w:val="20"/>
                <w:szCs w:val="20"/>
              </w:rPr>
              <w:t>-</w:t>
            </w:r>
            <w:r w:rsidRPr="00BF4619">
              <w:rPr>
                <w:rFonts w:eastAsia="Times New Roman"/>
                <w:color w:val="000000"/>
                <w:sz w:val="20"/>
                <w:szCs w:val="20"/>
              </w:rPr>
              <w:t>4-Линия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1976</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9</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Магистральные т/с от  УТБ-4/1 до УТБ-5  ул.Бибиковская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95,00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Магистральные т/с от  УТБ-5 до УТБ-6  ул.Бибиковская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154,00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11</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Магистральные т/с от  УТБ-6 до УТБ-7  Христиновский проспект</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Магистральные т/с от</w:t>
            </w:r>
            <w:r w:rsidR="0039607C">
              <w:rPr>
                <w:rFonts w:eastAsia="Times New Roman"/>
                <w:color w:val="000000"/>
                <w:sz w:val="20"/>
                <w:szCs w:val="20"/>
              </w:rPr>
              <w:t xml:space="preserve"> УТ-1-8 до УТ-1-8/0</w:t>
            </w:r>
            <w:r w:rsidRPr="00BF4619">
              <w:rPr>
                <w:rFonts w:eastAsia="Times New Roman"/>
                <w:color w:val="000000"/>
                <w:sz w:val="20"/>
                <w:szCs w:val="20"/>
              </w:rPr>
              <w:t xml:space="preserve"> ул.Балашова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13</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Магистральные т/с от</w:t>
            </w:r>
            <w:r w:rsidR="0039607C">
              <w:rPr>
                <w:rFonts w:eastAsia="Times New Roman"/>
                <w:color w:val="000000"/>
                <w:sz w:val="20"/>
                <w:szCs w:val="20"/>
              </w:rPr>
              <w:t xml:space="preserve"> </w:t>
            </w:r>
            <w:r w:rsidRPr="00BF4619">
              <w:rPr>
                <w:rFonts w:eastAsia="Times New Roman"/>
                <w:color w:val="000000"/>
                <w:sz w:val="20"/>
                <w:szCs w:val="20"/>
              </w:rPr>
              <w:t>УТ-1-8/0 до УТ-1-8/1 ул.Балашова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31,00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14</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Магистральные т/с от УТ-14-1 до ж/д №12/1  ул.Вокка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1976</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сети от ввода в ж/д № 12/1 ул. Вокка до ИТП ул. Вокка, 12/1</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1976</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91,00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3C1BF4" w:rsidRPr="00BF4619" w:rsidTr="0082526A">
        <w:trPr>
          <w:trHeight w:val="510"/>
          <w:jc w:val="center"/>
        </w:trPr>
        <w:tc>
          <w:tcPr>
            <w:tcW w:w="279" w:type="pct"/>
            <w:shd w:val="clear" w:color="auto" w:fill="auto"/>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16</w:t>
            </w:r>
          </w:p>
        </w:tc>
        <w:tc>
          <w:tcPr>
            <w:tcW w:w="1792" w:type="pct"/>
            <w:vMerge w:val="restart"/>
            <w:shd w:val="clear" w:color="auto" w:fill="auto"/>
            <w:vAlign w:val="center"/>
            <w:hideMark/>
          </w:tcPr>
          <w:p w:rsidR="003C1BF4" w:rsidRPr="00BF4619" w:rsidRDefault="003C1BF4" w:rsidP="00DD1607">
            <w:pPr>
              <w:rPr>
                <w:rFonts w:eastAsia="Times New Roman"/>
                <w:color w:val="000000"/>
                <w:sz w:val="20"/>
                <w:szCs w:val="20"/>
              </w:rPr>
            </w:pPr>
            <w:r w:rsidRPr="00BF4619">
              <w:rPr>
                <w:rFonts w:eastAsia="Times New Roman"/>
                <w:color w:val="000000"/>
                <w:sz w:val="20"/>
                <w:szCs w:val="20"/>
              </w:rPr>
              <w:t>Внутриплощадочные т/с от  ж/д №12/1 до ж/д №12/2   ул.Вокка</w:t>
            </w:r>
          </w:p>
        </w:tc>
        <w:tc>
          <w:tcPr>
            <w:tcW w:w="428" w:type="pct"/>
            <w:shd w:val="clear" w:color="auto" w:fill="auto"/>
            <w:noWrap/>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300</w:t>
            </w:r>
          </w:p>
        </w:tc>
        <w:tc>
          <w:tcPr>
            <w:tcW w:w="707" w:type="pct"/>
            <w:shd w:val="clear" w:color="auto" w:fill="auto"/>
            <w:noWrap/>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33,00</w:t>
            </w:r>
          </w:p>
        </w:tc>
        <w:tc>
          <w:tcPr>
            <w:tcW w:w="587" w:type="pct"/>
            <w:shd w:val="clear" w:color="auto" w:fill="auto"/>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3C1BF4" w:rsidRPr="00BF4619" w:rsidTr="0082526A">
        <w:trPr>
          <w:trHeight w:val="300"/>
          <w:jc w:val="center"/>
        </w:trPr>
        <w:tc>
          <w:tcPr>
            <w:tcW w:w="279" w:type="pct"/>
            <w:shd w:val="clear" w:color="auto" w:fill="auto"/>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17</w:t>
            </w:r>
          </w:p>
        </w:tc>
        <w:tc>
          <w:tcPr>
            <w:tcW w:w="1792" w:type="pct"/>
            <w:vMerge/>
            <w:shd w:val="clear" w:color="auto" w:fill="auto"/>
            <w:vAlign w:val="center"/>
            <w:hideMark/>
          </w:tcPr>
          <w:p w:rsidR="003C1BF4" w:rsidRPr="00BF4619" w:rsidRDefault="003C1BF4" w:rsidP="00DD1607">
            <w:pPr>
              <w:rPr>
                <w:rFonts w:eastAsia="Times New Roman"/>
                <w:color w:val="000000"/>
                <w:sz w:val="20"/>
                <w:szCs w:val="20"/>
              </w:rPr>
            </w:pPr>
          </w:p>
        </w:tc>
        <w:tc>
          <w:tcPr>
            <w:tcW w:w="428" w:type="pct"/>
            <w:shd w:val="clear" w:color="auto" w:fill="auto"/>
            <w:noWrap/>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300</w:t>
            </w:r>
          </w:p>
        </w:tc>
        <w:tc>
          <w:tcPr>
            <w:tcW w:w="707" w:type="pct"/>
            <w:shd w:val="clear" w:color="auto" w:fill="auto"/>
            <w:noWrap/>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12,00</w:t>
            </w:r>
          </w:p>
        </w:tc>
        <w:tc>
          <w:tcPr>
            <w:tcW w:w="587" w:type="pct"/>
            <w:shd w:val="clear" w:color="auto" w:fill="auto"/>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765"/>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18</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 xml:space="preserve">Внутриплощадочные сети от ввода в ж/д ул. Вокка, 12/2 до ИТП ул. Вокка, 12/2до ИТП ж/д № 12/2 </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77,00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б/канальная</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Магистр. т/с от  УТБ-8 до 3ТК-14  ул. Победы</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106,00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20</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Магистр.т/с от 3ТК-14 до 3ТК-1 ул. Победы</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765"/>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21</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Магистральные  т/с от  УТБ-8 до УТБ-8/1  ул. Дружбы</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375,00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б/канальная</w:t>
            </w:r>
          </w:p>
        </w:tc>
      </w:tr>
      <w:tr w:rsidR="00B019ED" w:rsidRPr="00BF4619" w:rsidTr="0082526A">
        <w:trPr>
          <w:trHeight w:val="765"/>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22</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Магистральные  т/с  от  УТБ-8/1 до 3ТК-31  ул. Связи</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96,00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б/канальная</w:t>
            </w:r>
          </w:p>
        </w:tc>
      </w:tr>
      <w:tr w:rsidR="00B019ED" w:rsidRPr="00BF4619" w:rsidTr="0082526A">
        <w:trPr>
          <w:trHeight w:val="765"/>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23</w:t>
            </w:r>
          </w:p>
        </w:tc>
        <w:tc>
          <w:tcPr>
            <w:tcW w:w="1792" w:type="pct"/>
            <w:vMerge w:val="restar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3ТК-31 до ж/дома  № 3</w:t>
            </w:r>
            <w:r w:rsidR="0039607C">
              <w:rPr>
                <w:rFonts w:eastAsia="Times New Roman"/>
                <w:color w:val="000000"/>
                <w:sz w:val="20"/>
                <w:szCs w:val="20"/>
              </w:rPr>
              <w:t xml:space="preserve">  </w:t>
            </w:r>
            <w:r w:rsidRPr="00BF4619">
              <w:rPr>
                <w:rFonts w:eastAsia="Times New Roman"/>
                <w:color w:val="000000"/>
                <w:sz w:val="20"/>
                <w:szCs w:val="20"/>
              </w:rPr>
              <w:t>ул. Связи</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29,00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б/канальная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24</w:t>
            </w:r>
          </w:p>
        </w:tc>
        <w:tc>
          <w:tcPr>
            <w:tcW w:w="1792" w:type="pct"/>
            <w:vMerge/>
            <w:vAlign w:val="center"/>
            <w:hideMark/>
          </w:tcPr>
          <w:p w:rsidR="00B019ED" w:rsidRPr="00BF4619" w:rsidRDefault="00B019ED" w:rsidP="00DD1607">
            <w:pPr>
              <w:rPr>
                <w:rFonts w:eastAsia="Times New Roman"/>
                <w:color w:val="000000"/>
                <w:sz w:val="20"/>
                <w:szCs w:val="20"/>
              </w:rPr>
            </w:pP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42,00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765"/>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25</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3ТК-31 до стены ж/дома  № 3  ул. Первомайская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б/канальная</w:t>
            </w:r>
          </w:p>
        </w:tc>
      </w:tr>
      <w:tr w:rsidR="00B019ED" w:rsidRPr="00BF4619" w:rsidTr="0082526A">
        <w:trPr>
          <w:trHeight w:val="765"/>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26</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ж/дома  № 3 ул. Связи до стены ж/дома  № 1 ул.Первомайская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76,00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б/канальная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27</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Магистральные   т/с от  УТ-Б-1 до УТ-П-1  4-я  Линия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1061,00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28</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Магистральные  т/с от УТ-П-1 до УТ-П-2   4-я  Линия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230,00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29</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Магистральные  т/с от УТ-П-2 до УТ-П-3 ул. Приютинская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135,00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30</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УТ-1-4 до УТ-1-5</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765"/>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31</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 xml:space="preserve">Внутриплощадочные  т/с от УТ-1-5 до фабрики </w:t>
            </w:r>
            <w:r w:rsidR="00E14353">
              <w:rPr>
                <w:rFonts w:eastAsia="Times New Roman"/>
                <w:color w:val="000000"/>
                <w:sz w:val="20"/>
                <w:szCs w:val="20"/>
              </w:rPr>
              <w:t>«</w:t>
            </w:r>
            <w:r w:rsidRPr="00BF4619">
              <w:rPr>
                <w:rFonts w:eastAsia="Times New Roman"/>
                <w:color w:val="000000"/>
                <w:sz w:val="20"/>
                <w:szCs w:val="20"/>
              </w:rPr>
              <w:t>Труд</w:t>
            </w:r>
            <w:r w:rsidR="00E14353">
              <w:rPr>
                <w:rFonts w:eastAsia="Times New Roman"/>
                <w:color w:val="000000"/>
                <w:sz w:val="20"/>
                <w:szCs w:val="20"/>
              </w:rPr>
              <w:t>»</w:t>
            </w:r>
            <w:r w:rsidRPr="00BF4619">
              <w:rPr>
                <w:rFonts w:eastAsia="Times New Roman"/>
                <w:color w:val="000000"/>
                <w:sz w:val="20"/>
                <w:szCs w:val="20"/>
              </w:rPr>
              <w:t xml:space="preserve"> ул. Ленинградская, 14/1</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24,00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б/канальная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32</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УТ-1-5 до УТ-2-5</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33</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 xml:space="preserve">Внутриплощадочные т/с до ангара ОАО </w:t>
            </w:r>
            <w:r w:rsidR="00E14353">
              <w:rPr>
                <w:rFonts w:eastAsia="Times New Roman"/>
                <w:color w:val="000000"/>
                <w:sz w:val="20"/>
                <w:szCs w:val="20"/>
              </w:rPr>
              <w:t>«</w:t>
            </w:r>
            <w:r w:rsidRPr="00BF4619">
              <w:rPr>
                <w:rFonts w:eastAsia="Times New Roman"/>
                <w:color w:val="000000"/>
                <w:sz w:val="20"/>
                <w:szCs w:val="20"/>
              </w:rPr>
              <w:t>ВТС</w:t>
            </w:r>
            <w:r w:rsidR="00E14353">
              <w:rPr>
                <w:rFonts w:eastAsia="Times New Roman"/>
                <w:color w:val="000000"/>
                <w:sz w:val="20"/>
                <w:szCs w:val="20"/>
              </w:rPr>
              <w:t>»</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34</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 xml:space="preserve">Внутриплощадочные т/с до АБК и гаража  ОАО </w:t>
            </w:r>
            <w:r w:rsidR="00E14353">
              <w:rPr>
                <w:rFonts w:eastAsia="Times New Roman"/>
                <w:color w:val="000000"/>
                <w:sz w:val="20"/>
                <w:szCs w:val="20"/>
              </w:rPr>
              <w:t>«</w:t>
            </w:r>
            <w:r w:rsidRPr="00BF4619">
              <w:rPr>
                <w:rFonts w:eastAsia="Times New Roman"/>
                <w:color w:val="000000"/>
                <w:sz w:val="20"/>
                <w:szCs w:val="20"/>
              </w:rPr>
              <w:t>ВТС</w:t>
            </w:r>
            <w:r w:rsidR="00E14353">
              <w:rPr>
                <w:rFonts w:eastAsia="Times New Roman"/>
                <w:color w:val="000000"/>
                <w:sz w:val="20"/>
                <w:szCs w:val="20"/>
              </w:rPr>
              <w:t>»</w:t>
            </w:r>
            <w:r w:rsidRPr="00BF4619">
              <w:rPr>
                <w:rFonts w:eastAsia="Times New Roman"/>
                <w:color w:val="000000"/>
                <w:sz w:val="20"/>
                <w:szCs w:val="20"/>
              </w:rPr>
              <w:t xml:space="preserve"> ул. Межевая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35</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УТ-2-5 до КБО Межевой проезд</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36</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 xml:space="preserve">Внутриплощадочные т/с от УТ-2-5 до ангара-склада  ОАО </w:t>
            </w:r>
            <w:r w:rsidR="00E14353">
              <w:rPr>
                <w:rFonts w:eastAsia="Times New Roman"/>
                <w:color w:val="000000"/>
                <w:sz w:val="20"/>
                <w:szCs w:val="20"/>
              </w:rPr>
              <w:t>«</w:t>
            </w:r>
            <w:r w:rsidRPr="00BF4619">
              <w:rPr>
                <w:rFonts w:eastAsia="Times New Roman"/>
                <w:color w:val="000000"/>
                <w:sz w:val="20"/>
                <w:szCs w:val="20"/>
              </w:rPr>
              <w:t>ВТС</w:t>
            </w:r>
            <w:r w:rsidR="00E14353">
              <w:rPr>
                <w:rFonts w:eastAsia="Times New Roman"/>
                <w:color w:val="000000"/>
                <w:sz w:val="20"/>
                <w:szCs w:val="20"/>
              </w:rPr>
              <w:t>»</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37</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по подвалу ж/дома № 13/2 ул. Ленинградская до ИТП</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1988</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38</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ИТП  ж/дома №13/2 до стены ж/дома №13/1  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1988</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106,00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39</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УТ-1-8 до ж/д  №81/1 ул. Александровская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68,00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40</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т/с по подвалу ж/д № 81/1  ул. Александровская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41</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ж/д № 81/1  до ИТП  ж/д № 81/2  ул. Александровская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31,00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42</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т/с по подвалу ж/д № 81/2 по ул. Александровской</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43</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ИТП ж/д №81/2 до ж/д №81/3 по ул.Александровской</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47,00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44</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т/с по подвалу ж/д № 81/3 по ул. Александровской</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29,00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45</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ИТП ж/д № 20/3 до ИТП ж/д  № 20/2  ул.Ленинградская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64,00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46</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т/с по подвалу ж/д № 20/2  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58,00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47</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стены ж/д № 20/2 до стены ж/д № 16/3  ул.Ленинградская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39607C">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48</w:t>
            </w:r>
          </w:p>
        </w:tc>
        <w:tc>
          <w:tcPr>
            <w:tcW w:w="1792" w:type="pct"/>
            <w:vMerge w:val="restar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УТ-1-8/4 до ИТП ж/д № 88/2   ул. Александровская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29,00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49</w:t>
            </w:r>
          </w:p>
        </w:tc>
        <w:tc>
          <w:tcPr>
            <w:tcW w:w="1792" w:type="pct"/>
            <w:vMerge/>
            <w:vAlign w:val="center"/>
            <w:hideMark/>
          </w:tcPr>
          <w:p w:rsidR="00B019ED" w:rsidRPr="00BF4619" w:rsidRDefault="00B019ED" w:rsidP="00DD1607">
            <w:pPr>
              <w:rPr>
                <w:rFonts w:eastAsia="Times New Roman"/>
                <w:color w:val="000000"/>
                <w:sz w:val="20"/>
                <w:szCs w:val="20"/>
              </w:rPr>
            </w:pP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УТ-1-8/4 до ж/д № 15</w:t>
            </w:r>
            <w:r w:rsidR="0039607C">
              <w:rPr>
                <w:rFonts w:eastAsia="Times New Roman"/>
                <w:color w:val="000000"/>
                <w:sz w:val="20"/>
                <w:szCs w:val="20"/>
              </w:rPr>
              <w:t xml:space="preserve"> </w:t>
            </w:r>
            <w:r w:rsidRPr="00BF4619">
              <w:rPr>
                <w:rFonts w:eastAsia="Times New Roman"/>
                <w:color w:val="000000"/>
                <w:sz w:val="20"/>
                <w:szCs w:val="20"/>
              </w:rPr>
              <w:t>ул. Героев</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43,00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51</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т/с  по подвалу ж/д № 15  ул. Героев до стены ж/дома</w:t>
            </w:r>
            <w:r w:rsidR="0039607C">
              <w:rPr>
                <w:rFonts w:eastAsia="Times New Roman"/>
                <w:color w:val="000000"/>
                <w:sz w:val="20"/>
                <w:szCs w:val="20"/>
              </w:rPr>
              <w:t xml:space="preserve"> </w:t>
            </w:r>
            <w:r w:rsidRPr="00BF4619">
              <w:rPr>
                <w:rFonts w:eastAsia="Times New Roman"/>
                <w:color w:val="000000"/>
                <w:sz w:val="20"/>
                <w:szCs w:val="20"/>
              </w:rPr>
              <w:t>№ 13/90  ул. Героев</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29,00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52</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т/с по подвалу ж/д № 15  ул. Героев до ИТП  ж/дома</w:t>
            </w:r>
            <w:r w:rsidR="0039607C">
              <w:rPr>
                <w:rFonts w:eastAsia="Times New Roman"/>
                <w:color w:val="000000"/>
                <w:sz w:val="20"/>
                <w:szCs w:val="20"/>
              </w:rPr>
              <w:t xml:space="preserve"> </w:t>
            </w:r>
            <w:r w:rsidRPr="00BF4619">
              <w:rPr>
                <w:rFonts w:eastAsia="Times New Roman"/>
                <w:color w:val="000000"/>
                <w:sz w:val="20"/>
                <w:szCs w:val="20"/>
              </w:rPr>
              <w:t>№ 13/90</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руб б/канал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53</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т/с  по подвалу ж/д №15  ул. Героев до ИТП</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39,00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54</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УТ-1-8/4А до ИТП ж/дома № 10/1  ул. Василеозерская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w:t>
            </w:r>
          </w:p>
        </w:tc>
      </w:tr>
      <w:tr w:rsidR="003C1BF4" w:rsidRPr="00BF4619" w:rsidTr="0082526A">
        <w:trPr>
          <w:trHeight w:val="765"/>
          <w:jc w:val="center"/>
        </w:trPr>
        <w:tc>
          <w:tcPr>
            <w:tcW w:w="279" w:type="pct"/>
            <w:shd w:val="clear" w:color="auto" w:fill="auto"/>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55</w:t>
            </w:r>
          </w:p>
        </w:tc>
        <w:tc>
          <w:tcPr>
            <w:tcW w:w="1792" w:type="pct"/>
            <w:vMerge w:val="restart"/>
            <w:shd w:val="clear" w:color="auto" w:fill="auto"/>
            <w:vAlign w:val="center"/>
            <w:hideMark/>
          </w:tcPr>
          <w:p w:rsidR="003C1BF4" w:rsidRPr="00BF4619" w:rsidRDefault="003C1BF4" w:rsidP="00DD1607">
            <w:pPr>
              <w:rPr>
                <w:rFonts w:eastAsia="Times New Roman"/>
                <w:color w:val="000000"/>
                <w:sz w:val="20"/>
                <w:szCs w:val="20"/>
              </w:rPr>
            </w:pPr>
            <w:r w:rsidRPr="00BF4619">
              <w:rPr>
                <w:rFonts w:eastAsia="Times New Roman"/>
                <w:color w:val="000000"/>
                <w:sz w:val="20"/>
                <w:szCs w:val="20"/>
              </w:rPr>
              <w:t>Внутриплощадочные т/с  от УТ-1-8/4А до ИТП ж/дома № 8/6  ул. Василеозерская</w:t>
            </w:r>
          </w:p>
        </w:tc>
        <w:tc>
          <w:tcPr>
            <w:tcW w:w="428" w:type="pct"/>
            <w:shd w:val="clear" w:color="auto" w:fill="auto"/>
            <w:noWrap/>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noWrap/>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20,00</w:t>
            </w:r>
          </w:p>
        </w:tc>
        <w:tc>
          <w:tcPr>
            <w:tcW w:w="587" w:type="pct"/>
            <w:shd w:val="clear" w:color="auto" w:fill="auto"/>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 xml:space="preserve">  б/канальная</w:t>
            </w:r>
          </w:p>
        </w:tc>
      </w:tr>
      <w:tr w:rsidR="003C1BF4" w:rsidRPr="00BF4619" w:rsidTr="0082526A">
        <w:trPr>
          <w:trHeight w:val="300"/>
          <w:jc w:val="center"/>
        </w:trPr>
        <w:tc>
          <w:tcPr>
            <w:tcW w:w="279" w:type="pct"/>
            <w:shd w:val="clear" w:color="auto" w:fill="auto"/>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56</w:t>
            </w:r>
          </w:p>
        </w:tc>
        <w:tc>
          <w:tcPr>
            <w:tcW w:w="1792" w:type="pct"/>
            <w:vMerge/>
            <w:shd w:val="clear" w:color="auto" w:fill="auto"/>
            <w:vAlign w:val="center"/>
            <w:hideMark/>
          </w:tcPr>
          <w:p w:rsidR="003C1BF4" w:rsidRPr="00BF4619" w:rsidRDefault="003C1BF4" w:rsidP="00DD1607">
            <w:pPr>
              <w:rPr>
                <w:rFonts w:eastAsia="Times New Roman"/>
                <w:color w:val="000000"/>
                <w:sz w:val="20"/>
                <w:szCs w:val="20"/>
              </w:rPr>
            </w:pPr>
          </w:p>
        </w:tc>
        <w:tc>
          <w:tcPr>
            <w:tcW w:w="428" w:type="pct"/>
            <w:shd w:val="clear" w:color="auto" w:fill="auto"/>
            <w:noWrap/>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noWrap/>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20,00</w:t>
            </w:r>
          </w:p>
        </w:tc>
        <w:tc>
          <w:tcPr>
            <w:tcW w:w="587" w:type="pct"/>
            <w:shd w:val="clear" w:color="auto" w:fill="auto"/>
            <w:vAlign w:val="center"/>
            <w:hideMark/>
          </w:tcPr>
          <w:p w:rsidR="003C1BF4" w:rsidRPr="00BF4619" w:rsidRDefault="003C1BF4"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57</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УТ-1-8/3 до ИТП ж/дома № 10/1  ул. Балашова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58</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УТ-1-8/3 до ИТП ж/дома</w:t>
            </w:r>
            <w:r w:rsidR="0039607C">
              <w:rPr>
                <w:rFonts w:eastAsia="Times New Roman"/>
                <w:color w:val="000000"/>
                <w:sz w:val="20"/>
                <w:szCs w:val="20"/>
              </w:rPr>
              <w:t xml:space="preserve"> </w:t>
            </w:r>
            <w:r w:rsidRPr="00BF4619">
              <w:rPr>
                <w:rFonts w:eastAsia="Times New Roman"/>
                <w:color w:val="000000"/>
                <w:sz w:val="20"/>
                <w:szCs w:val="20"/>
              </w:rPr>
              <w:t>№ 10/1  ул. Балашова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59</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ж/дома № 8/3 до  ж/дома № 5 ул. Василеозерская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38,00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60</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 xml:space="preserve"> т/с  по подвалу ж/дома № 5 ул. Василеозерская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61</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т/с  от  ж/д № 5  до  ж/д  № 7 ул. Василеозерская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62</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УТ-1-7/2  до УТ-2-7/2</w:t>
            </w:r>
            <w:r w:rsidR="0039607C">
              <w:rPr>
                <w:rFonts w:eastAsia="Times New Roman"/>
                <w:color w:val="000000"/>
                <w:sz w:val="20"/>
                <w:szCs w:val="20"/>
              </w:rPr>
              <w:t xml:space="preserve"> </w:t>
            </w:r>
            <w:r w:rsidRPr="00BF4619">
              <w:rPr>
                <w:rFonts w:eastAsia="Times New Roman"/>
                <w:color w:val="000000"/>
                <w:sz w:val="20"/>
                <w:szCs w:val="20"/>
              </w:rPr>
              <w:t>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63</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 xml:space="preserve">Внутриплощадочные т/с  от УТ-2-7/2  до  ж/дома № 26 </w:t>
            </w:r>
            <w:r w:rsidR="0039607C">
              <w:rPr>
                <w:rFonts w:eastAsia="Times New Roman"/>
                <w:color w:val="000000"/>
                <w:sz w:val="20"/>
                <w:szCs w:val="20"/>
              </w:rPr>
              <w:t xml:space="preserve"> </w:t>
            </w:r>
            <w:r w:rsidRPr="00BF4619">
              <w:rPr>
                <w:rFonts w:eastAsia="Times New Roman"/>
                <w:color w:val="000000"/>
                <w:sz w:val="20"/>
                <w:szCs w:val="20"/>
              </w:rPr>
              <w:t>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28,00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64</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т/с от ИТП ж/д № 26 до стены ж/д № 26А</w:t>
            </w:r>
            <w:r w:rsidR="0039607C">
              <w:rPr>
                <w:rFonts w:eastAsia="Times New Roman"/>
                <w:color w:val="000000"/>
                <w:sz w:val="20"/>
                <w:szCs w:val="20"/>
              </w:rPr>
              <w:t xml:space="preserve"> </w:t>
            </w:r>
            <w:r w:rsidRPr="00BF4619">
              <w:rPr>
                <w:rFonts w:eastAsia="Times New Roman"/>
                <w:color w:val="000000"/>
                <w:sz w:val="20"/>
                <w:szCs w:val="20"/>
              </w:rPr>
              <w:t>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65</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УТ-2-7/2 до  ИТП ж/дома № 24/84 ул. Александровская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66</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до ИТП ж/дома № 24/84  ул. Александровская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51,00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67</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т/с от ИТП ж/дома № 24/84 до стены ж/дома № 24А 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68</w:t>
            </w:r>
          </w:p>
        </w:tc>
        <w:tc>
          <w:tcPr>
            <w:tcW w:w="1792" w:type="pct"/>
            <w:shd w:val="clear" w:color="auto" w:fill="auto"/>
            <w:vAlign w:val="bottom"/>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УТ-1-7/6  до  ИТП ж/дома № 32/1  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14,00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69</w:t>
            </w:r>
          </w:p>
        </w:tc>
        <w:tc>
          <w:tcPr>
            <w:tcW w:w="1792" w:type="pct"/>
            <w:shd w:val="clear" w:color="auto" w:fill="auto"/>
            <w:vAlign w:val="bottom"/>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УТ-1-7/6  до  ИТП ж/дома № 32/1  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70</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т/с от ИТП ж/дома  № 32/1 до ж/дома  № 32/2</w:t>
            </w:r>
            <w:r w:rsidR="0039607C">
              <w:rPr>
                <w:rFonts w:eastAsia="Times New Roman"/>
                <w:color w:val="000000"/>
                <w:sz w:val="20"/>
                <w:szCs w:val="20"/>
              </w:rPr>
              <w:t xml:space="preserve"> </w:t>
            </w:r>
            <w:r w:rsidRPr="00BF4619">
              <w:rPr>
                <w:rFonts w:eastAsia="Times New Roman"/>
                <w:color w:val="000000"/>
                <w:sz w:val="20"/>
                <w:szCs w:val="20"/>
              </w:rPr>
              <w:t>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87,00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71</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т/с к ИТП ж/дома  № 34/82  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72</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т/с к ИТП ж/дома  № 34/82  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31,00</w:t>
            </w:r>
          </w:p>
        </w:tc>
        <w:tc>
          <w:tcPr>
            <w:tcW w:w="587" w:type="pct"/>
            <w:shd w:val="clear" w:color="auto" w:fill="auto"/>
            <w:vAlign w:val="bottom"/>
            <w:hideMark/>
          </w:tcPr>
          <w:p w:rsidR="00B019ED" w:rsidRPr="00BF4619" w:rsidRDefault="00B019ED" w:rsidP="00DD1607">
            <w:pPr>
              <w:jc w:val="center"/>
              <w:rPr>
                <w:rFonts w:eastAsia="Times New Roman"/>
                <w:color w:val="000000"/>
                <w:sz w:val="20"/>
                <w:szCs w:val="20"/>
              </w:rPr>
            </w:pP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73</w:t>
            </w:r>
          </w:p>
        </w:tc>
        <w:tc>
          <w:tcPr>
            <w:tcW w:w="1792" w:type="pct"/>
            <w:shd w:val="clear" w:color="auto" w:fill="auto"/>
            <w:vAlign w:val="bottom"/>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 xml:space="preserve">Внутриплощадочные  т/с  от  УТ-3-1  до ж/дома </w:t>
            </w:r>
            <w:r w:rsidR="0039607C">
              <w:rPr>
                <w:rFonts w:eastAsia="Times New Roman"/>
                <w:color w:val="000000"/>
                <w:sz w:val="20"/>
                <w:szCs w:val="20"/>
              </w:rPr>
              <w:t xml:space="preserve"> </w:t>
            </w:r>
            <w:r w:rsidRPr="00BF4619">
              <w:rPr>
                <w:rFonts w:eastAsia="Times New Roman"/>
                <w:color w:val="000000"/>
                <w:sz w:val="20"/>
                <w:szCs w:val="20"/>
              </w:rPr>
              <w:t>№ 11  ул.Ленинградская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33,00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74</w:t>
            </w:r>
          </w:p>
        </w:tc>
        <w:tc>
          <w:tcPr>
            <w:tcW w:w="1792" w:type="pct"/>
            <w:shd w:val="clear" w:color="auto" w:fill="auto"/>
            <w:vAlign w:val="bottom"/>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УТ-3-1  до ж/дома</w:t>
            </w:r>
            <w:r w:rsidR="0039607C">
              <w:rPr>
                <w:rFonts w:eastAsia="Times New Roman"/>
                <w:color w:val="000000"/>
                <w:sz w:val="20"/>
                <w:szCs w:val="20"/>
              </w:rPr>
              <w:t xml:space="preserve"> </w:t>
            </w:r>
            <w:r w:rsidRPr="00BF4619">
              <w:rPr>
                <w:rFonts w:eastAsia="Times New Roman"/>
                <w:color w:val="000000"/>
                <w:sz w:val="20"/>
                <w:szCs w:val="20"/>
              </w:rPr>
              <w:t>№ 11  ул.Ленинградская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132,00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75</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 xml:space="preserve">Внутриплощадочные т/с от УТ-3-1 до ж/дома  № 11 </w:t>
            </w:r>
            <w:r w:rsidR="0039607C">
              <w:rPr>
                <w:rFonts w:eastAsia="Times New Roman"/>
                <w:color w:val="000000"/>
                <w:sz w:val="20"/>
                <w:szCs w:val="20"/>
              </w:rPr>
              <w:t xml:space="preserve"> </w:t>
            </w:r>
            <w:r w:rsidRPr="00BF4619">
              <w:rPr>
                <w:rFonts w:eastAsia="Times New Roman"/>
                <w:color w:val="000000"/>
                <w:sz w:val="20"/>
                <w:szCs w:val="20"/>
              </w:rPr>
              <w:t>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226,00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76</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УТ-3-2 до ж/дома № 9</w:t>
            </w:r>
            <w:r w:rsidR="0039607C">
              <w:rPr>
                <w:rFonts w:eastAsia="Times New Roman"/>
                <w:color w:val="000000"/>
                <w:sz w:val="20"/>
                <w:szCs w:val="20"/>
              </w:rPr>
              <w:t xml:space="preserve"> </w:t>
            </w:r>
            <w:r w:rsidRPr="00BF4619">
              <w:rPr>
                <w:rFonts w:eastAsia="Times New Roman"/>
                <w:color w:val="000000"/>
                <w:sz w:val="20"/>
                <w:szCs w:val="20"/>
              </w:rPr>
              <w:t xml:space="preserve"> 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34,00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77</w:t>
            </w:r>
          </w:p>
        </w:tc>
        <w:tc>
          <w:tcPr>
            <w:tcW w:w="1792" w:type="pct"/>
            <w:vMerge w:val="restar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УТ-3-3 до ж/дома № 9/8  ул.Ленинградская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14,00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78</w:t>
            </w:r>
          </w:p>
        </w:tc>
        <w:tc>
          <w:tcPr>
            <w:tcW w:w="1792" w:type="pct"/>
            <w:vMerge/>
            <w:vAlign w:val="center"/>
            <w:hideMark/>
          </w:tcPr>
          <w:p w:rsidR="00B019ED" w:rsidRPr="00BF4619" w:rsidRDefault="00B019ED" w:rsidP="00DD1607">
            <w:pPr>
              <w:rPr>
                <w:rFonts w:eastAsia="Times New Roman"/>
                <w:color w:val="000000"/>
                <w:sz w:val="20"/>
                <w:szCs w:val="20"/>
              </w:rPr>
            </w:pP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14,00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79</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 xml:space="preserve">Внутриплощадочные т/с  от  УТ-3-7 до ж/дома № 9 </w:t>
            </w:r>
            <w:r w:rsidR="0039607C">
              <w:rPr>
                <w:rFonts w:eastAsia="Times New Roman"/>
                <w:color w:val="000000"/>
                <w:sz w:val="20"/>
                <w:szCs w:val="20"/>
              </w:rPr>
              <w:t xml:space="preserve"> </w:t>
            </w:r>
            <w:r w:rsidRPr="00BF4619">
              <w:rPr>
                <w:rFonts w:eastAsia="Times New Roman"/>
                <w:color w:val="000000"/>
                <w:sz w:val="20"/>
                <w:szCs w:val="20"/>
              </w:rPr>
              <w:t>ул. Межевая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53,00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1792" w:type="pct"/>
            <w:shd w:val="clear" w:color="auto" w:fill="auto"/>
            <w:vAlign w:val="bottom"/>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по подвалу ж/дома № 5  ул. Плоткина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81</w:t>
            </w:r>
          </w:p>
        </w:tc>
        <w:tc>
          <w:tcPr>
            <w:tcW w:w="1792" w:type="pct"/>
            <w:shd w:val="clear" w:color="auto" w:fill="auto"/>
            <w:vAlign w:val="bottom"/>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по подвалу ж/дома № 5  ул. Плоткина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84,00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82</w:t>
            </w:r>
          </w:p>
        </w:tc>
        <w:tc>
          <w:tcPr>
            <w:tcW w:w="1792" w:type="pct"/>
            <w:shd w:val="clear" w:color="auto" w:fill="auto"/>
            <w:vAlign w:val="bottom"/>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по подвалу ж/дома № 5  ул. Плоткина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83</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т/с от ИТП ж/дома № 3/2  до  ж/д № 3/1 ул. Плоткина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29,00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84</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УТ-4  до стены детского сада № 1  ул. Вокка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52,00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85</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УТ-7/1 до  УТ-7/2</w:t>
            </w:r>
            <w:r w:rsidR="0039607C">
              <w:rPr>
                <w:rFonts w:eastAsia="Times New Roman"/>
                <w:color w:val="000000"/>
                <w:sz w:val="20"/>
                <w:szCs w:val="20"/>
              </w:rPr>
              <w:t xml:space="preserve"> </w:t>
            </w:r>
            <w:r w:rsidRPr="00BF4619">
              <w:rPr>
                <w:rFonts w:eastAsia="Times New Roman"/>
                <w:color w:val="000000"/>
                <w:sz w:val="20"/>
                <w:szCs w:val="20"/>
              </w:rPr>
              <w:t xml:space="preserve"> ул. Межевая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171,00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86</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 xml:space="preserve">Внутриплощадочные т/с  от  УТ-7/2  до детского сада </w:t>
            </w:r>
            <w:r w:rsidR="0039607C">
              <w:rPr>
                <w:rFonts w:eastAsia="Times New Roman"/>
                <w:color w:val="000000"/>
                <w:sz w:val="20"/>
                <w:szCs w:val="20"/>
              </w:rPr>
              <w:t xml:space="preserve"> </w:t>
            </w:r>
            <w:r w:rsidRPr="00BF4619">
              <w:rPr>
                <w:rFonts w:eastAsia="Times New Roman"/>
                <w:color w:val="000000"/>
                <w:sz w:val="20"/>
                <w:szCs w:val="20"/>
              </w:rPr>
              <w:t>№ 6  ул. Межевая, 13</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1968</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87</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 xml:space="preserve"> т/с  по подвалу ж/дома № 7  ул. Плоткина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1983</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92,00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88</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ж/дома № 7 ул.Плоткина до стены ж/дома № 11 ул. Межевая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1983</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26,00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89</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по подвалу ж/дома № 77/1 ул. Александровская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152,00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765"/>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90</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 т/с  от  УТ-8/1  до  УТ-8/3  ул. Вокка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33,00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91</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 т/с  от  УТ-8/3  до УТ-8/2 ул. Вокка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32,00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92</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 т/с  от УТ-8/2 до ж/дома № 6/2  ул. Вокка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28,00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93</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 т/с  от  УТ-8/2  до УТ-8/8 ул. Вокка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79,00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94</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 т/с  от УТ-8/8 до ж/дома № 6/2   ул. Вокка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95</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 xml:space="preserve">транзитные т/с по подвалу ж/дома № 8  ул. Вокка </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18,00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96</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стены ж/дома № 8 до стены детского сада № 4 ул. Вокка, 10</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1980</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65</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61,00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97</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УТ-8/3  до УТ-8/4</w:t>
            </w:r>
            <w:r w:rsidR="0039607C">
              <w:rPr>
                <w:rFonts w:eastAsia="Times New Roman"/>
                <w:color w:val="000000"/>
                <w:sz w:val="20"/>
                <w:szCs w:val="20"/>
              </w:rPr>
              <w:t xml:space="preserve"> </w:t>
            </w:r>
            <w:r w:rsidRPr="00BF4619">
              <w:rPr>
                <w:rFonts w:eastAsia="Times New Roman"/>
                <w:color w:val="000000"/>
                <w:sz w:val="20"/>
                <w:szCs w:val="20"/>
              </w:rPr>
              <w:t>ул. Александровская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136,00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98</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УТ-8/4  через жилой дом    № 82  ул. Александровская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99</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т/с по подвалу ж/дома № 82 ул. Александровская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ж/д № 82 до УТ-8/5 ул. Александровская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46,00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101</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УТ-8/5 до стены ж/дома</w:t>
            </w:r>
            <w:r w:rsidR="0039607C">
              <w:rPr>
                <w:rFonts w:eastAsia="Times New Roman"/>
                <w:color w:val="000000"/>
                <w:sz w:val="20"/>
                <w:szCs w:val="20"/>
              </w:rPr>
              <w:t xml:space="preserve"> </w:t>
            </w:r>
            <w:r w:rsidRPr="00BF4619">
              <w:rPr>
                <w:rFonts w:eastAsia="Times New Roman"/>
                <w:color w:val="000000"/>
                <w:sz w:val="20"/>
                <w:szCs w:val="20"/>
              </w:rPr>
              <w:t>№ 15/2  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17,00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102</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УТ-8/5 до УТ-8/6 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103</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УТ-8/7 до стены ж/дома</w:t>
            </w:r>
            <w:r w:rsidR="0039607C">
              <w:rPr>
                <w:rFonts w:eastAsia="Times New Roman"/>
                <w:color w:val="000000"/>
                <w:sz w:val="20"/>
                <w:szCs w:val="20"/>
              </w:rPr>
              <w:t xml:space="preserve"> </w:t>
            </w:r>
            <w:r w:rsidRPr="00BF4619">
              <w:rPr>
                <w:rFonts w:eastAsia="Times New Roman"/>
                <w:color w:val="000000"/>
                <w:sz w:val="20"/>
                <w:szCs w:val="20"/>
              </w:rPr>
              <w:t>№ 19/3  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1978</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61,00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104</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УТ-8/7 до д.№ 19А (ВНС)  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1978</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32</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14,00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105</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УТ-8/4 до ИТП жилого дома</w:t>
            </w:r>
            <w:r w:rsidR="0039607C">
              <w:rPr>
                <w:rFonts w:eastAsia="Times New Roman"/>
                <w:color w:val="000000"/>
                <w:sz w:val="20"/>
                <w:szCs w:val="20"/>
              </w:rPr>
              <w:t xml:space="preserve"> </w:t>
            </w:r>
            <w:r w:rsidRPr="00BF4619">
              <w:rPr>
                <w:rFonts w:eastAsia="Times New Roman"/>
                <w:color w:val="000000"/>
                <w:sz w:val="20"/>
                <w:szCs w:val="20"/>
              </w:rPr>
              <w:t>№ 15/1  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43,00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106</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ИТП ж/дома № 15/1 до стены ж/дома № 17  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107</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УТ-11/1 до ИТП жилого дома № 76  ул. Александровская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32,00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108</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УТ-11 до задвижек у стены Универсама  ул. Александровская, 80</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1980</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46,00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109</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УТ-12/1 до стены жилого дома № 15  ул. Плоткина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1977</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160,00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110</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УТ-12/1 до жилого дома № 13/2  ул. Плоткина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1977</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111</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ж/дома № 13/2 до стены ж/дома  № 13/1  ул. Плоткина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1976</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101,00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112</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ж/дома № 12/2  ул. Вокка до ИТП ж/дома № 23 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118,00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113</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ИТП ж/дома № 23 до ж/дома № 21  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17,00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114</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т/с  по подвалу ж/дома № 21/1 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115</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т/с  по подвалу ж/дома № 21/1 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116</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т/с от ИТП   ж/дома № 21/3  до  стены  ж/дома № 21/2</w:t>
            </w:r>
            <w:r w:rsidR="0039607C">
              <w:rPr>
                <w:rFonts w:eastAsia="Times New Roman"/>
                <w:color w:val="000000"/>
                <w:sz w:val="20"/>
                <w:szCs w:val="20"/>
              </w:rPr>
              <w:t xml:space="preserve"> </w:t>
            </w:r>
            <w:r w:rsidRPr="00BF4619">
              <w:rPr>
                <w:rFonts w:eastAsia="Times New Roman"/>
                <w:color w:val="000000"/>
                <w:sz w:val="20"/>
                <w:szCs w:val="20"/>
              </w:rPr>
              <w:t>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69,00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117</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т/с   по подвалу ж/дома №19  ул. Плоткина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1979</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83,00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118</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ИТП ж/дома № 19 до стены ж/дома № 17  ул. Плоткина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1979</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122,00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119</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УТ-19 до УТ-19А  Колтушское шоссе</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120</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т/с до стены  жилого дома № 101  Колтушское шоссе</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121</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УТ-19/7 до УТ возле дома</w:t>
            </w:r>
            <w:r w:rsidR="0039607C">
              <w:rPr>
                <w:rFonts w:eastAsia="Times New Roman"/>
                <w:color w:val="000000"/>
                <w:sz w:val="20"/>
                <w:szCs w:val="20"/>
              </w:rPr>
              <w:t xml:space="preserve"> </w:t>
            </w:r>
            <w:r w:rsidRPr="00BF4619">
              <w:rPr>
                <w:rFonts w:eastAsia="Times New Roman"/>
                <w:color w:val="000000"/>
                <w:sz w:val="20"/>
                <w:szCs w:val="20"/>
              </w:rPr>
              <w:t>№ 103  Колтушское шоссе</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58,00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122</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т/с   к  дому № 103  Колтушское шоссе</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17,00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123</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 возле дома № 103 Колтушское ш. до УТ-19/8  ул. Павловская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54,00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124</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УТ-19/8 до УТ-19/9</w:t>
            </w:r>
            <w:r w:rsidR="0039607C">
              <w:rPr>
                <w:rFonts w:eastAsia="Times New Roman"/>
                <w:color w:val="000000"/>
                <w:sz w:val="20"/>
                <w:szCs w:val="20"/>
              </w:rPr>
              <w:t xml:space="preserve"> </w:t>
            </w:r>
            <w:r w:rsidRPr="00BF4619">
              <w:rPr>
                <w:rFonts w:eastAsia="Times New Roman"/>
                <w:color w:val="000000"/>
                <w:sz w:val="20"/>
                <w:szCs w:val="20"/>
              </w:rPr>
              <w:t>ул. Павловская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66,00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125</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УТ-19/9 до стены жилого дома  № 78  ул. Павловская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126</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УТ-19/10 до стены дома</w:t>
            </w:r>
            <w:r w:rsidR="0039607C">
              <w:rPr>
                <w:rFonts w:eastAsia="Times New Roman"/>
                <w:color w:val="000000"/>
                <w:sz w:val="20"/>
                <w:szCs w:val="20"/>
              </w:rPr>
              <w:t xml:space="preserve"> </w:t>
            </w:r>
            <w:r w:rsidRPr="00BF4619">
              <w:rPr>
                <w:rFonts w:eastAsia="Times New Roman"/>
                <w:color w:val="000000"/>
                <w:sz w:val="20"/>
                <w:szCs w:val="20"/>
              </w:rPr>
              <w:t xml:space="preserve"> № 105 по Колтушскому ш.</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127</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УТ-19/11 до дома № 109  Колтушское шоссе</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128</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 дома № 109 до дома № 107 по Колтушскому шоссе</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129</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УТ-19/12 до врезки к  ж/дому № 111  Колтушское шоссе</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1978</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130</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т/с до стены ж/д № 111 по Колтушскому шоссе</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1978</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131</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врезки к ж/дому № 111 до врезки к ж/дому № 115 Колтушское шоссе</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1978</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132</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т/с до стены ж/д  № 115  Колтушское шоссе</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1978</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133</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УТ-20 до стены ДМШ  Всеволожский пр, 1,</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1987</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215,00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134</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УТ-21 до врезки к  ж/дому № 17  ул. Вахрушева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135</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врезки к ж/дому № 17 до УТ-21/3  ул.Вахрушева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22,00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136</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 т/с  от  УТ-21/3 до УТ-21/4 ул. Вахрушева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1988</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32</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58,00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137</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УТ-21/4 до УТ-21/5</w:t>
            </w:r>
            <w:r w:rsidR="0039607C">
              <w:rPr>
                <w:rFonts w:eastAsia="Times New Roman"/>
                <w:color w:val="000000"/>
                <w:sz w:val="20"/>
                <w:szCs w:val="20"/>
              </w:rPr>
              <w:t xml:space="preserve"> </w:t>
            </w:r>
            <w:r w:rsidRPr="00BF4619">
              <w:rPr>
                <w:rFonts w:eastAsia="Times New Roman"/>
                <w:color w:val="000000"/>
                <w:sz w:val="20"/>
                <w:szCs w:val="20"/>
              </w:rPr>
              <w:t>ул. Вахрушева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1988</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32</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93,00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138</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УТ-21/4 до стены жилого дома  № 9</w:t>
            </w:r>
            <w:r w:rsidR="0039607C">
              <w:rPr>
                <w:rFonts w:eastAsia="Times New Roman"/>
                <w:color w:val="000000"/>
                <w:sz w:val="20"/>
                <w:szCs w:val="20"/>
              </w:rPr>
              <w:t xml:space="preserve"> </w:t>
            </w:r>
            <w:r w:rsidRPr="00BF4619">
              <w:rPr>
                <w:rFonts w:eastAsia="Times New Roman"/>
                <w:color w:val="000000"/>
                <w:sz w:val="20"/>
                <w:szCs w:val="20"/>
              </w:rPr>
              <w:t>Всеволожский пр.</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1988</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32</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37,00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139</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УТ-21/5 до стены жилого дома № 15  Всеволожский пр.</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1988</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140</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до гаражей Колтушское шоссе, д. 138</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141</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до здания Паспортно-визовой службы   Колтушское шоссе, д. 138</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22,00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765"/>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142</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УТ-25/1 до  дома № 86  Октябрьский пр.</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1983</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б/канальная</w:t>
            </w:r>
          </w:p>
        </w:tc>
      </w:tr>
      <w:tr w:rsidR="00B019ED" w:rsidRPr="00BF4619" w:rsidTr="0082526A">
        <w:trPr>
          <w:trHeight w:val="765"/>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143</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УТ-25/1 до дома № 27  Всеволожский пр.</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1983</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б/канальная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144</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до стены АБК РУС  Октябрьский пр.</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22,00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145</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УТ-25/3 до  дома № 105 ул. Социалистическая (Ателье)</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146</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ТК-13А/7 до ж/дома   № 103  ул.Чернышевского</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1983</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147</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УТ-13/3 до ограждения Центра Занятости  ул. Социалистическая № 28,28Б</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181,00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148</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УТ-13/4 до дома № 52  Всеволожский пр.</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48,00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w:t>
            </w:r>
          </w:p>
        </w:tc>
      </w:tr>
      <w:tr w:rsidR="00B019ED" w:rsidRPr="00BF4619" w:rsidTr="0082526A">
        <w:trPr>
          <w:trHeight w:val="51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149</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УТ-13/5 до ТК-13/12  Всеволожский пр.</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156,00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 xml:space="preserve">Внутриплощадочные т/с  от  УТ-13/3 до ТК-13/8 </w:t>
            </w:r>
            <w:r w:rsidR="0039607C">
              <w:rPr>
                <w:rFonts w:eastAsia="Times New Roman"/>
                <w:color w:val="000000"/>
                <w:sz w:val="20"/>
                <w:szCs w:val="20"/>
              </w:rPr>
              <w:t xml:space="preserve"> </w:t>
            </w:r>
            <w:r w:rsidRPr="00BF4619">
              <w:rPr>
                <w:rFonts w:eastAsia="Times New Roman"/>
                <w:color w:val="000000"/>
                <w:sz w:val="20"/>
                <w:szCs w:val="20"/>
              </w:rPr>
              <w:t>ул. Преображенского</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252,00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w:t>
            </w:r>
          </w:p>
        </w:tc>
      </w:tr>
      <w:tr w:rsidR="00B019ED" w:rsidRPr="00BF4619" w:rsidTr="0082526A">
        <w:trPr>
          <w:trHeight w:val="765"/>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151</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НО.2  до  ТК-13/6</w:t>
            </w:r>
            <w:r w:rsidR="0039607C">
              <w:rPr>
                <w:rFonts w:eastAsia="Times New Roman"/>
                <w:color w:val="000000"/>
                <w:sz w:val="20"/>
                <w:szCs w:val="20"/>
              </w:rPr>
              <w:t xml:space="preserve"> </w:t>
            </w:r>
            <w:r w:rsidRPr="00BF4619">
              <w:rPr>
                <w:rFonts w:eastAsia="Times New Roman"/>
                <w:color w:val="000000"/>
                <w:sz w:val="20"/>
                <w:szCs w:val="20"/>
              </w:rPr>
              <w:t xml:space="preserve"> ул. Константиновская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б/канальная</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152</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 xml:space="preserve">Внутриплощадочные т/с  от  Узла учета ЦРБ </w:t>
            </w:r>
            <w:r w:rsidR="0039607C">
              <w:rPr>
                <w:rFonts w:eastAsia="Times New Roman"/>
                <w:color w:val="000000"/>
                <w:sz w:val="20"/>
                <w:szCs w:val="20"/>
              </w:rPr>
              <w:t xml:space="preserve"> </w:t>
            </w:r>
            <w:r w:rsidRPr="00BF4619">
              <w:rPr>
                <w:rFonts w:eastAsia="Times New Roman"/>
                <w:color w:val="000000"/>
                <w:sz w:val="20"/>
                <w:szCs w:val="20"/>
              </w:rPr>
              <w:t>УТ-1-9   Дорога Жизни</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27,00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153</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УТ-1-9 до здания Станции скорой помощи</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1977</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154</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УТ-1-9 до  УТ-1-10   Дорога Жизни</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1977</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155</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УТ-1-10 до УТ-1-11    Дорога Жизни</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1977</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33,00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156</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УТ-1-11 до УТ-1-12   Дорога Жизни</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1977</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157</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УТ-1-12 до поликлиники ЦРБ, Колтушское шоссе, 20</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1984</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158</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УТ-1-15 до УТ-1-16    на территории ЦРБ</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1979</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159</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УТ-1-15 до УТ-1-20   на территории ЦРБ</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1979</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160</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УТ-1-20 до старого здания Морга ЦРБ</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1979</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161</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УТ-1-20 до УТ-1-21   на территории ЦРБ</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1979</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81,00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162</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УТ-1-21  до  ТП Мастерских ЦРБ</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1979</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6,00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163</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УТ-1-21 до УТ-1-22 ЦРБ</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1979</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34,00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164</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УТ-1-23  до  Роддома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1979</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32,50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165</w:t>
            </w:r>
          </w:p>
        </w:tc>
        <w:tc>
          <w:tcPr>
            <w:tcW w:w="1792" w:type="pct"/>
            <w:shd w:val="clear" w:color="auto" w:fill="auto"/>
            <w:vAlign w:val="center"/>
            <w:hideMark/>
          </w:tcPr>
          <w:p w:rsidR="00B019ED" w:rsidRPr="00BF4619" w:rsidRDefault="00B019ED" w:rsidP="00683A3D">
            <w:pPr>
              <w:rPr>
                <w:rFonts w:eastAsia="Times New Roman"/>
                <w:color w:val="000000"/>
                <w:sz w:val="20"/>
                <w:szCs w:val="20"/>
              </w:rPr>
            </w:pPr>
            <w:r w:rsidRPr="00BF4619">
              <w:rPr>
                <w:rFonts w:eastAsia="Times New Roman"/>
                <w:color w:val="000000"/>
                <w:sz w:val="20"/>
                <w:szCs w:val="20"/>
              </w:rPr>
              <w:t>Внутриплощадочные т/с от УТ-Б-0/1 до жилого дома № 7</w:t>
            </w:r>
            <w:r w:rsidR="00683A3D">
              <w:rPr>
                <w:rFonts w:eastAsia="Times New Roman"/>
                <w:color w:val="000000"/>
                <w:sz w:val="20"/>
                <w:szCs w:val="20"/>
              </w:rPr>
              <w:t xml:space="preserve"> </w:t>
            </w:r>
            <w:r w:rsidRPr="00BF4619">
              <w:rPr>
                <w:rFonts w:eastAsia="Times New Roman"/>
                <w:color w:val="000000"/>
                <w:sz w:val="20"/>
                <w:szCs w:val="20"/>
              </w:rPr>
              <w:t>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1988</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166</w:t>
            </w:r>
          </w:p>
        </w:tc>
        <w:tc>
          <w:tcPr>
            <w:tcW w:w="1792" w:type="pct"/>
            <w:shd w:val="clear" w:color="auto" w:fill="auto"/>
            <w:vAlign w:val="center"/>
            <w:hideMark/>
          </w:tcPr>
          <w:p w:rsidR="00B019ED" w:rsidRPr="00BF4619" w:rsidRDefault="00B019ED" w:rsidP="00683A3D">
            <w:pPr>
              <w:rPr>
                <w:rFonts w:eastAsia="Times New Roman"/>
                <w:color w:val="000000"/>
                <w:sz w:val="20"/>
                <w:szCs w:val="20"/>
              </w:rPr>
            </w:pPr>
            <w:r w:rsidRPr="00BF4619">
              <w:rPr>
                <w:rFonts w:eastAsia="Times New Roman"/>
                <w:color w:val="000000"/>
                <w:sz w:val="20"/>
                <w:szCs w:val="20"/>
              </w:rPr>
              <w:t>Внутриплощадочные т/с  от  УТ-Б-0/1  до УТ-Б-0/2 ул. Ленинградская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1988</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16,00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167</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 xml:space="preserve">Внутриплощадочные т/с от УТ-Б-1/4 до врезки на Ангар  ОАО </w:t>
            </w:r>
            <w:r w:rsidR="00E14353">
              <w:rPr>
                <w:rFonts w:eastAsia="Times New Roman"/>
                <w:color w:val="000000"/>
                <w:sz w:val="20"/>
                <w:szCs w:val="20"/>
              </w:rPr>
              <w:t>«</w:t>
            </w:r>
            <w:r w:rsidRPr="00BF4619">
              <w:rPr>
                <w:rFonts w:eastAsia="Times New Roman"/>
                <w:color w:val="000000"/>
                <w:sz w:val="20"/>
                <w:szCs w:val="20"/>
              </w:rPr>
              <w:t>ВТС</w:t>
            </w:r>
            <w:r w:rsidR="00E14353">
              <w:rPr>
                <w:rFonts w:eastAsia="Times New Roman"/>
                <w:color w:val="000000"/>
                <w:sz w:val="20"/>
                <w:szCs w:val="20"/>
              </w:rPr>
              <w:t>»</w:t>
            </w:r>
            <w:r w:rsidRPr="00BF4619">
              <w:rPr>
                <w:rFonts w:eastAsia="Times New Roman"/>
                <w:color w:val="000000"/>
                <w:sz w:val="20"/>
                <w:szCs w:val="20"/>
              </w:rPr>
              <w:t xml:space="preserve">  ул. Почтовая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264,00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168</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 xml:space="preserve">Внутриплощадочные т/с на Ангар ОАО </w:t>
            </w:r>
            <w:r w:rsidR="00E14353">
              <w:rPr>
                <w:rFonts w:eastAsia="Times New Roman"/>
                <w:color w:val="000000"/>
                <w:sz w:val="20"/>
                <w:szCs w:val="20"/>
              </w:rPr>
              <w:t>«</w:t>
            </w:r>
            <w:r w:rsidRPr="00BF4619">
              <w:rPr>
                <w:rFonts w:eastAsia="Times New Roman"/>
                <w:color w:val="000000"/>
                <w:sz w:val="20"/>
                <w:szCs w:val="20"/>
              </w:rPr>
              <w:t>ВТС</w:t>
            </w:r>
            <w:r w:rsidR="00E14353">
              <w:rPr>
                <w:rFonts w:eastAsia="Times New Roman"/>
                <w:color w:val="000000"/>
                <w:sz w:val="20"/>
                <w:szCs w:val="20"/>
              </w:rPr>
              <w:t>»</w:t>
            </w:r>
            <w:r w:rsidR="0039607C">
              <w:rPr>
                <w:rFonts w:eastAsia="Times New Roman"/>
                <w:color w:val="000000"/>
                <w:sz w:val="20"/>
                <w:szCs w:val="20"/>
              </w:rPr>
              <w:t xml:space="preserve"> </w:t>
            </w:r>
            <w:r w:rsidRPr="00BF4619">
              <w:rPr>
                <w:rFonts w:eastAsia="Times New Roman"/>
                <w:color w:val="000000"/>
                <w:sz w:val="20"/>
                <w:szCs w:val="20"/>
              </w:rPr>
              <w:t>ул. Почтовая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169</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 xml:space="preserve">Внутриплощ. т/с на рем.зону ОАО </w:t>
            </w:r>
            <w:r w:rsidR="00E14353">
              <w:rPr>
                <w:rFonts w:eastAsia="Times New Roman"/>
                <w:color w:val="000000"/>
                <w:sz w:val="20"/>
                <w:szCs w:val="20"/>
              </w:rPr>
              <w:t>«</w:t>
            </w:r>
            <w:r w:rsidRPr="00BF4619">
              <w:rPr>
                <w:rFonts w:eastAsia="Times New Roman"/>
                <w:color w:val="000000"/>
                <w:sz w:val="20"/>
                <w:szCs w:val="20"/>
              </w:rPr>
              <w:t>ВТС</w:t>
            </w:r>
            <w:r w:rsidR="00E14353">
              <w:rPr>
                <w:rFonts w:eastAsia="Times New Roman"/>
                <w:color w:val="000000"/>
                <w:sz w:val="20"/>
                <w:szCs w:val="20"/>
              </w:rPr>
              <w:t>»</w:t>
            </w:r>
            <w:r w:rsidRPr="00BF4619">
              <w:rPr>
                <w:rFonts w:eastAsia="Times New Roman"/>
                <w:color w:val="000000"/>
                <w:sz w:val="20"/>
                <w:szCs w:val="20"/>
              </w:rPr>
              <w:t>, ул. Почтовая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23,00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170</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 xml:space="preserve">Внутриплощадочные т/с от УТ-Б-1/15 до Насосной ОАО </w:t>
            </w:r>
            <w:r w:rsidR="00E14353">
              <w:rPr>
                <w:rFonts w:eastAsia="Times New Roman"/>
                <w:color w:val="000000"/>
                <w:sz w:val="20"/>
                <w:szCs w:val="20"/>
              </w:rPr>
              <w:t>«</w:t>
            </w:r>
            <w:r w:rsidRPr="00BF4619">
              <w:rPr>
                <w:rFonts w:eastAsia="Times New Roman"/>
                <w:color w:val="000000"/>
                <w:sz w:val="20"/>
                <w:szCs w:val="20"/>
              </w:rPr>
              <w:t>ВТС</w:t>
            </w:r>
            <w:r w:rsidR="00E14353">
              <w:rPr>
                <w:rFonts w:eastAsia="Times New Roman"/>
                <w:color w:val="000000"/>
                <w:sz w:val="20"/>
                <w:szCs w:val="20"/>
              </w:rPr>
              <w:t>»</w:t>
            </w:r>
            <w:r w:rsidRPr="00BF4619">
              <w:rPr>
                <w:rFonts w:eastAsia="Times New Roman"/>
                <w:color w:val="000000"/>
                <w:sz w:val="20"/>
                <w:szCs w:val="20"/>
              </w:rPr>
              <w:t xml:space="preserve">  ул. Почтовая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1995</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28,00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39607C" w:rsidRPr="00BF4619" w:rsidTr="0082526A">
        <w:trPr>
          <w:trHeight w:val="765"/>
          <w:jc w:val="center"/>
        </w:trPr>
        <w:tc>
          <w:tcPr>
            <w:tcW w:w="279" w:type="pct"/>
            <w:shd w:val="clear" w:color="auto" w:fill="auto"/>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171</w:t>
            </w:r>
          </w:p>
        </w:tc>
        <w:tc>
          <w:tcPr>
            <w:tcW w:w="1792" w:type="pct"/>
            <w:vMerge w:val="restart"/>
            <w:shd w:val="clear" w:color="auto" w:fill="auto"/>
            <w:vAlign w:val="center"/>
            <w:hideMark/>
          </w:tcPr>
          <w:p w:rsidR="0039607C" w:rsidRPr="00BF4619" w:rsidRDefault="0039607C" w:rsidP="00DD1607">
            <w:pPr>
              <w:rPr>
                <w:rFonts w:eastAsia="Times New Roman"/>
                <w:color w:val="000000"/>
                <w:sz w:val="20"/>
                <w:szCs w:val="20"/>
              </w:rPr>
            </w:pPr>
            <w:r w:rsidRPr="00BF4619">
              <w:rPr>
                <w:rFonts w:eastAsia="Times New Roman"/>
                <w:color w:val="000000"/>
                <w:sz w:val="20"/>
                <w:szCs w:val="20"/>
              </w:rPr>
              <w:t>Внутриплощадочные т/с  от  УТ-П-1  до УТ-П-6</w:t>
            </w:r>
            <w:r>
              <w:rPr>
                <w:rFonts w:eastAsia="Times New Roman"/>
                <w:color w:val="000000"/>
                <w:sz w:val="20"/>
                <w:szCs w:val="20"/>
              </w:rPr>
              <w:t xml:space="preserve"> </w:t>
            </w:r>
            <w:r w:rsidRPr="00BF4619">
              <w:rPr>
                <w:rFonts w:eastAsia="Times New Roman"/>
                <w:color w:val="000000"/>
                <w:sz w:val="20"/>
                <w:szCs w:val="20"/>
              </w:rPr>
              <w:t>ул. Приютинская</w:t>
            </w:r>
          </w:p>
        </w:tc>
        <w:tc>
          <w:tcPr>
            <w:tcW w:w="428" w:type="pct"/>
            <w:shd w:val="clear" w:color="auto" w:fill="auto"/>
            <w:noWrap/>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1979</w:t>
            </w:r>
          </w:p>
        </w:tc>
        <w:tc>
          <w:tcPr>
            <w:tcW w:w="559" w:type="pct"/>
            <w:shd w:val="clear" w:color="auto" w:fill="auto"/>
            <w:noWrap/>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noWrap/>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156,00</w:t>
            </w:r>
          </w:p>
        </w:tc>
        <w:tc>
          <w:tcPr>
            <w:tcW w:w="587" w:type="pct"/>
            <w:shd w:val="clear" w:color="auto" w:fill="auto"/>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 xml:space="preserve">  б/канальная</w:t>
            </w:r>
          </w:p>
        </w:tc>
      </w:tr>
      <w:tr w:rsidR="0039607C" w:rsidRPr="00BF4619" w:rsidTr="0082526A">
        <w:trPr>
          <w:trHeight w:val="300"/>
          <w:jc w:val="center"/>
        </w:trPr>
        <w:tc>
          <w:tcPr>
            <w:tcW w:w="279" w:type="pct"/>
            <w:shd w:val="clear" w:color="auto" w:fill="auto"/>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172</w:t>
            </w:r>
          </w:p>
        </w:tc>
        <w:tc>
          <w:tcPr>
            <w:tcW w:w="1792" w:type="pct"/>
            <w:vMerge/>
            <w:shd w:val="clear" w:color="auto" w:fill="auto"/>
            <w:vAlign w:val="center"/>
            <w:hideMark/>
          </w:tcPr>
          <w:p w:rsidR="0039607C" w:rsidRPr="00BF4619" w:rsidRDefault="0039607C" w:rsidP="00DD1607">
            <w:pPr>
              <w:rPr>
                <w:rFonts w:eastAsia="Times New Roman"/>
                <w:color w:val="000000"/>
                <w:sz w:val="20"/>
                <w:szCs w:val="20"/>
              </w:rPr>
            </w:pPr>
          </w:p>
        </w:tc>
        <w:tc>
          <w:tcPr>
            <w:tcW w:w="428" w:type="pct"/>
            <w:shd w:val="clear" w:color="auto" w:fill="auto"/>
            <w:noWrap/>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1979</w:t>
            </w:r>
          </w:p>
        </w:tc>
        <w:tc>
          <w:tcPr>
            <w:tcW w:w="559" w:type="pct"/>
            <w:shd w:val="clear" w:color="auto" w:fill="auto"/>
            <w:noWrap/>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70</w:t>
            </w:r>
          </w:p>
        </w:tc>
        <w:tc>
          <w:tcPr>
            <w:tcW w:w="707" w:type="pct"/>
            <w:shd w:val="clear" w:color="auto" w:fill="auto"/>
            <w:noWrap/>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268,00</w:t>
            </w:r>
          </w:p>
        </w:tc>
        <w:tc>
          <w:tcPr>
            <w:tcW w:w="587" w:type="pct"/>
            <w:shd w:val="clear" w:color="auto" w:fill="auto"/>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173</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УТ-П-4  до УТ-П-5</w:t>
            </w:r>
            <w:r w:rsidR="0039607C">
              <w:rPr>
                <w:rFonts w:eastAsia="Times New Roman"/>
                <w:color w:val="000000"/>
                <w:sz w:val="20"/>
                <w:szCs w:val="20"/>
              </w:rPr>
              <w:t xml:space="preserve"> </w:t>
            </w:r>
            <w:r w:rsidRPr="00BF4619">
              <w:rPr>
                <w:rFonts w:eastAsia="Times New Roman"/>
                <w:color w:val="000000"/>
                <w:sz w:val="20"/>
                <w:szCs w:val="20"/>
              </w:rPr>
              <w:t>ул. Приютинская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1978</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35,00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174</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Внутриплощадочные т/с  от  ИТП жилого дома № 15  до жилого дома № 17  ул. Приютинская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175</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Внутриплощ. т/с  до зоопарка  ДДТ  1-я Линия, д.38А</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1980</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40,00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w:t>
            </w:r>
          </w:p>
        </w:tc>
      </w:tr>
      <w:tr w:rsidR="00B019ED" w:rsidRPr="00BF4619" w:rsidTr="0082526A">
        <w:trPr>
          <w:trHeight w:val="765"/>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176</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УТ-Б-5 до УТ-Б-5/1</w:t>
            </w:r>
            <w:r w:rsidR="0039607C">
              <w:rPr>
                <w:rFonts w:eastAsia="Times New Roman"/>
                <w:color w:val="000000"/>
                <w:sz w:val="20"/>
                <w:szCs w:val="20"/>
              </w:rPr>
              <w:t xml:space="preserve"> </w:t>
            </w:r>
            <w:r w:rsidRPr="00BF4619">
              <w:rPr>
                <w:rFonts w:eastAsia="Times New Roman"/>
                <w:color w:val="000000"/>
                <w:sz w:val="20"/>
                <w:szCs w:val="20"/>
              </w:rPr>
              <w:t>ул. Почтовая</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70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150,00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надземная</w:t>
            </w:r>
          </w:p>
        </w:tc>
      </w:tr>
      <w:tr w:rsidR="00B019ED" w:rsidRPr="00BF4619" w:rsidTr="0082526A">
        <w:trPr>
          <w:trHeight w:val="765"/>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177</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Внутриплощадочные т/с  от УТ-Б-6 до Бани № 2</w:t>
            </w:r>
            <w:r w:rsidR="0039607C">
              <w:rPr>
                <w:rFonts w:eastAsia="Times New Roman"/>
                <w:color w:val="000000"/>
                <w:sz w:val="20"/>
                <w:szCs w:val="20"/>
              </w:rPr>
              <w:t xml:space="preserve"> </w:t>
            </w:r>
            <w:r w:rsidRPr="00BF4619">
              <w:rPr>
                <w:rFonts w:eastAsia="Times New Roman"/>
                <w:color w:val="000000"/>
                <w:sz w:val="20"/>
                <w:szCs w:val="20"/>
              </w:rPr>
              <w:t>ул. Советская, 6</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29,00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б/канальная</w:t>
            </w:r>
          </w:p>
        </w:tc>
      </w:tr>
      <w:tr w:rsidR="0039607C" w:rsidRPr="00BF4619" w:rsidTr="0082526A">
        <w:trPr>
          <w:trHeight w:val="510"/>
          <w:jc w:val="center"/>
        </w:trPr>
        <w:tc>
          <w:tcPr>
            <w:tcW w:w="279" w:type="pct"/>
            <w:shd w:val="clear" w:color="auto" w:fill="auto"/>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178</w:t>
            </w:r>
          </w:p>
        </w:tc>
        <w:tc>
          <w:tcPr>
            <w:tcW w:w="1792" w:type="pct"/>
            <w:vMerge w:val="restart"/>
            <w:shd w:val="clear" w:color="auto" w:fill="auto"/>
            <w:vAlign w:val="center"/>
            <w:hideMark/>
          </w:tcPr>
          <w:p w:rsidR="0039607C" w:rsidRPr="00BF4619" w:rsidRDefault="0039607C" w:rsidP="00DD1607">
            <w:pPr>
              <w:rPr>
                <w:rFonts w:eastAsia="Times New Roman"/>
                <w:color w:val="000000"/>
                <w:sz w:val="20"/>
                <w:szCs w:val="20"/>
              </w:rPr>
            </w:pPr>
            <w:r w:rsidRPr="00BF4619">
              <w:rPr>
                <w:rFonts w:eastAsia="Times New Roman"/>
                <w:color w:val="000000"/>
                <w:sz w:val="20"/>
                <w:szCs w:val="20"/>
              </w:rPr>
              <w:t>Внутриплощадочные т/с  от УТ-Б-8/1 до стены детского сада № 10, ул. Южная, 16</w:t>
            </w:r>
          </w:p>
        </w:tc>
        <w:tc>
          <w:tcPr>
            <w:tcW w:w="428" w:type="pct"/>
            <w:shd w:val="clear" w:color="auto" w:fill="auto"/>
            <w:noWrap/>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42,00</w:t>
            </w:r>
          </w:p>
        </w:tc>
        <w:tc>
          <w:tcPr>
            <w:tcW w:w="587" w:type="pct"/>
            <w:shd w:val="clear" w:color="auto" w:fill="auto"/>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 xml:space="preserve">  канальная</w:t>
            </w:r>
          </w:p>
        </w:tc>
      </w:tr>
      <w:tr w:rsidR="0039607C" w:rsidRPr="00BF4619" w:rsidTr="0082526A">
        <w:trPr>
          <w:trHeight w:val="300"/>
          <w:jc w:val="center"/>
        </w:trPr>
        <w:tc>
          <w:tcPr>
            <w:tcW w:w="279" w:type="pct"/>
            <w:shd w:val="clear" w:color="auto" w:fill="auto"/>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179</w:t>
            </w:r>
          </w:p>
        </w:tc>
        <w:tc>
          <w:tcPr>
            <w:tcW w:w="1792" w:type="pct"/>
            <w:vMerge/>
            <w:shd w:val="clear" w:color="auto" w:fill="auto"/>
            <w:vAlign w:val="center"/>
            <w:hideMark/>
          </w:tcPr>
          <w:p w:rsidR="0039607C" w:rsidRPr="00BF4619" w:rsidRDefault="0039607C" w:rsidP="00DD1607">
            <w:pPr>
              <w:rPr>
                <w:rFonts w:eastAsia="Times New Roman"/>
                <w:color w:val="000000"/>
                <w:sz w:val="20"/>
                <w:szCs w:val="20"/>
              </w:rPr>
            </w:pPr>
          </w:p>
        </w:tc>
        <w:tc>
          <w:tcPr>
            <w:tcW w:w="428" w:type="pct"/>
            <w:shd w:val="clear" w:color="auto" w:fill="auto"/>
            <w:noWrap/>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106,00</w:t>
            </w:r>
          </w:p>
        </w:tc>
        <w:tc>
          <w:tcPr>
            <w:tcW w:w="587" w:type="pct"/>
            <w:shd w:val="clear" w:color="auto" w:fill="auto"/>
            <w:vAlign w:val="center"/>
            <w:hideMark/>
          </w:tcPr>
          <w:p w:rsidR="0039607C" w:rsidRPr="00BF4619" w:rsidRDefault="0039607C"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180</w:t>
            </w:r>
          </w:p>
        </w:tc>
        <w:tc>
          <w:tcPr>
            <w:tcW w:w="1792" w:type="pct"/>
            <w:shd w:val="clear" w:color="auto" w:fill="auto"/>
            <w:vAlign w:val="center"/>
            <w:hideMark/>
          </w:tcPr>
          <w:p w:rsidR="00B019ED" w:rsidRPr="00BF4619" w:rsidRDefault="00B019ED" w:rsidP="0039607C">
            <w:pPr>
              <w:rPr>
                <w:rFonts w:eastAsia="Times New Roman"/>
                <w:color w:val="000000"/>
                <w:sz w:val="20"/>
                <w:szCs w:val="20"/>
              </w:rPr>
            </w:pPr>
            <w:r w:rsidRPr="00BF4619">
              <w:rPr>
                <w:rFonts w:eastAsia="Times New Roman"/>
                <w:color w:val="000000"/>
                <w:sz w:val="20"/>
                <w:szCs w:val="20"/>
              </w:rPr>
              <w:t xml:space="preserve">Внутриплощадочные т/с от УТ-13А/7 до жилого дома </w:t>
            </w:r>
            <w:r w:rsidR="0039607C">
              <w:rPr>
                <w:rFonts w:eastAsia="Times New Roman"/>
                <w:color w:val="000000"/>
                <w:sz w:val="20"/>
                <w:szCs w:val="20"/>
              </w:rPr>
              <w:t xml:space="preserve"> </w:t>
            </w:r>
            <w:r w:rsidRPr="00BF4619">
              <w:rPr>
                <w:rFonts w:eastAsia="Times New Roman"/>
                <w:color w:val="000000"/>
                <w:sz w:val="20"/>
                <w:szCs w:val="20"/>
              </w:rPr>
              <w:t>№ 99  ул. Чернышевского</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1988</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181</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 xml:space="preserve">Внутриплощадочные т/с  от УТ-Б-3 до распределитель-ного центра ИТП жилого дома № 24  ул. Советская </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1987</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57,00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канал</w:t>
            </w:r>
          </w:p>
        </w:tc>
      </w:tr>
      <w:tr w:rsidR="00B019ED" w:rsidRPr="00BF4619" w:rsidTr="0082526A">
        <w:trPr>
          <w:trHeight w:val="300"/>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182</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по подвалам жилых домов №№ 4/2, 4/4 до стены жилого дома  № 4/3  ул. Дружбы</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81,00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подвал</w:t>
            </w:r>
          </w:p>
        </w:tc>
      </w:tr>
      <w:tr w:rsidR="00B019ED" w:rsidRPr="00BF4619" w:rsidTr="0082526A">
        <w:trPr>
          <w:trHeight w:val="765"/>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183</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 xml:space="preserve">УТ-1-10  до здания ФБУЗ </w:t>
            </w:r>
            <w:r w:rsidR="00E14353">
              <w:rPr>
                <w:rFonts w:eastAsia="Times New Roman"/>
                <w:color w:val="000000"/>
                <w:sz w:val="20"/>
                <w:szCs w:val="20"/>
              </w:rPr>
              <w:t>«</w:t>
            </w:r>
            <w:r w:rsidRPr="00BF4619">
              <w:rPr>
                <w:rFonts w:eastAsia="Times New Roman"/>
                <w:color w:val="000000"/>
                <w:sz w:val="20"/>
                <w:szCs w:val="20"/>
              </w:rPr>
              <w:t>Центр гигиены и эпидемиологии в ЛО во Всев. районе</w:t>
            </w:r>
            <w:r w:rsidR="00E14353">
              <w:rPr>
                <w:rFonts w:eastAsia="Times New Roman"/>
                <w:color w:val="000000"/>
                <w:sz w:val="20"/>
                <w:szCs w:val="20"/>
              </w:rPr>
              <w:t>»</w:t>
            </w:r>
            <w:r w:rsidRPr="00BF4619">
              <w:rPr>
                <w:rFonts w:eastAsia="Times New Roman"/>
                <w:color w:val="000000"/>
                <w:sz w:val="20"/>
                <w:szCs w:val="20"/>
              </w:rPr>
              <w:t>, Дорога Жизни, 13</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30,00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бесканальная </w:t>
            </w:r>
          </w:p>
        </w:tc>
      </w:tr>
      <w:tr w:rsidR="00B019ED" w:rsidRPr="00BF4619" w:rsidTr="0082526A">
        <w:trPr>
          <w:trHeight w:val="765"/>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184</w:t>
            </w:r>
          </w:p>
        </w:tc>
        <w:tc>
          <w:tcPr>
            <w:tcW w:w="1792" w:type="pct"/>
            <w:shd w:val="clear" w:color="auto" w:fill="auto"/>
            <w:noWrap/>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УТ-18/1 до здания ПАО</w:t>
            </w:r>
            <w:r w:rsidR="00E14353">
              <w:rPr>
                <w:rFonts w:eastAsia="Times New Roman"/>
                <w:color w:val="000000"/>
                <w:sz w:val="20"/>
                <w:szCs w:val="20"/>
              </w:rPr>
              <w:t>»</w:t>
            </w:r>
            <w:r w:rsidRPr="00BF4619">
              <w:rPr>
                <w:rFonts w:eastAsia="Times New Roman"/>
                <w:color w:val="000000"/>
                <w:sz w:val="20"/>
                <w:szCs w:val="20"/>
              </w:rPr>
              <w:t>Ростелеком</w:t>
            </w:r>
            <w:r w:rsidR="00E14353">
              <w:rPr>
                <w:rFonts w:eastAsia="Times New Roman"/>
                <w:color w:val="000000"/>
                <w:sz w:val="20"/>
                <w:szCs w:val="20"/>
              </w:rPr>
              <w:t>»</w:t>
            </w:r>
            <w:r w:rsidRPr="00BF4619">
              <w:rPr>
                <w:rFonts w:eastAsia="Times New Roman"/>
                <w:color w:val="000000"/>
                <w:sz w:val="20"/>
                <w:szCs w:val="20"/>
              </w:rPr>
              <w:t xml:space="preserve"> ул.Плоткина,21</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86,00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бесканальная </w:t>
            </w:r>
          </w:p>
        </w:tc>
      </w:tr>
      <w:tr w:rsidR="00B019ED" w:rsidRPr="00BF4619" w:rsidTr="0082526A">
        <w:trPr>
          <w:trHeight w:val="765"/>
          <w:jc w:val="center"/>
        </w:trPr>
        <w:tc>
          <w:tcPr>
            <w:tcW w:w="279"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185</w:t>
            </w:r>
          </w:p>
        </w:tc>
        <w:tc>
          <w:tcPr>
            <w:tcW w:w="1792" w:type="pct"/>
            <w:shd w:val="clear" w:color="auto" w:fill="auto"/>
            <w:vAlign w:val="center"/>
            <w:hideMark/>
          </w:tcPr>
          <w:p w:rsidR="00B019ED" w:rsidRPr="00BF4619" w:rsidRDefault="00B019ED" w:rsidP="00DD1607">
            <w:pPr>
              <w:rPr>
                <w:rFonts w:eastAsia="Times New Roman"/>
                <w:color w:val="000000"/>
                <w:sz w:val="20"/>
                <w:szCs w:val="20"/>
              </w:rPr>
            </w:pPr>
            <w:r w:rsidRPr="00BF4619">
              <w:rPr>
                <w:rFonts w:eastAsia="Times New Roman"/>
                <w:color w:val="000000"/>
                <w:sz w:val="20"/>
                <w:szCs w:val="20"/>
              </w:rPr>
              <w:t>от ул. Социалистической до Всеволожского центра занятости населения, ул. Александровская, 28 и 28Б</w:t>
            </w:r>
          </w:p>
        </w:tc>
        <w:tc>
          <w:tcPr>
            <w:tcW w:w="42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130,00</w:t>
            </w:r>
          </w:p>
        </w:tc>
        <w:tc>
          <w:tcPr>
            <w:tcW w:w="587" w:type="pct"/>
            <w:shd w:val="clear" w:color="auto" w:fill="auto"/>
            <w:vAlign w:val="center"/>
            <w:hideMark/>
          </w:tcPr>
          <w:p w:rsidR="00B019ED" w:rsidRPr="00BF4619" w:rsidRDefault="00B019ED" w:rsidP="00DD1607">
            <w:pPr>
              <w:jc w:val="center"/>
              <w:rPr>
                <w:rFonts w:eastAsia="Times New Roman"/>
                <w:color w:val="000000"/>
                <w:sz w:val="20"/>
                <w:szCs w:val="20"/>
              </w:rPr>
            </w:pPr>
            <w:r w:rsidRPr="00BF4619">
              <w:rPr>
                <w:rFonts w:eastAsia="Times New Roman"/>
                <w:color w:val="000000"/>
                <w:sz w:val="20"/>
                <w:szCs w:val="20"/>
              </w:rPr>
              <w:t xml:space="preserve"> надземная</w:t>
            </w:r>
          </w:p>
        </w:tc>
      </w:tr>
      <w:tr w:rsidR="00E55D78" w:rsidRPr="00BF4619" w:rsidTr="0082526A">
        <w:trPr>
          <w:trHeight w:val="765"/>
          <w:jc w:val="center"/>
        </w:trPr>
        <w:tc>
          <w:tcPr>
            <w:tcW w:w="279" w:type="pct"/>
            <w:shd w:val="clear" w:color="auto" w:fill="auto"/>
            <w:vAlign w:val="center"/>
          </w:tcPr>
          <w:p w:rsidR="00E55D78" w:rsidRPr="00BF4619" w:rsidRDefault="00E55D78" w:rsidP="00DD1607">
            <w:pPr>
              <w:jc w:val="center"/>
              <w:rPr>
                <w:rFonts w:eastAsia="Times New Roman"/>
                <w:color w:val="000000"/>
                <w:sz w:val="20"/>
                <w:szCs w:val="20"/>
              </w:rPr>
            </w:pPr>
            <w:r>
              <w:rPr>
                <w:rFonts w:eastAsia="Times New Roman"/>
                <w:color w:val="000000"/>
                <w:sz w:val="20"/>
                <w:szCs w:val="20"/>
              </w:rPr>
              <w:t>186</w:t>
            </w:r>
          </w:p>
        </w:tc>
        <w:tc>
          <w:tcPr>
            <w:tcW w:w="1792" w:type="pct"/>
            <w:shd w:val="clear" w:color="auto" w:fill="auto"/>
            <w:vAlign w:val="center"/>
          </w:tcPr>
          <w:p w:rsidR="00E55D78" w:rsidRPr="00BF4619" w:rsidRDefault="00E55D78" w:rsidP="00DD1607">
            <w:pPr>
              <w:rPr>
                <w:rFonts w:eastAsia="Times New Roman"/>
                <w:color w:val="000000"/>
                <w:sz w:val="20"/>
                <w:szCs w:val="20"/>
              </w:rPr>
            </w:pPr>
            <w:r>
              <w:rPr>
                <w:rFonts w:eastAsia="Times New Roman"/>
                <w:color w:val="000000"/>
                <w:sz w:val="20"/>
                <w:szCs w:val="20"/>
              </w:rPr>
              <w:t>Итого</w:t>
            </w:r>
          </w:p>
        </w:tc>
        <w:tc>
          <w:tcPr>
            <w:tcW w:w="428" w:type="pct"/>
            <w:shd w:val="clear" w:color="auto" w:fill="auto"/>
            <w:noWrap/>
            <w:vAlign w:val="center"/>
          </w:tcPr>
          <w:p w:rsidR="00E55D78" w:rsidRPr="00BF4619" w:rsidRDefault="00E55D78" w:rsidP="00DD1607">
            <w:pPr>
              <w:jc w:val="center"/>
              <w:rPr>
                <w:rFonts w:eastAsia="Times New Roman"/>
                <w:color w:val="000000"/>
                <w:sz w:val="20"/>
                <w:szCs w:val="20"/>
              </w:rPr>
            </w:pPr>
            <w:r>
              <w:rPr>
                <w:rFonts w:eastAsia="Times New Roman"/>
                <w:color w:val="000000"/>
                <w:sz w:val="20"/>
                <w:szCs w:val="20"/>
              </w:rPr>
              <w:t>-</w:t>
            </w:r>
          </w:p>
        </w:tc>
        <w:tc>
          <w:tcPr>
            <w:tcW w:w="559" w:type="pct"/>
            <w:shd w:val="clear" w:color="auto" w:fill="auto"/>
            <w:noWrap/>
            <w:vAlign w:val="center"/>
          </w:tcPr>
          <w:p w:rsidR="00E55D78" w:rsidRPr="00BF4619" w:rsidRDefault="00E55D78" w:rsidP="00DD1607">
            <w:pPr>
              <w:jc w:val="center"/>
              <w:rPr>
                <w:rFonts w:eastAsia="Times New Roman"/>
                <w:color w:val="000000"/>
                <w:sz w:val="20"/>
                <w:szCs w:val="20"/>
              </w:rPr>
            </w:pPr>
            <w:r>
              <w:rPr>
                <w:rFonts w:eastAsia="Times New Roman"/>
                <w:color w:val="000000"/>
                <w:sz w:val="20"/>
                <w:szCs w:val="20"/>
              </w:rPr>
              <w:t>-</w:t>
            </w:r>
          </w:p>
        </w:tc>
        <w:tc>
          <w:tcPr>
            <w:tcW w:w="648" w:type="pct"/>
            <w:shd w:val="clear" w:color="auto" w:fill="auto"/>
            <w:noWrap/>
            <w:vAlign w:val="center"/>
          </w:tcPr>
          <w:p w:rsidR="00E55D78" w:rsidRPr="00BF4619" w:rsidRDefault="00E55D78" w:rsidP="00DD1607">
            <w:pPr>
              <w:jc w:val="center"/>
              <w:rPr>
                <w:rFonts w:eastAsia="Times New Roman"/>
                <w:color w:val="000000"/>
                <w:sz w:val="20"/>
                <w:szCs w:val="20"/>
              </w:rPr>
            </w:pPr>
            <w:r>
              <w:rPr>
                <w:rFonts w:eastAsia="Times New Roman"/>
                <w:color w:val="000000"/>
                <w:sz w:val="20"/>
                <w:szCs w:val="20"/>
              </w:rPr>
              <w:t>-</w:t>
            </w:r>
          </w:p>
        </w:tc>
        <w:tc>
          <w:tcPr>
            <w:tcW w:w="707" w:type="pct"/>
            <w:shd w:val="clear" w:color="auto" w:fill="auto"/>
            <w:noWrap/>
            <w:vAlign w:val="center"/>
          </w:tcPr>
          <w:p w:rsidR="00E55D78" w:rsidRPr="00E55D78" w:rsidRDefault="00E55D78" w:rsidP="00E55D78">
            <w:pPr>
              <w:jc w:val="center"/>
              <w:rPr>
                <w:rFonts w:eastAsia="Times New Roman"/>
                <w:color w:val="000000"/>
                <w:sz w:val="20"/>
                <w:szCs w:val="22"/>
              </w:rPr>
            </w:pPr>
            <w:r w:rsidRPr="00E55D78">
              <w:rPr>
                <w:color w:val="000000"/>
                <w:sz w:val="20"/>
                <w:szCs w:val="22"/>
              </w:rPr>
              <w:t>19353,9</w:t>
            </w:r>
          </w:p>
        </w:tc>
        <w:tc>
          <w:tcPr>
            <w:tcW w:w="587" w:type="pct"/>
            <w:shd w:val="clear" w:color="auto" w:fill="auto"/>
            <w:vAlign w:val="center"/>
          </w:tcPr>
          <w:p w:rsidR="00E55D78" w:rsidRPr="00BF4619" w:rsidRDefault="00E55D78" w:rsidP="00DD1607">
            <w:pPr>
              <w:jc w:val="center"/>
              <w:rPr>
                <w:rFonts w:eastAsia="Times New Roman"/>
                <w:color w:val="000000"/>
                <w:sz w:val="20"/>
                <w:szCs w:val="20"/>
              </w:rPr>
            </w:pPr>
            <w:r>
              <w:rPr>
                <w:rFonts w:eastAsia="Times New Roman"/>
                <w:color w:val="000000"/>
                <w:sz w:val="20"/>
                <w:szCs w:val="20"/>
              </w:rPr>
              <w:t>-</w:t>
            </w:r>
          </w:p>
        </w:tc>
      </w:tr>
    </w:tbl>
    <w:p w:rsidR="006520E5" w:rsidRDefault="006520E5" w:rsidP="004F32F5">
      <w:pPr>
        <w:pStyle w:val="af7"/>
        <w:spacing w:after="0" w:line="240" w:lineRule="auto"/>
        <w:ind w:left="0" w:firstLine="709"/>
        <w:jc w:val="both"/>
      </w:pPr>
    </w:p>
    <w:p w:rsidR="00E55D78" w:rsidRPr="00E55D78" w:rsidRDefault="00E55D78" w:rsidP="004F32F5">
      <w:pPr>
        <w:pStyle w:val="af7"/>
        <w:spacing w:after="0" w:line="240" w:lineRule="auto"/>
        <w:ind w:left="0" w:firstLine="709"/>
        <w:jc w:val="both"/>
      </w:pPr>
      <w:r>
        <w:t>Таким образом, в МО «Город Всеволожск» замене подлежат участки тепловых сетей, протяженностью 19353,9 м.</w:t>
      </w:r>
    </w:p>
    <w:p w:rsidR="00E55D78" w:rsidRDefault="00E55D78" w:rsidP="004F32F5">
      <w:pPr>
        <w:pStyle w:val="af7"/>
        <w:spacing w:after="0" w:line="240" w:lineRule="auto"/>
        <w:ind w:left="0" w:firstLine="709"/>
        <w:jc w:val="both"/>
      </w:pPr>
    </w:p>
    <w:p w:rsidR="006520E5" w:rsidRDefault="006520E5" w:rsidP="00B233C2">
      <w:pPr>
        <w:pStyle w:val="31"/>
      </w:pPr>
      <w:bookmarkStart w:id="1027" w:name="_Toc73545251"/>
      <w:bookmarkStart w:id="1028" w:name="_Toc104906528"/>
      <w:bookmarkStart w:id="1029" w:name="_Toc104912157"/>
      <w:r w:rsidRPr="00191DB7">
        <w:rPr>
          <w:color w:val="000000"/>
        </w:rPr>
        <w:t xml:space="preserve">з) </w:t>
      </w:r>
      <w:r w:rsidR="00815BF1">
        <w:t>п</w:t>
      </w:r>
      <w:r w:rsidRPr="00191DB7">
        <w:t>редложения по строительству, реконструкции и (или) модернизации насосных станций</w:t>
      </w:r>
      <w:bookmarkEnd w:id="1027"/>
      <w:bookmarkEnd w:id="1028"/>
      <w:bookmarkEnd w:id="1029"/>
    </w:p>
    <w:p w:rsidR="006520E5" w:rsidRPr="00725266" w:rsidRDefault="00725266" w:rsidP="004F32F5">
      <w:pPr>
        <w:ind w:firstLine="709"/>
        <w:jc w:val="both"/>
      </w:pPr>
      <w:r w:rsidRPr="00725266">
        <w:t xml:space="preserve">Насосное оборудование </w:t>
      </w:r>
      <w:r>
        <w:t>ЦТП</w:t>
      </w:r>
      <w:r w:rsidRPr="00725266">
        <w:t xml:space="preserve"> </w:t>
      </w:r>
      <w:r w:rsidR="00D04E65">
        <w:t>МО «Город Всеволожск»</w:t>
      </w:r>
      <w:r w:rsidRPr="00725266">
        <w:t xml:space="preserve"> находится в удовлетворительном состоянии. Срок эксплуатации не истек.</w:t>
      </w:r>
    </w:p>
    <w:p w:rsidR="00E55D78" w:rsidRDefault="00E55D78" w:rsidP="004F32F5">
      <w:pPr>
        <w:ind w:firstLine="709"/>
        <w:jc w:val="both"/>
        <w:rPr>
          <w:b/>
          <w:iCs/>
        </w:rPr>
      </w:pPr>
    </w:p>
    <w:p w:rsidR="006520E5" w:rsidRDefault="006520E5" w:rsidP="004F32F5">
      <w:pPr>
        <w:ind w:firstLine="709"/>
        <w:jc w:val="both"/>
        <w:rPr>
          <w:b/>
          <w:color w:val="000000"/>
        </w:rPr>
      </w:pPr>
      <w:r w:rsidRPr="008A467D">
        <w:rPr>
          <w:b/>
          <w:iCs/>
        </w:rPr>
        <w:t xml:space="preserve">Описание изменений в </w:t>
      </w:r>
      <w:r>
        <w:rPr>
          <w:b/>
          <w:color w:val="000000"/>
        </w:rPr>
        <w:t>п</w:t>
      </w:r>
      <w:r w:rsidRPr="00191DB7">
        <w:rPr>
          <w:b/>
          <w:color w:val="000000"/>
        </w:rPr>
        <w:t>редложения</w:t>
      </w:r>
      <w:r w:rsidRPr="008A467D">
        <w:rPr>
          <w:b/>
          <w:color w:val="000000"/>
        </w:rPr>
        <w:t>х</w:t>
      </w:r>
      <w:r w:rsidRPr="00191DB7">
        <w:rPr>
          <w:b/>
          <w:color w:val="000000"/>
        </w:rPr>
        <w:t xml:space="preserve"> по строительству и реко</w:t>
      </w:r>
      <w:r>
        <w:rPr>
          <w:b/>
          <w:color w:val="000000"/>
        </w:rPr>
        <w:t xml:space="preserve">нструкции и (или) модернизации </w:t>
      </w:r>
      <w:r w:rsidRPr="00191DB7">
        <w:rPr>
          <w:b/>
          <w:color w:val="000000"/>
        </w:rPr>
        <w:t>тепловых сетей</w:t>
      </w:r>
      <w:r>
        <w:rPr>
          <w:b/>
          <w:color w:val="000000"/>
        </w:rPr>
        <w:t xml:space="preserve"> за период, предшествующий актуализации схемы теплоснабжения, в том числе с учётом введённых в эксплуатацию новых и </w:t>
      </w:r>
      <w:r w:rsidR="003B69DF">
        <w:rPr>
          <w:b/>
          <w:color w:val="000000"/>
        </w:rPr>
        <w:t>реконструированных тепловых сетей,</w:t>
      </w:r>
      <w:r>
        <w:rPr>
          <w:b/>
          <w:color w:val="000000"/>
        </w:rPr>
        <w:t xml:space="preserve"> и сооружений на них.</w:t>
      </w:r>
    </w:p>
    <w:p w:rsidR="002818BB" w:rsidRDefault="00C73C83" w:rsidP="004F32F5">
      <w:pPr>
        <w:tabs>
          <w:tab w:val="left" w:pos="3268"/>
        </w:tabs>
        <w:ind w:firstLine="709"/>
        <w:jc w:val="both"/>
        <w:rPr>
          <w:color w:val="000000"/>
        </w:rPr>
      </w:pPr>
      <w:bookmarkStart w:id="1030" w:name="_Toc34243442"/>
      <w:bookmarkStart w:id="1031" w:name="_Toc36721908"/>
      <w:bookmarkStart w:id="1032" w:name="_Toc38468714"/>
      <w:bookmarkStart w:id="1033" w:name="_Toc40704619"/>
      <w:r>
        <w:t>Изменения отсутствуют.</w:t>
      </w:r>
    </w:p>
    <w:p w:rsidR="006520E5" w:rsidRPr="00B233C2" w:rsidRDefault="006520E5" w:rsidP="00B233C2">
      <w:pPr>
        <w:pStyle w:val="11"/>
      </w:pPr>
      <w:bookmarkStart w:id="1034" w:name="_Toc73543517"/>
      <w:bookmarkStart w:id="1035" w:name="_Toc73545252"/>
      <w:bookmarkStart w:id="1036" w:name="_Toc104906529"/>
      <w:bookmarkStart w:id="1037" w:name="_Toc104912158"/>
      <w:r w:rsidRPr="00B233C2">
        <w:t>Глава 9. Предложения по переводу открытых систем теплоснабжения (горячего водоснабжения) в закрытые системы горячего водоснабжения</w:t>
      </w:r>
      <w:bookmarkEnd w:id="1030"/>
      <w:bookmarkEnd w:id="1031"/>
      <w:bookmarkEnd w:id="1032"/>
      <w:bookmarkEnd w:id="1033"/>
      <w:bookmarkEnd w:id="1034"/>
      <w:bookmarkEnd w:id="1035"/>
      <w:bookmarkEnd w:id="1036"/>
      <w:bookmarkEnd w:id="1037"/>
    </w:p>
    <w:p w:rsidR="004F32F5" w:rsidRPr="004F32F5" w:rsidRDefault="004F32F5" w:rsidP="004F32F5">
      <w:bookmarkStart w:id="1038" w:name="_Toc36721909"/>
      <w:bookmarkStart w:id="1039" w:name="_Toc38468715"/>
      <w:bookmarkStart w:id="1040" w:name="_Toc40704620"/>
    </w:p>
    <w:p w:rsidR="006520E5" w:rsidRPr="003D69C9" w:rsidRDefault="006520E5" w:rsidP="00B233C2">
      <w:pPr>
        <w:pStyle w:val="31"/>
      </w:pPr>
      <w:bookmarkStart w:id="1041" w:name="_Toc73545253"/>
      <w:bookmarkStart w:id="1042" w:name="_Toc104906530"/>
      <w:bookmarkStart w:id="1043" w:name="_Toc104912159"/>
      <w:r>
        <w:t>а) т</w:t>
      </w:r>
      <w:r w:rsidRPr="003D69C9">
        <w:t>ехнико-экономическое обоснование предложений по типам присоединений теплопотребляющих установок потребителей к тепловым сетям, обеспечивающим перевод потребителей, подключенных к открытой системе теплоснабжения на закрытую систему горячего водоснабжения</w:t>
      </w:r>
      <w:bookmarkEnd w:id="1038"/>
      <w:bookmarkEnd w:id="1039"/>
      <w:bookmarkEnd w:id="1040"/>
      <w:bookmarkEnd w:id="1041"/>
      <w:bookmarkEnd w:id="1042"/>
      <w:bookmarkEnd w:id="1043"/>
    </w:p>
    <w:p w:rsidR="00BC2764" w:rsidRPr="00D84497" w:rsidRDefault="00BC2764" w:rsidP="00BC2764">
      <w:pPr>
        <w:pStyle w:val="afffff5"/>
        <w:suppressAutoHyphens w:val="0"/>
        <w:spacing w:after="0"/>
        <w:rPr>
          <w:sz w:val="24"/>
          <w:szCs w:val="24"/>
        </w:rPr>
      </w:pPr>
      <w:r w:rsidRPr="00D84497">
        <w:rPr>
          <w:sz w:val="24"/>
          <w:szCs w:val="24"/>
        </w:rPr>
        <w:t xml:space="preserve">В соответствии с п. 10. ФЗ №417 от 07.12.2011 г. </w:t>
      </w:r>
      <w:r>
        <w:rPr>
          <w:sz w:val="24"/>
          <w:szCs w:val="24"/>
        </w:rPr>
        <w:t>«</w:t>
      </w:r>
      <w:r w:rsidRPr="00D84497">
        <w:rPr>
          <w:sz w:val="24"/>
          <w:szCs w:val="24"/>
        </w:rPr>
        <w:t xml:space="preserve">О внесении изменений в отдельные законодательные акты Российской Федерации в связи с принятием Федерального закона </w:t>
      </w:r>
      <w:r>
        <w:rPr>
          <w:sz w:val="24"/>
          <w:szCs w:val="24"/>
        </w:rPr>
        <w:t>«</w:t>
      </w:r>
      <w:r w:rsidRPr="00D84497">
        <w:rPr>
          <w:sz w:val="24"/>
          <w:szCs w:val="24"/>
        </w:rPr>
        <w:t>О водоснабжении и водоотведении</w:t>
      </w:r>
      <w:r>
        <w:rPr>
          <w:sz w:val="24"/>
          <w:szCs w:val="24"/>
        </w:rPr>
        <w:t>»</w:t>
      </w:r>
      <w:r w:rsidRPr="00D84497">
        <w:rPr>
          <w:sz w:val="24"/>
          <w:szCs w:val="24"/>
        </w:rPr>
        <w:t xml:space="preserve">: </w:t>
      </w:r>
    </w:p>
    <w:p w:rsidR="00BC2764" w:rsidRPr="00D84497" w:rsidRDefault="00BC2764" w:rsidP="00BC2764">
      <w:pPr>
        <w:pStyle w:val="af4"/>
        <w:spacing w:line="240" w:lineRule="auto"/>
        <w:rPr>
          <w:sz w:val="24"/>
          <w:szCs w:val="24"/>
        </w:rPr>
      </w:pPr>
      <w:r w:rsidRPr="00D84497">
        <w:rPr>
          <w:sz w:val="24"/>
          <w:szCs w:val="24"/>
        </w:rPr>
        <w:t xml:space="preserve">-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BC2764" w:rsidRPr="00D84497" w:rsidRDefault="00BC2764" w:rsidP="00BC2764">
      <w:pPr>
        <w:pStyle w:val="af4"/>
        <w:spacing w:line="240" w:lineRule="auto"/>
        <w:rPr>
          <w:sz w:val="24"/>
          <w:szCs w:val="24"/>
        </w:rPr>
      </w:pPr>
      <w:r w:rsidRPr="00D84497">
        <w:rPr>
          <w:sz w:val="24"/>
          <w:szCs w:val="24"/>
        </w:rPr>
        <w:t>-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3B69DF" w:rsidRDefault="003B69DF" w:rsidP="00BC2764">
      <w:pPr>
        <w:tabs>
          <w:tab w:val="left" w:pos="993"/>
        </w:tabs>
        <w:ind w:firstLine="709"/>
        <w:jc w:val="both"/>
      </w:pPr>
    </w:p>
    <w:p w:rsidR="00BC2764" w:rsidRPr="00D84497" w:rsidRDefault="00BC2764" w:rsidP="00BC2764">
      <w:pPr>
        <w:tabs>
          <w:tab w:val="left" w:pos="993"/>
        </w:tabs>
        <w:ind w:firstLine="709"/>
        <w:jc w:val="both"/>
        <w:rPr>
          <w:color w:val="000000"/>
        </w:rPr>
      </w:pPr>
      <w:r w:rsidRPr="00D84497">
        <w:t>Предлагаются следующие этапы перехода на закрытую схему ГВС:</w:t>
      </w:r>
    </w:p>
    <w:p w:rsidR="00BC2764" w:rsidRPr="00D84497" w:rsidRDefault="003B69DF" w:rsidP="00BC2764">
      <w:pPr>
        <w:pStyle w:val="af7"/>
        <w:numPr>
          <w:ilvl w:val="0"/>
          <w:numId w:val="16"/>
        </w:numPr>
        <w:tabs>
          <w:tab w:val="left" w:pos="993"/>
        </w:tabs>
        <w:spacing w:after="0" w:line="240" w:lineRule="auto"/>
        <w:ind w:left="0" w:firstLine="709"/>
        <w:jc w:val="both"/>
      </w:pPr>
      <w:r>
        <w:rPr>
          <w:szCs w:val="28"/>
        </w:rPr>
        <w:t>п</w:t>
      </w:r>
      <w:r w:rsidR="00BC2764" w:rsidRPr="00D84497">
        <w:rPr>
          <w:szCs w:val="28"/>
        </w:rPr>
        <w:t>роведение технического обследования на предмет технической возможности установки ИТП;</w:t>
      </w:r>
    </w:p>
    <w:p w:rsidR="00BC2764" w:rsidRPr="00D84497" w:rsidRDefault="003B69DF" w:rsidP="00BC2764">
      <w:pPr>
        <w:pStyle w:val="af7"/>
        <w:numPr>
          <w:ilvl w:val="0"/>
          <w:numId w:val="16"/>
        </w:numPr>
        <w:tabs>
          <w:tab w:val="left" w:pos="993"/>
        </w:tabs>
        <w:spacing w:after="0" w:line="240" w:lineRule="auto"/>
        <w:ind w:left="0" w:firstLine="709"/>
        <w:jc w:val="both"/>
      </w:pPr>
      <w:r>
        <w:t>о</w:t>
      </w:r>
      <w:r w:rsidR="00BC2764" w:rsidRPr="00D84497">
        <w:t>пределение расходов холодной воды на нужды ГВС в кадастровых кварталах на отдельные здания. Данный этап предполагает актуализацию в связи с изменением норм водопотребления в городе в течение расчетного периода</w:t>
      </w:r>
      <w:r w:rsidR="004C3E4B">
        <w:t>;</w:t>
      </w:r>
    </w:p>
    <w:p w:rsidR="00BC2764" w:rsidRPr="00D84497" w:rsidRDefault="003B69DF" w:rsidP="00BC2764">
      <w:pPr>
        <w:pStyle w:val="af7"/>
        <w:numPr>
          <w:ilvl w:val="0"/>
          <w:numId w:val="16"/>
        </w:numPr>
        <w:tabs>
          <w:tab w:val="left" w:pos="993"/>
        </w:tabs>
        <w:spacing w:after="0" w:line="240" w:lineRule="auto"/>
        <w:ind w:left="0" w:firstLine="709"/>
        <w:jc w:val="both"/>
      </w:pPr>
      <w:r>
        <w:t>о</w:t>
      </w:r>
      <w:r w:rsidR="00BC2764" w:rsidRPr="00D84497">
        <w:t>ценка пропускной способности распределительных и квартальных водопроводных сетей в зонах действия источников</w:t>
      </w:r>
      <w:r w:rsidR="004C3E4B">
        <w:t>;</w:t>
      </w:r>
    </w:p>
    <w:p w:rsidR="00BC2764" w:rsidRPr="00D84497" w:rsidRDefault="003B69DF" w:rsidP="00BC2764">
      <w:pPr>
        <w:pStyle w:val="af7"/>
        <w:numPr>
          <w:ilvl w:val="0"/>
          <w:numId w:val="16"/>
        </w:numPr>
        <w:tabs>
          <w:tab w:val="left" w:pos="993"/>
        </w:tabs>
        <w:spacing w:after="0" w:line="240" w:lineRule="auto"/>
        <w:ind w:left="0" w:firstLine="709"/>
        <w:jc w:val="both"/>
      </w:pPr>
      <w:r>
        <w:t>о</w:t>
      </w:r>
      <w:r w:rsidR="00BC2764" w:rsidRPr="00D84497">
        <w:t>пределение объемов реконструкции водопроводных сетей</w:t>
      </w:r>
      <w:r w:rsidR="004C3E4B">
        <w:t>;</w:t>
      </w:r>
    </w:p>
    <w:p w:rsidR="00BC2764" w:rsidRPr="00D84497" w:rsidRDefault="003B69DF" w:rsidP="00BC2764">
      <w:pPr>
        <w:pStyle w:val="af7"/>
        <w:numPr>
          <w:ilvl w:val="0"/>
          <w:numId w:val="16"/>
        </w:numPr>
        <w:tabs>
          <w:tab w:val="left" w:pos="993"/>
        </w:tabs>
        <w:spacing w:after="0" w:line="240" w:lineRule="auto"/>
        <w:ind w:left="0" w:firstLine="709"/>
        <w:jc w:val="both"/>
      </w:pPr>
      <w:r>
        <w:t>о</w:t>
      </w:r>
      <w:r w:rsidR="00BC2764" w:rsidRPr="00D84497">
        <w:t>пределение объемов реконструкции внутренних систем горячего водоснабжения зданий</w:t>
      </w:r>
      <w:r w:rsidR="004C3E4B">
        <w:t>;</w:t>
      </w:r>
    </w:p>
    <w:p w:rsidR="00370E60" w:rsidRDefault="003B69DF" w:rsidP="00365849">
      <w:pPr>
        <w:pStyle w:val="af7"/>
        <w:numPr>
          <w:ilvl w:val="0"/>
          <w:numId w:val="16"/>
        </w:numPr>
        <w:tabs>
          <w:tab w:val="left" w:pos="993"/>
        </w:tabs>
        <w:spacing w:after="0" w:line="240" w:lineRule="auto"/>
        <w:ind w:left="1" w:firstLine="708"/>
        <w:jc w:val="both"/>
      </w:pPr>
      <w:r>
        <w:t>р</w:t>
      </w:r>
      <w:r w:rsidR="00BC2764" w:rsidRPr="00D84497">
        <w:t xml:space="preserve">азработка адресной программы перевода систем теплоснабжения на закрытую схему. </w:t>
      </w:r>
      <w:r w:rsidR="00370E60" w:rsidRPr="00370E60">
        <w:t>При определении потребностей в водопроводной воде на нужды горячего водоснабжения использовался норматив потребления холодной воды для предоставления услуги по горячему водоснабжению в размере 2,97 м</w:t>
      </w:r>
      <w:r w:rsidR="00370E60" w:rsidRPr="00370E60">
        <w:rPr>
          <w:vertAlign w:val="superscript"/>
        </w:rPr>
        <w:t>3</w:t>
      </w:r>
      <w:r w:rsidR="00370E60" w:rsidRPr="00370E60">
        <w:t>/чел/мес., согласно Постановлению Правительства Ленинградской области от 11 февраля 2013 года №25 «Об утверждении нормативов потребления коммунальных услуг по водоснабжению, водоотведению гражданами, проживающими в многоквартирных домах или жилых домах на территории Ленинградской области».</w:t>
      </w:r>
    </w:p>
    <w:p w:rsidR="00BC2764" w:rsidRDefault="00BC2764" w:rsidP="00370E60">
      <w:pPr>
        <w:tabs>
          <w:tab w:val="left" w:pos="993"/>
        </w:tabs>
        <w:ind w:firstLine="709"/>
        <w:jc w:val="both"/>
      </w:pPr>
      <w:r>
        <w:t>Реализация мероприятий по реконструкции систем горячего водоснабжения МО «Город Всеволожск» с об</w:t>
      </w:r>
      <w:r w:rsidR="00830A9B">
        <w:t>е</w:t>
      </w:r>
      <w:r>
        <w:t>спечением передачи тепла для целей горячего водоснабжения потребителей по существующим тепловым сетям отопления и установкой индивидуальных тепловых пунктов на абонентских вводах многоквартирных домов для обеспечения горячим водоснабжением пр</w:t>
      </w:r>
      <w:r w:rsidR="00062F2F">
        <w:t>иведёт к повышению качества горя</w:t>
      </w:r>
      <w:r>
        <w:t xml:space="preserve">чего водоснабжения у потребителей. </w:t>
      </w:r>
    </w:p>
    <w:p w:rsidR="00BC2764" w:rsidRDefault="00BC2764" w:rsidP="00BC2764">
      <w:pPr>
        <w:ind w:left="1" w:firstLine="708"/>
        <w:jc w:val="both"/>
      </w:pPr>
      <w:r>
        <w:t xml:space="preserve">Также с реализацией данного мероприятия уменьшится расход воды на подпитку тепловой сети системы отопления и увеличится расход холодной воды для подогрева на нужды горячего водоснабжения в ИТП потребителей. </w:t>
      </w:r>
    </w:p>
    <w:p w:rsidR="007D4A02" w:rsidRDefault="007D4A02" w:rsidP="00BC2764">
      <w:pPr>
        <w:ind w:left="1" w:firstLine="708"/>
        <w:jc w:val="both"/>
      </w:pPr>
    </w:p>
    <w:p w:rsidR="007D4A02" w:rsidRPr="007D4A02" w:rsidRDefault="007D4A02" w:rsidP="007D4A02">
      <w:pPr>
        <w:ind w:firstLine="709"/>
        <w:jc w:val="both"/>
        <w:rPr>
          <w:rFonts w:eastAsia="Times New Roman"/>
          <w:szCs w:val="28"/>
          <w:lang w:eastAsia="en-US"/>
        </w:rPr>
      </w:pPr>
      <w:bookmarkStart w:id="1044" w:name="_Hlk105080583"/>
      <w:r w:rsidRPr="007D4A02">
        <w:rPr>
          <w:rFonts w:eastAsia="Times New Roman"/>
          <w:szCs w:val="28"/>
          <w:lang w:eastAsia="en-US"/>
        </w:rPr>
        <w:t>Согласно Федеральному закону от 30.12.2021 № 438-ФЗ «О внесении изменений в Федеральный закон «О теплоснабжении»:</w:t>
      </w:r>
    </w:p>
    <w:p w:rsidR="007D4A02" w:rsidRPr="007D4A02" w:rsidRDefault="007D4A02" w:rsidP="007D4A02">
      <w:pPr>
        <w:spacing w:before="120"/>
        <w:ind w:firstLine="709"/>
        <w:jc w:val="both"/>
        <w:rPr>
          <w:rFonts w:eastAsia="Times New Roman"/>
          <w:szCs w:val="28"/>
          <w:lang w:eastAsia="en-US"/>
        </w:rPr>
      </w:pPr>
      <w:r w:rsidRPr="007D4A02">
        <w:rPr>
          <w:rFonts w:eastAsia="Times New Roman"/>
          <w:szCs w:val="28"/>
          <w:lang w:eastAsia="en-US"/>
        </w:rPr>
        <w:t>Статья 1гласит:</w:t>
      </w:r>
    </w:p>
    <w:p w:rsidR="007D4A02" w:rsidRPr="007D4A02" w:rsidRDefault="007D4A02" w:rsidP="007D4A02">
      <w:pPr>
        <w:ind w:firstLine="709"/>
        <w:jc w:val="both"/>
        <w:rPr>
          <w:rFonts w:eastAsia="Times New Roman"/>
          <w:szCs w:val="28"/>
          <w:lang w:eastAsia="en-US"/>
        </w:rPr>
      </w:pPr>
      <w:r w:rsidRPr="007D4A02">
        <w:rPr>
          <w:rFonts w:eastAsia="Times New Roman"/>
          <w:szCs w:val="28"/>
          <w:lang w:eastAsia="en-US"/>
        </w:rPr>
        <w:t>Внести в Федеральный закон от 27 июля 2010 года N 190-ФЗ "О теплоснабжении" (Собрание законодательства Российской Федерации, 2010, N 31, ст. 4159; 2011, N 23, ст. 3263; N 50, ст. 7359; 2012, N 53, ст. 7616, 7643; 2013, N 19, ст. 2330; 2014, N 42, ст. 5615; N 49, ст. 6913; 2015, N 48, ст. 6723; 2017, N 31, ст. 4828; 2018, N 30, ст. 4555; 2020, N 14, ст. 2014; N 46, ст. 7205; 2021, N 24, ст. 4188) следующие изменения:</w:t>
      </w:r>
    </w:p>
    <w:p w:rsidR="007D4A02" w:rsidRPr="007D4A02" w:rsidRDefault="007D4A02" w:rsidP="007D4A02">
      <w:pPr>
        <w:spacing w:before="120"/>
        <w:ind w:firstLine="709"/>
        <w:jc w:val="both"/>
        <w:rPr>
          <w:rFonts w:eastAsia="Times New Roman"/>
          <w:szCs w:val="28"/>
          <w:lang w:eastAsia="en-US"/>
        </w:rPr>
      </w:pPr>
      <w:r w:rsidRPr="007D4A02">
        <w:rPr>
          <w:rFonts w:eastAsia="Times New Roman"/>
          <w:szCs w:val="28"/>
          <w:lang w:eastAsia="en-US"/>
        </w:rPr>
        <w:t>1) часть 1 статьи 4 дополнить пунктом 15.5 следующего содержания:</w:t>
      </w:r>
    </w:p>
    <w:p w:rsidR="007D4A02" w:rsidRPr="007D4A02" w:rsidRDefault="007D4A02" w:rsidP="007D4A02">
      <w:pPr>
        <w:spacing w:before="120"/>
        <w:ind w:firstLine="709"/>
        <w:jc w:val="both"/>
        <w:rPr>
          <w:rFonts w:eastAsia="Times New Roman"/>
          <w:szCs w:val="28"/>
          <w:lang w:eastAsia="en-US"/>
        </w:rPr>
      </w:pPr>
      <w:r w:rsidRPr="007D4A02">
        <w:rPr>
          <w:rFonts w:eastAsia="Times New Roman"/>
          <w:szCs w:val="28"/>
          <w:lang w:eastAsia="en-US"/>
        </w:rPr>
        <w:t>"15.5) утверждение порядка определения экономической эффективности перевода открытых систем теплоснабжения (горячего водоснабжения), отдельных участков таких систем на закрытые системы горячего водоснабжения;";</w:t>
      </w:r>
    </w:p>
    <w:p w:rsidR="007D4A02" w:rsidRPr="007D4A02" w:rsidRDefault="007D4A02" w:rsidP="007D4A02">
      <w:pPr>
        <w:spacing w:before="120"/>
        <w:ind w:firstLine="709"/>
        <w:jc w:val="both"/>
        <w:rPr>
          <w:rFonts w:eastAsia="Times New Roman"/>
          <w:szCs w:val="28"/>
          <w:lang w:eastAsia="en-US"/>
        </w:rPr>
      </w:pPr>
      <w:r w:rsidRPr="007D4A02">
        <w:rPr>
          <w:rFonts w:eastAsia="Times New Roman"/>
          <w:szCs w:val="28"/>
          <w:lang w:eastAsia="en-US"/>
        </w:rPr>
        <w:t>2) часть 3 статьи 23 дополнить пунктом 7.1 следующего содержания:</w:t>
      </w:r>
    </w:p>
    <w:p w:rsidR="007D4A02" w:rsidRPr="007D4A02" w:rsidRDefault="007D4A02" w:rsidP="007D4A02">
      <w:pPr>
        <w:spacing w:before="120"/>
        <w:ind w:firstLine="709"/>
        <w:jc w:val="both"/>
        <w:rPr>
          <w:rFonts w:eastAsia="Times New Roman"/>
          <w:szCs w:val="28"/>
          <w:lang w:eastAsia="en-US"/>
        </w:rPr>
      </w:pPr>
      <w:r w:rsidRPr="007D4A02">
        <w:rPr>
          <w:rFonts w:eastAsia="Times New Roman"/>
          <w:szCs w:val="28"/>
          <w:lang w:eastAsia="en-US"/>
        </w:rPr>
        <w:t>"7.1) обязательную оценку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в порядке, установленном Правительством Российской Федерации. Без проведения такой оценки схема теплоснабжения не может быть утверждена (актуализирована);";</w:t>
      </w:r>
    </w:p>
    <w:p w:rsidR="007D4A02" w:rsidRPr="007D4A02" w:rsidRDefault="007D4A02" w:rsidP="007D4A02">
      <w:pPr>
        <w:ind w:firstLine="709"/>
        <w:jc w:val="both"/>
        <w:rPr>
          <w:rFonts w:eastAsia="Times New Roman"/>
          <w:szCs w:val="28"/>
          <w:lang w:eastAsia="en-US"/>
        </w:rPr>
      </w:pPr>
    </w:p>
    <w:p w:rsidR="007D4A02" w:rsidRPr="007D4A02" w:rsidRDefault="007D4A02" w:rsidP="007D4A02">
      <w:pPr>
        <w:ind w:firstLine="709"/>
        <w:jc w:val="both"/>
        <w:rPr>
          <w:rFonts w:eastAsia="Times New Roman"/>
          <w:szCs w:val="28"/>
          <w:lang w:eastAsia="en-US"/>
        </w:rPr>
      </w:pPr>
      <w:r w:rsidRPr="007D4A02">
        <w:rPr>
          <w:rFonts w:eastAsia="Times New Roman"/>
          <w:szCs w:val="28"/>
          <w:lang w:eastAsia="en-US"/>
        </w:rPr>
        <w:t xml:space="preserve">Таким образом, предложения по переводу открытых схем теплоснабжения (горячего водоснабжения) в закрытые системы горячего водоснабжения должны содержать обязательную оценку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w:t>
      </w:r>
    </w:p>
    <w:p w:rsidR="007D4A02" w:rsidRPr="007D4A02" w:rsidRDefault="007D4A02" w:rsidP="007D4A02">
      <w:pPr>
        <w:ind w:firstLine="709"/>
        <w:jc w:val="both"/>
        <w:rPr>
          <w:rFonts w:eastAsia="Times New Roman"/>
          <w:szCs w:val="28"/>
          <w:lang w:eastAsia="en-US"/>
        </w:rPr>
      </w:pPr>
      <w:r w:rsidRPr="007D4A02">
        <w:rPr>
          <w:rFonts w:eastAsia="Times New Roman"/>
          <w:szCs w:val="28"/>
          <w:lang w:eastAsia="en-US"/>
        </w:rPr>
        <w:t xml:space="preserve">Поскольку на момент актуализации схемы теплоснабжения МО </w:t>
      </w:r>
      <w:r w:rsidR="006C0657">
        <w:rPr>
          <w:rFonts w:eastAsia="Times New Roman"/>
          <w:szCs w:val="28"/>
          <w:lang w:eastAsia="en-US"/>
        </w:rPr>
        <w:t>«Город Всеволожск»</w:t>
      </w:r>
      <w:r w:rsidRPr="007D4A02">
        <w:rPr>
          <w:rFonts w:eastAsia="Times New Roman"/>
          <w:szCs w:val="28"/>
          <w:lang w:eastAsia="en-US"/>
        </w:rPr>
        <w:t xml:space="preserve"> порядок определения экономической эффективности перевода открытых систем теплоснабжения (горячего водоснабжения), отдельных участков таких систем на закрытые системы горячего водоснабжения отсутствует, оценку выполнить невозможно.</w:t>
      </w:r>
    </w:p>
    <w:p w:rsidR="007D4A02" w:rsidRPr="007D4A02" w:rsidRDefault="007D4A02" w:rsidP="007D4A02">
      <w:pPr>
        <w:ind w:firstLine="709"/>
        <w:jc w:val="both"/>
        <w:rPr>
          <w:rFonts w:eastAsia="Times New Roman"/>
          <w:szCs w:val="28"/>
          <w:lang w:eastAsia="en-US"/>
        </w:rPr>
      </w:pPr>
      <w:r w:rsidRPr="007D4A02">
        <w:rPr>
          <w:rFonts w:eastAsia="Times New Roman"/>
          <w:szCs w:val="28"/>
          <w:lang w:eastAsia="en-US"/>
        </w:rPr>
        <w:t>Однако, при отсутствии порядка определения экономической эффективности перевода открытых систем теплоснабжения (горячего водоснабжения), отдельных участков таких систем на закрытые системы горячего водоснабжения, утвержденного по Постановлению Правительства РФ, была выполнена оценка экономической эффективности в следующем виде [</w:t>
      </w:r>
      <w:r w:rsidRPr="007D4A02">
        <w:rPr>
          <w:rFonts w:eastAsia="Times New Roman"/>
          <w:szCs w:val="28"/>
          <w:lang w:eastAsia="en-US"/>
        </w:rPr>
        <w:fldChar w:fldCharType="begin"/>
      </w:r>
      <w:r w:rsidRPr="007D4A02">
        <w:rPr>
          <w:rFonts w:eastAsia="Times New Roman"/>
          <w:szCs w:val="28"/>
          <w:lang w:eastAsia="en-US"/>
        </w:rPr>
        <w:instrText xml:space="preserve"> REF _Ref101521408 \h </w:instrText>
      </w:r>
      <w:r w:rsidRPr="007D4A02">
        <w:rPr>
          <w:rFonts w:eastAsia="Times New Roman"/>
          <w:szCs w:val="28"/>
          <w:lang w:eastAsia="en-US"/>
        </w:rPr>
      </w:r>
      <w:r w:rsidRPr="007D4A02">
        <w:rPr>
          <w:rFonts w:eastAsia="Times New Roman"/>
          <w:szCs w:val="28"/>
          <w:lang w:eastAsia="en-US"/>
        </w:rPr>
        <w:fldChar w:fldCharType="separate"/>
      </w:r>
      <w:r w:rsidR="00377E19" w:rsidRPr="007D4A02">
        <w:rPr>
          <w:rFonts w:eastAsia="Times New Roman"/>
          <w:b/>
          <w:bCs/>
          <w:szCs w:val="18"/>
          <w:lang w:eastAsia="en-US"/>
        </w:rPr>
        <w:t xml:space="preserve">Таблица </w:t>
      </w:r>
      <w:r w:rsidR="00377E19">
        <w:rPr>
          <w:rFonts w:eastAsia="Times New Roman"/>
          <w:b/>
          <w:bCs/>
          <w:noProof/>
          <w:szCs w:val="18"/>
          <w:lang w:eastAsia="en-US"/>
        </w:rPr>
        <w:t>110</w:t>
      </w:r>
      <w:r w:rsidRPr="007D4A02">
        <w:rPr>
          <w:rFonts w:eastAsia="Times New Roman"/>
          <w:szCs w:val="28"/>
          <w:lang w:eastAsia="en-US"/>
        </w:rPr>
        <w:fldChar w:fldCharType="end"/>
      </w:r>
      <w:r w:rsidRPr="007D4A02">
        <w:rPr>
          <w:rFonts w:eastAsia="Times New Roman"/>
          <w:szCs w:val="28"/>
          <w:lang w:eastAsia="en-US"/>
        </w:rPr>
        <w:t xml:space="preserve">]. </w:t>
      </w:r>
    </w:p>
    <w:p w:rsidR="007D4A02" w:rsidRPr="007D4A02" w:rsidRDefault="007D4A02" w:rsidP="007D4A02">
      <w:pPr>
        <w:ind w:firstLine="709"/>
        <w:jc w:val="both"/>
        <w:rPr>
          <w:rFonts w:eastAsia="Times New Roman"/>
          <w:szCs w:val="28"/>
          <w:lang w:eastAsia="en-US"/>
        </w:rPr>
      </w:pPr>
      <w:r w:rsidRPr="007D4A02">
        <w:rPr>
          <w:rFonts w:eastAsia="Times New Roman"/>
          <w:szCs w:val="28"/>
          <w:lang w:eastAsia="en-US"/>
        </w:rPr>
        <w:t>В таблице ниже указаны основные отличия в стоимости сооружения и эксплуатации между открытой и закрытой схемами теплоснабжения.</w:t>
      </w:r>
    </w:p>
    <w:p w:rsidR="007D4A02" w:rsidRPr="007D4A02" w:rsidRDefault="007D4A02" w:rsidP="007D4A02">
      <w:pPr>
        <w:keepNext/>
        <w:spacing w:before="120" w:after="120"/>
        <w:ind w:firstLine="709"/>
        <w:rPr>
          <w:rFonts w:eastAsia="Times New Roman"/>
          <w:b/>
          <w:bCs/>
          <w:szCs w:val="18"/>
          <w:lang w:eastAsia="en-US"/>
        </w:rPr>
      </w:pPr>
      <w:bookmarkStart w:id="1045" w:name="_Ref101521408"/>
      <w:r w:rsidRPr="007D4A02">
        <w:rPr>
          <w:rFonts w:eastAsia="Times New Roman"/>
          <w:b/>
          <w:bCs/>
          <w:szCs w:val="18"/>
          <w:lang w:eastAsia="en-US"/>
        </w:rPr>
        <w:t xml:space="preserve">Таблица </w:t>
      </w:r>
      <w:r w:rsidRPr="007D4A02">
        <w:rPr>
          <w:rFonts w:eastAsia="Times New Roman"/>
          <w:b/>
          <w:bCs/>
          <w:szCs w:val="18"/>
          <w:lang w:eastAsia="en-US"/>
        </w:rPr>
        <w:fldChar w:fldCharType="begin"/>
      </w:r>
      <w:r w:rsidRPr="007D4A02">
        <w:rPr>
          <w:rFonts w:eastAsia="Times New Roman"/>
          <w:b/>
          <w:bCs/>
          <w:szCs w:val="18"/>
          <w:lang w:eastAsia="en-US"/>
        </w:rPr>
        <w:instrText xml:space="preserve"> SEQ Таблица \* ARABIC </w:instrText>
      </w:r>
      <w:r w:rsidRPr="007D4A02">
        <w:rPr>
          <w:rFonts w:eastAsia="Times New Roman"/>
          <w:b/>
          <w:bCs/>
          <w:szCs w:val="18"/>
          <w:lang w:eastAsia="en-US"/>
        </w:rPr>
        <w:fldChar w:fldCharType="separate"/>
      </w:r>
      <w:r w:rsidR="00377E19">
        <w:rPr>
          <w:rFonts w:eastAsia="Times New Roman"/>
          <w:b/>
          <w:bCs/>
          <w:noProof/>
          <w:szCs w:val="18"/>
          <w:lang w:eastAsia="en-US"/>
        </w:rPr>
        <w:t>110</w:t>
      </w:r>
      <w:r w:rsidRPr="007D4A02">
        <w:rPr>
          <w:rFonts w:eastAsia="Times New Roman"/>
          <w:b/>
          <w:bCs/>
          <w:noProof/>
          <w:szCs w:val="18"/>
          <w:lang w:eastAsia="en-US"/>
        </w:rPr>
        <w:fldChar w:fldCharType="end"/>
      </w:r>
      <w:bookmarkEnd w:id="1045"/>
      <w:r w:rsidRPr="007D4A02">
        <w:rPr>
          <w:rFonts w:eastAsia="Times New Roman"/>
          <w:b/>
          <w:bCs/>
          <w:szCs w:val="18"/>
          <w:lang w:eastAsia="en-US"/>
        </w:rPr>
        <w:t>. Основные отличия в стоимости сооружения и эксплуатации между открытой и закрытой схемами теплоснабжения</w:t>
      </w:r>
    </w:p>
    <w:tbl>
      <w:tblPr>
        <w:tblW w:w="5000" w:type="pct"/>
        <w:tblCellMar>
          <w:left w:w="0" w:type="dxa"/>
          <w:right w:w="0" w:type="dxa"/>
        </w:tblCellMar>
        <w:tblLook w:val="04A0" w:firstRow="1" w:lastRow="0" w:firstColumn="1" w:lastColumn="0" w:noHBand="0" w:noVBand="1"/>
      </w:tblPr>
      <w:tblGrid>
        <w:gridCol w:w="2159"/>
        <w:gridCol w:w="2083"/>
        <w:gridCol w:w="1846"/>
        <w:gridCol w:w="1982"/>
        <w:gridCol w:w="1832"/>
      </w:tblGrid>
      <w:tr w:rsidR="007D4A02" w:rsidRPr="007D4A02" w:rsidTr="00721401">
        <w:trPr>
          <w:trHeight w:val="20"/>
        </w:trPr>
        <w:tc>
          <w:tcPr>
            <w:tcW w:w="1090" w:type="pct"/>
            <w:vMerge w:val="restart"/>
            <w:tcBorders>
              <w:top w:val="single" w:sz="8" w:space="0" w:color="auto"/>
              <w:left w:val="single" w:sz="8" w:space="0" w:color="auto"/>
              <w:bottom w:val="single" w:sz="8" w:space="0" w:color="000000"/>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Схема присоединения</w:t>
            </w:r>
          </w:p>
        </w:tc>
        <w:tc>
          <w:tcPr>
            <w:tcW w:w="1984" w:type="pct"/>
            <w:gridSpan w:val="2"/>
            <w:tcBorders>
              <w:top w:val="single" w:sz="8" w:space="0" w:color="auto"/>
              <w:left w:val="nil"/>
              <w:bottom w:val="single" w:sz="8" w:space="0" w:color="auto"/>
              <w:right w:val="single" w:sz="8" w:space="0" w:color="000000"/>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Открытая схема</w:t>
            </w:r>
          </w:p>
        </w:tc>
        <w:tc>
          <w:tcPr>
            <w:tcW w:w="1926" w:type="pct"/>
            <w:gridSpan w:val="2"/>
            <w:tcBorders>
              <w:top w:val="single" w:sz="8" w:space="0" w:color="auto"/>
              <w:left w:val="nil"/>
              <w:bottom w:val="single" w:sz="8" w:space="0" w:color="auto"/>
              <w:right w:val="single" w:sz="8" w:space="0" w:color="000000"/>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Закрытая схема</w:t>
            </w:r>
          </w:p>
        </w:tc>
      </w:tr>
      <w:tr w:rsidR="007D4A02" w:rsidRPr="007D4A02" w:rsidTr="00721401">
        <w:trPr>
          <w:trHeight w:val="20"/>
        </w:trPr>
        <w:tc>
          <w:tcPr>
            <w:tcW w:w="1090" w:type="pct"/>
            <w:vMerge/>
            <w:tcBorders>
              <w:top w:val="single" w:sz="8" w:space="0" w:color="auto"/>
              <w:left w:val="single" w:sz="8" w:space="0" w:color="auto"/>
              <w:bottom w:val="single" w:sz="8" w:space="0" w:color="000000"/>
              <w:right w:val="single" w:sz="8" w:space="0" w:color="auto"/>
            </w:tcBorders>
            <w:vAlign w:val="center"/>
            <w:hideMark/>
          </w:tcPr>
          <w:p w:rsidR="007D4A02" w:rsidRPr="007D4A02" w:rsidRDefault="007D4A02" w:rsidP="007D4A02">
            <w:pPr>
              <w:rPr>
                <w:rFonts w:eastAsia="Times New Roman"/>
                <w:color w:val="000000"/>
                <w:sz w:val="20"/>
                <w:szCs w:val="20"/>
              </w:rPr>
            </w:pPr>
          </w:p>
        </w:tc>
        <w:tc>
          <w:tcPr>
            <w:tcW w:w="105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Преимущества</w:t>
            </w:r>
          </w:p>
        </w:tc>
        <w:tc>
          <w:tcPr>
            <w:tcW w:w="93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Недостатки</w:t>
            </w:r>
          </w:p>
        </w:tc>
        <w:tc>
          <w:tcPr>
            <w:tcW w:w="1001"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Преимущества</w:t>
            </w:r>
          </w:p>
        </w:tc>
        <w:tc>
          <w:tcPr>
            <w:tcW w:w="92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Недостатки</w:t>
            </w:r>
          </w:p>
        </w:tc>
      </w:tr>
      <w:tr w:rsidR="007D4A02" w:rsidRPr="007D4A02" w:rsidTr="00721401">
        <w:trPr>
          <w:trHeight w:val="20"/>
        </w:trPr>
        <w:tc>
          <w:tcPr>
            <w:tcW w:w="1090"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Источник тепловой энергии</w:t>
            </w:r>
          </w:p>
        </w:tc>
        <w:tc>
          <w:tcPr>
            <w:tcW w:w="105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 </w:t>
            </w:r>
          </w:p>
        </w:tc>
        <w:tc>
          <w:tcPr>
            <w:tcW w:w="93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Дороже и сложнее в строительстве и в эксплуатации</w:t>
            </w:r>
          </w:p>
        </w:tc>
        <w:tc>
          <w:tcPr>
            <w:tcW w:w="1001"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Дешевле в строительстве; проще в эксплуатации</w:t>
            </w:r>
          </w:p>
        </w:tc>
        <w:tc>
          <w:tcPr>
            <w:tcW w:w="92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 </w:t>
            </w:r>
          </w:p>
        </w:tc>
      </w:tr>
      <w:tr w:rsidR="007D4A02" w:rsidRPr="007D4A02" w:rsidTr="00721401">
        <w:trPr>
          <w:trHeight w:val="20"/>
        </w:trPr>
        <w:tc>
          <w:tcPr>
            <w:tcW w:w="1090"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Тепловые сети</w:t>
            </w:r>
          </w:p>
        </w:tc>
        <w:tc>
          <w:tcPr>
            <w:tcW w:w="105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Дешевле в строительстве</w:t>
            </w:r>
          </w:p>
        </w:tc>
        <w:tc>
          <w:tcPr>
            <w:tcW w:w="93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Сложнее в эксплуатации</w:t>
            </w:r>
          </w:p>
        </w:tc>
        <w:tc>
          <w:tcPr>
            <w:tcW w:w="1001"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Проще в эксплуатации</w:t>
            </w:r>
          </w:p>
        </w:tc>
        <w:tc>
          <w:tcPr>
            <w:tcW w:w="92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Дороже в строительстве</w:t>
            </w:r>
          </w:p>
        </w:tc>
      </w:tr>
      <w:tr w:rsidR="007D4A02" w:rsidRPr="007D4A02" w:rsidTr="00721401">
        <w:trPr>
          <w:trHeight w:val="20"/>
        </w:trPr>
        <w:tc>
          <w:tcPr>
            <w:tcW w:w="1090"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Тепловой пункт потребителя</w:t>
            </w:r>
          </w:p>
        </w:tc>
        <w:tc>
          <w:tcPr>
            <w:tcW w:w="105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Дешевле в строительстве; проще в эксплуатации</w:t>
            </w:r>
          </w:p>
        </w:tc>
        <w:tc>
          <w:tcPr>
            <w:tcW w:w="93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 </w:t>
            </w:r>
          </w:p>
        </w:tc>
        <w:tc>
          <w:tcPr>
            <w:tcW w:w="1001"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 </w:t>
            </w:r>
          </w:p>
        </w:tc>
        <w:tc>
          <w:tcPr>
            <w:tcW w:w="92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Дороже в строительстве; сложнее в эксплуатации</w:t>
            </w:r>
          </w:p>
        </w:tc>
      </w:tr>
      <w:tr w:rsidR="007D4A02" w:rsidRPr="007D4A02" w:rsidTr="00721401">
        <w:trPr>
          <w:trHeight w:val="458"/>
        </w:trPr>
        <w:tc>
          <w:tcPr>
            <w:tcW w:w="1090"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Местные системы потребления тепловой энергии</w:t>
            </w:r>
          </w:p>
        </w:tc>
        <w:tc>
          <w:tcPr>
            <w:tcW w:w="1052"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Более надежны в эксплуатации</w:t>
            </w:r>
          </w:p>
        </w:tc>
        <w:tc>
          <w:tcPr>
            <w:tcW w:w="932"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 </w:t>
            </w:r>
          </w:p>
        </w:tc>
        <w:tc>
          <w:tcPr>
            <w:tcW w:w="1001"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 </w:t>
            </w:r>
          </w:p>
        </w:tc>
        <w:tc>
          <w:tcPr>
            <w:tcW w:w="925"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Менее надежны в эксплуатации</w:t>
            </w:r>
          </w:p>
        </w:tc>
      </w:tr>
      <w:tr w:rsidR="007D4A02" w:rsidRPr="007D4A02" w:rsidTr="00721401">
        <w:trPr>
          <w:trHeight w:val="458"/>
        </w:trPr>
        <w:tc>
          <w:tcPr>
            <w:tcW w:w="1090" w:type="pct"/>
            <w:vMerge/>
            <w:tcBorders>
              <w:top w:val="nil"/>
              <w:left w:val="single" w:sz="8" w:space="0" w:color="auto"/>
              <w:bottom w:val="single" w:sz="8" w:space="0" w:color="000000"/>
              <w:right w:val="single" w:sz="8" w:space="0" w:color="auto"/>
            </w:tcBorders>
            <w:vAlign w:val="center"/>
            <w:hideMark/>
          </w:tcPr>
          <w:p w:rsidR="007D4A02" w:rsidRPr="007D4A02" w:rsidRDefault="007D4A02" w:rsidP="007D4A02">
            <w:pPr>
              <w:rPr>
                <w:rFonts w:eastAsia="Times New Roman"/>
                <w:color w:val="000000"/>
                <w:sz w:val="20"/>
                <w:szCs w:val="20"/>
              </w:rPr>
            </w:pPr>
          </w:p>
        </w:tc>
        <w:tc>
          <w:tcPr>
            <w:tcW w:w="1052" w:type="pct"/>
            <w:vMerge/>
            <w:tcBorders>
              <w:top w:val="nil"/>
              <w:left w:val="single" w:sz="8" w:space="0" w:color="auto"/>
              <w:bottom w:val="single" w:sz="8" w:space="0" w:color="000000"/>
              <w:right w:val="single" w:sz="8" w:space="0" w:color="auto"/>
            </w:tcBorders>
            <w:vAlign w:val="center"/>
            <w:hideMark/>
          </w:tcPr>
          <w:p w:rsidR="007D4A02" w:rsidRPr="007D4A02" w:rsidRDefault="007D4A02" w:rsidP="007D4A02">
            <w:pPr>
              <w:rPr>
                <w:rFonts w:eastAsia="Times New Roman"/>
                <w:color w:val="000000"/>
                <w:sz w:val="20"/>
                <w:szCs w:val="20"/>
              </w:rPr>
            </w:pPr>
          </w:p>
        </w:tc>
        <w:tc>
          <w:tcPr>
            <w:tcW w:w="932" w:type="pct"/>
            <w:vMerge/>
            <w:tcBorders>
              <w:top w:val="nil"/>
              <w:left w:val="single" w:sz="8" w:space="0" w:color="auto"/>
              <w:bottom w:val="single" w:sz="8" w:space="0" w:color="000000"/>
              <w:right w:val="single" w:sz="8" w:space="0" w:color="auto"/>
            </w:tcBorders>
            <w:vAlign w:val="center"/>
            <w:hideMark/>
          </w:tcPr>
          <w:p w:rsidR="007D4A02" w:rsidRPr="007D4A02" w:rsidRDefault="007D4A02" w:rsidP="007D4A02">
            <w:pPr>
              <w:rPr>
                <w:rFonts w:eastAsia="Times New Roman"/>
                <w:color w:val="000000"/>
                <w:sz w:val="20"/>
                <w:szCs w:val="20"/>
              </w:rPr>
            </w:pPr>
          </w:p>
        </w:tc>
        <w:tc>
          <w:tcPr>
            <w:tcW w:w="1001" w:type="pct"/>
            <w:vMerge/>
            <w:tcBorders>
              <w:top w:val="nil"/>
              <w:left w:val="single" w:sz="8" w:space="0" w:color="auto"/>
              <w:bottom w:val="single" w:sz="8" w:space="0" w:color="000000"/>
              <w:right w:val="single" w:sz="8" w:space="0" w:color="auto"/>
            </w:tcBorders>
            <w:vAlign w:val="center"/>
            <w:hideMark/>
          </w:tcPr>
          <w:p w:rsidR="007D4A02" w:rsidRPr="007D4A02" w:rsidRDefault="007D4A02" w:rsidP="007D4A02">
            <w:pPr>
              <w:rPr>
                <w:rFonts w:eastAsia="Times New Roman"/>
                <w:color w:val="000000"/>
                <w:sz w:val="20"/>
                <w:szCs w:val="20"/>
              </w:rPr>
            </w:pPr>
          </w:p>
        </w:tc>
        <w:tc>
          <w:tcPr>
            <w:tcW w:w="925" w:type="pct"/>
            <w:vMerge/>
            <w:tcBorders>
              <w:top w:val="nil"/>
              <w:left w:val="single" w:sz="8" w:space="0" w:color="auto"/>
              <w:bottom w:val="single" w:sz="8" w:space="0" w:color="000000"/>
              <w:right w:val="single" w:sz="8" w:space="0" w:color="auto"/>
            </w:tcBorders>
            <w:vAlign w:val="center"/>
            <w:hideMark/>
          </w:tcPr>
          <w:p w:rsidR="007D4A02" w:rsidRPr="007D4A02" w:rsidRDefault="007D4A02" w:rsidP="007D4A02">
            <w:pPr>
              <w:rPr>
                <w:rFonts w:eastAsia="Times New Roman"/>
                <w:color w:val="000000"/>
                <w:sz w:val="20"/>
                <w:szCs w:val="20"/>
              </w:rPr>
            </w:pPr>
          </w:p>
        </w:tc>
      </w:tr>
      <w:tr w:rsidR="007D4A02" w:rsidRPr="007D4A02" w:rsidTr="00721401">
        <w:trPr>
          <w:trHeight w:val="20"/>
        </w:trPr>
        <w:tc>
          <w:tcPr>
            <w:tcW w:w="1090"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Система хозяйственно-питьевого водопровода</w:t>
            </w:r>
          </w:p>
        </w:tc>
        <w:tc>
          <w:tcPr>
            <w:tcW w:w="105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Более выгодны</w:t>
            </w:r>
          </w:p>
        </w:tc>
        <w:tc>
          <w:tcPr>
            <w:tcW w:w="93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 </w:t>
            </w:r>
          </w:p>
        </w:tc>
        <w:tc>
          <w:tcPr>
            <w:tcW w:w="1001"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 </w:t>
            </w:r>
          </w:p>
        </w:tc>
        <w:tc>
          <w:tcPr>
            <w:tcW w:w="92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rsidR="007D4A02" w:rsidRPr="007D4A02" w:rsidRDefault="007D4A02" w:rsidP="007D4A02">
            <w:pPr>
              <w:jc w:val="center"/>
              <w:rPr>
                <w:rFonts w:eastAsia="Times New Roman"/>
                <w:color w:val="000000"/>
                <w:sz w:val="20"/>
                <w:szCs w:val="20"/>
              </w:rPr>
            </w:pPr>
            <w:r w:rsidRPr="007D4A02">
              <w:rPr>
                <w:rFonts w:eastAsia="Times New Roman"/>
                <w:color w:val="000000"/>
                <w:sz w:val="20"/>
                <w:szCs w:val="22"/>
              </w:rPr>
              <w:t>Менее выгодны</w:t>
            </w:r>
          </w:p>
        </w:tc>
      </w:tr>
    </w:tbl>
    <w:p w:rsidR="006520E5" w:rsidRPr="003D69C9" w:rsidRDefault="006520E5" w:rsidP="00B233C2">
      <w:pPr>
        <w:pStyle w:val="31"/>
      </w:pPr>
      <w:bookmarkStart w:id="1046" w:name="_Toc36721910"/>
      <w:bookmarkStart w:id="1047" w:name="_Toc38468716"/>
      <w:bookmarkStart w:id="1048" w:name="_Toc40704621"/>
      <w:bookmarkStart w:id="1049" w:name="_Toc73545254"/>
      <w:bookmarkStart w:id="1050" w:name="_Toc104906531"/>
      <w:bookmarkStart w:id="1051" w:name="_Toc104912160"/>
      <w:bookmarkEnd w:id="1044"/>
      <w:r w:rsidRPr="003D69C9">
        <w:t>б) выбор и обоснование метода регулирования отпуска тепловой энергии от источников тепловой энергии</w:t>
      </w:r>
      <w:bookmarkEnd w:id="1046"/>
      <w:bookmarkEnd w:id="1047"/>
      <w:bookmarkEnd w:id="1048"/>
      <w:bookmarkEnd w:id="1049"/>
      <w:bookmarkEnd w:id="1050"/>
      <w:bookmarkEnd w:id="1051"/>
    </w:p>
    <w:p w:rsidR="008A60C6" w:rsidRPr="003D69C9" w:rsidRDefault="008A60C6" w:rsidP="004F32F5">
      <w:pPr>
        <w:ind w:firstLine="709"/>
        <w:jc w:val="both"/>
      </w:pPr>
      <w:r w:rsidRPr="003D69C9">
        <w:rPr>
          <w:color w:val="000000"/>
        </w:rPr>
        <w:t>Отпуск теплоты на отопление регулируется тремя мето</w:t>
      </w:r>
      <w:r>
        <w:rPr>
          <w:color w:val="000000"/>
        </w:rPr>
        <w:t>дами: качественным, количествен</w:t>
      </w:r>
      <w:r w:rsidRPr="003D69C9">
        <w:rPr>
          <w:color w:val="000000"/>
        </w:rPr>
        <w:t>ным, качественно-количественным.</w:t>
      </w:r>
    </w:p>
    <w:p w:rsidR="008A60C6" w:rsidRPr="003D69C9" w:rsidRDefault="008A60C6" w:rsidP="004F32F5">
      <w:pPr>
        <w:ind w:firstLine="709"/>
        <w:jc w:val="both"/>
      </w:pPr>
      <w:r w:rsidRPr="003D69C9">
        <w:rPr>
          <w:color w:val="000000"/>
        </w:rPr>
        <w:t>При кач</w:t>
      </w:r>
      <w:r>
        <w:rPr>
          <w:color w:val="000000"/>
        </w:rPr>
        <w:t>ественном методе</w:t>
      </w:r>
      <w:r w:rsidRPr="003D69C9">
        <w:rPr>
          <w:color w:val="000000"/>
        </w:rPr>
        <w:t xml:space="preserve"> изменяют температуру воды,</w:t>
      </w:r>
      <w:r>
        <w:rPr>
          <w:color w:val="000000"/>
        </w:rPr>
        <w:t xml:space="preserve"> подаваемую в тепловую есть (си</w:t>
      </w:r>
      <w:r w:rsidRPr="003D69C9">
        <w:rPr>
          <w:color w:val="000000"/>
        </w:rPr>
        <w:t>стему отопления) при неизменном расходе теплоносителя.</w:t>
      </w:r>
    </w:p>
    <w:p w:rsidR="008A60C6" w:rsidRPr="003D69C9" w:rsidRDefault="008A60C6" w:rsidP="004F32F5">
      <w:pPr>
        <w:ind w:firstLine="709"/>
        <w:jc w:val="both"/>
      </w:pPr>
      <w:r w:rsidRPr="003D69C9">
        <w:rPr>
          <w:color w:val="000000"/>
        </w:rPr>
        <w:t>При количественном - изменяют расход теплоносителя при неизменной температуре.</w:t>
      </w:r>
    </w:p>
    <w:p w:rsidR="008A60C6" w:rsidRPr="003D69C9" w:rsidRDefault="008A60C6" w:rsidP="004F32F5">
      <w:pPr>
        <w:ind w:firstLine="709"/>
        <w:jc w:val="both"/>
      </w:pPr>
      <w:r w:rsidRPr="003D69C9">
        <w:rPr>
          <w:color w:val="000000"/>
        </w:rPr>
        <w:t>При качественно-количественном одновременно изменяют температуру и расход теплоно</w:t>
      </w:r>
      <w:r w:rsidRPr="003D69C9">
        <w:rPr>
          <w:color w:val="000000"/>
        </w:rPr>
        <w:softHyphen/>
        <w:t>сителя.</w:t>
      </w:r>
    </w:p>
    <w:p w:rsidR="004B6D4E" w:rsidRDefault="004B6D4E" w:rsidP="004B6D4E">
      <w:pPr>
        <w:ind w:firstLine="709"/>
        <w:jc w:val="both"/>
      </w:pPr>
      <w:r>
        <w:t>На котельных МО «Город Всеволожск» осуществляется качественное регулирование отпуска тепловой энергии, заключающееся в регулировании отпуска теплоты путем изменения температуры теплоносителя в подающем трубопроводе сетевой воды при сохранении постоянным количества (расхода) теплоносителя, отпускаемого потребителям.</w:t>
      </w:r>
    </w:p>
    <w:p w:rsidR="008A60C6" w:rsidRPr="003D69C9" w:rsidRDefault="008A60C6" w:rsidP="004F32F5">
      <w:pPr>
        <w:ind w:firstLine="709"/>
        <w:jc w:val="both"/>
      </w:pPr>
      <w:r w:rsidRPr="003D69C9">
        <w:rPr>
          <w:color w:val="000000"/>
        </w:rPr>
        <w:t>В системах вентиляции для регулирования отпуска теплоты обычно применяют качествен</w:t>
      </w:r>
      <w:r w:rsidRPr="003D69C9">
        <w:rPr>
          <w:color w:val="000000"/>
        </w:rPr>
        <w:softHyphen/>
        <w:t>ный и количественный методы.</w:t>
      </w:r>
    </w:p>
    <w:p w:rsidR="008A60C6" w:rsidRPr="003D69C9" w:rsidRDefault="008A60C6" w:rsidP="004F32F5">
      <w:pPr>
        <w:ind w:firstLine="709"/>
        <w:jc w:val="both"/>
      </w:pPr>
      <w:r w:rsidRPr="003D69C9">
        <w:rPr>
          <w:color w:val="000000"/>
        </w:rPr>
        <w:t xml:space="preserve">Отпуск теплоты на </w:t>
      </w:r>
      <w:r w:rsidR="004B6D4E">
        <w:rPr>
          <w:color w:val="000000"/>
        </w:rPr>
        <w:t>горячее водоснабжение</w:t>
      </w:r>
      <w:r w:rsidRPr="003D69C9">
        <w:rPr>
          <w:color w:val="000000"/>
        </w:rPr>
        <w:t xml:space="preserve"> регулиру</w:t>
      </w:r>
      <w:r w:rsidR="004B6D4E">
        <w:rPr>
          <w:color w:val="000000"/>
        </w:rPr>
        <w:t>е</w:t>
      </w:r>
      <w:r w:rsidRPr="003D69C9">
        <w:rPr>
          <w:color w:val="000000"/>
        </w:rPr>
        <w:t>т</w:t>
      </w:r>
      <w:r w:rsidR="004B6D4E">
        <w:rPr>
          <w:color w:val="000000"/>
        </w:rPr>
        <w:t>ся</w:t>
      </w:r>
      <w:r w:rsidRPr="003D69C9">
        <w:rPr>
          <w:color w:val="000000"/>
        </w:rPr>
        <w:t xml:space="preserve"> количестве</w:t>
      </w:r>
      <w:r w:rsidR="00F74A2F">
        <w:rPr>
          <w:color w:val="000000"/>
        </w:rPr>
        <w:t>нным методом - изменением расхо</w:t>
      </w:r>
      <w:r w:rsidRPr="003D69C9">
        <w:rPr>
          <w:color w:val="000000"/>
        </w:rPr>
        <w:t>да сетевой воды.</w:t>
      </w:r>
    </w:p>
    <w:p w:rsidR="004F32F5" w:rsidRDefault="004F32F5" w:rsidP="004F32F5">
      <w:pPr>
        <w:ind w:firstLine="709"/>
        <w:jc w:val="both"/>
        <w:rPr>
          <w:b/>
        </w:rPr>
      </w:pPr>
    </w:p>
    <w:p w:rsidR="006520E5" w:rsidRPr="00F94360" w:rsidRDefault="006520E5" w:rsidP="00B233C2">
      <w:pPr>
        <w:pStyle w:val="31"/>
      </w:pPr>
      <w:bookmarkStart w:id="1052" w:name="_Toc36721911"/>
      <w:bookmarkStart w:id="1053" w:name="_Toc38468717"/>
      <w:bookmarkStart w:id="1054" w:name="_Toc40704622"/>
      <w:bookmarkStart w:id="1055" w:name="_Toc73545255"/>
      <w:bookmarkStart w:id="1056" w:name="_Toc104906532"/>
      <w:bookmarkStart w:id="1057" w:name="_Toc104912161"/>
      <w:r w:rsidRPr="003D69C9">
        <w:t xml:space="preserve">в) предложения по реконструкции тепловых сетей для обеспечения передачи тепловой энергии при переходе от открытой системы теплоснабжения (горячего </w:t>
      </w:r>
      <w:r w:rsidRPr="00F94360">
        <w:t>водоснабжения) к закрытой системе горячего водоснабжения</w:t>
      </w:r>
      <w:bookmarkEnd w:id="1052"/>
      <w:bookmarkEnd w:id="1053"/>
      <w:bookmarkEnd w:id="1054"/>
      <w:bookmarkEnd w:id="1055"/>
      <w:bookmarkEnd w:id="1056"/>
      <w:bookmarkEnd w:id="1057"/>
    </w:p>
    <w:p w:rsidR="008A60C6" w:rsidRPr="00F94360" w:rsidRDefault="008A60C6" w:rsidP="004F32F5">
      <w:pPr>
        <w:pStyle w:val="afffff5"/>
        <w:suppressAutoHyphens w:val="0"/>
        <w:spacing w:after="0"/>
        <w:rPr>
          <w:sz w:val="24"/>
          <w:szCs w:val="24"/>
        </w:rPr>
      </w:pPr>
      <w:r w:rsidRPr="00F94360">
        <w:rPr>
          <w:sz w:val="24"/>
          <w:szCs w:val="24"/>
        </w:rPr>
        <w:t xml:space="preserve">В соответствии с п. 10. ФЗ №417 от 07.12.2011 г. </w:t>
      </w:r>
      <w:r w:rsidR="00E14353">
        <w:rPr>
          <w:sz w:val="24"/>
          <w:szCs w:val="24"/>
        </w:rPr>
        <w:t>«</w:t>
      </w:r>
      <w:r w:rsidRPr="00F94360">
        <w:rPr>
          <w:sz w:val="24"/>
          <w:szCs w:val="24"/>
        </w:rPr>
        <w:t xml:space="preserve">О внесении изменений в отдельные законодательные акты Российской Федерации в связи с принятием Федерального закона </w:t>
      </w:r>
      <w:r w:rsidR="00E14353">
        <w:rPr>
          <w:sz w:val="24"/>
          <w:szCs w:val="24"/>
        </w:rPr>
        <w:t>«</w:t>
      </w:r>
      <w:r w:rsidRPr="00F94360">
        <w:rPr>
          <w:sz w:val="24"/>
          <w:szCs w:val="24"/>
        </w:rPr>
        <w:t>О водоснабжении и водоотведении</w:t>
      </w:r>
      <w:r w:rsidR="00E14353">
        <w:rPr>
          <w:sz w:val="24"/>
          <w:szCs w:val="24"/>
        </w:rPr>
        <w:t>»</w:t>
      </w:r>
      <w:r w:rsidRPr="00F94360">
        <w:rPr>
          <w:sz w:val="24"/>
          <w:szCs w:val="24"/>
        </w:rPr>
        <w:t xml:space="preserve">: </w:t>
      </w:r>
    </w:p>
    <w:p w:rsidR="008A60C6" w:rsidRPr="00F94360" w:rsidRDefault="008A60C6" w:rsidP="004F32F5">
      <w:pPr>
        <w:pStyle w:val="af4"/>
        <w:spacing w:line="240" w:lineRule="auto"/>
        <w:rPr>
          <w:sz w:val="24"/>
          <w:szCs w:val="24"/>
        </w:rPr>
      </w:pPr>
      <w:r w:rsidRPr="00F94360">
        <w:rPr>
          <w:sz w:val="24"/>
          <w:szCs w:val="24"/>
        </w:rPr>
        <w:t xml:space="preserve">-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A4030F" w:rsidRDefault="008A60C6" w:rsidP="004F32F5">
      <w:pPr>
        <w:pStyle w:val="af4"/>
        <w:spacing w:line="240" w:lineRule="auto"/>
        <w:rPr>
          <w:sz w:val="24"/>
          <w:szCs w:val="24"/>
        </w:rPr>
      </w:pPr>
      <w:r w:rsidRPr="00F94360">
        <w:rPr>
          <w:sz w:val="24"/>
          <w:szCs w:val="24"/>
        </w:rPr>
        <w:t>-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6520E5" w:rsidRDefault="00A4030F" w:rsidP="004F32F5">
      <w:pPr>
        <w:pStyle w:val="af4"/>
        <w:spacing w:line="240" w:lineRule="auto"/>
        <w:rPr>
          <w:sz w:val="24"/>
        </w:rPr>
      </w:pPr>
      <w:r w:rsidRPr="00A4030F">
        <w:rPr>
          <w:sz w:val="24"/>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w:t>
      </w:r>
      <w:r>
        <w:rPr>
          <w:sz w:val="24"/>
        </w:rPr>
        <w:t xml:space="preserve"> системе </w:t>
      </w:r>
      <w:r w:rsidR="00B611A0">
        <w:rPr>
          <w:sz w:val="24"/>
        </w:rPr>
        <w:t>горячего водоснабжения не требу</w:t>
      </w:r>
      <w:r>
        <w:rPr>
          <w:sz w:val="24"/>
        </w:rPr>
        <w:t xml:space="preserve">ются, так рационально будет </w:t>
      </w:r>
      <w:r w:rsidRPr="00A4030F">
        <w:rPr>
          <w:sz w:val="24"/>
        </w:rPr>
        <w:t>установка теплообменников в индивидуальных тепловых пунктах (ИТП) потребителей</w:t>
      </w:r>
      <w:r>
        <w:rPr>
          <w:sz w:val="24"/>
        </w:rPr>
        <w:t>.</w:t>
      </w:r>
    </w:p>
    <w:p w:rsidR="004F32F5" w:rsidRDefault="004F32F5" w:rsidP="004F32F5">
      <w:pPr>
        <w:pStyle w:val="af4"/>
        <w:spacing w:line="240" w:lineRule="auto"/>
        <w:rPr>
          <w:sz w:val="22"/>
          <w:szCs w:val="24"/>
        </w:rPr>
      </w:pPr>
    </w:p>
    <w:p w:rsidR="00F74A2F" w:rsidRPr="00F94360" w:rsidRDefault="00F74A2F" w:rsidP="00B233C2">
      <w:pPr>
        <w:pStyle w:val="31"/>
      </w:pPr>
      <w:bookmarkStart w:id="1058" w:name="_Toc104906533"/>
      <w:bookmarkStart w:id="1059" w:name="_Toc104912162"/>
      <w:r>
        <w:t>г</w:t>
      </w:r>
      <w:r w:rsidRPr="003D69C9">
        <w:t xml:space="preserve">) </w:t>
      </w:r>
      <w:r>
        <w:t>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1058"/>
      <w:bookmarkEnd w:id="1059"/>
    </w:p>
    <w:p w:rsidR="00F74A2F" w:rsidRPr="00D84497" w:rsidRDefault="00F74A2F" w:rsidP="00F74A2F">
      <w:pPr>
        <w:pStyle w:val="af4"/>
        <w:spacing w:line="240" w:lineRule="auto"/>
        <w:rPr>
          <w:sz w:val="22"/>
          <w:szCs w:val="24"/>
        </w:rPr>
      </w:pPr>
      <w:r w:rsidRPr="00D84497">
        <w:rPr>
          <w:sz w:val="24"/>
        </w:rPr>
        <w:t xml:space="preserve">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w:t>
      </w:r>
      <w:r>
        <w:rPr>
          <w:sz w:val="24"/>
        </w:rPr>
        <w:t>горячего водоснабжения не требу</w:t>
      </w:r>
      <w:r w:rsidRPr="00D84497">
        <w:rPr>
          <w:sz w:val="24"/>
        </w:rPr>
        <w:t>ются, так рационально будет установка теплообменников в индивидуальных тепловых пунктах (ИТП) потребителей.</w:t>
      </w:r>
    </w:p>
    <w:p w:rsidR="00F74A2F" w:rsidRPr="00D84497" w:rsidRDefault="00F74A2F" w:rsidP="00F74A2F">
      <w:pPr>
        <w:pStyle w:val="1e"/>
        <w:suppressAutoHyphens w:val="0"/>
        <w:spacing w:before="0" w:line="240" w:lineRule="auto"/>
        <w:ind w:firstLine="709"/>
        <w:rPr>
          <w:sz w:val="24"/>
          <w:szCs w:val="28"/>
        </w:rPr>
      </w:pPr>
      <w:r w:rsidRPr="00D84497">
        <w:rPr>
          <w:sz w:val="24"/>
          <w:szCs w:val="28"/>
        </w:rPr>
        <w:t>Для более точного числа ИТП необходимо провести техническое обследование на предмет технической возможности установки ИТП. ИТП устанавливается в подвале здания. Необходимо определить, возможна ли установка ИТП с учетом размеров подвала, его состояния (не затоплен ли).</w:t>
      </w:r>
    </w:p>
    <w:p w:rsidR="00F74A2F" w:rsidRPr="00D84497" w:rsidRDefault="00F74A2F" w:rsidP="00F74A2F">
      <w:pPr>
        <w:pStyle w:val="af4"/>
        <w:spacing w:line="240" w:lineRule="auto"/>
        <w:rPr>
          <w:sz w:val="24"/>
        </w:rPr>
      </w:pPr>
      <w:r w:rsidRPr="00D84497">
        <w:rPr>
          <w:sz w:val="24"/>
        </w:rPr>
        <w:t>Кроме того, предлагается для зданий с нагрузкой на отопление более 0,2 Гкал/час установка совместно с общедомовыми узлами учёта системы автоматизированного погодного регулирования подачи теплоносителя в систему отопления, а с общей нагрузкой менее 0,2 Гкал/час – ограничиться установкой общедомовых узлов учёта.</w:t>
      </w:r>
    </w:p>
    <w:p w:rsidR="00F74A2F" w:rsidRPr="00D84497" w:rsidRDefault="00F74A2F" w:rsidP="00F74A2F">
      <w:pPr>
        <w:pStyle w:val="af4"/>
        <w:spacing w:line="240" w:lineRule="auto"/>
        <w:rPr>
          <w:sz w:val="24"/>
        </w:rPr>
      </w:pPr>
      <w:r w:rsidRPr="00D84497">
        <w:rPr>
          <w:sz w:val="24"/>
        </w:rPr>
        <w:t>Данный вариант реконструкции также включает замену внутридомовых систем ГВС, а именно:</w:t>
      </w:r>
    </w:p>
    <w:p w:rsidR="00F74A2F" w:rsidRPr="00D84497" w:rsidRDefault="00F74A2F" w:rsidP="00F74A2F">
      <w:pPr>
        <w:pStyle w:val="af4"/>
        <w:numPr>
          <w:ilvl w:val="0"/>
          <w:numId w:val="14"/>
        </w:numPr>
        <w:tabs>
          <w:tab w:val="left" w:pos="993"/>
        </w:tabs>
        <w:spacing w:line="240" w:lineRule="auto"/>
        <w:ind w:left="0" w:firstLine="709"/>
        <w:rPr>
          <w:sz w:val="24"/>
        </w:rPr>
      </w:pPr>
      <w:r w:rsidRPr="00D84497">
        <w:rPr>
          <w:sz w:val="24"/>
        </w:rPr>
        <w:t xml:space="preserve">замену систем розлива; </w:t>
      </w:r>
    </w:p>
    <w:p w:rsidR="00F74A2F" w:rsidRPr="00D84497" w:rsidRDefault="00F74A2F" w:rsidP="00F74A2F">
      <w:pPr>
        <w:pStyle w:val="af4"/>
        <w:numPr>
          <w:ilvl w:val="0"/>
          <w:numId w:val="14"/>
        </w:numPr>
        <w:tabs>
          <w:tab w:val="left" w:pos="993"/>
        </w:tabs>
        <w:spacing w:line="240" w:lineRule="auto"/>
        <w:ind w:left="0" w:firstLine="709"/>
        <w:rPr>
          <w:sz w:val="24"/>
        </w:rPr>
      </w:pPr>
      <w:r w:rsidRPr="00D84497">
        <w:rPr>
          <w:sz w:val="24"/>
        </w:rPr>
        <w:t xml:space="preserve">замену стояков ГВС; </w:t>
      </w:r>
    </w:p>
    <w:p w:rsidR="00F74A2F" w:rsidRPr="00D84497" w:rsidRDefault="00F74A2F" w:rsidP="00F74A2F">
      <w:pPr>
        <w:pStyle w:val="af4"/>
        <w:numPr>
          <w:ilvl w:val="0"/>
          <w:numId w:val="14"/>
        </w:numPr>
        <w:tabs>
          <w:tab w:val="left" w:pos="993"/>
        </w:tabs>
        <w:spacing w:line="240" w:lineRule="auto"/>
        <w:ind w:left="0" w:firstLine="709"/>
        <w:rPr>
          <w:sz w:val="24"/>
        </w:rPr>
      </w:pPr>
      <w:r w:rsidRPr="00D84497">
        <w:rPr>
          <w:sz w:val="24"/>
        </w:rPr>
        <w:t xml:space="preserve">установку квартирных счётчиков горячей воды; </w:t>
      </w:r>
    </w:p>
    <w:p w:rsidR="00F74A2F" w:rsidRPr="00D84497" w:rsidRDefault="00F74A2F" w:rsidP="00F74A2F">
      <w:pPr>
        <w:pStyle w:val="af4"/>
        <w:numPr>
          <w:ilvl w:val="0"/>
          <w:numId w:val="14"/>
        </w:numPr>
        <w:tabs>
          <w:tab w:val="left" w:pos="993"/>
        </w:tabs>
        <w:spacing w:line="240" w:lineRule="auto"/>
        <w:ind w:left="0" w:firstLine="709"/>
        <w:rPr>
          <w:sz w:val="24"/>
        </w:rPr>
      </w:pPr>
      <w:r w:rsidRPr="00D84497">
        <w:rPr>
          <w:sz w:val="24"/>
        </w:rPr>
        <w:t xml:space="preserve">замену систем разводки трубопроводов по квартирам. </w:t>
      </w:r>
    </w:p>
    <w:p w:rsidR="00F74A2F" w:rsidRPr="00D84497" w:rsidRDefault="00F74A2F" w:rsidP="00F74A2F">
      <w:pPr>
        <w:pStyle w:val="af4"/>
        <w:tabs>
          <w:tab w:val="left" w:pos="993"/>
        </w:tabs>
        <w:spacing w:line="240" w:lineRule="auto"/>
        <w:rPr>
          <w:sz w:val="24"/>
        </w:rPr>
      </w:pPr>
      <w:r w:rsidRPr="00D84497">
        <w:rPr>
          <w:sz w:val="24"/>
        </w:rPr>
        <w:t>Состав работ и затраты на выполнение данного мероприятия определены для МКД:</w:t>
      </w:r>
    </w:p>
    <w:p w:rsidR="00F74A2F" w:rsidRPr="00D84497" w:rsidRDefault="00F74A2F" w:rsidP="00F74A2F">
      <w:pPr>
        <w:pStyle w:val="af4"/>
        <w:tabs>
          <w:tab w:val="left" w:pos="993"/>
        </w:tabs>
        <w:spacing w:line="240" w:lineRule="auto"/>
        <w:rPr>
          <w:sz w:val="24"/>
        </w:rPr>
      </w:pPr>
      <w:r w:rsidRPr="00D84497">
        <w:rPr>
          <w:sz w:val="24"/>
        </w:rPr>
        <w:t>1. Проектирование внутренних систем ГВС, ИТП, общедомовых узлов учёта – 180 тыс. руб./дом;</w:t>
      </w:r>
    </w:p>
    <w:p w:rsidR="00F74A2F" w:rsidRPr="00D84497" w:rsidRDefault="00F74A2F" w:rsidP="00F74A2F">
      <w:pPr>
        <w:pStyle w:val="af4"/>
        <w:tabs>
          <w:tab w:val="left" w:pos="993"/>
        </w:tabs>
        <w:spacing w:line="240" w:lineRule="auto"/>
        <w:rPr>
          <w:sz w:val="24"/>
        </w:rPr>
      </w:pPr>
      <w:r w:rsidRPr="00D84497">
        <w:rPr>
          <w:sz w:val="24"/>
        </w:rPr>
        <w:t>2. Замена внутридомовых систем ГВС – 800 тыс. руб./дом;</w:t>
      </w:r>
    </w:p>
    <w:p w:rsidR="00F74A2F" w:rsidRPr="00D84497" w:rsidRDefault="00F74A2F" w:rsidP="00F74A2F">
      <w:pPr>
        <w:pStyle w:val="af4"/>
        <w:tabs>
          <w:tab w:val="left" w:pos="993"/>
        </w:tabs>
        <w:spacing w:line="240" w:lineRule="auto"/>
        <w:rPr>
          <w:sz w:val="24"/>
        </w:rPr>
      </w:pPr>
      <w:r w:rsidRPr="00D84497">
        <w:rPr>
          <w:sz w:val="24"/>
        </w:rPr>
        <w:t>3. Устройство систем ввода, где</w:t>
      </w:r>
    </w:p>
    <w:p w:rsidR="00F74A2F" w:rsidRPr="00D84497" w:rsidRDefault="00F74A2F" w:rsidP="00F74A2F">
      <w:pPr>
        <w:pStyle w:val="af4"/>
        <w:numPr>
          <w:ilvl w:val="0"/>
          <w:numId w:val="15"/>
        </w:numPr>
        <w:tabs>
          <w:tab w:val="left" w:pos="993"/>
        </w:tabs>
        <w:spacing w:line="240" w:lineRule="auto"/>
        <w:ind w:left="0" w:firstLine="709"/>
        <w:rPr>
          <w:sz w:val="24"/>
        </w:rPr>
      </w:pPr>
      <w:r w:rsidRPr="00D84497">
        <w:rPr>
          <w:sz w:val="24"/>
        </w:rPr>
        <w:t>ИТП – 1120 тыс. руб./дом</w:t>
      </w:r>
    </w:p>
    <w:p w:rsidR="00F74A2F" w:rsidRPr="00D84497" w:rsidRDefault="00F74A2F" w:rsidP="00F74A2F">
      <w:pPr>
        <w:pStyle w:val="af4"/>
        <w:tabs>
          <w:tab w:val="left" w:pos="993"/>
        </w:tabs>
        <w:spacing w:line="240" w:lineRule="auto"/>
        <w:rPr>
          <w:sz w:val="24"/>
        </w:rPr>
      </w:pPr>
      <w:r w:rsidRPr="00D84497">
        <w:rPr>
          <w:sz w:val="24"/>
        </w:rPr>
        <w:t>4. Установка общедомовых узлов учёта –302,6 тыс. руб./дом</w:t>
      </w:r>
    </w:p>
    <w:p w:rsidR="00F74A2F" w:rsidRPr="00D84497" w:rsidRDefault="00F74A2F" w:rsidP="00F74A2F">
      <w:pPr>
        <w:pStyle w:val="af4"/>
        <w:tabs>
          <w:tab w:val="left" w:pos="993"/>
        </w:tabs>
        <w:spacing w:line="240" w:lineRule="auto"/>
        <w:rPr>
          <w:sz w:val="24"/>
        </w:rPr>
      </w:pPr>
      <w:r w:rsidRPr="00D84497">
        <w:rPr>
          <w:sz w:val="24"/>
        </w:rPr>
        <w:t>ИТОГО по МКД: 2402,9 тыс. руб./дом.</w:t>
      </w:r>
    </w:p>
    <w:p w:rsidR="00F74A2F" w:rsidRPr="00D84497" w:rsidRDefault="00F74A2F" w:rsidP="00F74A2F">
      <w:pPr>
        <w:pStyle w:val="af4"/>
        <w:tabs>
          <w:tab w:val="left" w:pos="993"/>
        </w:tabs>
        <w:spacing w:line="240" w:lineRule="auto"/>
        <w:rPr>
          <w:sz w:val="24"/>
        </w:rPr>
      </w:pPr>
      <w:r w:rsidRPr="00D84497">
        <w:rPr>
          <w:sz w:val="24"/>
        </w:rPr>
        <w:t xml:space="preserve">Всего количество домов, нуждающихся в переоборудовании внутренних узлов, в </w:t>
      </w:r>
      <w:r>
        <w:rPr>
          <w:sz w:val="24"/>
        </w:rPr>
        <w:t>МО «Город Всеволожск»</w:t>
      </w:r>
      <w:r w:rsidRPr="00D84497">
        <w:rPr>
          <w:sz w:val="24"/>
        </w:rPr>
        <w:t xml:space="preserve"> составило 285 здания.</w:t>
      </w:r>
    </w:p>
    <w:p w:rsidR="00F74A2F" w:rsidRDefault="00F74A2F" w:rsidP="00F74A2F">
      <w:pPr>
        <w:pStyle w:val="af4"/>
        <w:tabs>
          <w:tab w:val="left" w:pos="993"/>
        </w:tabs>
        <w:spacing w:line="240" w:lineRule="auto"/>
        <w:rPr>
          <w:sz w:val="24"/>
        </w:rPr>
      </w:pPr>
      <w:r w:rsidRPr="00D84497">
        <w:rPr>
          <w:sz w:val="24"/>
        </w:rPr>
        <w:t>Исходя из выше приведенных оценочных стоимостей общие затраты на данное мероприятие ориентировочно составляет 684,8 млн. руб.</w:t>
      </w:r>
    </w:p>
    <w:p w:rsidR="00ED3CE5" w:rsidRPr="00D84497" w:rsidRDefault="00ED3CE5" w:rsidP="00F74A2F">
      <w:pPr>
        <w:pStyle w:val="af4"/>
        <w:tabs>
          <w:tab w:val="left" w:pos="993"/>
        </w:tabs>
        <w:spacing w:line="240" w:lineRule="auto"/>
        <w:rPr>
          <w:sz w:val="24"/>
        </w:rPr>
      </w:pPr>
    </w:p>
    <w:p w:rsidR="00F74A2F" w:rsidRDefault="00F74A2F" w:rsidP="00B233C2">
      <w:pPr>
        <w:pStyle w:val="31"/>
      </w:pPr>
      <w:bookmarkStart w:id="1060" w:name="_Toc104906534"/>
      <w:bookmarkStart w:id="1061" w:name="_Toc104912163"/>
      <w:r>
        <w:t>д</w:t>
      </w:r>
      <w:r w:rsidRPr="003D69C9">
        <w:t xml:space="preserve">) </w:t>
      </w:r>
      <w:r>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1060"/>
      <w:bookmarkEnd w:id="1061"/>
    </w:p>
    <w:p w:rsidR="00ED3CE5" w:rsidRPr="00ED3CE5" w:rsidRDefault="00ED3CE5" w:rsidP="00ED3CE5">
      <w:pPr>
        <w:ind w:firstLine="709"/>
        <w:jc w:val="both"/>
        <w:rPr>
          <w:rFonts w:eastAsia="Times New Roman"/>
          <w:i/>
          <w:lang w:eastAsia="en-US"/>
        </w:rPr>
      </w:pPr>
      <w:r w:rsidRPr="00ED3CE5">
        <w:rPr>
          <w:rFonts w:eastAsia="Times New Roman"/>
          <w:lang w:eastAsia="en-US"/>
        </w:rPr>
        <w:t xml:space="preserve">Пункт 9, Статья 29, Федерального Закона № 190-ФЗ от 27 июля 2010 г «О теплоснабжении» гласит: </w:t>
      </w:r>
      <w:r w:rsidRPr="00ED3CE5">
        <w:rPr>
          <w:rFonts w:eastAsia="Times New Roman"/>
          <w:i/>
          <w:lang w:eastAsia="en-US"/>
        </w:rPr>
        <w:t>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путём отбора теплоносителя на нужды горячего водоснабжения, не допускается.</w:t>
      </w:r>
    </w:p>
    <w:p w:rsidR="00ED3CE5" w:rsidRPr="007D4A02" w:rsidRDefault="00ED3CE5" w:rsidP="00ED3CE5">
      <w:pPr>
        <w:ind w:firstLine="709"/>
        <w:jc w:val="both"/>
        <w:rPr>
          <w:rFonts w:eastAsia="Times New Roman"/>
          <w:szCs w:val="28"/>
          <w:lang w:eastAsia="en-US"/>
        </w:rPr>
      </w:pPr>
      <w:r w:rsidRPr="007D4A02">
        <w:rPr>
          <w:rFonts w:eastAsia="Times New Roman"/>
          <w:szCs w:val="28"/>
          <w:lang w:eastAsia="en-US"/>
        </w:rPr>
        <w:t>Согласно Федеральному закону от 30.12.2021 № 438-ФЗ «О внесении изменений в Федеральный закон «О теплоснабжении»:</w:t>
      </w:r>
    </w:p>
    <w:p w:rsidR="00ED3CE5" w:rsidRPr="007D4A02" w:rsidRDefault="00ED3CE5" w:rsidP="00ED3CE5">
      <w:pPr>
        <w:spacing w:before="120"/>
        <w:ind w:firstLine="709"/>
        <w:jc w:val="both"/>
        <w:rPr>
          <w:rFonts w:eastAsia="Times New Roman"/>
          <w:szCs w:val="28"/>
          <w:lang w:eastAsia="en-US"/>
        </w:rPr>
      </w:pPr>
      <w:r w:rsidRPr="007D4A02">
        <w:rPr>
          <w:rFonts w:eastAsia="Times New Roman"/>
          <w:szCs w:val="28"/>
          <w:lang w:eastAsia="en-US"/>
        </w:rPr>
        <w:t>Статья 1гласит:</w:t>
      </w:r>
    </w:p>
    <w:p w:rsidR="00ED3CE5" w:rsidRPr="007D4A02" w:rsidRDefault="00ED3CE5" w:rsidP="00ED3CE5">
      <w:pPr>
        <w:ind w:firstLine="709"/>
        <w:jc w:val="both"/>
        <w:rPr>
          <w:rFonts w:eastAsia="Times New Roman"/>
          <w:szCs w:val="28"/>
          <w:lang w:eastAsia="en-US"/>
        </w:rPr>
      </w:pPr>
      <w:r w:rsidRPr="007D4A02">
        <w:rPr>
          <w:rFonts w:eastAsia="Times New Roman"/>
          <w:szCs w:val="28"/>
          <w:lang w:eastAsia="en-US"/>
        </w:rPr>
        <w:t>Внести в Федеральный закон от 27 июля 2010 года N 190-ФЗ "О теплоснабжении" (Собрание законодательства Российской Федерации, 2010, N 31, ст. 4159; 2011, N 23, ст. 3263; N 50, ст. 7359; 2012, N 53, ст. 7616, 7643; 2013, N 19, ст. 2330; 2014, N 42, ст. 5615; N 49, ст. 6913; 2015, N 48, ст. 6723; 2017, N 31, ст. 4828; 2018, N 30, ст. 4555; 2020, N 14, ст. 2014; N 46, ст. 7205; 2021, N 24, ст. 4188) следующие изменения:</w:t>
      </w:r>
    </w:p>
    <w:p w:rsidR="00ED3CE5" w:rsidRPr="007D4A02" w:rsidRDefault="00ED3CE5" w:rsidP="00ED3CE5">
      <w:pPr>
        <w:spacing w:before="120"/>
        <w:ind w:firstLine="709"/>
        <w:jc w:val="both"/>
        <w:rPr>
          <w:rFonts w:eastAsia="Times New Roman"/>
          <w:szCs w:val="28"/>
          <w:lang w:eastAsia="en-US"/>
        </w:rPr>
      </w:pPr>
      <w:r w:rsidRPr="007D4A02">
        <w:rPr>
          <w:rFonts w:eastAsia="Times New Roman"/>
          <w:szCs w:val="28"/>
          <w:lang w:eastAsia="en-US"/>
        </w:rPr>
        <w:t>1) часть 1 статьи 4 дополнить пунктом 15.5 следующего содержания:</w:t>
      </w:r>
    </w:p>
    <w:p w:rsidR="00ED3CE5" w:rsidRPr="007D4A02" w:rsidRDefault="00ED3CE5" w:rsidP="00ED3CE5">
      <w:pPr>
        <w:spacing w:before="120"/>
        <w:ind w:firstLine="709"/>
        <w:jc w:val="both"/>
        <w:rPr>
          <w:rFonts w:eastAsia="Times New Roman"/>
          <w:szCs w:val="28"/>
          <w:lang w:eastAsia="en-US"/>
        </w:rPr>
      </w:pPr>
      <w:r w:rsidRPr="007D4A02">
        <w:rPr>
          <w:rFonts w:eastAsia="Times New Roman"/>
          <w:szCs w:val="28"/>
          <w:lang w:eastAsia="en-US"/>
        </w:rPr>
        <w:t>"15.5) утверждение порядка определения экономической эффективности перевода открытых систем теплоснабжения (горячего водоснабжения), отдельных участков таких систем на закрытые системы горячего водоснабжения;";</w:t>
      </w:r>
    </w:p>
    <w:p w:rsidR="00ED3CE5" w:rsidRPr="007D4A02" w:rsidRDefault="00ED3CE5" w:rsidP="00ED3CE5">
      <w:pPr>
        <w:spacing w:before="120"/>
        <w:ind w:firstLine="709"/>
        <w:jc w:val="both"/>
        <w:rPr>
          <w:rFonts w:eastAsia="Times New Roman"/>
          <w:szCs w:val="28"/>
          <w:lang w:eastAsia="en-US"/>
        </w:rPr>
      </w:pPr>
      <w:r w:rsidRPr="007D4A02">
        <w:rPr>
          <w:rFonts w:eastAsia="Times New Roman"/>
          <w:szCs w:val="28"/>
          <w:lang w:eastAsia="en-US"/>
        </w:rPr>
        <w:t>2) часть 3 статьи 23 дополнить пунктом 7.1 следующего содержания:</w:t>
      </w:r>
    </w:p>
    <w:p w:rsidR="00B233C2" w:rsidRDefault="00ED3CE5" w:rsidP="00ED3CE5">
      <w:pPr>
        <w:spacing w:before="120"/>
        <w:ind w:firstLine="709"/>
        <w:jc w:val="both"/>
        <w:rPr>
          <w:rFonts w:eastAsia="Times New Roman"/>
          <w:szCs w:val="28"/>
          <w:lang w:eastAsia="en-US"/>
        </w:rPr>
      </w:pPr>
      <w:r w:rsidRPr="007D4A02">
        <w:rPr>
          <w:rFonts w:eastAsia="Times New Roman"/>
          <w:szCs w:val="28"/>
          <w:lang w:eastAsia="en-US"/>
        </w:rPr>
        <w:t>"7.1) обязательную оценку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в порядке, установленном Правительством Российской Федерации. Без проведения такой оценки схема теплоснабжения не может быть</w:t>
      </w:r>
      <w:r>
        <w:rPr>
          <w:rFonts w:eastAsia="Times New Roman"/>
          <w:szCs w:val="28"/>
          <w:lang w:eastAsia="en-US"/>
        </w:rPr>
        <w:t xml:space="preserve"> утверждена (актуализирована);".</w:t>
      </w:r>
    </w:p>
    <w:p w:rsidR="00B233C2" w:rsidRDefault="00B233C2">
      <w:pPr>
        <w:spacing w:after="160" w:line="259" w:lineRule="auto"/>
        <w:rPr>
          <w:rFonts w:eastAsia="Times New Roman"/>
          <w:szCs w:val="28"/>
          <w:lang w:eastAsia="en-US"/>
        </w:rPr>
      </w:pPr>
      <w:r>
        <w:rPr>
          <w:rFonts w:eastAsia="Times New Roman"/>
          <w:szCs w:val="28"/>
          <w:lang w:eastAsia="en-US"/>
        </w:rPr>
        <w:br w:type="page"/>
      </w:r>
    </w:p>
    <w:p w:rsidR="006520E5" w:rsidRDefault="006520E5" w:rsidP="00B233C2">
      <w:pPr>
        <w:pStyle w:val="31"/>
      </w:pPr>
      <w:bookmarkStart w:id="1062" w:name="_Toc36721914"/>
      <w:bookmarkStart w:id="1063" w:name="_Toc38468719"/>
      <w:bookmarkStart w:id="1064" w:name="_Toc40704623"/>
      <w:bookmarkStart w:id="1065" w:name="_Toc73545256"/>
      <w:bookmarkStart w:id="1066" w:name="_Toc104906535"/>
      <w:bookmarkStart w:id="1067" w:name="_Toc104912164"/>
      <w:r w:rsidRPr="00A34060">
        <w:t>е) предложения по источникам инвестиций</w:t>
      </w:r>
      <w:bookmarkEnd w:id="1062"/>
      <w:bookmarkEnd w:id="1063"/>
      <w:bookmarkEnd w:id="1064"/>
      <w:bookmarkEnd w:id="1065"/>
      <w:bookmarkEnd w:id="1066"/>
      <w:bookmarkEnd w:id="1067"/>
    </w:p>
    <w:p w:rsidR="008A60C6" w:rsidRDefault="008A60C6" w:rsidP="004F32F5">
      <w:pPr>
        <w:ind w:firstLine="709"/>
        <w:jc w:val="both"/>
      </w:pPr>
      <w:r w:rsidRPr="00090810">
        <w:t xml:space="preserve">На реконструкцию тепловых сетей, находящихся в собственности </w:t>
      </w:r>
      <w:r w:rsidR="00D04E65">
        <w:t>МО «Город Всеволожск»</w:t>
      </w:r>
      <w:r w:rsidRPr="00F949B1">
        <w:t>,</w:t>
      </w:r>
      <w:r w:rsidRPr="00090810">
        <w:t xml:space="preserve"> предлагается изыскать средства из бюджетов различных уровней. </w:t>
      </w:r>
    </w:p>
    <w:p w:rsidR="006520E5" w:rsidRDefault="006520E5" w:rsidP="004F32F5">
      <w:pPr>
        <w:pStyle w:val="af7"/>
        <w:spacing w:after="0" w:line="240" w:lineRule="auto"/>
        <w:ind w:left="0" w:firstLine="709"/>
        <w:jc w:val="both"/>
      </w:pPr>
    </w:p>
    <w:p w:rsidR="006520E5" w:rsidRPr="00A01C0E" w:rsidRDefault="006520E5" w:rsidP="004F32F5">
      <w:pPr>
        <w:ind w:firstLine="709"/>
        <w:jc w:val="both"/>
        <w:rPr>
          <w:b/>
        </w:rPr>
      </w:pPr>
      <w:r w:rsidRPr="00ED3CE5">
        <w:rPr>
          <w:b/>
        </w:rPr>
        <w:t>Описан</w:t>
      </w:r>
      <w:r w:rsidRPr="001A4C52">
        <w:rPr>
          <w:b/>
        </w:rPr>
        <w:t>ие актуальных изменений в предложениях по переводу открытых систем теплоснабжения (горячего водоснабжения) в закрытые системы горячего водоснабжения за период, предшествующий актуализации схемы теплоснабжения, в том числе с учётом введённых в эксплуатацию, переоборудованных центральных и индивидуальных тепловых пунктов.</w:t>
      </w:r>
    </w:p>
    <w:p w:rsidR="00ED3CE5" w:rsidRDefault="00ED3CE5" w:rsidP="00ED3CE5">
      <w:pPr>
        <w:pStyle w:val="260"/>
        <w:spacing w:after="120"/>
      </w:pPr>
      <w:bookmarkStart w:id="1068" w:name="_Toc34243443"/>
      <w:bookmarkStart w:id="1069" w:name="_Toc36721915"/>
      <w:bookmarkStart w:id="1070" w:name="_Toc38468720"/>
      <w:bookmarkStart w:id="1071" w:name="_Toc40704624"/>
      <w:bookmarkStart w:id="1072" w:name="_Toc73543518"/>
      <w:bookmarkStart w:id="1073" w:name="_Toc73545257"/>
      <w:r>
        <w:t>Даны рекомендации о подключении к системе ГВС зданий и сооружений в соответствии с 190-ФЗ «О теплоснабжении»</w:t>
      </w:r>
      <w:r w:rsidRPr="00D124A3">
        <w:t xml:space="preserve"> </w:t>
      </w:r>
      <w:r>
        <w:t>от 27 июля 2010г.</w:t>
      </w:r>
    </w:p>
    <w:p w:rsidR="00ED3CE5" w:rsidRDefault="00ED3CE5" w:rsidP="00ED3CE5">
      <w:pPr>
        <w:pStyle w:val="260"/>
        <w:spacing w:after="120"/>
      </w:pPr>
      <w:r>
        <w:t xml:space="preserve">Приведены основные отличия в стоимости сооружения и эксплуатации между открытой и закрытой схемами теплоснабжения. </w:t>
      </w:r>
    </w:p>
    <w:p w:rsidR="006520E5" w:rsidRPr="00B233C2" w:rsidRDefault="006520E5" w:rsidP="00B233C2">
      <w:pPr>
        <w:pStyle w:val="11"/>
      </w:pPr>
      <w:bookmarkStart w:id="1074" w:name="_Toc104906536"/>
      <w:bookmarkStart w:id="1075" w:name="_Toc104912165"/>
      <w:r w:rsidRPr="00B233C2">
        <w:t>Глава 10. Перспективные топливные балансы</w:t>
      </w:r>
      <w:bookmarkEnd w:id="1068"/>
      <w:bookmarkEnd w:id="1069"/>
      <w:bookmarkEnd w:id="1070"/>
      <w:bookmarkEnd w:id="1071"/>
      <w:bookmarkEnd w:id="1072"/>
      <w:bookmarkEnd w:id="1073"/>
      <w:bookmarkEnd w:id="1074"/>
      <w:bookmarkEnd w:id="1075"/>
    </w:p>
    <w:p w:rsidR="006520E5" w:rsidRPr="004B30A3" w:rsidRDefault="006520E5" w:rsidP="00B233C2">
      <w:pPr>
        <w:pStyle w:val="31"/>
      </w:pPr>
      <w:bookmarkStart w:id="1076" w:name="_Toc36721916"/>
      <w:bookmarkStart w:id="1077" w:name="_Toc38468721"/>
      <w:bookmarkStart w:id="1078" w:name="_Toc40704625"/>
      <w:bookmarkStart w:id="1079" w:name="_Toc73545258"/>
      <w:bookmarkStart w:id="1080" w:name="_Toc104906537"/>
      <w:bookmarkStart w:id="1081" w:name="_Toc104912166"/>
      <w:r>
        <w:t>а) р</w:t>
      </w:r>
      <w:r w:rsidRPr="004B30A3">
        <w:t>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r>
        <w:t>;</w:t>
      </w:r>
      <w:bookmarkEnd w:id="1076"/>
      <w:bookmarkEnd w:id="1077"/>
      <w:bookmarkEnd w:id="1078"/>
      <w:bookmarkEnd w:id="1079"/>
      <w:bookmarkEnd w:id="1080"/>
      <w:bookmarkEnd w:id="1081"/>
    </w:p>
    <w:p w:rsidR="005C6529" w:rsidRPr="00202B4F" w:rsidRDefault="005C6529" w:rsidP="004F32F5">
      <w:pPr>
        <w:ind w:firstLine="709"/>
        <w:jc w:val="both"/>
        <w:rPr>
          <w:color w:val="000000"/>
        </w:rPr>
      </w:pPr>
      <w:bookmarkStart w:id="1082" w:name="_Ref422326123"/>
      <w:bookmarkStart w:id="1083" w:name="_Ref422326160"/>
      <w:r w:rsidRPr="00202B4F">
        <w:t xml:space="preserve">Расчеты перспективных максимальных годовых расходов топлива для зимнего, летнего и переходного периодов по элементам территориального деления выполнены на основании данных о среднемесячной температуре наружного воздуха, суммарной присоединенной тепловой нагрузке и удельных расходов условного топлива. Результаты расчётов перспективного годового расхода топлива к </w:t>
      </w:r>
      <w:r>
        <w:t>расчетному сроку</w:t>
      </w:r>
      <w:r w:rsidRPr="00202B4F">
        <w:t xml:space="preserve"> с уче</w:t>
      </w:r>
      <w:r w:rsidR="00740831">
        <w:t xml:space="preserve">том роста численности населения, </w:t>
      </w:r>
      <w:r w:rsidRPr="00202B4F">
        <w:t>согласно генерально</w:t>
      </w:r>
      <w:r w:rsidR="00740831">
        <w:t>му</w:t>
      </w:r>
      <w:r w:rsidRPr="00202B4F">
        <w:t xml:space="preserve"> план</w:t>
      </w:r>
      <w:r w:rsidR="00740831">
        <w:t>у,</w:t>
      </w:r>
      <w:r w:rsidRPr="00202B4F">
        <w:t xml:space="preserve"> представлены </w:t>
      </w:r>
      <w:r w:rsidRPr="00C73C83">
        <w:t>в</w:t>
      </w:r>
      <w:bookmarkEnd w:id="1082"/>
      <w:bookmarkEnd w:id="1083"/>
      <w:r w:rsidRPr="00C73C83">
        <w:t xml:space="preserve"> </w:t>
      </w:r>
      <w:r w:rsidR="00C73C83" w:rsidRPr="00C73C83">
        <w:t>[</w:t>
      </w:r>
      <w:r w:rsidR="00C73C83" w:rsidRPr="00C73C83">
        <w:fldChar w:fldCharType="begin"/>
      </w:r>
      <w:r w:rsidR="00C73C83" w:rsidRPr="00C73C83">
        <w:instrText xml:space="preserve"> REF _Ref104894704 \h </w:instrText>
      </w:r>
      <w:r w:rsidR="00C73C83">
        <w:instrText xml:space="preserve"> \* MERGEFORMAT </w:instrText>
      </w:r>
      <w:r w:rsidR="00C73C83" w:rsidRPr="00C73C83">
        <w:fldChar w:fldCharType="separate"/>
      </w:r>
      <w:r w:rsidR="00377E19" w:rsidRPr="00DF631B">
        <w:t xml:space="preserve">Таблица </w:t>
      </w:r>
      <w:r w:rsidR="00377E19">
        <w:rPr>
          <w:noProof/>
        </w:rPr>
        <w:t>111</w:t>
      </w:r>
      <w:r w:rsidR="00C73C83" w:rsidRPr="00C73C83">
        <w:fldChar w:fldCharType="end"/>
      </w:r>
      <w:r w:rsidR="00C73C83" w:rsidRPr="00C73C83">
        <w:t>]</w:t>
      </w:r>
      <w:r w:rsidRPr="00C73C83">
        <w:t>.</w:t>
      </w:r>
      <w:r>
        <w:t xml:space="preserve"> </w:t>
      </w:r>
    </w:p>
    <w:p w:rsidR="00D93A43" w:rsidRDefault="00D93A43" w:rsidP="00D922CE">
      <w:pPr>
        <w:ind w:firstLine="709"/>
        <w:jc w:val="both"/>
      </w:pPr>
    </w:p>
    <w:p w:rsidR="006520E5" w:rsidRDefault="006520E5" w:rsidP="00B233C2">
      <w:pPr>
        <w:pStyle w:val="31"/>
      </w:pPr>
      <w:bookmarkStart w:id="1084" w:name="_Toc36721917"/>
      <w:bookmarkStart w:id="1085" w:name="_Toc38468728"/>
      <w:bookmarkStart w:id="1086" w:name="_Toc40704630"/>
      <w:bookmarkStart w:id="1087" w:name="_Toc73545259"/>
      <w:bookmarkStart w:id="1088" w:name="_Toc104906538"/>
      <w:bookmarkStart w:id="1089" w:name="_Toc104912167"/>
      <w:r w:rsidRPr="004E72BD">
        <w:t>б) расчеты по каждому источнику тепловой энергии нормативных запасов аварийных видов топлива;</w:t>
      </w:r>
      <w:bookmarkEnd w:id="1084"/>
      <w:bookmarkEnd w:id="1085"/>
      <w:bookmarkEnd w:id="1086"/>
      <w:bookmarkEnd w:id="1087"/>
      <w:bookmarkEnd w:id="1088"/>
      <w:bookmarkEnd w:id="1089"/>
    </w:p>
    <w:p w:rsidR="00A95D79" w:rsidRPr="00882499" w:rsidRDefault="00A95D79" w:rsidP="004F32F5">
      <w:pPr>
        <w:ind w:firstLine="709"/>
        <w:jc w:val="both"/>
        <w:rPr>
          <w:iCs/>
          <w:color w:val="000000"/>
        </w:rPr>
      </w:pPr>
      <w:r w:rsidRPr="00882499">
        <w:rPr>
          <w:iCs/>
          <w:color w:val="000000"/>
        </w:rPr>
        <w:t xml:space="preserve">Расчеты нормативных запасов аварийных видов топлива проводятся на основании фактических данных по видам использования аварийного топлива </w:t>
      </w:r>
      <w:r w:rsidR="000368D9">
        <w:rPr>
          <w:iCs/>
          <w:color w:val="000000"/>
        </w:rPr>
        <w:t>на источниках в соответствии с п</w:t>
      </w:r>
      <w:r w:rsidRPr="00882499">
        <w:rPr>
          <w:iCs/>
          <w:color w:val="000000"/>
        </w:rPr>
        <w:t xml:space="preserve">риказом Минэнерго Российской Федерации от 10.08.2012 № 377 </w:t>
      </w:r>
      <w:r w:rsidR="00E14353">
        <w:rPr>
          <w:iCs/>
          <w:color w:val="000000"/>
        </w:rPr>
        <w:t>«</w:t>
      </w:r>
      <w:r w:rsidRPr="00882499">
        <w:rPr>
          <w:iCs/>
          <w:color w:val="000000"/>
        </w:rPr>
        <w:t>О порядке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w:t>
      </w:r>
      <w:r w:rsidR="00E14353">
        <w:rPr>
          <w:iCs/>
          <w:color w:val="000000"/>
        </w:rPr>
        <w:t>»</w:t>
      </w:r>
      <w:r w:rsidRPr="00882499">
        <w:rPr>
          <w:iCs/>
          <w:color w:val="000000"/>
        </w:rPr>
        <w:t>.</w:t>
      </w:r>
    </w:p>
    <w:p w:rsidR="00A95D79" w:rsidRPr="00882499" w:rsidRDefault="00A95D79" w:rsidP="004F32F5">
      <w:pPr>
        <w:ind w:firstLine="709"/>
        <w:jc w:val="both"/>
        <w:rPr>
          <w:iCs/>
          <w:color w:val="000000"/>
        </w:rPr>
      </w:pPr>
      <w:r w:rsidRPr="00882499">
        <w:rPr>
          <w:iCs/>
          <w:color w:val="000000"/>
        </w:rPr>
        <w:t>Неснижаемый нормативный запас топлива на отопительных котельных создается в целях обеспечения их работы в условиях непредвиденных обстоятельств (перерывы в поступлении топлива, резкое снижение температуры наружного воздуха и т.п.) при невозможности использования или исчерпании нормативного эксплуатационного запаса топлива.</w:t>
      </w:r>
    </w:p>
    <w:p w:rsidR="00A95D79" w:rsidRPr="00882499" w:rsidRDefault="00A95D79" w:rsidP="004F32F5">
      <w:pPr>
        <w:ind w:firstLine="709"/>
        <w:jc w:val="both"/>
        <w:rPr>
          <w:iCs/>
          <w:color w:val="000000"/>
        </w:rPr>
      </w:pPr>
      <w:r w:rsidRPr="00882499">
        <w:rPr>
          <w:iCs/>
          <w:color w:val="000000"/>
        </w:rPr>
        <w:t>Норматив неснижаемого запаса топлива для котельных, в которых завоз топлива осуществляется сезонно, не рассчитывается.</w:t>
      </w:r>
    </w:p>
    <w:p w:rsidR="00A95D79" w:rsidRPr="00882499" w:rsidRDefault="00A95D79" w:rsidP="004F32F5">
      <w:pPr>
        <w:ind w:firstLine="709"/>
        <w:jc w:val="both"/>
        <w:rPr>
          <w:iCs/>
          <w:color w:val="000000"/>
        </w:rPr>
      </w:pPr>
      <w:r w:rsidRPr="00882499">
        <w:rPr>
          <w:iCs/>
          <w:color w:val="000000"/>
        </w:rPr>
        <w:t>Норматив запасов топлива на котельных является общим нормативным запасом основного и резервного видов топлива (далее - ОНЗТ) и определяется по сумме объемов неснижаемого нормативного запаса топлива (далее - ННЗТ) и нормативного эксплуатационного запаса топлива (далее - НЭЗТ).</w:t>
      </w:r>
    </w:p>
    <w:p w:rsidR="00A95D79" w:rsidRPr="00882499" w:rsidRDefault="00A95D79" w:rsidP="004F32F5">
      <w:pPr>
        <w:ind w:firstLine="709"/>
        <w:jc w:val="both"/>
        <w:rPr>
          <w:iCs/>
          <w:color w:val="000000"/>
        </w:rPr>
      </w:pPr>
      <w:r w:rsidRPr="00882499">
        <w:rPr>
          <w:iCs/>
          <w:color w:val="000000"/>
        </w:rPr>
        <w:t>ННЗТ на отопительных котельных создается в целях обеспечения их работы в условиях непредвиденных обстоятельств (перерывы в поступлении топлива; резкое снижение температуры наружного воздуха и т.п.) при невозможности использования или исчерпании нормативного эксплуатационного запаса топлива.</w:t>
      </w:r>
    </w:p>
    <w:p w:rsidR="00EC4942" w:rsidRDefault="00A95D79" w:rsidP="00EC4942">
      <w:pPr>
        <w:ind w:firstLine="709"/>
        <w:jc w:val="both"/>
      </w:pPr>
      <w:r w:rsidRPr="00882499">
        <w:rPr>
          <w:iCs/>
          <w:color w:val="000000"/>
        </w:rPr>
        <w:t>НЭЗТ необходим для надежной и стабильной работы электростанций и котельных и обеспечивает плановую выработку электрической и (или) тепловой энергии.</w:t>
      </w:r>
      <w:r w:rsidR="00EC4942" w:rsidRPr="00EC4942">
        <w:t xml:space="preserve"> </w:t>
      </w:r>
    </w:p>
    <w:p w:rsidR="00EC4942" w:rsidRPr="00EC4942" w:rsidRDefault="00EC4942" w:rsidP="00EC4942">
      <w:pPr>
        <w:ind w:firstLine="709"/>
        <w:jc w:val="both"/>
        <w:rPr>
          <w:iCs/>
          <w:color w:val="000000"/>
        </w:rPr>
      </w:pPr>
      <w:r w:rsidRPr="00EC4942">
        <w:rPr>
          <w:iCs/>
          <w:color w:val="000000"/>
        </w:rPr>
        <w:t>Расчетный размер ННЗТ определяется по среднесуточному плановому расходу топлива самого холодного месяца отопительного периода и количеству суток, определяемых с учетом вида топлива и способа его доставки.</w:t>
      </w:r>
    </w:p>
    <w:p w:rsidR="004C3E4B" w:rsidRDefault="00EC4942" w:rsidP="00EC4942">
      <w:pPr>
        <w:ind w:firstLine="709"/>
        <w:jc w:val="both"/>
      </w:pPr>
      <w:r w:rsidRPr="00EC4942">
        <w:rPr>
          <w:iCs/>
          <w:color w:val="000000"/>
        </w:rPr>
        <w:t xml:space="preserve">Количество суток, на которые рассчитывается ННЗТ, определяется фактическим временем, необходимым для доставки топлива от поставщика или базовых складов, и временем, </w:t>
      </w:r>
      <w:r w:rsidRPr="004B6D4E">
        <w:rPr>
          <w:iCs/>
          <w:color w:val="000000"/>
        </w:rPr>
        <w:t>необходимым на погрузоразгрузочные работы.</w:t>
      </w:r>
    </w:p>
    <w:p w:rsidR="004C3E4B" w:rsidRDefault="004C3E4B">
      <w:pPr>
        <w:spacing w:after="160" w:line="259" w:lineRule="auto"/>
      </w:pPr>
      <w:r>
        <w:br w:type="page"/>
      </w:r>
    </w:p>
    <w:p w:rsidR="004B6D4E" w:rsidRDefault="004B6D4E" w:rsidP="00EC4942">
      <w:pPr>
        <w:ind w:firstLine="709"/>
        <w:jc w:val="both"/>
        <w:rPr>
          <w:iCs/>
          <w:color w:val="000000"/>
        </w:rPr>
      </w:pPr>
      <w:r>
        <w:rPr>
          <w:iCs/>
          <w:color w:val="000000"/>
        </w:rPr>
        <w:t>Таким образом, на территории МО «Город Всеволожск» имеется резервное топливо на следующих котельных:</w:t>
      </w:r>
    </w:p>
    <w:p w:rsidR="004B6D4E" w:rsidRDefault="00EC4942" w:rsidP="004B6D4E">
      <w:pPr>
        <w:pStyle w:val="2"/>
      </w:pPr>
      <w:r w:rsidRPr="004B6D4E">
        <w:t xml:space="preserve">На котельной № 6 </w:t>
      </w:r>
      <w:r w:rsidR="0000489C" w:rsidRPr="004B6D4E">
        <w:t xml:space="preserve">ОАО </w:t>
      </w:r>
      <w:r w:rsidR="00E14353" w:rsidRPr="004B6D4E">
        <w:t>«</w:t>
      </w:r>
      <w:r w:rsidR="0000489C" w:rsidRPr="004B6D4E">
        <w:t>Всеволожские тепловые сети</w:t>
      </w:r>
      <w:r w:rsidR="00E14353" w:rsidRPr="004B6D4E">
        <w:t>»</w:t>
      </w:r>
      <w:r w:rsidR="004B6D4E">
        <w:t xml:space="preserve"> </w:t>
      </w:r>
      <w:r w:rsidRPr="004B6D4E">
        <w:t>имеет</w:t>
      </w:r>
      <w:r w:rsidR="0000489C" w:rsidRPr="004B6D4E">
        <w:t>ся</w:t>
      </w:r>
      <w:r w:rsidRPr="004B6D4E">
        <w:t xml:space="preserve"> резервное топливо – мазут</w:t>
      </w:r>
      <w:r w:rsidR="004B6D4E">
        <w:t>;</w:t>
      </w:r>
      <w:r w:rsidR="004B6D4E" w:rsidRPr="004B6D4E">
        <w:t xml:space="preserve"> </w:t>
      </w:r>
    </w:p>
    <w:p w:rsidR="002D7723" w:rsidRDefault="004B6D4E" w:rsidP="004B6D4E">
      <w:pPr>
        <w:pStyle w:val="2"/>
      </w:pPr>
      <w:r w:rsidRPr="0063648A">
        <w:t>На котельн</w:t>
      </w:r>
      <w:r w:rsidR="005B3455" w:rsidRPr="0063648A">
        <w:t>ой</w:t>
      </w:r>
      <w:r w:rsidRPr="0063648A">
        <w:t xml:space="preserve"> ООО «ТЕПЛОЭНЕРГО», </w:t>
      </w:r>
      <w:r w:rsidR="005B3455">
        <w:t>ООО «ТК «Мурино»</w:t>
      </w:r>
      <w:r>
        <w:t xml:space="preserve"> </w:t>
      </w:r>
      <w:r w:rsidRPr="004B6D4E">
        <w:t>имеется резервное топливо –</w:t>
      </w:r>
      <w:r>
        <w:t xml:space="preserve">дизельное топливо. </w:t>
      </w:r>
    </w:p>
    <w:p w:rsidR="00EB5904" w:rsidRDefault="00EB5904" w:rsidP="00EB5904">
      <w:pPr>
        <w:jc w:val="both"/>
        <w:rPr>
          <w:iCs/>
          <w:color w:val="000000"/>
        </w:rPr>
      </w:pPr>
    </w:p>
    <w:p w:rsidR="003E51F1" w:rsidRDefault="003E51F1" w:rsidP="004F32F5">
      <w:pPr>
        <w:ind w:firstLine="709"/>
        <w:jc w:val="both"/>
        <w:rPr>
          <w:iCs/>
          <w:color w:val="000000"/>
        </w:rPr>
        <w:sectPr w:rsidR="003E51F1" w:rsidSect="00CF413B">
          <w:pgSz w:w="11906" w:h="16838"/>
          <w:pgMar w:top="1134"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C73C83" w:rsidRDefault="006C29FF" w:rsidP="00C73C83">
      <w:pPr>
        <w:pStyle w:val="aa"/>
      </w:pPr>
      <w:bookmarkStart w:id="1090" w:name="_Ref104894704"/>
      <w:r w:rsidRPr="00DF631B">
        <w:t xml:space="preserve">Таблица </w:t>
      </w:r>
      <w:r w:rsidR="00774499" w:rsidRPr="00DF631B">
        <w:rPr>
          <w:noProof/>
        </w:rPr>
        <w:fldChar w:fldCharType="begin"/>
      </w:r>
      <w:r w:rsidR="00774499" w:rsidRPr="00DF631B">
        <w:rPr>
          <w:noProof/>
        </w:rPr>
        <w:instrText xml:space="preserve"> SEQ Таблица \* ARABIC </w:instrText>
      </w:r>
      <w:r w:rsidR="00774499" w:rsidRPr="00DF631B">
        <w:rPr>
          <w:noProof/>
        </w:rPr>
        <w:fldChar w:fldCharType="separate"/>
      </w:r>
      <w:r w:rsidR="00377E19">
        <w:rPr>
          <w:noProof/>
        </w:rPr>
        <w:t>111</w:t>
      </w:r>
      <w:r w:rsidR="00774499" w:rsidRPr="00DF631B">
        <w:rPr>
          <w:noProof/>
        </w:rPr>
        <w:fldChar w:fldCharType="end"/>
      </w:r>
      <w:bookmarkEnd w:id="1090"/>
      <w:r w:rsidR="00803316">
        <w:t xml:space="preserve"> </w:t>
      </w:r>
      <w:bookmarkStart w:id="1091" w:name="_Hlk105080745"/>
      <w:r w:rsidR="00EC6935">
        <w:t>Результаты р</w:t>
      </w:r>
      <w:r w:rsidRPr="00DF631B">
        <w:t>асчет</w:t>
      </w:r>
      <w:r w:rsidR="00EC6935">
        <w:t>ов</w:t>
      </w:r>
      <w:r w:rsidRPr="00DF631B">
        <w:t xml:space="preserve"> </w:t>
      </w:r>
      <w:r w:rsidR="00EC6935" w:rsidRPr="00DF631B">
        <w:t>перспективных годовых расходов основного вида топлив</w:t>
      </w:r>
      <w:r w:rsidR="00EC6935">
        <w:t>а</w:t>
      </w:r>
      <w:r w:rsidR="00EC6935" w:rsidRPr="00DF631B">
        <w:t xml:space="preserve"> </w:t>
      </w:r>
      <w:r w:rsidRPr="00DF631B">
        <w:t>по каждому источнику тепловой энергии</w:t>
      </w:r>
      <w:r w:rsidR="00EC6935">
        <w:t xml:space="preserve"> МО «Город Всеволожск»</w:t>
      </w:r>
      <w:r w:rsidR="007A589F">
        <w:t>, т.у.т.</w:t>
      </w:r>
      <w:bookmarkEnd w:id="1091"/>
    </w:p>
    <w:tbl>
      <w:tblPr>
        <w:tblW w:w="5000" w:type="pct"/>
        <w:tblLayout w:type="fixed"/>
        <w:tblCellMar>
          <w:left w:w="0" w:type="dxa"/>
          <w:right w:w="0" w:type="dxa"/>
        </w:tblCellMar>
        <w:tblLook w:val="04A0" w:firstRow="1" w:lastRow="0" w:firstColumn="1" w:lastColumn="0" w:noHBand="0" w:noVBand="1"/>
      </w:tblPr>
      <w:tblGrid>
        <w:gridCol w:w="1271"/>
        <w:gridCol w:w="1640"/>
        <w:gridCol w:w="671"/>
        <w:gridCol w:w="915"/>
        <w:gridCol w:w="914"/>
        <w:gridCol w:w="914"/>
        <w:gridCol w:w="914"/>
        <w:gridCol w:w="914"/>
        <w:gridCol w:w="914"/>
        <w:gridCol w:w="914"/>
        <w:gridCol w:w="914"/>
        <w:gridCol w:w="914"/>
        <w:gridCol w:w="914"/>
        <w:gridCol w:w="914"/>
        <w:gridCol w:w="923"/>
      </w:tblGrid>
      <w:tr w:rsidR="00C73C83" w:rsidRPr="00C73C83" w:rsidTr="00C73C83">
        <w:trPr>
          <w:divId w:val="729890574"/>
          <w:trHeight w:val="20"/>
          <w:tblHeader/>
        </w:trPr>
        <w:tc>
          <w:tcPr>
            <w:tcW w:w="4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bookmarkStart w:id="1092" w:name="_Hlk105080736"/>
            <w:r w:rsidRPr="00C73C83">
              <w:rPr>
                <w:rFonts w:eastAsia="Times New Roman"/>
                <w:color w:val="000000"/>
                <w:sz w:val="20"/>
                <w:szCs w:val="20"/>
              </w:rPr>
              <w:t>Наименование котельной</w:t>
            </w:r>
          </w:p>
        </w:tc>
        <w:tc>
          <w:tcPr>
            <w:tcW w:w="563" w:type="pct"/>
            <w:tcBorders>
              <w:top w:val="single" w:sz="4" w:space="0" w:color="auto"/>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2022</w:t>
            </w:r>
          </w:p>
        </w:tc>
        <w:tc>
          <w:tcPr>
            <w:tcW w:w="230" w:type="pct"/>
            <w:tcBorders>
              <w:top w:val="single" w:sz="4" w:space="0" w:color="auto"/>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2023</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2024</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2025</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2026</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2027</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2028</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2029</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2030</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2031</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2032</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2033</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2034</w:t>
            </w:r>
          </w:p>
        </w:tc>
        <w:tc>
          <w:tcPr>
            <w:tcW w:w="317" w:type="pct"/>
            <w:tcBorders>
              <w:top w:val="single" w:sz="4" w:space="0" w:color="auto"/>
              <w:left w:val="nil"/>
              <w:bottom w:val="single" w:sz="4" w:space="0" w:color="auto"/>
              <w:right w:val="single" w:sz="4" w:space="0" w:color="auto"/>
            </w:tcBorders>
            <w:shd w:val="clear" w:color="auto" w:fill="auto"/>
            <w:noWrap/>
            <w:vAlign w:val="center"/>
            <w:hideMark/>
          </w:tcPr>
          <w:p w:rsidR="00C73C83" w:rsidRPr="00C73C83" w:rsidRDefault="00C73C83" w:rsidP="00D11930">
            <w:pPr>
              <w:jc w:val="center"/>
              <w:rPr>
                <w:rFonts w:eastAsia="Times New Roman"/>
                <w:color w:val="000000"/>
                <w:sz w:val="20"/>
                <w:szCs w:val="20"/>
              </w:rPr>
            </w:pPr>
            <w:r w:rsidRPr="00C73C83">
              <w:rPr>
                <w:rFonts w:eastAsia="Times New Roman"/>
                <w:color w:val="000000"/>
                <w:sz w:val="20"/>
                <w:szCs w:val="20"/>
              </w:rPr>
              <w:t>203</w:t>
            </w:r>
            <w:r w:rsidR="00D11930">
              <w:rPr>
                <w:rFonts w:eastAsia="Times New Roman"/>
                <w:color w:val="000000"/>
                <w:sz w:val="20"/>
                <w:szCs w:val="20"/>
              </w:rPr>
              <w:t>3</w:t>
            </w:r>
          </w:p>
        </w:tc>
      </w:tr>
      <w:tr w:rsidR="00C73C83" w:rsidRPr="00C73C83" w:rsidTr="00C73C83">
        <w:trPr>
          <w:divId w:val="729890574"/>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ООО "ЛСР. Энерго"</w:t>
            </w:r>
          </w:p>
        </w:tc>
      </w:tr>
      <w:tr w:rsidR="00C73C83" w:rsidRPr="00C73C83" w:rsidTr="00C73C83">
        <w:trPr>
          <w:divId w:val="729890574"/>
          <w:trHeight w:val="20"/>
        </w:trPr>
        <w:tc>
          <w:tcPr>
            <w:tcW w:w="43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Котельная №1, 2 Ржевка</w:t>
            </w:r>
          </w:p>
        </w:tc>
        <w:tc>
          <w:tcPr>
            <w:tcW w:w="4564" w:type="pct"/>
            <w:gridSpan w:val="14"/>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природный газ</w:t>
            </w:r>
          </w:p>
        </w:tc>
      </w:tr>
      <w:tr w:rsidR="00C73C83" w:rsidRPr="00C73C83" w:rsidTr="00C73C83">
        <w:trPr>
          <w:divId w:val="729890574"/>
          <w:trHeight w:val="20"/>
        </w:trPr>
        <w:tc>
          <w:tcPr>
            <w:tcW w:w="436" w:type="pct"/>
            <w:vMerge/>
            <w:tcBorders>
              <w:top w:val="nil"/>
              <w:left w:val="single" w:sz="4" w:space="0" w:color="auto"/>
              <w:bottom w:val="single" w:sz="4" w:space="0" w:color="auto"/>
              <w:right w:val="single" w:sz="4" w:space="0" w:color="auto"/>
            </w:tcBorders>
            <w:vAlign w:val="center"/>
            <w:hideMark/>
          </w:tcPr>
          <w:p w:rsidR="00C73C83" w:rsidRPr="00C73C83" w:rsidRDefault="00C73C83" w:rsidP="00C73C83">
            <w:pP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0</w:t>
            </w:r>
          </w:p>
        </w:tc>
        <w:tc>
          <w:tcPr>
            <w:tcW w:w="230"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0</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494</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3 611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9 790</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17 180</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20 779</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26 050</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31 857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37 997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44 248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47 607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47 609</w:t>
            </w:r>
          </w:p>
        </w:tc>
        <w:tc>
          <w:tcPr>
            <w:tcW w:w="317"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47 609</w:t>
            </w:r>
          </w:p>
        </w:tc>
      </w:tr>
      <w:tr w:rsidR="00C73C83" w:rsidRPr="00C73C83" w:rsidTr="00C73C83">
        <w:trPr>
          <w:divId w:val="729890574"/>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ООО "ТК Мурино"</w:t>
            </w:r>
          </w:p>
        </w:tc>
      </w:tr>
      <w:tr w:rsidR="00C73C83" w:rsidRPr="00C73C83" w:rsidTr="00C73C83">
        <w:trPr>
          <w:divId w:val="729890574"/>
          <w:trHeight w:val="20"/>
        </w:trPr>
        <w:tc>
          <w:tcPr>
            <w:tcW w:w="43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Котельная "Северный Вальс"</w:t>
            </w:r>
          </w:p>
        </w:tc>
        <w:tc>
          <w:tcPr>
            <w:tcW w:w="4564" w:type="pct"/>
            <w:gridSpan w:val="14"/>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природный газ</w:t>
            </w:r>
          </w:p>
        </w:tc>
      </w:tr>
      <w:tr w:rsidR="00C73C83" w:rsidRPr="00C73C83" w:rsidTr="00C73C83">
        <w:trPr>
          <w:divId w:val="729890574"/>
          <w:trHeight w:val="20"/>
        </w:trPr>
        <w:tc>
          <w:tcPr>
            <w:tcW w:w="436" w:type="pct"/>
            <w:vMerge/>
            <w:tcBorders>
              <w:top w:val="nil"/>
              <w:left w:val="single" w:sz="4" w:space="0" w:color="auto"/>
              <w:bottom w:val="single" w:sz="4" w:space="0" w:color="auto"/>
              <w:right w:val="single" w:sz="4" w:space="0" w:color="auto"/>
            </w:tcBorders>
            <w:vAlign w:val="center"/>
            <w:hideMark/>
          </w:tcPr>
          <w:p w:rsidR="00C73C83" w:rsidRPr="00C73C83" w:rsidRDefault="00C73C83" w:rsidP="00C73C83">
            <w:pP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1470</w:t>
            </w:r>
          </w:p>
        </w:tc>
        <w:tc>
          <w:tcPr>
            <w:tcW w:w="230" w:type="pct"/>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2411,4</w:t>
            </w:r>
          </w:p>
        </w:tc>
        <w:tc>
          <w:tcPr>
            <w:tcW w:w="314" w:type="pct"/>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3232,4</w:t>
            </w:r>
          </w:p>
        </w:tc>
        <w:tc>
          <w:tcPr>
            <w:tcW w:w="314" w:type="pct"/>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3828</w:t>
            </w:r>
          </w:p>
        </w:tc>
        <w:tc>
          <w:tcPr>
            <w:tcW w:w="314" w:type="pct"/>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4652,5</w:t>
            </w:r>
          </w:p>
        </w:tc>
        <w:tc>
          <w:tcPr>
            <w:tcW w:w="314" w:type="pct"/>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5440,5</w:t>
            </w:r>
          </w:p>
        </w:tc>
        <w:tc>
          <w:tcPr>
            <w:tcW w:w="314" w:type="pct"/>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6294,2</w:t>
            </w:r>
          </w:p>
        </w:tc>
        <w:tc>
          <w:tcPr>
            <w:tcW w:w="314" w:type="pct"/>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7948</w:t>
            </w:r>
          </w:p>
        </w:tc>
        <w:tc>
          <w:tcPr>
            <w:tcW w:w="314" w:type="pct"/>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7948</w:t>
            </w:r>
          </w:p>
        </w:tc>
        <w:tc>
          <w:tcPr>
            <w:tcW w:w="314" w:type="pct"/>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7948</w:t>
            </w:r>
          </w:p>
        </w:tc>
        <w:tc>
          <w:tcPr>
            <w:tcW w:w="314" w:type="pct"/>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7948</w:t>
            </w:r>
          </w:p>
        </w:tc>
        <w:tc>
          <w:tcPr>
            <w:tcW w:w="314" w:type="pct"/>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7948</w:t>
            </w:r>
          </w:p>
        </w:tc>
        <w:tc>
          <w:tcPr>
            <w:tcW w:w="314" w:type="pct"/>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7949</w:t>
            </w:r>
          </w:p>
        </w:tc>
        <w:tc>
          <w:tcPr>
            <w:tcW w:w="317" w:type="pct"/>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7950</w:t>
            </w:r>
          </w:p>
        </w:tc>
      </w:tr>
      <w:tr w:rsidR="00C73C83" w:rsidRPr="00C73C83" w:rsidTr="00C73C83">
        <w:trPr>
          <w:divId w:val="729890574"/>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ОАО "Всеволожские тепловые сети"</w:t>
            </w:r>
          </w:p>
        </w:tc>
      </w:tr>
      <w:tr w:rsidR="00C73C83" w:rsidRPr="00C73C83" w:rsidTr="00C73C83">
        <w:trPr>
          <w:divId w:val="729890574"/>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Угольные котельные:</w:t>
            </w:r>
          </w:p>
        </w:tc>
        <w:tc>
          <w:tcPr>
            <w:tcW w:w="563" w:type="pct"/>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уголь</w:t>
            </w:r>
          </w:p>
        </w:tc>
        <w:tc>
          <w:tcPr>
            <w:tcW w:w="230" w:type="pct"/>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уголь</w:t>
            </w:r>
          </w:p>
        </w:tc>
        <w:tc>
          <w:tcPr>
            <w:tcW w:w="3770" w:type="pct"/>
            <w:gridSpan w:val="12"/>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природный газ</w:t>
            </w:r>
          </w:p>
        </w:tc>
      </w:tr>
      <w:tr w:rsidR="00C73C83" w:rsidRPr="00C73C83" w:rsidTr="00C73C83">
        <w:trPr>
          <w:divId w:val="729890574"/>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Котельная №19</w:t>
            </w:r>
          </w:p>
        </w:tc>
        <w:tc>
          <w:tcPr>
            <w:tcW w:w="563"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203,2</w:t>
            </w:r>
          </w:p>
        </w:tc>
        <w:tc>
          <w:tcPr>
            <w:tcW w:w="230"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203,2</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115,1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115,1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115,1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115,1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115,1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115,1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115,1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115,1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115,1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115,1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116,1</w:t>
            </w:r>
          </w:p>
        </w:tc>
        <w:tc>
          <w:tcPr>
            <w:tcW w:w="317"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117,1</w:t>
            </w:r>
          </w:p>
        </w:tc>
      </w:tr>
      <w:tr w:rsidR="00C73C83" w:rsidRPr="00C73C83" w:rsidTr="00C73C83">
        <w:trPr>
          <w:divId w:val="729890574"/>
          <w:trHeight w:val="20"/>
        </w:trPr>
        <w:tc>
          <w:tcPr>
            <w:tcW w:w="436" w:type="pct"/>
            <w:vMerge w:val="restart"/>
            <w:tcBorders>
              <w:top w:val="nil"/>
              <w:left w:val="single" w:sz="4" w:space="0" w:color="auto"/>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Котельная №1</w:t>
            </w:r>
          </w:p>
        </w:tc>
        <w:tc>
          <w:tcPr>
            <w:tcW w:w="563" w:type="pct"/>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уголь</w:t>
            </w:r>
          </w:p>
        </w:tc>
        <w:tc>
          <w:tcPr>
            <w:tcW w:w="230" w:type="pct"/>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уголь</w:t>
            </w:r>
          </w:p>
        </w:tc>
        <w:tc>
          <w:tcPr>
            <w:tcW w:w="3770" w:type="pct"/>
            <w:gridSpan w:val="12"/>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электроэнергия</w:t>
            </w:r>
          </w:p>
        </w:tc>
      </w:tr>
      <w:tr w:rsidR="00C73C83" w:rsidRPr="00C73C83" w:rsidTr="00C73C83">
        <w:trPr>
          <w:divId w:val="729890574"/>
          <w:trHeight w:val="20"/>
        </w:trPr>
        <w:tc>
          <w:tcPr>
            <w:tcW w:w="436" w:type="pct"/>
            <w:vMerge/>
            <w:tcBorders>
              <w:top w:val="nil"/>
              <w:left w:val="single" w:sz="4" w:space="0" w:color="auto"/>
              <w:bottom w:val="single" w:sz="4" w:space="0" w:color="auto"/>
              <w:right w:val="single" w:sz="4" w:space="0" w:color="auto"/>
            </w:tcBorders>
            <w:vAlign w:val="center"/>
            <w:hideMark/>
          </w:tcPr>
          <w:p w:rsidR="00C73C83" w:rsidRPr="00C73C83" w:rsidRDefault="00C73C83" w:rsidP="00C73C83">
            <w:pP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71,2</w:t>
            </w:r>
          </w:p>
        </w:tc>
        <w:tc>
          <w:tcPr>
            <w:tcW w:w="230"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71,2</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49,9</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49,9</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49,9</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49,9</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49,9</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49,9</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49,9</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49,9</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49,9</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49,9</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50,9</w:t>
            </w:r>
          </w:p>
        </w:tc>
        <w:tc>
          <w:tcPr>
            <w:tcW w:w="317"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51,9</w:t>
            </w:r>
          </w:p>
        </w:tc>
      </w:tr>
      <w:tr w:rsidR="00C73C83" w:rsidRPr="00C73C83" w:rsidTr="00C73C83">
        <w:trPr>
          <w:divId w:val="729890574"/>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Газовые котельные:</w:t>
            </w:r>
          </w:p>
        </w:tc>
        <w:tc>
          <w:tcPr>
            <w:tcW w:w="4564" w:type="pct"/>
            <w:gridSpan w:val="14"/>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природный газ</w:t>
            </w:r>
          </w:p>
        </w:tc>
      </w:tr>
      <w:tr w:rsidR="00C73C83" w:rsidRPr="00C73C83" w:rsidTr="00C73C83">
        <w:trPr>
          <w:divId w:val="729890574"/>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Котельная №2</w:t>
            </w:r>
          </w:p>
        </w:tc>
        <w:tc>
          <w:tcPr>
            <w:tcW w:w="563"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951,4</w:t>
            </w:r>
          </w:p>
        </w:tc>
        <w:tc>
          <w:tcPr>
            <w:tcW w:w="230"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951,4</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951,4</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951,4</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951,4</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951,4</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951,4</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951,4</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951,4</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951,4</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951,4</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951,4</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951,4</w:t>
            </w:r>
          </w:p>
        </w:tc>
        <w:tc>
          <w:tcPr>
            <w:tcW w:w="317"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951,4</w:t>
            </w:r>
          </w:p>
        </w:tc>
      </w:tr>
      <w:tr w:rsidR="00C73C83" w:rsidRPr="00C73C83" w:rsidTr="00C73C83">
        <w:trPr>
          <w:divId w:val="729890574"/>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Котельная №3</w:t>
            </w:r>
          </w:p>
        </w:tc>
        <w:tc>
          <w:tcPr>
            <w:tcW w:w="563"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3148,8</w:t>
            </w:r>
          </w:p>
        </w:tc>
        <w:tc>
          <w:tcPr>
            <w:tcW w:w="230"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3148,8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3148,8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3148,8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3148,8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3148,8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3148,8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3148,8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3148,8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3148,8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3148,8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3148,8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3148,8</w:t>
            </w:r>
          </w:p>
        </w:tc>
        <w:tc>
          <w:tcPr>
            <w:tcW w:w="317"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3148,8</w:t>
            </w:r>
          </w:p>
        </w:tc>
      </w:tr>
      <w:tr w:rsidR="00C73C83" w:rsidRPr="00C73C83" w:rsidTr="00C73C83">
        <w:trPr>
          <w:divId w:val="729890574"/>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Котельная №4</w:t>
            </w:r>
          </w:p>
        </w:tc>
        <w:tc>
          <w:tcPr>
            <w:tcW w:w="563"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88,7</w:t>
            </w:r>
          </w:p>
        </w:tc>
        <w:tc>
          <w:tcPr>
            <w:tcW w:w="230"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88,7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88,7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88,7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88,7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88,7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88,7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88,7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88,7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88,7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88,7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88,7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88,7</w:t>
            </w:r>
          </w:p>
        </w:tc>
        <w:tc>
          <w:tcPr>
            <w:tcW w:w="317"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88,7</w:t>
            </w:r>
          </w:p>
        </w:tc>
      </w:tr>
      <w:tr w:rsidR="00C73C83" w:rsidRPr="00C73C83" w:rsidTr="00C73C83">
        <w:trPr>
          <w:divId w:val="729890574"/>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Котельная №5</w:t>
            </w:r>
          </w:p>
        </w:tc>
        <w:tc>
          <w:tcPr>
            <w:tcW w:w="563"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674,7</w:t>
            </w:r>
          </w:p>
        </w:tc>
        <w:tc>
          <w:tcPr>
            <w:tcW w:w="230"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674,7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674,7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674,7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674,7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674,7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674,7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674,7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674,7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674,7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674,7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674,7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674,7</w:t>
            </w:r>
          </w:p>
        </w:tc>
        <w:tc>
          <w:tcPr>
            <w:tcW w:w="317"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674,7</w:t>
            </w:r>
          </w:p>
        </w:tc>
      </w:tr>
      <w:tr w:rsidR="00C73C83" w:rsidRPr="00C73C83" w:rsidTr="00C73C83">
        <w:trPr>
          <w:divId w:val="729890574"/>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Котельная №6</w:t>
            </w:r>
          </w:p>
        </w:tc>
        <w:tc>
          <w:tcPr>
            <w:tcW w:w="563"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230"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7"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r>
      <w:tr w:rsidR="00C73C83" w:rsidRPr="00C73C83" w:rsidTr="00C73C83">
        <w:trPr>
          <w:divId w:val="729890574"/>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Котельная №9/1</w:t>
            </w:r>
          </w:p>
        </w:tc>
        <w:tc>
          <w:tcPr>
            <w:tcW w:w="563"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230"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7"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r>
      <w:tr w:rsidR="00C73C83" w:rsidRPr="00C73C83" w:rsidTr="00C73C83">
        <w:trPr>
          <w:divId w:val="729890574"/>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Котельная №9/2</w:t>
            </w:r>
          </w:p>
        </w:tc>
        <w:tc>
          <w:tcPr>
            <w:tcW w:w="563"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230"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c>
          <w:tcPr>
            <w:tcW w:w="317"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9,1</w:t>
            </w:r>
          </w:p>
        </w:tc>
      </w:tr>
      <w:tr w:rsidR="00C73C83" w:rsidRPr="00C73C83" w:rsidTr="00C73C83">
        <w:trPr>
          <w:divId w:val="729890574"/>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Котельная №12</w:t>
            </w:r>
          </w:p>
        </w:tc>
        <w:tc>
          <w:tcPr>
            <w:tcW w:w="563"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4033,1</w:t>
            </w:r>
          </w:p>
        </w:tc>
        <w:tc>
          <w:tcPr>
            <w:tcW w:w="230"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c>
          <w:tcPr>
            <w:tcW w:w="317"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47388,8</w:t>
            </w:r>
          </w:p>
        </w:tc>
      </w:tr>
      <w:tr w:rsidR="00C73C83" w:rsidRPr="00C73C83" w:rsidTr="00C73C83">
        <w:trPr>
          <w:divId w:val="729890574"/>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Котельная №17</w:t>
            </w:r>
          </w:p>
        </w:tc>
        <w:tc>
          <w:tcPr>
            <w:tcW w:w="563"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36728,1</w:t>
            </w:r>
          </w:p>
        </w:tc>
        <w:tc>
          <w:tcPr>
            <w:tcW w:w="230"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49337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61945,9</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69561,6</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69561,6</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69561,6</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69561,6</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69561,6</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69561,6</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69561,6</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69561,6</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69561,6</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69561,6</w:t>
            </w:r>
          </w:p>
        </w:tc>
        <w:tc>
          <w:tcPr>
            <w:tcW w:w="317"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69561,6</w:t>
            </w:r>
          </w:p>
        </w:tc>
      </w:tr>
      <w:tr w:rsidR="00C73C83" w:rsidRPr="00C73C83" w:rsidTr="00C73C83">
        <w:trPr>
          <w:divId w:val="729890574"/>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Котельная №45</w:t>
            </w:r>
          </w:p>
        </w:tc>
        <w:tc>
          <w:tcPr>
            <w:tcW w:w="563"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53,7</w:t>
            </w:r>
          </w:p>
        </w:tc>
        <w:tc>
          <w:tcPr>
            <w:tcW w:w="230"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53,7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53,7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53,7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53,7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53,7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53,7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53,7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53,7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53,7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53,7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53,7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53,7</w:t>
            </w:r>
          </w:p>
        </w:tc>
        <w:tc>
          <w:tcPr>
            <w:tcW w:w="317"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53,7</w:t>
            </w:r>
          </w:p>
        </w:tc>
      </w:tr>
      <w:tr w:rsidR="00C73C83" w:rsidRPr="00C73C83" w:rsidTr="00C73C83">
        <w:trPr>
          <w:divId w:val="729890574"/>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Дизельная котельная</w:t>
            </w:r>
          </w:p>
        </w:tc>
        <w:tc>
          <w:tcPr>
            <w:tcW w:w="563" w:type="pct"/>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ДТ(перевод на природный газ)</w:t>
            </w:r>
          </w:p>
        </w:tc>
        <w:tc>
          <w:tcPr>
            <w:tcW w:w="4000" w:type="pct"/>
            <w:gridSpan w:val="13"/>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природный газ</w:t>
            </w:r>
          </w:p>
        </w:tc>
      </w:tr>
      <w:tr w:rsidR="00C73C83" w:rsidRPr="00C73C83" w:rsidTr="00C73C83">
        <w:trPr>
          <w:divId w:val="729890574"/>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Котельная №11</w:t>
            </w:r>
          </w:p>
        </w:tc>
        <w:tc>
          <w:tcPr>
            <w:tcW w:w="563"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30,3</w:t>
            </w:r>
          </w:p>
        </w:tc>
        <w:tc>
          <w:tcPr>
            <w:tcW w:w="230"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30,3</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30,3</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30,3</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29,9</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29,9</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29,9</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29,9</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29,9</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29,9</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29,9</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29,9</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30,9</w:t>
            </w:r>
          </w:p>
        </w:tc>
        <w:tc>
          <w:tcPr>
            <w:tcW w:w="317"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31,9</w:t>
            </w:r>
          </w:p>
        </w:tc>
      </w:tr>
      <w:tr w:rsidR="00C73C83" w:rsidRPr="00C73C83" w:rsidTr="00C73C83">
        <w:trPr>
          <w:divId w:val="729890574"/>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ООО «ТЕПЛОЭНЕРГО»</w:t>
            </w:r>
          </w:p>
        </w:tc>
      </w:tr>
      <w:tr w:rsidR="00C73C83" w:rsidRPr="00C73C83" w:rsidTr="00C73C83">
        <w:trPr>
          <w:divId w:val="729890574"/>
          <w:trHeight w:val="20"/>
        </w:trPr>
        <w:tc>
          <w:tcPr>
            <w:tcW w:w="43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Котельная ул. Шинников, д. 5к</w:t>
            </w:r>
          </w:p>
        </w:tc>
        <w:tc>
          <w:tcPr>
            <w:tcW w:w="4564" w:type="pct"/>
            <w:gridSpan w:val="14"/>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природный газ</w:t>
            </w:r>
          </w:p>
        </w:tc>
      </w:tr>
      <w:tr w:rsidR="00C73C83" w:rsidRPr="00C73C83" w:rsidTr="00C73C83">
        <w:trPr>
          <w:divId w:val="729890574"/>
          <w:trHeight w:val="20"/>
        </w:trPr>
        <w:tc>
          <w:tcPr>
            <w:tcW w:w="436" w:type="pct"/>
            <w:vMerge/>
            <w:tcBorders>
              <w:top w:val="nil"/>
              <w:left w:val="single" w:sz="4" w:space="0" w:color="auto"/>
              <w:bottom w:val="single" w:sz="4" w:space="0" w:color="auto"/>
              <w:right w:val="single" w:sz="4" w:space="0" w:color="auto"/>
            </w:tcBorders>
            <w:vAlign w:val="center"/>
            <w:hideMark/>
          </w:tcPr>
          <w:p w:rsidR="00C73C83" w:rsidRPr="00C73C83" w:rsidRDefault="00C73C83" w:rsidP="00C73C83">
            <w:pP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1773,7</w:t>
            </w:r>
          </w:p>
        </w:tc>
        <w:tc>
          <w:tcPr>
            <w:tcW w:w="230"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1773,7</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1987,1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1987,1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1987,1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1987,1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1987,1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1987,1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1987,1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1987,1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1987,1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1987,1</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1988,1</w:t>
            </w:r>
          </w:p>
        </w:tc>
        <w:tc>
          <w:tcPr>
            <w:tcW w:w="317"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1989,1</w:t>
            </w:r>
          </w:p>
        </w:tc>
      </w:tr>
      <w:tr w:rsidR="00C73C83" w:rsidRPr="00C73C83" w:rsidTr="00C73C83">
        <w:trPr>
          <w:divId w:val="729890574"/>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ООО «Бис Мелиор Трейд»</w:t>
            </w:r>
          </w:p>
        </w:tc>
      </w:tr>
      <w:tr w:rsidR="00C73C83" w:rsidRPr="00C73C83" w:rsidTr="00C73C83">
        <w:trPr>
          <w:divId w:val="729890574"/>
          <w:trHeight w:val="20"/>
        </w:trPr>
        <w:tc>
          <w:tcPr>
            <w:tcW w:w="43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Котельная ул. Доктора Сотникова, 23</w:t>
            </w:r>
          </w:p>
        </w:tc>
        <w:tc>
          <w:tcPr>
            <w:tcW w:w="4564" w:type="pct"/>
            <w:gridSpan w:val="14"/>
            <w:tcBorders>
              <w:top w:val="nil"/>
              <w:left w:val="nil"/>
              <w:bottom w:val="single" w:sz="4" w:space="0" w:color="auto"/>
              <w:right w:val="single" w:sz="4" w:space="0" w:color="auto"/>
            </w:tcBorders>
            <w:shd w:val="clear" w:color="auto" w:fill="auto"/>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природный газ</w:t>
            </w:r>
          </w:p>
        </w:tc>
      </w:tr>
      <w:tr w:rsidR="00C73C83" w:rsidRPr="00C73C83" w:rsidTr="00C73C83">
        <w:trPr>
          <w:divId w:val="729890574"/>
          <w:trHeight w:val="20"/>
        </w:trPr>
        <w:tc>
          <w:tcPr>
            <w:tcW w:w="436" w:type="pct"/>
            <w:vMerge/>
            <w:tcBorders>
              <w:top w:val="nil"/>
              <w:left w:val="single" w:sz="4" w:space="0" w:color="auto"/>
              <w:bottom w:val="single" w:sz="4" w:space="0" w:color="auto"/>
              <w:right w:val="single" w:sz="4" w:space="0" w:color="auto"/>
            </w:tcBorders>
            <w:vAlign w:val="center"/>
            <w:hideMark/>
          </w:tcPr>
          <w:p w:rsidR="00C73C83" w:rsidRPr="00C73C83" w:rsidRDefault="00C73C83" w:rsidP="00C73C83">
            <w:pP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1127,2</w:t>
            </w:r>
          </w:p>
        </w:tc>
        <w:tc>
          <w:tcPr>
            <w:tcW w:w="230"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1127,2</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1127,2</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1127,2</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1127,2</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1127,2</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1127,2</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1127,2</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1127,2</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1127,2</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1127,2</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1127,2</w:t>
            </w:r>
          </w:p>
        </w:tc>
        <w:tc>
          <w:tcPr>
            <w:tcW w:w="314"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1128,2</w:t>
            </w:r>
          </w:p>
        </w:tc>
        <w:tc>
          <w:tcPr>
            <w:tcW w:w="317" w:type="pct"/>
            <w:tcBorders>
              <w:top w:val="nil"/>
              <w:left w:val="nil"/>
              <w:bottom w:val="single" w:sz="4" w:space="0" w:color="auto"/>
              <w:right w:val="single" w:sz="4" w:space="0" w:color="auto"/>
            </w:tcBorders>
            <w:shd w:val="clear" w:color="auto" w:fill="auto"/>
            <w:noWrap/>
            <w:vAlign w:val="center"/>
            <w:hideMark/>
          </w:tcPr>
          <w:p w:rsidR="00C73C83" w:rsidRPr="00C73C83" w:rsidRDefault="00C73C83" w:rsidP="00C73C83">
            <w:pPr>
              <w:jc w:val="center"/>
              <w:rPr>
                <w:rFonts w:eastAsia="Times New Roman"/>
                <w:color w:val="000000"/>
                <w:sz w:val="20"/>
                <w:szCs w:val="20"/>
              </w:rPr>
            </w:pPr>
            <w:r w:rsidRPr="00C73C83">
              <w:rPr>
                <w:rFonts w:eastAsia="Times New Roman"/>
                <w:color w:val="000000"/>
                <w:sz w:val="20"/>
                <w:szCs w:val="20"/>
              </w:rPr>
              <w:t>1129,2</w:t>
            </w:r>
          </w:p>
        </w:tc>
      </w:tr>
      <w:bookmarkEnd w:id="1092"/>
    </w:tbl>
    <w:p w:rsidR="0063648A" w:rsidRDefault="0063648A" w:rsidP="0063648A">
      <w:pPr>
        <w:pStyle w:val="aa"/>
      </w:pPr>
    </w:p>
    <w:p w:rsidR="00501C14" w:rsidRDefault="00501C14">
      <w:pPr>
        <w:spacing w:after="160" w:line="259" w:lineRule="auto"/>
        <w:rPr>
          <w:iCs/>
          <w:color w:val="000000"/>
        </w:rPr>
        <w:sectPr w:rsidR="00501C14" w:rsidSect="00CF413B">
          <w:pgSz w:w="16838" w:h="11906" w:orient="landscape"/>
          <w:pgMar w:top="851" w:right="1134"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6520E5" w:rsidRPr="006362EE" w:rsidRDefault="006520E5" w:rsidP="00B233C2">
      <w:pPr>
        <w:pStyle w:val="31"/>
      </w:pPr>
      <w:bookmarkStart w:id="1093" w:name="_Toc36721918"/>
      <w:bookmarkStart w:id="1094" w:name="_Toc38468729"/>
      <w:bookmarkStart w:id="1095" w:name="_Toc40704631"/>
      <w:bookmarkStart w:id="1096" w:name="_Toc73545260"/>
      <w:bookmarkStart w:id="1097" w:name="_Toc104906539"/>
      <w:bookmarkStart w:id="1098" w:name="_Toc104912168"/>
      <w:r>
        <w:t xml:space="preserve">в) </w:t>
      </w:r>
      <w:r w:rsidRPr="006362EE">
        <w:t xml:space="preserve">вид топлива, потребляемый источником </w:t>
      </w:r>
      <w:r>
        <w:t xml:space="preserve">тепловой энергии, в том числе с </w:t>
      </w:r>
      <w:r w:rsidRPr="006362EE">
        <w:t>использованием</w:t>
      </w:r>
      <w:r>
        <w:t xml:space="preserve"> </w:t>
      </w:r>
      <w:r w:rsidRPr="006362EE">
        <w:t>возобновляемых источников энергии и местных видов топлива</w:t>
      </w:r>
      <w:r>
        <w:t>;</w:t>
      </w:r>
      <w:bookmarkEnd w:id="1093"/>
      <w:bookmarkEnd w:id="1094"/>
      <w:bookmarkEnd w:id="1095"/>
      <w:bookmarkEnd w:id="1096"/>
      <w:bookmarkEnd w:id="1097"/>
      <w:bookmarkEnd w:id="1098"/>
    </w:p>
    <w:p w:rsidR="00974D50" w:rsidRDefault="00974D50" w:rsidP="004F32F5">
      <w:pPr>
        <w:ind w:firstLine="709"/>
        <w:jc w:val="both"/>
        <w:rPr>
          <w:iCs/>
          <w:color w:val="000000"/>
        </w:rPr>
      </w:pPr>
      <w:r w:rsidRPr="00573327">
        <w:rPr>
          <w:iCs/>
          <w:color w:val="000000"/>
        </w:rPr>
        <w:t>Основным видом топлива на котельных муниципального обр</w:t>
      </w:r>
      <w:r>
        <w:rPr>
          <w:iCs/>
          <w:color w:val="000000"/>
        </w:rPr>
        <w:t xml:space="preserve">азования </w:t>
      </w:r>
      <w:r w:rsidR="006C0657">
        <w:rPr>
          <w:iCs/>
          <w:color w:val="000000"/>
        </w:rPr>
        <w:t xml:space="preserve">«Город Всеволожск» </w:t>
      </w:r>
      <w:r>
        <w:rPr>
          <w:iCs/>
          <w:color w:val="000000"/>
        </w:rPr>
        <w:t>является природный газ.</w:t>
      </w:r>
    </w:p>
    <w:p w:rsidR="00974D50" w:rsidRDefault="00974D50" w:rsidP="004F32F5">
      <w:pPr>
        <w:pStyle w:val="26"/>
        <w:widowControl/>
        <w:shd w:val="clear" w:color="auto" w:fill="auto"/>
        <w:spacing w:line="240" w:lineRule="auto"/>
        <w:ind w:firstLine="709"/>
      </w:pPr>
      <w:r>
        <w:rPr>
          <w:color w:val="000000"/>
          <w:sz w:val="24"/>
          <w:szCs w:val="24"/>
          <w:lang w:eastAsia="ru-RU" w:bidi="ru-RU"/>
        </w:rPr>
        <w:t>Существующие источни</w:t>
      </w:r>
      <w:r>
        <w:rPr>
          <w:color w:val="000000"/>
          <w:sz w:val="24"/>
          <w:szCs w:val="24"/>
          <w:lang w:eastAsia="ru-RU" w:bidi="ru-RU"/>
        </w:rPr>
        <w:softHyphen/>
        <w:t xml:space="preserve">ки тепловой энергии </w:t>
      </w:r>
      <w:r w:rsidR="00D04E65">
        <w:rPr>
          <w:color w:val="000000"/>
          <w:sz w:val="24"/>
          <w:szCs w:val="24"/>
          <w:lang w:eastAsia="ru-RU" w:bidi="ru-RU"/>
        </w:rPr>
        <w:t>МО «Город Всеволожск»</w:t>
      </w:r>
      <w:r>
        <w:rPr>
          <w:color w:val="000000"/>
          <w:sz w:val="24"/>
          <w:szCs w:val="24"/>
          <w:lang w:eastAsia="ru-RU" w:bidi="ru-RU"/>
        </w:rPr>
        <w:t xml:space="preserve"> не используют возобновляемые источники энергии и местные виды топлива в качестве ос</w:t>
      </w:r>
      <w:r>
        <w:rPr>
          <w:color w:val="000000"/>
          <w:sz w:val="24"/>
          <w:szCs w:val="24"/>
          <w:lang w:eastAsia="ru-RU" w:bidi="ru-RU"/>
        </w:rPr>
        <w:softHyphen/>
        <w:t>новного</w:t>
      </w:r>
      <w:r w:rsidR="007F25FF">
        <w:rPr>
          <w:color w:val="000000"/>
          <w:sz w:val="24"/>
          <w:szCs w:val="24"/>
          <w:lang w:eastAsia="ru-RU" w:bidi="ru-RU"/>
        </w:rPr>
        <w:t>,</w:t>
      </w:r>
      <w:r>
        <w:rPr>
          <w:color w:val="000000"/>
          <w:sz w:val="24"/>
          <w:szCs w:val="24"/>
          <w:lang w:eastAsia="ru-RU" w:bidi="ru-RU"/>
        </w:rPr>
        <w:t xml:space="preserve"> в связи с отсутствием разработок местного топлива на территории </w:t>
      </w:r>
      <w:r w:rsidR="00D04E65">
        <w:rPr>
          <w:color w:val="000000"/>
          <w:sz w:val="24"/>
          <w:szCs w:val="24"/>
          <w:lang w:eastAsia="ru-RU" w:bidi="ru-RU"/>
        </w:rPr>
        <w:t>МО «Город Всеволожск»</w:t>
      </w:r>
      <w:r>
        <w:rPr>
          <w:color w:val="000000"/>
          <w:sz w:val="24"/>
          <w:szCs w:val="24"/>
          <w:lang w:eastAsia="ru-RU" w:bidi="ru-RU"/>
        </w:rPr>
        <w:t>.</w:t>
      </w:r>
    </w:p>
    <w:p w:rsidR="006520E5" w:rsidRDefault="006520E5" w:rsidP="004F32F5">
      <w:pPr>
        <w:pStyle w:val="af7"/>
        <w:spacing w:after="0" w:line="240" w:lineRule="auto"/>
        <w:ind w:left="0" w:firstLine="709"/>
        <w:jc w:val="both"/>
      </w:pPr>
    </w:p>
    <w:p w:rsidR="006520E5" w:rsidRDefault="006520E5" w:rsidP="00B233C2">
      <w:pPr>
        <w:pStyle w:val="31"/>
      </w:pPr>
      <w:bookmarkStart w:id="1099" w:name="_Toc36721919"/>
      <w:bookmarkStart w:id="1100" w:name="_Toc38468730"/>
      <w:bookmarkStart w:id="1101" w:name="_Toc40704632"/>
      <w:bookmarkStart w:id="1102" w:name="_Toc104912169"/>
      <w:r>
        <w:t>г) в</w:t>
      </w:r>
      <w:r w:rsidR="007F5CAA">
        <w:t>иды топлива, их доля</w:t>
      </w:r>
      <w:r w:rsidRPr="006362EE">
        <w:t xml:space="preserve"> и значение низшей тепло</w:t>
      </w:r>
      <w:r>
        <w:t>ты сго</w:t>
      </w:r>
      <w:r w:rsidRPr="006362EE">
        <w:t>рания топлива, использ</w:t>
      </w:r>
      <w:r>
        <w:t xml:space="preserve">уемые для производства тепловой </w:t>
      </w:r>
      <w:r w:rsidRPr="006362EE">
        <w:t>энергии по</w:t>
      </w:r>
      <w:r w:rsidR="00B611A0">
        <w:t xml:space="preserve"> </w:t>
      </w:r>
      <w:r w:rsidRPr="006362EE">
        <w:t>каждой системе теплоснабжения</w:t>
      </w:r>
      <w:r>
        <w:t>;</w:t>
      </w:r>
      <w:bookmarkEnd w:id="1099"/>
      <w:bookmarkEnd w:id="1100"/>
      <w:bookmarkEnd w:id="1101"/>
      <w:bookmarkEnd w:id="1102"/>
    </w:p>
    <w:p w:rsidR="00397627" w:rsidRDefault="00397627" w:rsidP="004F32F5">
      <w:pPr>
        <w:ind w:firstLine="709"/>
        <w:jc w:val="both"/>
        <w:rPr>
          <w:iCs/>
          <w:color w:val="000000"/>
        </w:rPr>
      </w:pPr>
      <w:r w:rsidRPr="00573327">
        <w:rPr>
          <w:iCs/>
          <w:color w:val="000000"/>
        </w:rPr>
        <w:t>Основным</w:t>
      </w:r>
      <w:r>
        <w:rPr>
          <w:iCs/>
          <w:color w:val="000000"/>
        </w:rPr>
        <w:t>и видами</w:t>
      </w:r>
      <w:r w:rsidRPr="00573327">
        <w:rPr>
          <w:iCs/>
          <w:color w:val="000000"/>
        </w:rPr>
        <w:t xml:space="preserve"> топлива на котельных </w:t>
      </w:r>
      <w:r w:rsidR="00D04E65">
        <w:rPr>
          <w:color w:val="000000"/>
          <w:lang w:bidi="ru-RU"/>
        </w:rPr>
        <w:t>МО «Город Всеволожск»</w:t>
      </w:r>
      <w:r>
        <w:rPr>
          <w:iCs/>
          <w:color w:val="000000"/>
        </w:rPr>
        <w:t xml:space="preserve"> </w:t>
      </w:r>
      <w:r w:rsidRPr="00573327">
        <w:rPr>
          <w:iCs/>
          <w:color w:val="000000"/>
        </w:rPr>
        <w:t>является природный га</w:t>
      </w:r>
      <w:r>
        <w:rPr>
          <w:iCs/>
          <w:color w:val="000000"/>
        </w:rPr>
        <w:t xml:space="preserve">з, уголь, дизельное топливо. </w:t>
      </w:r>
    </w:p>
    <w:p w:rsidR="004F32F5" w:rsidRDefault="004F32F5" w:rsidP="004F32F5">
      <w:pPr>
        <w:ind w:firstLine="709"/>
        <w:jc w:val="both"/>
        <w:rPr>
          <w:iCs/>
          <w:color w:val="000000"/>
        </w:rPr>
      </w:pPr>
    </w:p>
    <w:p w:rsidR="00397627" w:rsidRPr="00DF631B" w:rsidRDefault="00397627" w:rsidP="004F32F5">
      <w:pPr>
        <w:pStyle w:val="aa"/>
      </w:pPr>
      <w:r w:rsidRPr="00DF631B">
        <w:t xml:space="preserve">Таблица </w:t>
      </w:r>
      <w:r w:rsidRPr="00DF631B">
        <w:rPr>
          <w:noProof/>
        </w:rPr>
        <w:fldChar w:fldCharType="begin"/>
      </w:r>
      <w:r w:rsidRPr="00DF631B">
        <w:rPr>
          <w:noProof/>
        </w:rPr>
        <w:instrText xml:space="preserve"> SEQ Таблица \* ARABIC </w:instrText>
      </w:r>
      <w:r w:rsidRPr="00DF631B">
        <w:rPr>
          <w:noProof/>
        </w:rPr>
        <w:fldChar w:fldCharType="separate"/>
      </w:r>
      <w:r w:rsidR="00377E19">
        <w:rPr>
          <w:noProof/>
        </w:rPr>
        <w:t>112</w:t>
      </w:r>
      <w:r w:rsidRPr="00DF631B">
        <w:rPr>
          <w:noProof/>
        </w:rPr>
        <w:fldChar w:fldCharType="end"/>
      </w:r>
      <w:r w:rsidRPr="00DF631B">
        <w:t xml:space="preserve"> Основные характеристики топлива, используемого на котельных</w:t>
      </w:r>
    </w:p>
    <w:tbl>
      <w:tblPr>
        <w:tblW w:w="5000" w:type="pct"/>
        <w:tblLook w:val="04A0" w:firstRow="1" w:lastRow="0" w:firstColumn="1" w:lastColumn="0" w:noHBand="0" w:noVBand="1"/>
      </w:tblPr>
      <w:tblGrid>
        <w:gridCol w:w="2216"/>
        <w:gridCol w:w="1866"/>
        <w:gridCol w:w="4400"/>
        <w:gridCol w:w="1430"/>
      </w:tblGrid>
      <w:tr w:rsidR="00397627" w:rsidRPr="00E072C4" w:rsidTr="007F5CAA">
        <w:trPr>
          <w:trHeight w:val="20"/>
          <w:tblHeader/>
        </w:trPr>
        <w:tc>
          <w:tcPr>
            <w:tcW w:w="11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97627" w:rsidRPr="00E072C4" w:rsidRDefault="00397627" w:rsidP="00ED7BF7">
            <w:pPr>
              <w:jc w:val="center"/>
              <w:rPr>
                <w:color w:val="000000"/>
                <w:sz w:val="20"/>
                <w:szCs w:val="20"/>
              </w:rPr>
            </w:pPr>
            <w:bookmarkStart w:id="1103" w:name="_Hlk105080809"/>
            <w:r w:rsidRPr="00E072C4">
              <w:rPr>
                <w:color w:val="000000"/>
                <w:sz w:val="20"/>
                <w:szCs w:val="20"/>
              </w:rPr>
              <w:t>Источник</w:t>
            </w:r>
          </w:p>
        </w:tc>
        <w:tc>
          <w:tcPr>
            <w:tcW w:w="729" w:type="pct"/>
            <w:tcBorders>
              <w:top w:val="single" w:sz="4" w:space="0" w:color="auto"/>
              <w:left w:val="nil"/>
              <w:bottom w:val="single" w:sz="4" w:space="0" w:color="auto"/>
              <w:right w:val="single" w:sz="4" w:space="0" w:color="auto"/>
            </w:tcBorders>
            <w:shd w:val="clear" w:color="auto" w:fill="auto"/>
            <w:vAlign w:val="center"/>
            <w:hideMark/>
          </w:tcPr>
          <w:p w:rsidR="00397627" w:rsidRPr="00E072C4" w:rsidRDefault="00397627" w:rsidP="00ED7BF7">
            <w:pPr>
              <w:jc w:val="center"/>
              <w:rPr>
                <w:color w:val="000000"/>
                <w:sz w:val="20"/>
                <w:szCs w:val="20"/>
              </w:rPr>
            </w:pPr>
            <w:r w:rsidRPr="00E072C4">
              <w:rPr>
                <w:color w:val="000000"/>
                <w:sz w:val="20"/>
                <w:szCs w:val="20"/>
              </w:rPr>
              <w:t>Вид топлива</w:t>
            </w:r>
          </w:p>
        </w:tc>
        <w:tc>
          <w:tcPr>
            <w:tcW w:w="2290" w:type="pct"/>
            <w:tcBorders>
              <w:top w:val="single" w:sz="4" w:space="0" w:color="auto"/>
              <w:left w:val="nil"/>
              <w:bottom w:val="single" w:sz="4" w:space="0" w:color="auto"/>
              <w:right w:val="single" w:sz="4" w:space="0" w:color="auto"/>
            </w:tcBorders>
            <w:shd w:val="clear" w:color="auto" w:fill="auto"/>
            <w:vAlign w:val="center"/>
            <w:hideMark/>
          </w:tcPr>
          <w:p w:rsidR="00397627" w:rsidRPr="00E072C4" w:rsidRDefault="00397627" w:rsidP="00ED7BF7">
            <w:pPr>
              <w:jc w:val="center"/>
              <w:rPr>
                <w:color w:val="000000"/>
                <w:sz w:val="20"/>
                <w:szCs w:val="20"/>
              </w:rPr>
            </w:pPr>
            <w:r w:rsidRPr="00E072C4">
              <w:rPr>
                <w:color w:val="000000"/>
                <w:sz w:val="20"/>
                <w:szCs w:val="20"/>
              </w:rPr>
              <w:t>Показатель</w:t>
            </w:r>
          </w:p>
        </w:tc>
        <w:tc>
          <w:tcPr>
            <w:tcW w:w="792" w:type="pct"/>
            <w:tcBorders>
              <w:top w:val="single" w:sz="4" w:space="0" w:color="auto"/>
              <w:left w:val="nil"/>
              <w:bottom w:val="single" w:sz="4" w:space="0" w:color="auto"/>
              <w:right w:val="single" w:sz="4" w:space="0" w:color="auto"/>
            </w:tcBorders>
            <w:shd w:val="clear" w:color="auto" w:fill="auto"/>
            <w:vAlign w:val="center"/>
            <w:hideMark/>
          </w:tcPr>
          <w:p w:rsidR="00397627" w:rsidRPr="00E072C4" w:rsidRDefault="00397627" w:rsidP="00ED7BF7">
            <w:pPr>
              <w:jc w:val="center"/>
              <w:rPr>
                <w:color w:val="000000"/>
                <w:sz w:val="20"/>
                <w:szCs w:val="20"/>
              </w:rPr>
            </w:pPr>
            <w:r w:rsidRPr="00E072C4">
              <w:rPr>
                <w:color w:val="000000"/>
                <w:sz w:val="20"/>
                <w:szCs w:val="20"/>
              </w:rPr>
              <w:t>Значение</w:t>
            </w:r>
          </w:p>
        </w:tc>
      </w:tr>
      <w:tr w:rsidR="00397627" w:rsidRPr="00E072C4" w:rsidTr="007F5CAA">
        <w:trPr>
          <w:trHeight w:val="20"/>
        </w:trPr>
        <w:tc>
          <w:tcPr>
            <w:tcW w:w="1189" w:type="pct"/>
            <w:tcBorders>
              <w:top w:val="nil"/>
              <w:left w:val="single" w:sz="4" w:space="0" w:color="auto"/>
              <w:bottom w:val="single" w:sz="4" w:space="0" w:color="auto"/>
              <w:right w:val="single" w:sz="4" w:space="0" w:color="auto"/>
            </w:tcBorders>
            <w:shd w:val="clear" w:color="auto" w:fill="auto"/>
            <w:vAlign w:val="center"/>
            <w:hideMark/>
          </w:tcPr>
          <w:p w:rsidR="00397627" w:rsidRPr="00E072C4" w:rsidRDefault="00397627" w:rsidP="00ED7BF7">
            <w:pPr>
              <w:jc w:val="center"/>
              <w:rPr>
                <w:color w:val="000000"/>
                <w:sz w:val="20"/>
                <w:szCs w:val="20"/>
              </w:rPr>
            </w:pPr>
            <w:r>
              <w:rPr>
                <w:sz w:val="20"/>
                <w:szCs w:val="20"/>
              </w:rPr>
              <w:t xml:space="preserve">Газовые котельные </w:t>
            </w:r>
            <w:r w:rsidR="009C3688">
              <w:rPr>
                <w:sz w:val="20"/>
                <w:szCs w:val="20"/>
              </w:rPr>
              <w:t>ОАО «Всеволожские тепловые сети»</w:t>
            </w:r>
          </w:p>
        </w:tc>
        <w:tc>
          <w:tcPr>
            <w:tcW w:w="729" w:type="pct"/>
            <w:vMerge w:val="restart"/>
            <w:tcBorders>
              <w:top w:val="nil"/>
              <w:left w:val="single" w:sz="4" w:space="0" w:color="auto"/>
              <w:right w:val="single" w:sz="4" w:space="0" w:color="auto"/>
            </w:tcBorders>
            <w:shd w:val="clear" w:color="auto" w:fill="auto"/>
            <w:vAlign w:val="center"/>
            <w:hideMark/>
          </w:tcPr>
          <w:p w:rsidR="00397627" w:rsidRPr="00E072C4" w:rsidRDefault="00397627" w:rsidP="00ED7BF7">
            <w:pPr>
              <w:jc w:val="center"/>
              <w:rPr>
                <w:color w:val="000000"/>
                <w:sz w:val="20"/>
                <w:szCs w:val="20"/>
              </w:rPr>
            </w:pPr>
            <w:r w:rsidRPr="00E072C4">
              <w:rPr>
                <w:color w:val="000000"/>
                <w:sz w:val="20"/>
                <w:szCs w:val="20"/>
              </w:rPr>
              <w:t>Природный газ</w:t>
            </w:r>
          </w:p>
        </w:tc>
        <w:tc>
          <w:tcPr>
            <w:tcW w:w="2290" w:type="pct"/>
            <w:vMerge w:val="restart"/>
            <w:tcBorders>
              <w:top w:val="nil"/>
              <w:left w:val="nil"/>
              <w:right w:val="single" w:sz="4" w:space="0" w:color="auto"/>
            </w:tcBorders>
            <w:shd w:val="clear" w:color="auto" w:fill="auto"/>
            <w:vAlign w:val="center"/>
            <w:hideMark/>
          </w:tcPr>
          <w:p w:rsidR="00397627" w:rsidRPr="00E072C4" w:rsidRDefault="00397627" w:rsidP="00ED7BF7">
            <w:pPr>
              <w:jc w:val="center"/>
              <w:rPr>
                <w:color w:val="000000"/>
                <w:sz w:val="20"/>
                <w:szCs w:val="20"/>
              </w:rPr>
            </w:pPr>
            <w:r w:rsidRPr="00E072C4">
              <w:rPr>
                <w:color w:val="000000"/>
                <w:sz w:val="20"/>
                <w:szCs w:val="20"/>
              </w:rPr>
              <w:t>Низшая теплотворная способность топлива, ккал/м</w:t>
            </w:r>
            <w:r w:rsidRPr="00E072C4">
              <w:rPr>
                <w:color w:val="000000"/>
                <w:sz w:val="20"/>
                <w:szCs w:val="20"/>
                <w:vertAlign w:val="superscript"/>
              </w:rPr>
              <w:t>3</w:t>
            </w:r>
          </w:p>
        </w:tc>
        <w:tc>
          <w:tcPr>
            <w:tcW w:w="792" w:type="pct"/>
            <w:vMerge w:val="restart"/>
            <w:tcBorders>
              <w:top w:val="nil"/>
              <w:left w:val="nil"/>
              <w:right w:val="single" w:sz="4" w:space="0" w:color="auto"/>
            </w:tcBorders>
            <w:shd w:val="clear" w:color="auto" w:fill="auto"/>
            <w:vAlign w:val="center"/>
            <w:hideMark/>
          </w:tcPr>
          <w:p w:rsidR="00397627" w:rsidRDefault="00397627" w:rsidP="00ED7BF7">
            <w:pPr>
              <w:jc w:val="center"/>
              <w:rPr>
                <w:color w:val="000000"/>
                <w:sz w:val="20"/>
                <w:szCs w:val="20"/>
              </w:rPr>
            </w:pPr>
          </w:p>
          <w:p w:rsidR="00397627" w:rsidRDefault="0009201D" w:rsidP="00ED7BF7">
            <w:pPr>
              <w:jc w:val="center"/>
              <w:rPr>
                <w:color w:val="000000"/>
                <w:sz w:val="20"/>
                <w:szCs w:val="20"/>
              </w:rPr>
            </w:pPr>
            <w:r>
              <w:rPr>
                <w:color w:val="000000"/>
                <w:sz w:val="20"/>
                <w:szCs w:val="20"/>
              </w:rPr>
              <w:t>8097</w:t>
            </w:r>
          </w:p>
          <w:p w:rsidR="00397627" w:rsidRDefault="00397627" w:rsidP="00ED7BF7">
            <w:pPr>
              <w:rPr>
                <w:color w:val="000000"/>
                <w:sz w:val="20"/>
                <w:szCs w:val="20"/>
              </w:rPr>
            </w:pPr>
          </w:p>
          <w:p w:rsidR="00397627" w:rsidRPr="00E072C4" w:rsidRDefault="00397627" w:rsidP="00ED7BF7">
            <w:pPr>
              <w:rPr>
                <w:color w:val="000000"/>
                <w:sz w:val="20"/>
                <w:szCs w:val="20"/>
              </w:rPr>
            </w:pPr>
          </w:p>
        </w:tc>
      </w:tr>
      <w:tr w:rsidR="00397627" w:rsidRPr="00E072C4" w:rsidTr="007F5CAA">
        <w:trPr>
          <w:trHeight w:val="230"/>
        </w:trPr>
        <w:tc>
          <w:tcPr>
            <w:tcW w:w="1189" w:type="pct"/>
            <w:vMerge w:val="restart"/>
            <w:tcBorders>
              <w:top w:val="nil"/>
              <w:left w:val="single" w:sz="4" w:space="0" w:color="auto"/>
              <w:bottom w:val="nil"/>
              <w:right w:val="single" w:sz="4" w:space="0" w:color="auto"/>
            </w:tcBorders>
            <w:shd w:val="clear" w:color="auto" w:fill="auto"/>
            <w:vAlign w:val="center"/>
          </w:tcPr>
          <w:p w:rsidR="00397627" w:rsidRPr="00397627" w:rsidRDefault="00397627" w:rsidP="00397627">
            <w:pPr>
              <w:jc w:val="center"/>
              <w:rPr>
                <w:bCs/>
                <w:color w:val="000000" w:themeColor="text1"/>
                <w:sz w:val="20"/>
                <w:szCs w:val="20"/>
              </w:rPr>
            </w:pPr>
            <w:r>
              <w:rPr>
                <w:bCs/>
                <w:color w:val="000000" w:themeColor="text1"/>
                <w:sz w:val="20"/>
                <w:szCs w:val="20"/>
              </w:rPr>
              <w:t>Котельн</w:t>
            </w:r>
            <w:r w:rsidR="00341F67">
              <w:rPr>
                <w:bCs/>
                <w:color w:val="000000" w:themeColor="text1"/>
                <w:sz w:val="20"/>
                <w:szCs w:val="20"/>
              </w:rPr>
              <w:t>ая</w:t>
            </w:r>
            <w:r>
              <w:rPr>
                <w:bCs/>
                <w:color w:val="000000" w:themeColor="text1"/>
                <w:sz w:val="20"/>
                <w:szCs w:val="20"/>
              </w:rPr>
              <w:t xml:space="preserve"> </w:t>
            </w:r>
            <w:r w:rsidRPr="00397627">
              <w:rPr>
                <w:bCs/>
                <w:color w:val="000000" w:themeColor="text1"/>
                <w:sz w:val="20"/>
                <w:szCs w:val="20"/>
              </w:rPr>
              <w:t xml:space="preserve">ООО </w:t>
            </w:r>
            <w:r w:rsidR="00E14353">
              <w:rPr>
                <w:bCs/>
                <w:color w:val="000000" w:themeColor="text1"/>
                <w:sz w:val="20"/>
                <w:szCs w:val="20"/>
              </w:rPr>
              <w:t>«</w:t>
            </w:r>
            <w:r w:rsidRPr="00397627">
              <w:rPr>
                <w:bCs/>
                <w:color w:val="000000" w:themeColor="text1"/>
                <w:sz w:val="20"/>
                <w:szCs w:val="20"/>
              </w:rPr>
              <w:t>ТЕПЛОЭНЕРГО</w:t>
            </w:r>
            <w:r w:rsidR="00E14353">
              <w:rPr>
                <w:bCs/>
                <w:color w:val="000000" w:themeColor="text1"/>
                <w:sz w:val="20"/>
                <w:szCs w:val="20"/>
              </w:rPr>
              <w:t>»</w:t>
            </w:r>
            <w:r w:rsidR="00341F67">
              <w:rPr>
                <w:bCs/>
                <w:color w:val="000000" w:themeColor="text1"/>
                <w:sz w:val="20"/>
                <w:szCs w:val="20"/>
              </w:rPr>
              <w:t xml:space="preserve">, </w:t>
            </w:r>
          </w:p>
          <w:p w:rsidR="00397627" w:rsidRPr="00397627" w:rsidRDefault="005F52C7" w:rsidP="00397627">
            <w:pPr>
              <w:jc w:val="center"/>
              <w:rPr>
                <w:bCs/>
                <w:color w:val="000000" w:themeColor="text1"/>
                <w:sz w:val="20"/>
                <w:szCs w:val="20"/>
              </w:rPr>
            </w:pPr>
            <w:r>
              <w:rPr>
                <w:bCs/>
                <w:color w:val="000000" w:themeColor="text1"/>
                <w:sz w:val="20"/>
                <w:szCs w:val="20"/>
              </w:rPr>
              <w:t>к</w:t>
            </w:r>
            <w:r w:rsidR="00341F67">
              <w:rPr>
                <w:bCs/>
                <w:color w:val="000000" w:themeColor="text1"/>
                <w:sz w:val="20"/>
                <w:szCs w:val="20"/>
              </w:rPr>
              <w:t>отельная</w:t>
            </w:r>
            <w:r w:rsidR="00341F67" w:rsidRPr="00397627">
              <w:rPr>
                <w:bCs/>
                <w:color w:val="000000" w:themeColor="text1"/>
                <w:sz w:val="20"/>
                <w:szCs w:val="20"/>
              </w:rPr>
              <w:t xml:space="preserve"> </w:t>
            </w:r>
            <w:r w:rsidR="00397627" w:rsidRPr="00397627">
              <w:rPr>
                <w:bCs/>
                <w:color w:val="000000" w:themeColor="text1"/>
                <w:sz w:val="20"/>
                <w:szCs w:val="20"/>
              </w:rPr>
              <w:t xml:space="preserve">ООО </w:t>
            </w:r>
            <w:r w:rsidR="00E14353">
              <w:rPr>
                <w:bCs/>
                <w:color w:val="000000" w:themeColor="text1"/>
                <w:sz w:val="20"/>
                <w:szCs w:val="20"/>
              </w:rPr>
              <w:t>«</w:t>
            </w:r>
            <w:r w:rsidR="00397627" w:rsidRPr="00397627">
              <w:rPr>
                <w:bCs/>
                <w:color w:val="000000" w:themeColor="text1"/>
                <w:sz w:val="20"/>
                <w:szCs w:val="20"/>
              </w:rPr>
              <w:t>Бис Мелиор Трейд</w:t>
            </w:r>
            <w:r w:rsidR="00E14353">
              <w:rPr>
                <w:bCs/>
                <w:color w:val="000000" w:themeColor="text1"/>
                <w:sz w:val="20"/>
                <w:szCs w:val="20"/>
              </w:rPr>
              <w:t>»</w:t>
            </w:r>
            <w:r w:rsidR="00341F67">
              <w:rPr>
                <w:bCs/>
                <w:color w:val="000000" w:themeColor="text1"/>
                <w:sz w:val="20"/>
                <w:szCs w:val="20"/>
              </w:rPr>
              <w:t>,</w:t>
            </w:r>
          </w:p>
          <w:p w:rsidR="00397627" w:rsidRPr="00E072C4" w:rsidRDefault="005F52C7" w:rsidP="00FC3306">
            <w:pPr>
              <w:jc w:val="center"/>
              <w:rPr>
                <w:color w:val="000000"/>
                <w:sz w:val="20"/>
                <w:szCs w:val="20"/>
              </w:rPr>
            </w:pPr>
            <w:r>
              <w:rPr>
                <w:bCs/>
                <w:color w:val="000000" w:themeColor="text1"/>
                <w:sz w:val="20"/>
                <w:szCs w:val="20"/>
              </w:rPr>
              <w:t>к</w:t>
            </w:r>
            <w:r w:rsidR="00341F67">
              <w:rPr>
                <w:bCs/>
                <w:color w:val="000000" w:themeColor="text1"/>
                <w:sz w:val="20"/>
                <w:szCs w:val="20"/>
              </w:rPr>
              <w:t>отельн</w:t>
            </w:r>
            <w:r w:rsidR="00FC3306">
              <w:rPr>
                <w:bCs/>
                <w:color w:val="000000" w:themeColor="text1"/>
                <w:sz w:val="20"/>
                <w:szCs w:val="20"/>
              </w:rPr>
              <w:t>ая</w:t>
            </w:r>
            <w:r w:rsidR="00341F67" w:rsidRPr="00397627">
              <w:rPr>
                <w:bCs/>
                <w:color w:val="000000" w:themeColor="text1"/>
                <w:sz w:val="20"/>
                <w:szCs w:val="20"/>
              </w:rPr>
              <w:t xml:space="preserve"> </w:t>
            </w:r>
            <w:r w:rsidR="00ED5B75">
              <w:rPr>
                <w:bCs/>
                <w:color w:val="000000" w:themeColor="text1"/>
                <w:sz w:val="20"/>
                <w:szCs w:val="20"/>
              </w:rPr>
              <w:t>МУП «ВТ сети»</w:t>
            </w:r>
            <w:r w:rsidR="0063648A">
              <w:rPr>
                <w:bCs/>
                <w:color w:val="000000" w:themeColor="text1"/>
                <w:sz w:val="20"/>
                <w:szCs w:val="20"/>
              </w:rPr>
              <w:t xml:space="preserve">, </w:t>
            </w:r>
            <w:r w:rsidR="00FC3306">
              <w:rPr>
                <w:bCs/>
                <w:color w:val="000000" w:themeColor="text1"/>
                <w:sz w:val="20"/>
                <w:szCs w:val="20"/>
              </w:rPr>
              <w:t xml:space="preserve">котельная ООО «Жилсервис», котельная </w:t>
            </w:r>
            <w:r w:rsidR="0063648A">
              <w:rPr>
                <w:bCs/>
                <w:color w:val="000000" w:themeColor="text1"/>
                <w:sz w:val="20"/>
                <w:szCs w:val="20"/>
              </w:rPr>
              <w:t>ООО «ТК «Мурино»</w:t>
            </w:r>
          </w:p>
        </w:tc>
        <w:tc>
          <w:tcPr>
            <w:tcW w:w="729" w:type="pct"/>
            <w:vMerge/>
            <w:tcBorders>
              <w:left w:val="single" w:sz="4" w:space="0" w:color="auto"/>
              <w:bottom w:val="nil"/>
              <w:right w:val="single" w:sz="4" w:space="0" w:color="auto"/>
            </w:tcBorders>
            <w:shd w:val="clear" w:color="auto" w:fill="auto"/>
            <w:vAlign w:val="center"/>
          </w:tcPr>
          <w:p w:rsidR="00397627" w:rsidRPr="00E072C4" w:rsidRDefault="00397627" w:rsidP="00ED7BF7">
            <w:pPr>
              <w:jc w:val="center"/>
              <w:rPr>
                <w:color w:val="000000"/>
                <w:sz w:val="20"/>
                <w:szCs w:val="20"/>
              </w:rPr>
            </w:pPr>
          </w:p>
        </w:tc>
        <w:tc>
          <w:tcPr>
            <w:tcW w:w="2290" w:type="pct"/>
            <w:vMerge/>
            <w:tcBorders>
              <w:left w:val="nil"/>
              <w:bottom w:val="nil"/>
              <w:right w:val="single" w:sz="4" w:space="0" w:color="auto"/>
            </w:tcBorders>
            <w:shd w:val="clear" w:color="auto" w:fill="auto"/>
            <w:vAlign w:val="center"/>
          </w:tcPr>
          <w:p w:rsidR="00397627" w:rsidRPr="00E072C4" w:rsidRDefault="00397627" w:rsidP="00ED7BF7">
            <w:pPr>
              <w:jc w:val="center"/>
              <w:rPr>
                <w:color w:val="000000"/>
                <w:sz w:val="20"/>
                <w:szCs w:val="20"/>
              </w:rPr>
            </w:pPr>
          </w:p>
        </w:tc>
        <w:tc>
          <w:tcPr>
            <w:tcW w:w="792" w:type="pct"/>
            <w:vMerge/>
            <w:tcBorders>
              <w:left w:val="nil"/>
              <w:bottom w:val="nil"/>
              <w:right w:val="single" w:sz="4" w:space="0" w:color="auto"/>
            </w:tcBorders>
            <w:shd w:val="clear" w:color="auto" w:fill="auto"/>
            <w:vAlign w:val="center"/>
          </w:tcPr>
          <w:p w:rsidR="00397627" w:rsidRPr="00E072C4" w:rsidRDefault="00397627" w:rsidP="00ED7BF7">
            <w:pPr>
              <w:jc w:val="center"/>
              <w:rPr>
                <w:color w:val="000000"/>
                <w:sz w:val="20"/>
                <w:szCs w:val="20"/>
              </w:rPr>
            </w:pPr>
          </w:p>
        </w:tc>
      </w:tr>
      <w:tr w:rsidR="00397627" w:rsidRPr="00E072C4" w:rsidTr="007F5CAA">
        <w:trPr>
          <w:trHeight w:val="20"/>
        </w:trPr>
        <w:tc>
          <w:tcPr>
            <w:tcW w:w="1189" w:type="pct"/>
            <w:vMerge/>
            <w:tcBorders>
              <w:left w:val="single" w:sz="4" w:space="0" w:color="auto"/>
              <w:bottom w:val="single" w:sz="4" w:space="0" w:color="auto"/>
              <w:right w:val="single" w:sz="4" w:space="0" w:color="auto"/>
            </w:tcBorders>
            <w:vAlign w:val="center"/>
          </w:tcPr>
          <w:p w:rsidR="00397627" w:rsidRPr="00E072C4" w:rsidRDefault="00397627" w:rsidP="00ED7BF7">
            <w:pPr>
              <w:jc w:val="center"/>
              <w:rPr>
                <w:color w:val="000000"/>
                <w:sz w:val="20"/>
                <w:szCs w:val="20"/>
              </w:rPr>
            </w:pPr>
          </w:p>
        </w:tc>
        <w:tc>
          <w:tcPr>
            <w:tcW w:w="729" w:type="pct"/>
            <w:vMerge/>
            <w:tcBorders>
              <w:left w:val="single" w:sz="4" w:space="0" w:color="auto"/>
              <w:bottom w:val="single" w:sz="4" w:space="0" w:color="auto"/>
              <w:right w:val="single" w:sz="4" w:space="0" w:color="auto"/>
            </w:tcBorders>
            <w:vAlign w:val="center"/>
            <w:hideMark/>
          </w:tcPr>
          <w:p w:rsidR="00397627" w:rsidRPr="00E072C4" w:rsidRDefault="00397627" w:rsidP="00ED7BF7">
            <w:pPr>
              <w:jc w:val="center"/>
              <w:rPr>
                <w:color w:val="000000"/>
                <w:sz w:val="20"/>
                <w:szCs w:val="20"/>
              </w:rPr>
            </w:pPr>
          </w:p>
        </w:tc>
        <w:tc>
          <w:tcPr>
            <w:tcW w:w="2290" w:type="pct"/>
            <w:tcBorders>
              <w:top w:val="nil"/>
              <w:left w:val="nil"/>
              <w:bottom w:val="single" w:sz="4" w:space="0" w:color="auto"/>
              <w:right w:val="single" w:sz="4" w:space="0" w:color="auto"/>
            </w:tcBorders>
            <w:shd w:val="clear" w:color="auto" w:fill="auto"/>
            <w:vAlign w:val="center"/>
            <w:hideMark/>
          </w:tcPr>
          <w:p w:rsidR="00397627" w:rsidRPr="000D44A3" w:rsidRDefault="00397627" w:rsidP="00ED7BF7">
            <w:pPr>
              <w:jc w:val="center"/>
              <w:rPr>
                <w:color w:val="000000"/>
                <w:sz w:val="20"/>
                <w:szCs w:val="20"/>
                <w:vertAlign w:val="superscript"/>
              </w:rPr>
            </w:pPr>
            <w:r w:rsidRPr="000D44A3">
              <w:rPr>
                <w:color w:val="000000"/>
                <w:sz w:val="20"/>
                <w:szCs w:val="20"/>
              </w:rPr>
              <w:t>Плотность, кг/м</w:t>
            </w:r>
            <w:r w:rsidRPr="000D44A3">
              <w:rPr>
                <w:color w:val="000000"/>
                <w:sz w:val="20"/>
                <w:szCs w:val="20"/>
                <w:vertAlign w:val="superscript"/>
              </w:rPr>
              <w:t>3</w:t>
            </w:r>
          </w:p>
          <w:p w:rsidR="00397627" w:rsidRPr="000D44A3" w:rsidRDefault="00397627" w:rsidP="00ED7BF7">
            <w:pPr>
              <w:jc w:val="center"/>
              <w:rPr>
                <w:iCs/>
                <w:color w:val="000000"/>
                <w:sz w:val="20"/>
                <w:szCs w:val="20"/>
              </w:rPr>
            </w:pPr>
            <w:r w:rsidRPr="000D44A3">
              <w:rPr>
                <w:iCs/>
                <w:color w:val="000000"/>
                <w:sz w:val="20"/>
                <w:szCs w:val="20"/>
              </w:rPr>
              <w:t>Метан</w:t>
            </w:r>
          </w:p>
          <w:p w:rsidR="00397627" w:rsidRPr="000D44A3" w:rsidRDefault="00397627" w:rsidP="00ED7BF7">
            <w:pPr>
              <w:jc w:val="center"/>
              <w:rPr>
                <w:iCs/>
                <w:color w:val="000000"/>
                <w:sz w:val="20"/>
                <w:szCs w:val="20"/>
              </w:rPr>
            </w:pPr>
            <w:r w:rsidRPr="000D44A3">
              <w:rPr>
                <w:iCs/>
                <w:color w:val="000000"/>
                <w:sz w:val="20"/>
                <w:szCs w:val="20"/>
              </w:rPr>
              <w:t>Этан</w:t>
            </w:r>
          </w:p>
          <w:p w:rsidR="00397627" w:rsidRPr="000D44A3" w:rsidRDefault="00397627" w:rsidP="00ED7BF7">
            <w:pPr>
              <w:jc w:val="center"/>
              <w:rPr>
                <w:iCs/>
                <w:color w:val="000000"/>
                <w:sz w:val="20"/>
                <w:szCs w:val="20"/>
              </w:rPr>
            </w:pPr>
            <w:r w:rsidRPr="000D44A3">
              <w:rPr>
                <w:iCs/>
                <w:color w:val="000000"/>
                <w:sz w:val="20"/>
                <w:szCs w:val="20"/>
              </w:rPr>
              <w:t>Кислород</w:t>
            </w:r>
          </w:p>
          <w:p w:rsidR="00397627" w:rsidRPr="000D44A3" w:rsidRDefault="00397627" w:rsidP="00ED7BF7">
            <w:pPr>
              <w:jc w:val="center"/>
              <w:rPr>
                <w:color w:val="000000"/>
                <w:sz w:val="20"/>
                <w:szCs w:val="20"/>
              </w:rPr>
            </w:pPr>
            <w:r w:rsidRPr="000D44A3">
              <w:rPr>
                <w:iCs/>
                <w:color w:val="000000"/>
                <w:sz w:val="20"/>
                <w:szCs w:val="20"/>
              </w:rPr>
              <w:t>примеси</w:t>
            </w:r>
          </w:p>
        </w:tc>
        <w:tc>
          <w:tcPr>
            <w:tcW w:w="792" w:type="pct"/>
            <w:tcBorders>
              <w:top w:val="nil"/>
              <w:left w:val="nil"/>
              <w:bottom w:val="single" w:sz="4" w:space="0" w:color="auto"/>
              <w:right w:val="single" w:sz="4" w:space="0" w:color="auto"/>
            </w:tcBorders>
            <w:shd w:val="clear" w:color="auto" w:fill="auto"/>
            <w:vAlign w:val="center"/>
            <w:hideMark/>
          </w:tcPr>
          <w:p w:rsidR="00397627" w:rsidRPr="000D44A3" w:rsidRDefault="007F3830" w:rsidP="00ED7BF7">
            <w:pPr>
              <w:ind w:firstLine="192"/>
              <w:jc w:val="center"/>
              <w:rPr>
                <w:color w:val="000000"/>
                <w:sz w:val="20"/>
                <w:szCs w:val="20"/>
              </w:rPr>
            </w:pPr>
            <w:r>
              <w:rPr>
                <w:color w:val="000000"/>
                <w:sz w:val="20"/>
                <w:szCs w:val="20"/>
              </w:rPr>
              <w:t>0,69</w:t>
            </w:r>
          </w:p>
          <w:p w:rsidR="00397627" w:rsidRPr="000D44A3" w:rsidRDefault="007F3830" w:rsidP="00ED7BF7">
            <w:pPr>
              <w:ind w:firstLine="192"/>
              <w:jc w:val="center"/>
              <w:rPr>
                <w:iCs/>
                <w:color w:val="000000"/>
                <w:sz w:val="20"/>
                <w:szCs w:val="20"/>
              </w:rPr>
            </w:pPr>
            <w:r>
              <w:rPr>
                <w:iCs/>
                <w:color w:val="000000"/>
                <w:sz w:val="20"/>
                <w:szCs w:val="20"/>
              </w:rPr>
              <w:t>96</w:t>
            </w:r>
            <w:r w:rsidR="00397627" w:rsidRPr="000D44A3">
              <w:rPr>
                <w:iCs/>
                <w:color w:val="000000"/>
                <w:sz w:val="20"/>
                <w:szCs w:val="20"/>
              </w:rPr>
              <w:t>,</w:t>
            </w:r>
            <w:r>
              <w:rPr>
                <w:iCs/>
                <w:color w:val="000000"/>
                <w:sz w:val="20"/>
                <w:szCs w:val="20"/>
              </w:rPr>
              <w:t>9</w:t>
            </w:r>
            <w:r w:rsidR="00397627" w:rsidRPr="000D44A3">
              <w:rPr>
                <w:iCs/>
                <w:color w:val="000000"/>
                <w:sz w:val="20"/>
                <w:szCs w:val="20"/>
              </w:rPr>
              <w:t>%</w:t>
            </w:r>
          </w:p>
          <w:p w:rsidR="00397627" w:rsidRPr="000D44A3" w:rsidRDefault="007F3830" w:rsidP="00ED7BF7">
            <w:pPr>
              <w:ind w:firstLine="192"/>
              <w:jc w:val="center"/>
              <w:rPr>
                <w:iCs/>
                <w:color w:val="000000"/>
                <w:sz w:val="20"/>
                <w:szCs w:val="20"/>
              </w:rPr>
            </w:pPr>
            <w:r>
              <w:rPr>
                <w:iCs/>
                <w:color w:val="000000"/>
                <w:sz w:val="20"/>
                <w:szCs w:val="20"/>
              </w:rPr>
              <w:t>1,99</w:t>
            </w:r>
            <w:r w:rsidR="00397627" w:rsidRPr="000D44A3">
              <w:rPr>
                <w:iCs/>
                <w:color w:val="000000"/>
                <w:sz w:val="20"/>
                <w:szCs w:val="20"/>
              </w:rPr>
              <w:t>%</w:t>
            </w:r>
          </w:p>
          <w:p w:rsidR="00397627" w:rsidRPr="000D44A3" w:rsidRDefault="007F3830" w:rsidP="00ED7BF7">
            <w:pPr>
              <w:ind w:firstLine="192"/>
              <w:jc w:val="center"/>
              <w:rPr>
                <w:iCs/>
                <w:color w:val="000000"/>
                <w:sz w:val="20"/>
                <w:szCs w:val="20"/>
              </w:rPr>
            </w:pPr>
            <w:r>
              <w:rPr>
                <w:iCs/>
                <w:color w:val="000000"/>
                <w:sz w:val="20"/>
                <w:szCs w:val="20"/>
              </w:rPr>
              <w:t>0,218</w:t>
            </w:r>
            <w:r w:rsidR="00397627" w:rsidRPr="000D44A3">
              <w:rPr>
                <w:iCs/>
                <w:color w:val="000000"/>
                <w:sz w:val="20"/>
                <w:szCs w:val="20"/>
              </w:rPr>
              <w:t>%</w:t>
            </w:r>
          </w:p>
          <w:p w:rsidR="00397627" w:rsidRPr="000D44A3" w:rsidRDefault="00397627" w:rsidP="00ED7BF7">
            <w:pPr>
              <w:ind w:firstLine="334"/>
              <w:jc w:val="both"/>
              <w:rPr>
                <w:iCs/>
                <w:color w:val="000000"/>
                <w:sz w:val="20"/>
                <w:szCs w:val="20"/>
              </w:rPr>
            </w:pPr>
            <w:r>
              <w:rPr>
                <w:iCs/>
                <w:color w:val="000000"/>
                <w:sz w:val="20"/>
                <w:szCs w:val="20"/>
              </w:rPr>
              <w:t>менее 0,1</w:t>
            </w:r>
          </w:p>
        </w:tc>
      </w:tr>
      <w:tr w:rsidR="00397627" w:rsidRPr="00E072C4" w:rsidTr="007F5CAA">
        <w:trPr>
          <w:trHeight w:val="20"/>
        </w:trPr>
        <w:tc>
          <w:tcPr>
            <w:tcW w:w="1189" w:type="pct"/>
            <w:tcBorders>
              <w:top w:val="single" w:sz="4" w:space="0" w:color="auto"/>
              <w:left w:val="single" w:sz="4" w:space="0" w:color="auto"/>
              <w:bottom w:val="single" w:sz="4" w:space="0" w:color="auto"/>
              <w:right w:val="single" w:sz="4" w:space="0" w:color="auto"/>
            </w:tcBorders>
            <w:vAlign w:val="center"/>
          </w:tcPr>
          <w:p w:rsidR="00397627" w:rsidRPr="00E072C4" w:rsidRDefault="00774499" w:rsidP="00ED7BF7">
            <w:pPr>
              <w:jc w:val="center"/>
              <w:rPr>
                <w:color w:val="000000"/>
                <w:sz w:val="20"/>
                <w:szCs w:val="20"/>
              </w:rPr>
            </w:pPr>
            <w:r>
              <w:rPr>
                <w:color w:val="000000"/>
                <w:sz w:val="20"/>
                <w:szCs w:val="20"/>
              </w:rPr>
              <w:t>Угольные котельные</w:t>
            </w:r>
            <w:r w:rsidR="00397627">
              <w:rPr>
                <w:color w:val="000000"/>
                <w:sz w:val="20"/>
                <w:szCs w:val="20"/>
              </w:rPr>
              <w:t xml:space="preserve"> №1, № 19 </w:t>
            </w:r>
            <w:r w:rsidR="009C3688">
              <w:rPr>
                <w:color w:val="000000"/>
                <w:sz w:val="20"/>
                <w:szCs w:val="20"/>
              </w:rPr>
              <w:t>ОАО «Всеволожские тепловые сети»</w:t>
            </w:r>
          </w:p>
        </w:tc>
        <w:tc>
          <w:tcPr>
            <w:tcW w:w="729" w:type="pct"/>
            <w:tcBorders>
              <w:top w:val="single" w:sz="4" w:space="0" w:color="auto"/>
              <w:left w:val="single" w:sz="4" w:space="0" w:color="auto"/>
              <w:bottom w:val="single" w:sz="4" w:space="0" w:color="auto"/>
              <w:right w:val="single" w:sz="4" w:space="0" w:color="auto"/>
            </w:tcBorders>
            <w:vAlign w:val="center"/>
          </w:tcPr>
          <w:p w:rsidR="00397627" w:rsidRPr="00E072C4" w:rsidRDefault="00397627" w:rsidP="00ED7BF7">
            <w:pPr>
              <w:jc w:val="center"/>
              <w:rPr>
                <w:color w:val="000000"/>
                <w:sz w:val="20"/>
                <w:szCs w:val="20"/>
              </w:rPr>
            </w:pPr>
            <w:r>
              <w:rPr>
                <w:color w:val="000000"/>
                <w:sz w:val="20"/>
                <w:szCs w:val="20"/>
              </w:rPr>
              <w:t>Уголь</w:t>
            </w:r>
            <w:r w:rsidR="00ED7BF7">
              <w:rPr>
                <w:color w:val="000000"/>
                <w:sz w:val="20"/>
                <w:szCs w:val="20"/>
              </w:rPr>
              <w:t xml:space="preserve"> каменный марки </w:t>
            </w:r>
            <w:r w:rsidR="00E14353">
              <w:rPr>
                <w:color w:val="000000"/>
                <w:sz w:val="20"/>
                <w:szCs w:val="20"/>
              </w:rPr>
              <w:t>«</w:t>
            </w:r>
            <w:r w:rsidR="00ED7BF7">
              <w:rPr>
                <w:color w:val="000000"/>
                <w:sz w:val="20"/>
                <w:szCs w:val="20"/>
              </w:rPr>
              <w:t>Д</w:t>
            </w:r>
            <w:r w:rsidR="00E14353">
              <w:rPr>
                <w:color w:val="000000"/>
                <w:sz w:val="20"/>
                <w:szCs w:val="20"/>
              </w:rPr>
              <w:t>»</w:t>
            </w:r>
            <w:r w:rsidR="00ED7BF7">
              <w:rPr>
                <w:color w:val="000000"/>
                <w:sz w:val="20"/>
                <w:szCs w:val="20"/>
              </w:rPr>
              <w:t>, рассортированный, необогащенный крупностью 50-200 мм (ДПК)</w:t>
            </w:r>
          </w:p>
        </w:tc>
        <w:tc>
          <w:tcPr>
            <w:tcW w:w="2290" w:type="pct"/>
            <w:tcBorders>
              <w:top w:val="single" w:sz="4" w:space="0" w:color="auto"/>
              <w:left w:val="nil"/>
              <w:bottom w:val="single" w:sz="4" w:space="0" w:color="auto"/>
              <w:right w:val="single" w:sz="4" w:space="0" w:color="auto"/>
            </w:tcBorders>
            <w:shd w:val="clear" w:color="auto" w:fill="auto"/>
            <w:vAlign w:val="center"/>
          </w:tcPr>
          <w:p w:rsidR="00ED7BF7" w:rsidRDefault="00ED7BF7" w:rsidP="00ED7BF7">
            <w:pPr>
              <w:jc w:val="center"/>
              <w:rPr>
                <w:color w:val="000000"/>
                <w:sz w:val="20"/>
                <w:szCs w:val="20"/>
              </w:rPr>
            </w:pPr>
            <w:r w:rsidRPr="00E072C4">
              <w:rPr>
                <w:color w:val="000000"/>
                <w:sz w:val="20"/>
                <w:szCs w:val="20"/>
              </w:rPr>
              <w:t>Низшая теплотворная способность топлива, ккал/м</w:t>
            </w:r>
            <w:r w:rsidRPr="00E072C4">
              <w:rPr>
                <w:color w:val="000000"/>
                <w:sz w:val="20"/>
                <w:szCs w:val="20"/>
                <w:vertAlign w:val="superscript"/>
              </w:rPr>
              <w:t>3</w:t>
            </w:r>
          </w:p>
          <w:p w:rsidR="00397627" w:rsidRDefault="00B753B0" w:rsidP="00B753B0">
            <w:pPr>
              <w:jc w:val="center"/>
              <w:rPr>
                <w:color w:val="000000"/>
                <w:sz w:val="20"/>
                <w:szCs w:val="20"/>
              </w:rPr>
            </w:pPr>
            <w:r>
              <w:rPr>
                <w:color w:val="000000"/>
                <w:sz w:val="20"/>
                <w:szCs w:val="20"/>
              </w:rPr>
              <w:t>Связанный углерод</w:t>
            </w:r>
          </w:p>
          <w:p w:rsidR="00B753B0" w:rsidRPr="00ED7BF7" w:rsidRDefault="00B753B0" w:rsidP="00B753B0">
            <w:pPr>
              <w:jc w:val="center"/>
              <w:rPr>
                <w:color w:val="000000"/>
                <w:sz w:val="20"/>
                <w:szCs w:val="20"/>
                <w:vertAlign w:val="superscript"/>
              </w:rPr>
            </w:pPr>
            <w:r>
              <w:rPr>
                <w:color w:val="000000"/>
                <w:sz w:val="20"/>
                <w:szCs w:val="20"/>
              </w:rPr>
              <w:t>Уголь восточной Сибири</w:t>
            </w:r>
          </w:p>
        </w:tc>
        <w:tc>
          <w:tcPr>
            <w:tcW w:w="792" w:type="pct"/>
            <w:tcBorders>
              <w:top w:val="single" w:sz="4" w:space="0" w:color="auto"/>
              <w:left w:val="nil"/>
              <w:bottom w:val="single" w:sz="4" w:space="0" w:color="auto"/>
              <w:right w:val="single" w:sz="4" w:space="0" w:color="auto"/>
            </w:tcBorders>
            <w:shd w:val="clear" w:color="auto" w:fill="auto"/>
            <w:vAlign w:val="center"/>
          </w:tcPr>
          <w:p w:rsidR="00397627" w:rsidRDefault="00ED7BF7" w:rsidP="00ED7BF7">
            <w:pPr>
              <w:ind w:firstLine="192"/>
              <w:jc w:val="center"/>
              <w:rPr>
                <w:color w:val="000000"/>
                <w:sz w:val="20"/>
                <w:szCs w:val="20"/>
              </w:rPr>
            </w:pPr>
            <w:r>
              <w:rPr>
                <w:color w:val="000000"/>
                <w:sz w:val="20"/>
                <w:szCs w:val="20"/>
              </w:rPr>
              <w:t>5794</w:t>
            </w:r>
          </w:p>
          <w:p w:rsidR="00B753B0" w:rsidRPr="000D44A3" w:rsidRDefault="00B753B0" w:rsidP="00ED7BF7">
            <w:pPr>
              <w:ind w:firstLine="192"/>
              <w:jc w:val="center"/>
              <w:rPr>
                <w:color w:val="000000"/>
                <w:sz w:val="20"/>
                <w:szCs w:val="20"/>
              </w:rPr>
            </w:pPr>
            <w:r>
              <w:rPr>
                <w:color w:val="000000"/>
                <w:sz w:val="20"/>
                <w:szCs w:val="20"/>
              </w:rPr>
              <w:t>78,97%</w:t>
            </w:r>
          </w:p>
        </w:tc>
      </w:tr>
      <w:tr w:rsidR="00397627" w:rsidRPr="00E072C4" w:rsidTr="007F5CAA">
        <w:trPr>
          <w:trHeight w:val="20"/>
        </w:trPr>
        <w:tc>
          <w:tcPr>
            <w:tcW w:w="1189" w:type="pct"/>
            <w:tcBorders>
              <w:top w:val="single" w:sz="4" w:space="0" w:color="auto"/>
              <w:left w:val="single" w:sz="4" w:space="0" w:color="auto"/>
              <w:bottom w:val="single" w:sz="4" w:space="0" w:color="auto"/>
              <w:right w:val="single" w:sz="4" w:space="0" w:color="auto"/>
            </w:tcBorders>
            <w:vAlign w:val="center"/>
          </w:tcPr>
          <w:p w:rsidR="00397627" w:rsidRPr="00E072C4" w:rsidRDefault="00397627" w:rsidP="007F3830">
            <w:pPr>
              <w:jc w:val="center"/>
              <w:rPr>
                <w:color w:val="000000"/>
                <w:sz w:val="20"/>
                <w:szCs w:val="20"/>
              </w:rPr>
            </w:pPr>
            <w:r>
              <w:rPr>
                <w:color w:val="000000"/>
                <w:sz w:val="20"/>
                <w:szCs w:val="20"/>
              </w:rPr>
              <w:t>Котельная 1</w:t>
            </w:r>
            <w:r w:rsidR="007F3830">
              <w:rPr>
                <w:color w:val="000000"/>
                <w:sz w:val="20"/>
                <w:szCs w:val="20"/>
              </w:rPr>
              <w:t>1</w:t>
            </w:r>
            <w:r>
              <w:rPr>
                <w:color w:val="000000"/>
                <w:sz w:val="20"/>
                <w:szCs w:val="20"/>
              </w:rPr>
              <w:t xml:space="preserve"> </w:t>
            </w:r>
            <w:r w:rsidR="009C3688">
              <w:rPr>
                <w:color w:val="000000"/>
                <w:sz w:val="20"/>
                <w:szCs w:val="20"/>
              </w:rPr>
              <w:t>ОАО «Всеволожские тепловые сети»</w:t>
            </w:r>
          </w:p>
        </w:tc>
        <w:tc>
          <w:tcPr>
            <w:tcW w:w="729" w:type="pct"/>
            <w:tcBorders>
              <w:top w:val="single" w:sz="4" w:space="0" w:color="auto"/>
              <w:left w:val="single" w:sz="4" w:space="0" w:color="auto"/>
              <w:bottom w:val="single" w:sz="4" w:space="0" w:color="auto"/>
              <w:right w:val="single" w:sz="4" w:space="0" w:color="auto"/>
            </w:tcBorders>
            <w:vAlign w:val="center"/>
          </w:tcPr>
          <w:p w:rsidR="00397627" w:rsidRPr="00E072C4" w:rsidRDefault="00397627" w:rsidP="00ED7BF7">
            <w:pPr>
              <w:jc w:val="center"/>
              <w:rPr>
                <w:color w:val="000000"/>
                <w:sz w:val="20"/>
                <w:szCs w:val="20"/>
              </w:rPr>
            </w:pPr>
            <w:r>
              <w:rPr>
                <w:color w:val="000000"/>
                <w:sz w:val="20"/>
                <w:szCs w:val="20"/>
              </w:rPr>
              <w:t>Дизельное топливо</w:t>
            </w:r>
            <w:r w:rsidR="007F3830">
              <w:rPr>
                <w:color w:val="000000"/>
                <w:sz w:val="20"/>
                <w:szCs w:val="20"/>
              </w:rPr>
              <w:t xml:space="preserve"> ЕВРО, зимнее, класс 2, экол. класс К5 (ДТ-З-К5)</w:t>
            </w:r>
          </w:p>
        </w:tc>
        <w:tc>
          <w:tcPr>
            <w:tcW w:w="2290" w:type="pct"/>
            <w:tcBorders>
              <w:top w:val="single" w:sz="4" w:space="0" w:color="auto"/>
              <w:left w:val="nil"/>
              <w:bottom w:val="single" w:sz="4" w:space="0" w:color="auto"/>
              <w:right w:val="single" w:sz="4" w:space="0" w:color="auto"/>
            </w:tcBorders>
            <w:shd w:val="clear" w:color="auto" w:fill="auto"/>
            <w:vAlign w:val="center"/>
          </w:tcPr>
          <w:p w:rsidR="007F3830" w:rsidRDefault="007F3830" w:rsidP="007F3830">
            <w:pPr>
              <w:jc w:val="center"/>
              <w:rPr>
                <w:color w:val="000000"/>
                <w:sz w:val="20"/>
                <w:szCs w:val="20"/>
              </w:rPr>
            </w:pPr>
            <w:r w:rsidRPr="00E072C4">
              <w:rPr>
                <w:color w:val="000000"/>
                <w:sz w:val="20"/>
                <w:szCs w:val="20"/>
              </w:rPr>
              <w:t>Низшая теплотворная способность топлива, ккал/м</w:t>
            </w:r>
            <w:r w:rsidRPr="00E072C4">
              <w:rPr>
                <w:color w:val="000000"/>
                <w:sz w:val="20"/>
                <w:szCs w:val="20"/>
                <w:vertAlign w:val="superscript"/>
              </w:rPr>
              <w:t>3</w:t>
            </w:r>
          </w:p>
          <w:p w:rsidR="007F3830" w:rsidRPr="000D44A3" w:rsidRDefault="007F3830" w:rsidP="007F3830">
            <w:pPr>
              <w:jc w:val="center"/>
              <w:rPr>
                <w:color w:val="000000"/>
                <w:sz w:val="20"/>
                <w:szCs w:val="20"/>
                <w:vertAlign w:val="superscript"/>
              </w:rPr>
            </w:pPr>
            <w:r w:rsidRPr="000D44A3">
              <w:rPr>
                <w:color w:val="000000"/>
                <w:sz w:val="20"/>
                <w:szCs w:val="20"/>
              </w:rPr>
              <w:t>Плотность, кг/м</w:t>
            </w:r>
            <w:r w:rsidRPr="000D44A3">
              <w:rPr>
                <w:color w:val="000000"/>
                <w:sz w:val="20"/>
                <w:szCs w:val="20"/>
                <w:vertAlign w:val="superscript"/>
              </w:rPr>
              <w:t>3</w:t>
            </w:r>
          </w:p>
          <w:p w:rsidR="00397627" w:rsidRPr="000D44A3" w:rsidRDefault="00397627" w:rsidP="007F3830">
            <w:pPr>
              <w:jc w:val="center"/>
              <w:rPr>
                <w:color w:val="000000"/>
                <w:sz w:val="20"/>
                <w:szCs w:val="20"/>
              </w:rPr>
            </w:pPr>
          </w:p>
        </w:tc>
        <w:tc>
          <w:tcPr>
            <w:tcW w:w="792" w:type="pct"/>
            <w:tcBorders>
              <w:top w:val="single" w:sz="4" w:space="0" w:color="auto"/>
              <w:left w:val="nil"/>
              <w:bottom w:val="single" w:sz="4" w:space="0" w:color="auto"/>
              <w:right w:val="single" w:sz="4" w:space="0" w:color="auto"/>
            </w:tcBorders>
            <w:shd w:val="clear" w:color="auto" w:fill="auto"/>
            <w:vAlign w:val="center"/>
          </w:tcPr>
          <w:p w:rsidR="007F3830" w:rsidRDefault="007F3830" w:rsidP="00ED7BF7">
            <w:pPr>
              <w:ind w:firstLine="192"/>
              <w:jc w:val="center"/>
              <w:rPr>
                <w:color w:val="000000"/>
                <w:sz w:val="20"/>
                <w:szCs w:val="20"/>
              </w:rPr>
            </w:pPr>
            <w:r>
              <w:rPr>
                <w:color w:val="000000"/>
                <w:sz w:val="20"/>
                <w:szCs w:val="20"/>
              </w:rPr>
              <w:t>9030</w:t>
            </w:r>
          </w:p>
          <w:p w:rsidR="00397627" w:rsidRPr="000D44A3" w:rsidRDefault="007F3830" w:rsidP="00ED7BF7">
            <w:pPr>
              <w:ind w:firstLine="192"/>
              <w:jc w:val="center"/>
              <w:rPr>
                <w:color w:val="000000"/>
                <w:sz w:val="20"/>
                <w:szCs w:val="20"/>
              </w:rPr>
            </w:pPr>
            <w:r>
              <w:rPr>
                <w:color w:val="000000"/>
                <w:sz w:val="20"/>
                <w:szCs w:val="20"/>
              </w:rPr>
              <w:t>814,7</w:t>
            </w:r>
          </w:p>
        </w:tc>
      </w:tr>
      <w:bookmarkEnd w:id="1103"/>
    </w:tbl>
    <w:p w:rsidR="006520E5" w:rsidRDefault="006520E5" w:rsidP="004F32F5">
      <w:pPr>
        <w:pStyle w:val="af7"/>
        <w:spacing w:after="0" w:line="240" w:lineRule="auto"/>
        <w:ind w:left="0" w:firstLine="709"/>
        <w:jc w:val="both"/>
      </w:pPr>
    </w:p>
    <w:p w:rsidR="006520E5" w:rsidRDefault="006520E5" w:rsidP="00B233C2">
      <w:pPr>
        <w:pStyle w:val="31"/>
      </w:pPr>
      <w:bookmarkStart w:id="1104" w:name="_Toc36721920"/>
      <w:bookmarkStart w:id="1105" w:name="_Toc38468731"/>
      <w:bookmarkStart w:id="1106" w:name="_Toc40704633"/>
      <w:bookmarkStart w:id="1107" w:name="_Toc73545261"/>
      <w:bookmarkStart w:id="1108" w:name="_Toc104906540"/>
      <w:bookmarkStart w:id="1109" w:name="_Toc104912170"/>
      <w:r>
        <w:t xml:space="preserve">д) </w:t>
      </w:r>
      <w:r w:rsidRPr="006362EE">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r>
        <w:t>;</w:t>
      </w:r>
      <w:bookmarkEnd w:id="1104"/>
      <w:bookmarkEnd w:id="1105"/>
      <w:bookmarkEnd w:id="1106"/>
      <w:bookmarkEnd w:id="1107"/>
      <w:bookmarkEnd w:id="1108"/>
      <w:bookmarkEnd w:id="1109"/>
    </w:p>
    <w:p w:rsidR="00F66E3E" w:rsidRDefault="00F66E3E" w:rsidP="004F32F5">
      <w:pPr>
        <w:ind w:firstLine="709"/>
        <w:jc w:val="both"/>
        <w:rPr>
          <w:iCs/>
        </w:rPr>
      </w:pPr>
      <w:r>
        <w:rPr>
          <w:iCs/>
        </w:rPr>
        <w:t xml:space="preserve">На основе данных таблицы </w:t>
      </w:r>
      <w:r w:rsidR="007F25FF">
        <w:rPr>
          <w:iCs/>
        </w:rPr>
        <w:t>ниже</w:t>
      </w:r>
      <w:r w:rsidRPr="00153870">
        <w:rPr>
          <w:iCs/>
        </w:rPr>
        <w:t xml:space="preserve"> необходимо сделать вывод, что преобладающим в </w:t>
      </w:r>
      <w:r w:rsidR="00D04E65">
        <w:rPr>
          <w:color w:val="000000"/>
          <w:lang w:bidi="ru-RU"/>
        </w:rPr>
        <w:t>МО «Город Всеволожск»</w:t>
      </w:r>
      <w:r w:rsidRPr="00153870">
        <w:rPr>
          <w:iCs/>
        </w:rPr>
        <w:t xml:space="preserve"> видом топлива является природный газ.</w:t>
      </w:r>
    </w:p>
    <w:p w:rsidR="00F66E3E" w:rsidRPr="00DF631B" w:rsidRDefault="00F66E3E" w:rsidP="004F32F5">
      <w:pPr>
        <w:pStyle w:val="aa"/>
      </w:pPr>
      <w:r w:rsidRPr="00DF631B">
        <w:t xml:space="preserve">Таблица </w:t>
      </w:r>
      <w:r w:rsidRPr="00DF631B">
        <w:rPr>
          <w:noProof/>
        </w:rPr>
        <w:fldChar w:fldCharType="begin"/>
      </w:r>
      <w:r w:rsidRPr="00DF631B">
        <w:rPr>
          <w:noProof/>
        </w:rPr>
        <w:instrText xml:space="preserve"> SEQ Таблица \* ARABIC </w:instrText>
      </w:r>
      <w:r w:rsidRPr="00DF631B">
        <w:rPr>
          <w:noProof/>
        </w:rPr>
        <w:fldChar w:fldCharType="separate"/>
      </w:r>
      <w:r w:rsidR="00377E19">
        <w:rPr>
          <w:noProof/>
        </w:rPr>
        <w:t>113</w:t>
      </w:r>
      <w:r w:rsidRPr="00DF631B">
        <w:rPr>
          <w:noProof/>
        </w:rPr>
        <w:fldChar w:fldCharType="end"/>
      </w:r>
      <w:r w:rsidR="0021603F" w:rsidRPr="00DF631B">
        <w:rPr>
          <w:noProof/>
        </w:rPr>
        <w:t xml:space="preserve"> Расход топлива за 202</w:t>
      </w:r>
      <w:r w:rsidR="0063648A">
        <w:rPr>
          <w:noProof/>
        </w:rPr>
        <w:t>1</w:t>
      </w:r>
      <w:r w:rsidRPr="00DF631B">
        <w:rPr>
          <w:noProof/>
        </w:rPr>
        <w:t xml:space="preserve"> год по населенным пунктам </w:t>
      </w:r>
      <w:r w:rsidR="007F5CAA">
        <w:rPr>
          <w:noProof/>
        </w:rPr>
        <w:t>МО «Город Всеволожск»</w:t>
      </w:r>
    </w:p>
    <w:tbl>
      <w:tblPr>
        <w:tblW w:w="5000" w:type="pct"/>
        <w:tblLook w:val="04A0" w:firstRow="1" w:lastRow="0" w:firstColumn="1" w:lastColumn="0" w:noHBand="0" w:noVBand="1"/>
      </w:tblPr>
      <w:tblGrid>
        <w:gridCol w:w="3092"/>
        <w:gridCol w:w="2948"/>
        <w:gridCol w:w="2167"/>
        <w:gridCol w:w="1705"/>
      </w:tblGrid>
      <w:tr w:rsidR="0021603F" w:rsidRPr="0063648A" w:rsidTr="007F5CAA">
        <w:trPr>
          <w:trHeight w:val="20"/>
        </w:trPr>
        <w:tc>
          <w:tcPr>
            <w:tcW w:w="15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1603F" w:rsidRPr="00745ADE" w:rsidRDefault="0021603F" w:rsidP="0021603F">
            <w:pPr>
              <w:jc w:val="center"/>
              <w:rPr>
                <w:rFonts w:eastAsia="Times New Roman"/>
                <w:color w:val="000000"/>
                <w:sz w:val="20"/>
                <w:szCs w:val="20"/>
              </w:rPr>
            </w:pPr>
            <w:r w:rsidRPr="00745ADE">
              <w:rPr>
                <w:rFonts w:eastAsia="Times New Roman"/>
                <w:color w:val="000000"/>
                <w:sz w:val="20"/>
                <w:szCs w:val="20"/>
              </w:rPr>
              <w:t>Источник</w:t>
            </w:r>
          </w:p>
        </w:tc>
        <w:tc>
          <w:tcPr>
            <w:tcW w:w="1487" w:type="pct"/>
            <w:tcBorders>
              <w:top w:val="single" w:sz="4" w:space="0" w:color="auto"/>
              <w:left w:val="nil"/>
              <w:bottom w:val="single" w:sz="4" w:space="0" w:color="auto"/>
              <w:right w:val="single" w:sz="4" w:space="0" w:color="auto"/>
            </w:tcBorders>
            <w:shd w:val="clear" w:color="auto" w:fill="auto"/>
            <w:vAlign w:val="center"/>
            <w:hideMark/>
          </w:tcPr>
          <w:p w:rsidR="0021603F" w:rsidRPr="00745ADE" w:rsidRDefault="0021603F" w:rsidP="0021603F">
            <w:pPr>
              <w:jc w:val="center"/>
              <w:rPr>
                <w:rFonts w:eastAsia="Times New Roman"/>
                <w:color w:val="000000"/>
                <w:sz w:val="20"/>
                <w:szCs w:val="20"/>
              </w:rPr>
            </w:pPr>
            <w:r w:rsidRPr="00745ADE">
              <w:rPr>
                <w:rFonts w:eastAsia="Times New Roman"/>
                <w:color w:val="000000"/>
                <w:sz w:val="20"/>
                <w:szCs w:val="20"/>
              </w:rPr>
              <w:t>Вид топлива</w:t>
            </w:r>
          </w:p>
        </w:tc>
        <w:tc>
          <w:tcPr>
            <w:tcW w:w="1093" w:type="pct"/>
            <w:tcBorders>
              <w:top w:val="single" w:sz="4" w:space="0" w:color="auto"/>
              <w:left w:val="nil"/>
              <w:bottom w:val="single" w:sz="4" w:space="0" w:color="auto"/>
              <w:right w:val="single" w:sz="4" w:space="0" w:color="auto"/>
            </w:tcBorders>
            <w:shd w:val="clear" w:color="auto" w:fill="auto"/>
            <w:noWrap/>
            <w:vAlign w:val="center"/>
            <w:hideMark/>
          </w:tcPr>
          <w:p w:rsidR="0021603F" w:rsidRPr="00745ADE" w:rsidRDefault="0021603F" w:rsidP="0021603F">
            <w:pPr>
              <w:jc w:val="center"/>
              <w:rPr>
                <w:rFonts w:eastAsia="Times New Roman"/>
                <w:color w:val="000000"/>
                <w:sz w:val="20"/>
                <w:szCs w:val="20"/>
              </w:rPr>
            </w:pPr>
            <w:r w:rsidRPr="00745ADE">
              <w:rPr>
                <w:rFonts w:eastAsia="Times New Roman"/>
                <w:color w:val="000000"/>
                <w:sz w:val="20"/>
                <w:szCs w:val="20"/>
              </w:rPr>
              <w:t>2021</w:t>
            </w:r>
          </w:p>
        </w:tc>
        <w:tc>
          <w:tcPr>
            <w:tcW w:w="860" w:type="pct"/>
            <w:tcBorders>
              <w:top w:val="single" w:sz="4" w:space="0" w:color="auto"/>
              <w:left w:val="nil"/>
              <w:bottom w:val="single" w:sz="4" w:space="0" w:color="auto"/>
              <w:right w:val="single" w:sz="4" w:space="0" w:color="auto"/>
            </w:tcBorders>
            <w:shd w:val="clear" w:color="auto" w:fill="auto"/>
            <w:noWrap/>
            <w:vAlign w:val="center"/>
            <w:hideMark/>
          </w:tcPr>
          <w:p w:rsidR="0021603F" w:rsidRPr="00745ADE" w:rsidRDefault="007F25FF" w:rsidP="00D11930">
            <w:pPr>
              <w:jc w:val="center"/>
              <w:rPr>
                <w:rFonts w:eastAsia="Times New Roman"/>
                <w:color w:val="000000"/>
                <w:sz w:val="20"/>
                <w:szCs w:val="20"/>
              </w:rPr>
            </w:pPr>
            <w:r w:rsidRPr="00745ADE">
              <w:rPr>
                <w:rFonts w:eastAsia="Times New Roman"/>
                <w:color w:val="000000"/>
                <w:sz w:val="20"/>
                <w:szCs w:val="20"/>
              </w:rPr>
              <w:t>203</w:t>
            </w:r>
            <w:r w:rsidR="00D11930">
              <w:rPr>
                <w:rFonts w:eastAsia="Times New Roman"/>
                <w:color w:val="000000"/>
                <w:sz w:val="20"/>
                <w:szCs w:val="20"/>
              </w:rPr>
              <w:t>3</w:t>
            </w:r>
          </w:p>
        </w:tc>
      </w:tr>
      <w:tr w:rsidR="0021603F" w:rsidRPr="0063648A" w:rsidTr="007F5CAA">
        <w:trPr>
          <w:trHeight w:val="20"/>
        </w:trPr>
        <w:tc>
          <w:tcPr>
            <w:tcW w:w="1560" w:type="pct"/>
            <w:tcBorders>
              <w:top w:val="nil"/>
              <w:left w:val="single" w:sz="4" w:space="0" w:color="auto"/>
              <w:bottom w:val="single" w:sz="4" w:space="0" w:color="auto"/>
              <w:right w:val="single" w:sz="4" w:space="0" w:color="auto"/>
            </w:tcBorders>
            <w:shd w:val="clear" w:color="auto" w:fill="auto"/>
            <w:vAlign w:val="center"/>
            <w:hideMark/>
          </w:tcPr>
          <w:p w:rsidR="0021603F" w:rsidRPr="00745ADE" w:rsidRDefault="0021603F" w:rsidP="0021603F">
            <w:pPr>
              <w:jc w:val="center"/>
              <w:rPr>
                <w:rFonts w:eastAsia="Times New Roman"/>
                <w:color w:val="000000"/>
                <w:sz w:val="20"/>
                <w:szCs w:val="20"/>
              </w:rPr>
            </w:pPr>
            <w:r w:rsidRPr="00745ADE">
              <w:rPr>
                <w:rFonts w:eastAsia="Times New Roman"/>
                <w:color w:val="000000"/>
                <w:sz w:val="20"/>
                <w:szCs w:val="20"/>
              </w:rPr>
              <w:t xml:space="preserve">Газовая котельная </w:t>
            </w:r>
          </w:p>
        </w:tc>
        <w:tc>
          <w:tcPr>
            <w:tcW w:w="1487" w:type="pct"/>
            <w:tcBorders>
              <w:top w:val="nil"/>
              <w:left w:val="nil"/>
              <w:bottom w:val="single" w:sz="4" w:space="0" w:color="auto"/>
              <w:right w:val="single" w:sz="4" w:space="0" w:color="auto"/>
            </w:tcBorders>
            <w:shd w:val="clear" w:color="auto" w:fill="auto"/>
            <w:vAlign w:val="center"/>
            <w:hideMark/>
          </w:tcPr>
          <w:p w:rsidR="0021603F" w:rsidRPr="00745ADE" w:rsidRDefault="0021603F" w:rsidP="0021603F">
            <w:pPr>
              <w:jc w:val="center"/>
              <w:rPr>
                <w:rFonts w:eastAsia="Times New Roman"/>
                <w:color w:val="000000"/>
                <w:sz w:val="20"/>
                <w:szCs w:val="20"/>
              </w:rPr>
            </w:pPr>
            <w:r w:rsidRPr="00745ADE">
              <w:rPr>
                <w:rFonts w:eastAsia="Times New Roman"/>
                <w:color w:val="000000"/>
                <w:sz w:val="20"/>
                <w:szCs w:val="20"/>
              </w:rPr>
              <w:t>Природный газ, т.у.т.</w:t>
            </w:r>
          </w:p>
        </w:tc>
        <w:tc>
          <w:tcPr>
            <w:tcW w:w="1093" w:type="pct"/>
            <w:tcBorders>
              <w:top w:val="nil"/>
              <w:left w:val="nil"/>
              <w:bottom w:val="single" w:sz="4" w:space="0" w:color="auto"/>
              <w:right w:val="single" w:sz="4" w:space="0" w:color="auto"/>
            </w:tcBorders>
            <w:shd w:val="clear" w:color="auto" w:fill="auto"/>
            <w:noWrap/>
            <w:vAlign w:val="center"/>
            <w:hideMark/>
          </w:tcPr>
          <w:p w:rsidR="0021603F" w:rsidRPr="00745ADE" w:rsidRDefault="00721401" w:rsidP="0021603F">
            <w:pPr>
              <w:jc w:val="center"/>
              <w:rPr>
                <w:rFonts w:eastAsia="Times New Roman"/>
                <w:color w:val="000000"/>
                <w:sz w:val="20"/>
                <w:szCs w:val="20"/>
              </w:rPr>
            </w:pPr>
            <w:r w:rsidRPr="00745ADE">
              <w:rPr>
                <w:rFonts w:eastAsia="Times New Roman"/>
                <w:color w:val="000000"/>
                <w:sz w:val="20"/>
                <w:szCs w:val="20"/>
              </w:rPr>
              <w:t>53572,254*</w:t>
            </w:r>
          </w:p>
        </w:tc>
        <w:tc>
          <w:tcPr>
            <w:tcW w:w="860" w:type="pct"/>
            <w:tcBorders>
              <w:top w:val="nil"/>
              <w:left w:val="nil"/>
              <w:bottom w:val="single" w:sz="4" w:space="0" w:color="auto"/>
              <w:right w:val="single" w:sz="4" w:space="0" w:color="auto"/>
            </w:tcBorders>
            <w:shd w:val="clear" w:color="auto" w:fill="auto"/>
            <w:noWrap/>
            <w:vAlign w:val="center"/>
            <w:hideMark/>
          </w:tcPr>
          <w:p w:rsidR="0021603F" w:rsidRPr="00745ADE" w:rsidRDefault="00D11930" w:rsidP="0021603F">
            <w:pPr>
              <w:jc w:val="center"/>
              <w:rPr>
                <w:rFonts w:eastAsia="Times New Roman"/>
                <w:color w:val="000000"/>
                <w:sz w:val="20"/>
                <w:szCs w:val="20"/>
              </w:rPr>
            </w:pPr>
            <w:r>
              <w:rPr>
                <w:rFonts w:eastAsia="Times New Roman"/>
                <w:color w:val="000000"/>
                <w:sz w:val="20"/>
                <w:szCs w:val="20"/>
              </w:rPr>
              <w:t>228152,90</w:t>
            </w:r>
          </w:p>
        </w:tc>
      </w:tr>
      <w:tr w:rsidR="0021603F" w:rsidRPr="0063648A" w:rsidTr="007F5CAA">
        <w:trPr>
          <w:trHeight w:val="20"/>
        </w:trPr>
        <w:tc>
          <w:tcPr>
            <w:tcW w:w="1560" w:type="pct"/>
            <w:tcBorders>
              <w:top w:val="nil"/>
              <w:left w:val="single" w:sz="4" w:space="0" w:color="auto"/>
              <w:bottom w:val="single" w:sz="4" w:space="0" w:color="auto"/>
              <w:right w:val="single" w:sz="4" w:space="0" w:color="auto"/>
            </w:tcBorders>
            <w:shd w:val="clear" w:color="auto" w:fill="auto"/>
            <w:vAlign w:val="center"/>
            <w:hideMark/>
          </w:tcPr>
          <w:p w:rsidR="0021603F" w:rsidRPr="00745ADE" w:rsidRDefault="0021603F" w:rsidP="0021603F">
            <w:pPr>
              <w:jc w:val="center"/>
              <w:rPr>
                <w:rFonts w:eastAsia="Times New Roman"/>
                <w:color w:val="000000"/>
                <w:sz w:val="20"/>
                <w:szCs w:val="20"/>
              </w:rPr>
            </w:pPr>
            <w:r w:rsidRPr="00745ADE">
              <w:rPr>
                <w:rFonts w:eastAsia="Times New Roman"/>
                <w:color w:val="000000"/>
                <w:sz w:val="20"/>
                <w:szCs w:val="20"/>
              </w:rPr>
              <w:t>Угольные котельные</w:t>
            </w:r>
          </w:p>
        </w:tc>
        <w:tc>
          <w:tcPr>
            <w:tcW w:w="1487" w:type="pct"/>
            <w:tcBorders>
              <w:top w:val="nil"/>
              <w:left w:val="nil"/>
              <w:bottom w:val="single" w:sz="4" w:space="0" w:color="auto"/>
              <w:right w:val="single" w:sz="4" w:space="0" w:color="auto"/>
            </w:tcBorders>
            <w:shd w:val="clear" w:color="auto" w:fill="auto"/>
            <w:vAlign w:val="center"/>
            <w:hideMark/>
          </w:tcPr>
          <w:p w:rsidR="0021603F" w:rsidRPr="00745ADE" w:rsidRDefault="0021603F" w:rsidP="0021603F">
            <w:pPr>
              <w:jc w:val="center"/>
              <w:rPr>
                <w:rFonts w:eastAsia="Times New Roman"/>
                <w:color w:val="000000"/>
                <w:sz w:val="20"/>
                <w:szCs w:val="20"/>
              </w:rPr>
            </w:pPr>
            <w:r w:rsidRPr="00745ADE">
              <w:rPr>
                <w:rFonts w:eastAsia="Times New Roman"/>
                <w:color w:val="000000"/>
                <w:sz w:val="20"/>
                <w:szCs w:val="20"/>
              </w:rPr>
              <w:t>Уголь, т.у.т.</w:t>
            </w:r>
          </w:p>
        </w:tc>
        <w:tc>
          <w:tcPr>
            <w:tcW w:w="1093" w:type="pct"/>
            <w:tcBorders>
              <w:top w:val="nil"/>
              <w:left w:val="nil"/>
              <w:bottom w:val="single" w:sz="4" w:space="0" w:color="auto"/>
              <w:right w:val="single" w:sz="4" w:space="0" w:color="auto"/>
            </w:tcBorders>
            <w:shd w:val="clear" w:color="000000" w:fill="FFFFFF"/>
            <w:noWrap/>
            <w:vAlign w:val="center"/>
            <w:hideMark/>
          </w:tcPr>
          <w:p w:rsidR="0021603F" w:rsidRPr="00745ADE" w:rsidRDefault="00721401" w:rsidP="0021603F">
            <w:pPr>
              <w:jc w:val="center"/>
              <w:rPr>
                <w:rFonts w:eastAsia="Times New Roman"/>
                <w:color w:val="000000"/>
                <w:sz w:val="20"/>
                <w:szCs w:val="20"/>
              </w:rPr>
            </w:pPr>
            <w:r w:rsidRPr="00745ADE">
              <w:rPr>
                <w:rFonts w:eastAsia="Times New Roman"/>
                <w:color w:val="000000"/>
                <w:sz w:val="20"/>
                <w:szCs w:val="20"/>
              </w:rPr>
              <w:t>289,560</w:t>
            </w:r>
          </w:p>
        </w:tc>
        <w:tc>
          <w:tcPr>
            <w:tcW w:w="860" w:type="pct"/>
            <w:tcBorders>
              <w:top w:val="nil"/>
              <w:left w:val="nil"/>
              <w:bottom w:val="single" w:sz="4" w:space="0" w:color="auto"/>
              <w:right w:val="single" w:sz="4" w:space="0" w:color="auto"/>
            </w:tcBorders>
            <w:shd w:val="clear" w:color="auto" w:fill="auto"/>
            <w:noWrap/>
            <w:vAlign w:val="center"/>
            <w:hideMark/>
          </w:tcPr>
          <w:p w:rsidR="0021603F" w:rsidRPr="00745ADE" w:rsidRDefault="0021603F" w:rsidP="0021603F">
            <w:pPr>
              <w:jc w:val="center"/>
              <w:rPr>
                <w:rFonts w:eastAsia="Times New Roman"/>
                <w:color w:val="000000"/>
                <w:sz w:val="20"/>
                <w:szCs w:val="20"/>
              </w:rPr>
            </w:pPr>
            <w:r w:rsidRPr="00745ADE">
              <w:rPr>
                <w:rFonts w:eastAsia="Times New Roman"/>
                <w:color w:val="000000"/>
                <w:sz w:val="20"/>
                <w:szCs w:val="20"/>
              </w:rPr>
              <w:t>0</w:t>
            </w:r>
          </w:p>
        </w:tc>
      </w:tr>
      <w:tr w:rsidR="0021603F" w:rsidRPr="0021603F" w:rsidTr="007F5CAA">
        <w:trPr>
          <w:trHeight w:val="20"/>
        </w:trPr>
        <w:tc>
          <w:tcPr>
            <w:tcW w:w="1560" w:type="pct"/>
            <w:tcBorders>
              <w:top w:val="nil"/>
              <w:left w:val="single" w:sz="4" w:space="0" w:color="auto"/>
              <w:bottom w:val="single" w:sz="4" w:space="0" w:color="auto"/>
              <w:right w:val="single" w:sz="4" w:space="0" w:color="auto"/>
            </w:tcBorders>
            <w:shd w:val="clear" w:color="auto" w:fill="auto"/>
            <w:noWrap/>
            <w:vAlign w:val="center"/>
            <w:hideMark/>
          </w:tcPr>
          <w:p w:rsidR="0021603F" w:rsidRPr="00745ADE" w:rsidRDefault="0021603F" w:rsidP="0021603F">
            <w:pPr>
              <w:jc w:val="center"/>
              <w:rPr>
                <w:rFonts w:eastAsia="Times New Roman"/>
                <w:color w:val="000000"/>
                <w:sz w:val="20"/>
                <w:szCs w:val="20"/>
              </w:rPr>
            </w:pPr>
            <w:r w:rsidRPr="00745ADE">
              <w:rPr>
                <w:rFonts w:eastAsia="Times New Roman"/>
                <w:color w:val="000000"/>
                <w:sz w:val="20"/>
                <w:szCs w:val="20"/>
              </w:rPr>
              <w:t>Дизельные котельные</w:t>
            </w:r>
          </w:p>
        </w:tc>
        <w:tc>
          <w:tcPr>
            <w:tcW w:w="1487" w:type="pct"/>
            <w:tcBorders>
              <w:top w:val="nil"/>
              <w:left w:val="nil"/>
              <w:bottom w:val="single" w:sz="4" w:space="0" w:color="auto"/>
              <w:right w:val="single" w:sz="4" w:space="0" w:color="auto"/>
            </w:tcBorders>
            <w:shd w:val="clear" w:color="auto" w:fill="auto"/>
            <w:noWrap/>
            <w:vAlign w:val="center"/>
            <w:hideMark/>
          </w:tcPr>
          <w:p w:rsidR="0021603F" w:rsidRPr="00745ADE" w:rsidRDefault="0021603F" w:rsidP="0021603F">
            <w:pPr>
              <w:jc w:val="center"/>
              <w:rPr>
                <w:rFonts w:eastAsia="Times New Roman"/>
                <w:color w:val="000000"/>
                <w:sz w:val="20"/>
                <w:szCs w:val="20"/>
              </w:rPr>
            </w:pPr>
            <w:r w:rsidRPr="00745ADE">
              <w:rPr>
                <w:rFonts w:eastAsia="Times New Roman"/>
                <w:color w:val="000000"/>
                <w:sz w:val="20"/>
                <w:szCs w:val="20"/>
              </w:rPr>
              <w:t>ДТ, т.у.т</w:t>
            </w:r>
          </w:p>
        </w:tc>
        <w:tc>
          <w:tcPr>
            <w:tcW w:w="1093" w:type="pct"/>
            <w:tcBorders>
              <w:top w:val="nil"/>
              <w:left w:val="nil"/>
              <w:bottom w:val="single" w:sz="4" w:space="0" w:color="auto"/>
              <w:right w:val="single" w:sz="4" w:space="0" w:color="auto"/>
            </w:tcBorders>
            <w:shd w:val="clear" w:color="auto" w:fill="auto"/>
            <w:noWrap/>
            <w:vAlign w:val="center"/>
            <w:hideMark/>
          </w:tcPr>
          <w:p w:rsidR="0021603F" w:rsidRPr="00745ADE" w:rsidRDefault="00721401" w:rsidP="0021603F">
            <w:pPr>
              <w:jc w:val="center"/>
              <w:rPr>
                <w:rFonts w:eastAsia="Times New Roman"/>
                <w:color w:val="000000"/>
                <w:sz w:val="20"/>
                <w:szCs w:val="20"/>
              </w:rPr>
            </w:pPr>
            <w:r w:rsidRPr="00745ADE">
              <w:rPr>
                <w:rFonts w:eastAsia="Times New Roman"/>
                <w:color w:val="000000"/>
                <w:sz w:val="20"/>
                <w:szCs w:val="20"/>
              </w:rPr>
              <w:t>38,65</w:t>
            </w:r>
          </w:p>
        </w:tc>
        <w:tc>
          <w:tcPr>
            <w:tcW w:w="860" w:type="pct"/>
            <w:tcBorders>
              <w:top w:val="nil"/>
              <w:left w:val="nil"/>
              <w:bottom w:val="single" w:sz="4" w:space="0" w:color="auto"/>
              <w:right w:val="single" w:sz="4" w:space="0" w:color="auto"/>
            </w:tcBorders>
            <w:shd w:val="clear" w:color="auto" w:fill="auto"/>
            <w:noWrap/>
            <w:vAlign w:val="center"/>
            <w:hideMark/>
          </w:tcPr>
          <w:p w:rsidR="0021603F" w:rsidRPr="00745ADE" w:rsidRDefault="0021603F" w:rsidP="0021603F">
            <w:pPr>
              <w:jc w:val="center"/>
              <w:rPr>
                <w:rFonts w:eastAsia="Times New Roman"/>
                <w:color w:val="000000"/>
                <w:sz w:val="20"/>
                <w:szCs w:val="20"/>
              </w:rPr>
            </w:pPr>
            <w:r w:rsidRPr="00745ADE">
              <w:rPr>
                <w:rFonts w:eastAsia="Times New Roman"/>
                <w:color w:val="000000"/>
                <w:sz w:val="20"/>
                <w:szCs w:val="20"/>
              </w:rPr>
              <w:t>0</w:t>
            </w:r>
          </w:p>
        </w:tc>
      </w:tr>
    </w:tbl>
    <w:p w:rsidR="00B233C2" w:rsidRDefault="00721401" w:rsidP="004F32F5">
      <w:pPr>
        <w:pStyle w:val="af7"/>
        <w:spacing w:after="0" w:line="240" w:lineRule="auto"/>
        <w:ind w:left="0" w:firstLine="709"/>
        <w:jc w:val="both"/>
      </w:pPr>
      <w:r>
        <w:t xml:space="preserve">* - без учета данных ООО «Бис Мелиор Трейд» и </w:t>
      </w:r>
      <w:r w:rsidR="00ED5B75">
        <w:t>МУП «ВТ сети»</w:t>
      </w:r>
      <w:r>
        <w:t>, так как данные не были предоставлены.</w:t>
      </w:r>
    </w:p>
    <w:p w:rsidR="00B233C2" w:rsidRDefault="00B233C2">
      <w:pPr>
        <w:spacing w:after="160" w:line="259" w:lineRule="auto"/>
        <w:rPr>
          <w:rFonts w:eastAsia="Times New Roman"/>
          <w:szCs w:val="22"/>
          <w:lang w:eastAsia="en-US"/>
        </w:rPr>
      </w:pPr>
      <w:r>
        <w:br w:type="page"/>
      </w:r>
    </w:p>
    <w:p w:rsidR="006520E5" w:rsidRPr="006362EE" w:rsidRDefault="006520E5" w:rsidP="00B233C2">
      <w:pPr>
        <w:pStyle w:val="31"/>
      </w:pPr>
      <w:bookmarkStart w:id="1110" w:name="_Toc36721921"/>
      <w:bookmarkStart w:id="1111" w:name="_Toc38468735"/>
      <w:bookmarkStart w:id="1112" w:name="_Toc40704636"/>
      <w:bookmarkStart w:id="1113" w:name="_Toc73545262"/>
      <w:bookmarkStart w:id="1114" w:name="_Toc104906541"/>
      <w:bookmarkStart w:id="1115" w:name="_Toc104912171"/>
      <w:r>
        <w:t xml:space="preserve">е) </w:t>
      </w:r>
      <w:r w:rsidRPr="006362EE">
        <w:t>приоритетное направление развития топливного баланса поселения</w:t>
      </w:r>
      <w:bookmarkEnd w:id="1110"/>
      <w:bookmarkEnd w:id="1111"/>
      <w:bookmarkEnd w:id="1112"/>
      <w:bookmarkEnd w:id="1113"/>
      <w:bookmarkEnd w:id="1114"/>
      <w:bookmarkEnd w:id="1115"/>
    </w:p>
    <w:p w:rsidR="00B21EBF" w:rsidRDefault="00B21EBF" w:rsidP="004F32F5">
      <w:pPr>
        <w:pStyle w:val="26"/>
        <w:widowControl/>
        <w:shd w:val="clear" w:color="auto" w:fill="auto"/>
        <w:spacing w:line="240" w:lineRule="auto"/>
        <w:ind w:firstLine="709"/>
        <w:rPr>
          <w:color w:val="000000"/>
          <w:sz w:val="24"/>
          <w:szCs w:val="24"/>
          <w:lang w:eastAsia="ru-RU" w:bidi="ru-RU"/>
        </w:rPr>
      </w:pPr>
      <w:bookmarkStart w:id="1116" w:name="bookmark154"/>
      <w:r>
        <w:rPr>
          <w:color w:val="000000"/>
          <w:sz w:val="24"/>
          <w:szCs w:val="24"/>
          <w:lang w:eastAsia="ru-RU" w:bidi="ru-RU"/>
        </w:rPr>
        <w:t xml:space="preserve">Приоритетным направлением развития топливного баланса </w:t>
      </w:r>
      <w:r w:rsidR="00D04E65">
        <w:rPr>
          <w:color w:val="000000"/>
          <w:sz w:val="24"/>
          <w:szCs w:val="24"/>
          <w:lang w:eastAsia="ru-RU" w:bidi="ru-RU"/>
        </w:rPr>
        <w:t>МО «Город Всеволожск»</w:t>
      </w:r>
      <w:r>
        <w:rPr>
          <w:color w:val="000000"/>
          <w:sz w:val="24"/>
          <w:szCs w:val="24"/>
          <w:lang w:eastAsia="ru-RU" w:bidi="ru-RU"/>
        </w:rPr>
        <w:t xml:space="preserve"> является полная газификация территории муниципального образования с переходом всех источников тепловой энергии (которые используют твердое </w:t>
      </w:r>
      <w:r w:rsidR="007F25FF">
        <w:rPr>
          <w:color w:val="000000"/>
          <w:sz w:val="24"/>
          <w:szCs w:val="24"/>
          <w:lang w:eastAsia="ru-RU" w:bidi="ru-RU"/>
        </w:rPr>
        <w:t xml:space="preserve">и жидкое </w:t>
      </w:r>
      <w:r>
        <w:rPr>
          <w:color w:val="000000"/>
          <w:sz w:val="24"/>
          <w:szCs w:val="24"/>
          <w:lang w:eastAsia="ru-RU" w:bidi="ru-RU"/>
        </w:rPr>
        <w:t>топливо) на природный газ.</w:t>
      </w:r>
      <w:bookmarkEnd w:id="1116"/>
    </w:p>
    <w:p w:rsidR="004F32F5" w:rsidRDefault="004F32F5" w:rsidP="004F32F5">
      <w:pPr>
        <w:pStyle w:val="26"/>
        <w:widowControl/>
        <w:shd w:val="clear" w:color="auto" w:fill="auto"/>
        <w:spacing w:line="240" w:lineRule="auto"/>
        <w:ind w:firstLine="709"/>
      </w:pPr>
    </w:p>
    <w:p w:rsidR="006520E5" w:rsidRDefault="006520E5" w:rsidP="004F32F5">
      <w:pPr>
        <w:ind w:firstLine="709"/>
        <w:jc w:val="both"/>
        <w:rPr>
          <w:b/>
        </w:rPr>
      </w:pPr>
      <w:r w:rsidRPr="00C73C83">
        <w:rPr>
          <w:b/>
        </w:rPr>
        <w:t>Описание изменений в перспективных топливных балансах за период, предшествующий актуализации схемы теплоснабжения, в том числе с учётом введённых в эксплуатацию, построенных</w:t>
      </w:r>
      <w:r>
        <w:rPr>
          <w:b/>
        </w:rPr>
        <w:t xml:space="preserve"> и реконструированных источников тепловой энергии</w:t>
      </w:r>
    </w:p>
    <w:p w:rsidR="006520E5" w:rsidRDefault="006520E5" w:rsidP="004F32F5">
      <w:pPr>
        <w:pStyle w:val="af7"/>
        <w:spacing w:after="0" w:line="240" w:lineRule="auto"/>
        <w:ind w:left="0" w:firstLine="709"/>
        <w:jc w:val="both"/>
      </w:pPr>
    </w:p>
    <w:p w:rsidR="00B21EBF" w:rsidRDefault="00B21EBF" w:rsidP="004F32F5">
      <w:pPr>
        <w:ind w:firstLine="709"/>
        <w:jc w:val="both"/>
        <w:rPr>
          <w:b/>
        </w:rPr>
      </w:pPr>
      <w:r w:rsidRPr="007159DB">
        <w:t xml:space="preserve">Определено </w:t>
      </w:r>
      <w:r w:rsidRPr="007159DB">
        <w:rPr>
          <w:color w:val="000000"/>
          <w:lang w:bidi="ru-RU"/>
        </w:rPr>
        <w:t>приоритетное</w:t>
      </w:r>
      <w:r>
        <w:rPr>
          <w:color w:val="000000"/>
          <w:lang w:bidi="ru-RU"/>
        </w:rPr>
        <w:t xml:space="preserve"> направление развития топливного баланса на территории </w:t>
      </w:r>
      <w:r w:rsidR="00D04E65">
        <w:rPr>
          <w:color w:val="000000"/>
          <w:lang w:bidi="ru-RU"/>
        </w:rPr>
        <w:t>МО «Город Всеволожск»</w:t>
      </w:r>
      <w:r>
        <w:rPr>
          <w:color w:val="000000"/>
          <w:lang w:bidi="ru-RU"/>
        </w:rPr>
        <w:t xml:space="preserve">. Приоритетным направлением является полная газификация территории </w:t>
      </w:r>
      <w:r w:rsidR="007F25FF">
        <w:rPr>
          <w:color w:val="000000"/>
          <w:lang w:bidi="ru-RU"/>
        </w:rPr>
        <w:t>МО «Город Всеволожск»</w:t>
      </w:r>
      <w:r w:rsidRPr="007159DB">
        <w:rPr>
          <w:color w:val="000000"/>
          <w:lang w:bidi="ru-RU"/>
        </w:rPr>
        <w:t xml:space="preserve">. Также представлен </w:t>
      </w:r>
      <w:r w:rsidRPr="007159DB">
        <w:t>перспективный годовой расход топлива</w:t>
      </w:r>
      <w:r w:rsidR="007F25FF">
        <w:t xml:space="preserve"> </w:t>
      </w:r>
      <w:r w:rsidR="007F25FF">
        <w:rPr>
          <w:color w:val="000000"/>
          <w:lang w:bidi="ru-RU"/>
        </w:rPr>
        <w:t xml:space="preserve">МО «Город Всеволожск» </w:t>
      </w:r>
      <w:r w:rsidR="007F25FF" w:rsidRPr="007159DB">
        <w:t>на</w:t>
      </w:r>
      <w:r w:rsidRPr="007159DB">
        <w:t xml:space="preserve"> расчетный срок</w:t>
      </w:r>
      <w:r>
        <w:t>.</w:t>
      </w:r>
    </w:p>
    <w:p w:rsidR="006520E5" w:rsidRDefault="006520E5" w:rsidP="004F32F5">
      <w:pPr>
        <w:pStyle w:val="af7"/>
        <w:spacing w:after="0" w:line="240" w:lineRule="auto"/>
        <w:ind w:left="0" w:firstLine="709"/>
        <w:jc w:val="both"/>
      </w:pPr>
    </w:p>
    <w:p w:rsidR="006520E5" w:rsidRPr="00B233C2" w:rsidRDefault="006520E5" w:rsidP="00B233C2">
      <w:pPr>
        <w:pStyle w:val="11"/>
      </w:pPr>
      <w:bookmarkStart w:id="1117" w:name="bookmark155"/>
      <w:bookmarkStart w:id="1118" w:name="_Toc34243444"/>
      <w:bookmarkStart w:id="1119" w:name="_Toc36721922"/>
      <w:bookmarkStart w:id="1120" w:name="_Toc38468736"/>
      <w:bookmarkStart w:id="1121" w:name="_Toc40704637"/>
      <w:bookmarkStart w:id="1122" w:name="_Toc73543519"/>
      <w:bookmarkStart w:id="1123" w:name="_Toc73545263"/>
      <w:bookmarkStart w:id="1124" w:name="_Toc104906542"/>
      <w:bookmarkStart w:id="1125" w:name="_Toc104912172"/>
      <w:r w:rsidRPr="00B233C2">
        <w:t>Глава 11. Оценка надежности теплоснабжения</w:t>
      </w:r>
      <w:bookmarkEnd w:id="1117"/>
      <w:bookmarkEnd w:id="1118"/>
      <w:bookmarkEnd w:id="1119"/>
      <w:bookmarkEnd w:id="1120"/>
      <w:bookmarkEnd w:id="1121"/>
      <w:bookmarkEnd w:id="1122"/>
      <w:bookmarkEnd w:id="1123"/>
      <w:bookmarkEnd w:id="1124"/>
      <w:bookmarkEnd w:id="1125"/>
    </w:p>
    <w:p w:rsidR="006520E5" w:rsidRPr="007159DB" w:rsidRDefault="006520E5" w:rsidP="00B233C2">
      <w:pPr>
        <w:pStyle w:val="31"/>
      </w:pPr>
      <w:bookmarkStart w:id="1126" w:name="bookmark156"/>
      <w:bookmarkStart w:id="1127" w:name="_Toc36721923"/>
      <w:bookmarkStart w:id="1128" w:name="_Toc38468737"/>
      <w:bookmarkStart w:id="1129" w:name="_Toc40704638"/>
      <w:bookmarkStart w:id="1130" w:name="_Toc73545264"/>
      <w:bookmarkStart w:id="1131" w:name="_Toc104906543"/>
      <w:bookmarkStart w:id="1132" w:name="_Toc104912173"/>
      <w:r w:rsidRPr="007159DB">
        <w:rPr>
          <w:lang w:bidi="ru-RU"/>
        </w:rPr>
        <w:t>а)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w:t>
      </w:r>
      <w:bookmarkEnd w:id="1126"/>
      <w:r w:rsidR="006A2F8B">
        <w:rPr>
          <w:lang w:bidi="ru-RU"/>
        </w:rPr>
        <w:t xml:space="preserve"> </w:t>
      </w:r>
      <w:r w:rsidRPr="007159DB">
        <w:rPr>
          <w:lang w:bidi="ru-RU"/>
        </w:rPr>
        <w:t>каждой системе теплоснабжения</w:t>
      </w:r>
      <w:r>
        <w:rPr>
          <w:lang w:bidi="ru-RU"/>
        </w:rPr>
        <w:t>;</w:t>
      </w:r>
      <w:bookmarkEnd w:id="1127"/>
      <w:bookmarkEnd w:id="1128"/>
      <w:bookmarkEnd w:id="1129"/>
      <w:bookmarkEnd w:id="1130"/>
      <w:bookmarkEnd w:id="1131"/>
      <w:bookmarkEnd w:id="1132"/>
    </w:p>
    <w:p w:rsidR="005D7CA0" w:rsidRDefault="000720F1" w:rsidP="004F32F5">
      <w:pPr>
        <w:ind w:firstLine="709"/>
        <w:jc w:val="both"/>
        <w:rPr>
          <w:color w:val="000000"/>
          <w:lang w:bidi="ru-RU"/>
        </w:rPr>
      </w:pPr>
      <w:r w:rsidRPr="00D21BEE">
        <w:rPr>
          <w:color w:val="000000"/>
          <w:lang w:bidi="ru-RU"/>
        </w:rPr>
        <w:t xml:space="preserve">Результаты расчётов надёжности представлены в главе 1 части 9. </w:t>
      </w:r>
    </w:p>
    <w:p w:rsidR="005D7CA0" w:rsidRDefault="005D7CA0" w:rsidP="004F32F5">
      <w:pPr>
        <w:ind w:firstLine="709"/>
        <w:jc w:val="both"/>
        <w:rPr>
          <w:color w:val="000000"/>
          <w:lang w:bidi="ru-RU"/>
        </w:rPr>
      </w:pPr>
      <w:r w:rsidRPr="005D7CA0">
        <w:t xml:space="preserve">Системы теплоснабжения </w:t>
      </w:r>
      <w:r w:rsidR="00D04E65">
        <w:t>МО «Город Всеволожск»</w:t>
      </w:r>
      <w:r w:rsidRPr="005D7CA0">
        <w:t xml:space="preserve"> в целом относятся к категории малонадежных. Системы теплоснабжения от маломощных котельных оцениваются как надежные ввиду малой протяженности тепловых сетей и небольшого количества подключенных потребителей.</w:t>
      </w:r>
      <w:r>
        <w:rPr>
          <w:color w:val="000000"/>
          <w:lang w:bidi="ru-RU"/>
        </w:rPr>
        <w:t xml:space="preserve"> </w:t>
      </w:r>
      <w:r w:rsidRPr="005D7CA0">
        <w:t>Для более точного определения и дальнейшего поддержания показателей надежности в пределах допустимого рекомендуется:</w:t>
      </w:r>
    </w:p>
    <w:p w:rsidR="005D7CA0" w:rsidRPr="005D7CA0" w:rsidRDefault="007F5CAA" w:rsidP="001A423D">
      <w:pPr>
        <w:pStyle w:val="af7"/>
        <w:numPr>
          <w:ilvl w:val="0"/>
          <w:numId w:val="17"/>
        </w:numPr>
        <w:tabs>
          <w:tab w:val="left" w:pos="1134"/>
        </w:tabs>
        <w:spacing w:after="0" w:line="240" w:lineRule="auto"/>
        <w:ind w:left="0" w:firstLine="709"/>
        <w:jc w:val="both"/>
        <w:rPr>
          <w:rFonts w:eastAsia="SimSun"/>
          <w:lang w:eastAsia="ru-RU"/>
        </w:rPr>
      </w:pPr>
      <w:r>
        <w:rPr>
          <w:rFonts w:eastAsia="SimSun"/>
        </w:rPr>
        <w:t>п</w:t>
      </w:r>
      <w:r w:rsidR="005D7CA0" w:rsidRPr="005D7CA0">
        <w:rPr>
          <w:rFonts w:eastAsia="SimSun"/>
        </w:rPr>
        <w:t>равильное и своевременное заполнение журналов, предписанных ПТЭТЭ (</w:t>
      </w:r>
      <w:r w:rsidR="005D7CA0" w:rsidRPr="005D7CA0">
        <w:rPr>
          <w:rFonts w:eastAsia="SimSun"/>
          <w:lang w:eastAsia="ru-RU"/>
        </w:rPr>
        <w:t>оперативного журнала; журнала обходов тепловых сетей; журнала учета работ по нарядам и распоряжениям; заявок потребителей</w:t>
      </w:r>
      <w:r>
        <w:rPr>
          <w:rFonts w:eastAsia="SimSun"/>
          <w:lang w:eastAsia="ru-RU"/>
        </w:rPr>
        <w:t>;</w:t>
      </w:r>
    </w:p>
    <w:p w:rsidR="005D7CA0" w:rsidRDefault="007F5CAA" w:rsidP="001A423D">
      <w:pPr>
        <w:pStyle w:val="af7"/>
        <w:numPr>
          <w:ilvl w:val="0"/>
          <w:numId w:val="17"/>
        </w:numPr>
        <w:tabs>
          <w:tab w:val="left" w:pos="1134"/>
        </w:tabs>
        <w:spacing w:after="0" w:line="240" w:lineRule="auto"/>
        <w:ind w:left="0" w:firstLine="709"/>
        <w:jc w:val="both"/>
        <w:rPr>
          <w:rFonts w:eastAsia="SimSun"/>
          <w:szCs w:val="24"/>
          <w:lang w:eastAsia="ru-RU"/>
        </w:rPr>
      </w:pPr>
      <w:r>
        <w:rPr>
          <w:rFonts w:eastAsia="SimSun"/>
          <w:szCs w:val="24"/>
          <w:lang w:eastAsia="ru-RU"/>
        </w:rPr>
        <w:t>с</w:t>
      </w:r>
      <w:r w:rsidR="005D7CA0" w:rsidRPr="005D7CA0">
        <w:rPr>
          <w:rFonts w:eastAsia="SimSun"/>
          <w:szCs w:val="24"/>
          <w:lang w:eastAsia="ru-RU"/>
        </w:rPr>
        <w:t>воевременное проведение ремонтов (плановых, по заявкам и пр.) основного и вспомогательного оборудования, а также тепловых сетей и оборудования на тепловых сетях</w:t>
      </w:r>
      <w:r>
        <w:rPr>
          <w:rFonts w:eastAsia="SimSun"/>
          <w:szCs w:val="24"/>
          <w:lang w:eastAsia="ru-RU"/>
        </w:rPr>
        <w:t>;</w:t>
      </w:r>
    </w:p>
    <w:p w:rsidR="005D7CA0" w:rsidRDefault="007F5CAA" w:rsidP="001A423D">
      <w:pPr>
        <w:pStyle w:val="af7"/>
        <w:numPr>
          <w:ilvl w:val="0"/>
          <w:numId w:val="17"/>
        </w:numPr>
        <w:tabs>
          <w:tab w:val="left" w:pos="1134"/>
        </w:tabs>
        <w:spacing w:after="0" w:line="240" w:lineRule="auto"/>
        <w:ind w:left="0" w:firstLine="709"/>
        <w:jc w:val="both"/>
        <w:rPr>
          <w:rFonts w:eastAsia="SimSun"/>
          <w:szCs w:val="24"/>
          <w:lang w:eastAsia="ru-RU"/>
        </w:rPr>
      </w:pPr>
      <w:r>
        <w:rPr>
          <w:rFonts w:eastAsia="SimSun"/>
          <w:szCs w:val="24"/>
          <w:lang w:eastAsia="ru-RU"/>
        </w:rPr>
        <w:t>с</w:t>
      </w:r>
      <w:r w:rsidR="005D7CA0" w:rsidRPr="005D7CA0">
        <w:rPr>
          <w:rFonts w:eastAsia="SimSun"/>
          <w:szCs w:val="24"/>
          <w:lang w:eastAsia="ru-RU"/>
        </w:rPr>
        <w:t>воевременная замена изношенных участков тепловых сетей и оборудования</w:t>
      </w:r>
      <w:r>
        <w:rPr>
          <w:rFonts w:eastAsia="SimSun"/>
          <w:szCs w:val="24"/>
          <w:lang w:eastAsia="ru-RU"/>
        </w:rPr>
        <w:t>;</w:t>
      </w:r>
    </w:p>
    <w:p w:rsidR="006520E5" w:rsidRDefault="007F5CAA" w:rsidP="001A423D">
      <w:pPr>
        <w:pStyle w:val="af7"/>
        <w:numPr>
          <w:ilvl w:val="0"/>
          <w:numId w:val="17"/>
        </w:numPr>
        <w:tabs>
          <w:tab w:val="left" w:pos="1134"/>
        </w:tabs>
        <w:spacing w:after="0" w:line="240" w:lineRule="auto"/>
        <w:ind w:left="0" w:firstLine="709"/>
        <w:jc w:val="both"/>
        <w:rPr>
          <w:rFonts w:eastAsia="SimSun"/>
          <w:szCs w:val="24"/>
          <w:lang w:eastAsia="ru-RU"/>
        </w:rPr>
      </w:pPr>
      <w:r>
        <w:rPr>
          <w:rFonts w:eastAsia="SimSun"/>
          <w:szCs w:val="24"/>
          <w:lang w:eastAsia="ru-RU"/>
        </w:rPr>
        <w:t>п</w:t>
      </w:r>
      <w:r w:rsidR="005D7CA0" w:rsidRPr="005D7CA0">
        <w:rPr>
          <w:rFonts w:eastAsia="SimSun"/>
          <w:szCs w:val="24"/>
          <w:lang w:eastAsia="ru-RU"/>
        </w:rPr>
        <w:t>роведение мероприятий по устранению затопления каналов, тепловых камер и подвалов домов.</w:t>
      </w:r>
    </w:p>
    <w:p w:rsidR="004F32F5" w:rsidRPr="004F32F5" w:rsidRDefault="004F32F5" w:rsidP="004F32F5"/>
    <w:p w:rsidR="006520E5" w:rsidRPr="00D21BEE" w:rsidRDefault="006520E5" w:rsidP="00B233C2">
      <w:pPr>
        <w:pStyle w:val="31"/>
      </w:pPr>
      <w:bookmarkStart w:id="1133" w:name="_Toc36721924"/>
      <w:bookmarkStart w:id="1134" w:name="_Toc38468738"/>
      <w:bookmarkStart w:id="1135" w:name="_Toc40704639"/>
      <w:bookmarkStart w:id="1136" w:name="_Toc73545265"/>
      <w:bookmarkStart w:id="1137" w:name="_Toc104906544"/>
      <w:bookmarkStart w:id="1138" w:name="_Toc104912174"/>
      <w:r w:rsidRPr="00D21BEE">
        <w:t xml:space="preserve">б) </w:t>
      </w:r>
      <w:bookmarkStart w:id="1139" w:name="bookmark157"/>
      <w:r w:rsidRPr="00D21BEE">
        <w:rPr>
          <w:lang w:bidi="ru-RU"/>
        </w:rPr>
        <w:t>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w:t>
      </w:r>
      <w:bookmarkEnd w:id="1139"/>
      <w:r>
        <w:rPr>
          <w:lang w:bidi="ru-RU"/>
        </w:rPr>
        <w:t xml:space="preserve"> </w:t>
      </w:r>
      <w:r w:rsidRPr="00D21BEE">
        <w:rPr>
          <w:lang w:bidi="ru-RU"/>
        </w:rPr>
        <w:t>теплоснабжения</w:t>
      </w:r>
      <w:r>
        <w:rPr>
          <w:lang w:bidi="ru-RU"/>
        </w:rPr>
        <w:t>;</w:t>
      </w:r>
      <w:bookmarkEnd w:id="1133"/>
      <w:bookmarkEnd w:id="1134"/>
      <w:bookmarkEnd w:id="1135"/>
      <w:bookmarkEnd w:id="1136"/>
      <w:bookmarkEnd w:id="1137"/>
      <w:bookmarkEnd w:id="1138"/>
    </w:p>
    <w:p w:rsidR="008C28AD" w:rsidRDefault="00173E27" w:rsidP="004F32F5">
      <w:pPr>
        <w:ind w:firstLine="709"/>
        <w:jc w:val="both"/>
      </w:pPr>
      <w:r w:rsidRPr="00173E27">
        <w:t>По информации</w:t>
      </w:r>
      <w:r w:rsidR="006A2F8B">
        <w:t>,</w:t>
      </w:r>
      <w:r w:rsidRPr="00173E27">
        <w:t xml:space="preserve"> предоставленной теплоснабжающими организациями, аварийные отключения потребителей централизованной системы теплоснабжения были, однако учет времени восстанов</w:t>
      </w:r>
      <w:r w:rsidR="006A2F8B">
        <w:t>ления теплоснабжения по часам имеется</w:t>
      </w:r>
      <w:r w:rsidRPr="00173E27">
        <w:t>. Ведется учет только посуточно. Время устранения аварии - от 8 до 24 часов.</w:t>
      </w:r>
    </w:p>
    <w:p w:rsidR="006A2F8B" w:rsidRDefault="006A2F8B" w:rsidP="004F32F5">
      <w:pPr>
        <w:ind w:firstLine="709"/>
        <w:jc w:val="both"/>
      </w:pPr>
    </w:p>
    <w:p w:rsidR="00145379" w:rsidRDefault="00145379" w:rsidP="00B233C2">
      <w:pPr>
        <w:pStyle w:val="31"/>
      </w:pPr>
      <w:bookmarkStart w:id="1140" w:name="_Toc38468739"/>
      <w:bookmarkStart w:id="1141" w:name="_Toc40704640"/>
      <w:bookmarkStart w:id="1142" w:name="_Toc73545266"/>
      <w:bookmarkStart w:id="1143" w:name="_Toc104906545"/>
      <w:bookmarkStart w:id="1144" w:name="_Toc104912175"/>
      <w:r>
        <w:t xml:space="preserve">в) </w:t>
      </w:r>
      <w:r w:rsidRPr="004F3E63">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t>;</w:t>
      </w:r>
      <w:bookmarkEnd w:id="1140"/>
      <w:bookmarkEnd w:id="1141"/>
      <w:bookmarkEnd w:id="1142"/>
      <w:bookmarkEnd w:id="1143"/>
      <w:bookmarkEnd w:id="1144"/>
    </w:p>
    <w:p w:rsidR="002E7060" w:rsidRPr="002E7060" w:rsidRDefault="002E7060" w:rsidP="002E7060">
      <w:pPr>
        <w:spacing w:before="120"/>
        <w:ind w:firstLine="709"/>
        <w:jc w:val="both"/>
        <w:rPr>
          <w:rFonts w:eastAsia="Times New Roman"/>
          <w:lang w:eastAsia="en-US"/>
        </w:rPr>
      </w:pPr>
      <w:r w:rsidRPr="002E7060">
        <w:rPr>
          <w:rFonts w:eastAsia="Times New Roman"/>
          <w:lang w:eastAsia="en-US"/>
        </w:rPr>
        <w:t>При осуществлении мер, направленных на повышение надежности, указанных в Главе 1, Часть 9, пункт а, удастся повысить общий уровень надежности теплоснабжения МО «</w:t>
      </w:r>
      <w:r>
        <w:rPr>
          <w:rFonts w:eastAsia="Times New Roman"/>
          <w:lang w:eastAsia="en-US"/>
        </w:rPr>
        <w:t>Город Всеволожск</w:t>
      </w:r>
      <w:r w:rsidRPr="002E7060">
        <w:rPr>
          <w:rFonts w:eastAsia="Times New Roman"/>
          <w:lang w:eastAsia="en-US"/>
        </w:rPr>
        <w:t>», что сведет к минимуму вероятность отказа какого-либо участка тепловой сети.</w:t>
      </w:r>
    </w:p>
    <w:p w:rsidR="00E14353" w:rsidRPr="00E14353" w:rsidRDefault="00E14353" w:rsidP="00B953C4">
      <w:pPr>
        <w:pStyle w:val="a9"/>
      </w:pPr>
      <w:r w:rsidRPr="00E14353">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114</w:t>
      </w:r>
      <w:r w:rsidR="00335106">
        <w:rPr>
          <w:noProof/>
        </w:rPr>
        <w:fldChar w:fldCharType="end"/>
      </w:r>
      <w:r w:rsidRPr="00E14353">
        <w:t xml:space="preserve"> Характеристики надежности системы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704"/>
        <w:gridCol w:w="5529"/>
        <w:gridCol w:w="1703"/>
        <w:gridCol w:w="1976"/>
      </w:tblGrid>
      <w:tr w:rsidR="008151CC" w:rsidRPr="00C73C83" w:rsidTr="00E14353">
        <w:trPr>
          <w:trHeight w:val="20"/>
          <w:tblHeader/>
        </w:trPr>
        <w:tc>
          <w:tcPr>
            <w:tcW w:w="355" w:type="pct"/>
            <w:shd w:val="clear" w:color="auto" w:fill="FFFFFF"/>
            <w:vAlign w:val="center"/>
          </w:tcPr>
          <w:p w:rsidR="008151CC" w:rsidRPr="00C73C83" w:rsidRDefault="008151CC" w:rsidP="00E14353">
            <w:pPr>
              <w:pStyle w:val="26"/>
              <w:shd w:val="clear" w:color="auto" w:fill="auto"/>
              <w:spacing w:line="240" w:lineRule="exact"/>
              <w:ind w:right="-152" w:hanging="157"/>
              <w:jc w:val="center"/>
              <w:rPr>
                <w:rStyle w:val="212pt"/>
                <w:b w:val="0"/>
                <w:sz w:val="20"/>
                <w:szCs w:val="20"/>
              </w:rPr>
            </w:pPr>
            <w:r w:rsidRPr="00C73C83">
              <w:rPr>
                <w:rStyle w:val="212pt"/>
                <w:b w:val="0"/>
                <w:sz w:val="20"/>
                <w:szCs w:val="20"/>
              </w:rPr>
              <w:t>№</w:t>
            </w:r>
          </w:p>
        </w:tc>
        <w:tc>
          <w:tcPr>
            <w:tcW w:w="2789" w:type="pct"/>
            <w:shd w:val="clear" w:color="auto" w:fill="FFFFFF"/>
            <w:vAlign w:val="center"/>
          </w:tcPr>
          <w:p w:rsidR="008151CC" w:rsidRPr="00C73C83" w:rsidRDefault="008151CC" w:rsidP="00DD1607">
            <w:pPr>
              <w:pStyle w:val="26"/>
              <w:shd w:val="clear" w:color="auto" w:fill="auto"/>
              <w:spacing w:line="240" w:lineRule="exact"/>
              <w:ind w:firstLine="0"/>
              <w:jc w:val="center"/>
              <w:rPr>
                <w:sz w:val="20"/>
                <w:szCs w:val="20"/>
              </w:rPr>
            </w:pPr>
            <w:r w:rsidRPr="00C73C83">
              <w:rPr>
                <w:rStyle w:val="212pt"/>
                <w:b w:val="0"/>
                <w:sz w:val="20"/>
                <w:szCs w:val="20"/>
              </w:rPr>
              <w:t>Наименование показателя</w:t>
            </w:r>
          </w:p>
        </w:tc>
        <w:tc>
          <w:tcPr>
            <w:tcW w:w="859" w:type="pct"/>
            <w:shd w:val="clear" w:color="auto" w:fill="FFFFFF"/>
            <w:vAlign w:val="center"/>
          </w:tcPr>
          <w:p w:rsidR="008151CC" w:rsidRPr="00C73C83" w:rsidRDefault="008151CC" w:rsidP="00DD1607">
            <w:pPr>
              <w:pStyle w:val="26"/>
              <w:shd w:val="clear" w:color="auto" w:fill="auto"/>
              <w:spacing w:line="240" w:lineRule="exact"/>
              <w:ind w:left="160" w:hanging="109"/>
              <w:jc w:val="center"/>
              <w:rPr>
                <w:sz w:val="20"/>
                <w:szCs w:val="20"/>
              </w:rPr>
            </w:pPr>
            <w:r w:rsidRPr="00C73C83">
              <w:rPr>
                <w:rStyle w:val="212pt"/>
                <w:b w:val="0"/>
                <w:sz w:val="20"/>
                <w:szCs w:val="20"/>
              </w:rPr>
              <w:t>Обозначение</w:t>
            </w:r>
          </w:p>
        </w:tc>
        <w:tc>
          <w:tcPr>
            <w:tcW w:w="997" w:type="pct"/>
            <w:shd w:val="clear" w:color="auto" w:fill="FFFFFF"/>
            <w:vAlign w:val="center"/>
          </w:tcPr>
          <w:p w:rsidR="008151CC" w:rsidRPr="00C73C83" w:rsidRDefault="00E14353" w:rsidP="00DD1607">
            <w:pPr>
              <w:pStyle w:val="26"/>
              <w:shd w:val="clear" w:color="auto" w:fill="auto"/>
              <w:spacing w:line="278" w:lineRule="exact"/>
              <w:ind w:left="121" w:firstLine="0"/>
              <w:jc w:val="center"/>
              <w:rPr>
                <w:sz w:val="20"/>
                <w:szCs w:val="20"/>
              </w:rPr>
            </w:pPr>
            <w:r w:rsidRPr="00C73C83">
              <w:rPr>
                <w:rStyle w:val="212pt"/>
                <w:sz w:val="20"/>
                <w:szCs w:val="20"/>
              </w:rPr>
              <w:t>г. Всеволожск</w:t>
            </w:r>
          </w:p>
        </w:tc>
      </w:tr>
      <w:tr w:rsidR="008151CC" w:rsidRPr="00C73C83" w:rsidTr="00E14353">
        <w:trPr>
          <w:trHeight w:val="20"/>
        </w:trPr>
        <w:tc>
          <w:tcPr>
            <w:tcW w:w="355" w:type="pct"/>
            <w:shd w:val="clear" w:color="auto" w:fill="FFFFFF"/>
            <w:vAlign w:val="center"/>
          </w:tcPr>
          <w:p w:rsidR="008151CC" w:rsidRPr="00C73C83" w:rsidRDefault="008151CC" w:rsidP="00DD1607">
            <w:pPr>
              <w:pStyle w:val="26"/>
              <w:shd w:val="clear" w:color="auto" w:fill="auto"/>
              <w:spacing w:line="220" w:lineRule="exact"/>
              <w:ind w:hanging="72"/>
              <w:jc w:val="center"/>
              <w:rPr>
                <w:rStyle w:val="211pt"/>
                <w:sz w:val="20"/>
                <w:szCs w:val="20"/>
              </w:rPr>
            </w:pPr>
            <w:r w:rsidRPr="00C73C83">
              <w:rPr>
                <w:rStyle w:val="211pt"/>
                <w:sz w:val="20"/>
                <w:szCs w:val="20"/>
              </w:rPr>
              <w:t>1</w:t>
            </w:r>
          </w:p>
        </w:tc>
        <w:tc>
          <w:tcPr>
            <w:tcW w:w="2789" w:type="pct"/>
            <w:shd w:val="clear" w:color="auto" w:fill="FFFFFF"/>
            <w:vAlign w:val="center"/>
          </w:tcPr>
          <w:p w:rsidR="008151CC" w:rsidRPr="00C73C83" w:rsidRDefault="008151CC" w:rsidP="00DD1607">
            <w:pPr>
              <w:pStyle w:val="26"/>
              <w:shd w:val="clear" w:color="auto" w:fill="auto"/>
              <w:spacing w:line="240" w:lineRule="auto"/>
              <w:ind w:left="131" w:right="103" w:firstLine="0"/>
              <w:jc w:val="left"/>
              <w:rPr>
                <w:sz w:val="20"/>
                <w:szCs w:val="20"/>
              </w:rPr>
            </w:pPr>
            <w:r w:rsidRPr="00C73C83">
              <w:rPr>
                <w:rStyle w:val="211pt"/>
                <w:sz w:val="20"/>
                <w:szCs w:val="20"/>
              </w:rPr>
              <w:t>Надежность электроснабжения источников тепловой энергии</w:t>
            </w:r>
          </w:p>
        </w:tc>
        <w:tc>
          <w:tcPr>
            <w:tcW w:w="859" w:type="pct"/>
            <w:shd w:val="clear" w:color="auto" w:fill="FFFFFF"/>
            <w:vAlign w:val="center"/>
          </w:tcPr>
          <w:p w:rsidR="008151CC" w:rsidRPr="00C73C83" w:rsidRDefault="008151CC" w:rsidP="00DD1607">
            <w:pPr>
              <w:pStyle w:val="26"/>
              <w:shd w:val="clear" w:color="auto" w:fill="auto"/>
              <w:spacing w:line="220" w:lineRule="exact"/>
              <w:ind w:firstLine="0"/>
              <w:jc w:val="center"/>
              <w:rPr>
                <w:sz w:val="20"/>
                <w:szCs w:val="20"/>
              </w:rPr>
            </w:pPr>
            <w:r w:rsidRPr="00C73C83">
              <w:rPr>
                <w:rStyle w:val="211pt"/>
                <w:sz w:val="20"/>
                <w:szCs w:val="20"/>
              </w:rPr>
              <w:t>Кэ</w:t>
            </w:r>
          </w:p>
        </w:tc>
        <w:tc>
          <w:tcPr>
            <w:tcW w:w="997" w:type="pct"/>
            <w:shd w:val="clear" w:color="auto" w:fill="FFFFFF"/>
            <w:vAlign w:val="center"/>
          </w:tcPr>
          <w:p w:rsidR="008151CC" w:rsidRPr="00C73C83" w:rsidRDefault="008151CC" w:rsidP="00DD1607">
            <w:pPr>
              <w:pStyle w:val="26"/>
              <w:shd w:val="clear" w:color="auto" w:fill="auto"/>
              <w:spacing w:line="220" w:lineRule="exact"/>
              <w:ind w:firstLine="88"/>
              <w:jc w:val="center"/>
              <w:rPr>
                <w:sz w:val="20"/>
                <w:szCs w:val="20"/>
              </w:rPr>
            </w:pPr>
            <w:r w:rsidRPr="00C73C83">
              <w:rPr>
                <w:rStyle w:val="211pt"/>
                <w:sz w:val="20"/>
                <w:szCs w:val="20"/>
              </w:rPr>
              <w:t>0,89</w:t>
            </w:r>
          </w:p>
        </w:tc>
      </w:tr>
      <w:tr w:rsidR="008151CC" w:rsidRPr="00C73C83" w:rsidTr="00E14353">
        <w:trPr>
          <w:trHeight w:val="20"/>
        </w:trPr>
        <w:tc>
          <w:tcPr>
            <w:tcW w:w="355" w:type="pct"/>
            <w:shd w:val="clear" w:color="auto" w:fill="FFFFFF"/>
            <w:vAlign w:val="center"/>
          </w:tcPr>
          <w:p w:rsidR="008151CC" w:rsidRPr="00C73C83" w:rsidRDefault="008151CC" w:rsidP="00DD1607">
            <w:pPr>
              <w:pStyle w:val="26"/>
              <w:shd w:val="clear" w:color="auto" w:fill="auto"/>
              <w:spacing w:line="278" w:lineRule="exact"/>
              <w:ind w:hanging="72"/>
              <w:jc w:val="center"/>
              <w:rPr>
                <w:rStyle w:val="211pt"/>
                <w:sz w:val="20"/>
                <w:szCs w:val="20"/>
              </w:rPr>
            </w:pPr>
            <w:r w:rsidRPr="00C73C83">
              <w:rPr>
                <w:rStyle w:val="211pt"/>
                <w:sz w:val="20"/>
                <w:szCs w:val="20"/>
              </w:rPr>
              <w:t>2</w:t>
            </w:r>
          </w:p>
        </w:tc>
        <w:tc>
          <w:tcPr>
            <w:tcW w:w="2789" w:type="pct"/>
            <w:shd w:val="clear" w:color="auto" w:fill="FFFFFF"/>
            <w:vAlign w:val="center"/>
          </w:tcPr>
          <w:p w:rsidR="008151CC" w:rsidRPr="00C73C83" w:rsidRDefault="008151CC" w:rsidP="00DD1607">
            <w:pPr>
              <w:pStyle w:val="26"/>
              <w:shd w:val="clear" w:color="auto" w:fill="auto"/>
              <w:spacing w:line="240" w:lineRule="auto"/>
              <w:ind w:left="131" w:right="103" w:firstLine="0"/>
              <w:jc w:val="left"/>
              <w:rPr>
                <w:sz w:val="20"/>
                <w:szCs w:val="20"/>
              </w:rPr>
            </w:pPr>
            <w:r w:rsidRPr="00C73C83">
              <w:rPr>
                <w:rStyle w:val="211pt"/>
                <w:sz w:val="20"/>
                <w:szCs w:val="20"/>
              </w:rPr>
              <w:t>Надежность водоснабжения источников тепловой энергии</w:t>
            </w:r>
          </w:p>
        </w:tc>
        <w:tc>
          <w:tcPr>
            <w:tcW w:w="859" w:type="pct"/>
            <w:shd w:val="clear" w:color="auto" w:fill="FFFFFF"/>
            <w:vAlign w:val="center"/>
          </w:tcPr>
          <w:p w:rsidR="008151CC" w:rsidRPr="00C73C83" w:rsidRDefault="008151CC" w:rsidP="00DD1607">
            <w:pPr>
              <w:pStyle w:val="26"/>
              <w:shd w:val="clear" w:color="auto" w:fill="auto"/>
              <w:spacing w:line="220" w:lineRule="exact"/>
              <w:ind w:firstLine="0"/>
              <w:jc w:val="center"/>
              <w:rPr>
                <w:sz w:val="20"/>
                <w:szCs w:val="20"/>
              </w:rPr>
            </w:pPr>
            <w:r w:rsidRPr="00C73C83">
              <w:rPr>
                <w:rStyle w:val="211pt"/>
                <w:sz w:val="20"/>
                <w:szCs w:val="20"/>
              </w:rPr>
              <w:t>Кв</w:t>
            </w:r>
          </w:p>
        </w:tc>
        <w:tc>
          <w:tcPr>
            <w:tcW w:w="997" w:type="pct"/>
            <w:shd w:val="clear" w:color="auto" w:fill="FFFFFF"/>
            <w:vAlign w:val="center"/>
          </w:tcPr>
          <w:p w:rsidR="008151CC" w:rsidRPr="00C73C83" w:rsidRDefault="008151CC" w:rsidP="00DD1607">
            <w:pPr>
              <w:pStyle w:val="26"/>
              <w:shd w:val="clear" w:color="auto" w:fill="auto"/>
              <w:spacing w:line="220" w:lineRule="exact"/>
              <w:ind w:firstLine="88"/>
              <w:jc w:val="center"/>
              <w:rPr>
                <w:sz w:val="20"/>
                <w:szCs w:val="20"/>
              </w:rPr>
            </w:pPr>
            <w:r w:rsidRPr="00C73C83">
              <w:rPr>
                <w:rStyle w:val="211pt"/>
                <w:sz w:val="20"/>
                <w:szCs w:val="20"/>
              </w:rPr>
              <w:t>0,81</w:t>
            </w:r>
          </w:p>
        </w:tc>
      </w:tr>
      <w:tr w:rsidR="008151CC" w:rsidRPr="00C73C83" w:rsidTr="00E14353">
        <w:trPr>
          <w:trHeight w:val="20"/>
        </w:trPr>
        <w:tc>
          <w:tcPr>
            <w:tcW w:w="355" w:type="pct"/>
            <w:shd w:val="clear" w:color="auto" w:fill="FFFFFF"/>
            <w:vAlign w:val="center"/>
          </w:tcPr>
          <w:p w:rsidR="008151CC" w:rsidRPr="00C73C83" w:rsidRDefault="008151CC" w:rsidP="00DD1607">
            <w:pPr>
              <w:pStyle w:val="26"/>
              <w:shd w:val="clear" w:color="auto" w:fill="auto"/>
              <w:spacing w:line="220" w:lineRule="exact"/>
              <w:ind w:hanging="72"/>
              <w:jc w:val="center"/>
              <w:rPr>
                <w:rStyle w:val="211pt"/>
                <w:sz w:val="20"/>
                <w:szCs w:val="20"/>
              </w:rPr>
            </w:pPr>
            <w:r w:rsidRPr="00C73C83">
              <w:rPr>
                <w:rStyle w:val="211pt"/>
                <w:sz w:val="20"/>
                <w:szCs w:val="20"/>
              </w:rPr>
              <w:t>3</w:t>
            </w:r>
          </w:p>
        </w:tc>
        <w:tc>
          <w:tcPr>
            <w:tcW w:w="2789" w:type="pct"/>
            <w:shd w:val="clear" w:color="auto" w:fill="FFFFFF"/>
            <w:vAlign w:val="center"/>
          </w:tcPr>
          <w:p w:rsidR="008151CC" w:rsidRPr="00C73C83" w:rsidRDefault="008151CC" w:rsidP="00DD1607">
            <w:pPr>
              <w:pStyle w:val="26"/>
              <w:shd w:val="clear" w:color="auto" w:fill="auto"/>
              <w:spacing w:line="240" w:lineRule="auto"/>
              <w:ind w:left="131" w:right="103" w:firstLine="0"/>
              <w:jc w:val="left"/>
              <w:rPr>
                <w:sz w:val="20"/>
                <w:szCs w:val="20"/>
              </w:rPr>
            </w:pPr>
            <w:r w:rsidRPr="00C73C83">
              <w:rPr>
                <w:rStyle w:val="211pt"/>
                <w:sz w:val="20"/>
                <w:szCs w:val="20"/>
              </w:rPr>
              <w:t>Надежность топливоснабжения источников тепловой энергии</w:t>
            </w:r>
          </w:p>
        </w:tc>
        <w:tc>
          <w:tcPr>
            <w:tcW w:w="859" w:type="pct"/>
            <w:shd w:val="clear" w:color="auto" w:fill="FFFFFF"/>
            <w:vAlign w:val="center"/>
          </w:tcPr>
          <w:p w:rsidR="008151CC" w:rsidRPr="00C73C83" w:rsidRDefault="008151CC" w:rsidP="00DD1607">
            <w:pPr>
              <w:pStyle w:val="26"/>
              <w:shd w:val="clear" w:color="auto" w:fill="auto"/>
              <w:spacing w:line="220" w:lineRule="exact"/>
              <w:ind w:firstLine="0"/>
              <w:jc w:val="center"/>
              <w:rPr>
                <w:sz w:val="20"/>
                <w:szCs w:val="20"/>
              </w:rPr>
            </w:pPr>
            <w:r w:rsidRPr="00C73C83">
              <w:rPr>
                <w:rStyle w:val="211pt"/>
                <w:sz w:val="20"/>
                <w:szCs w:val="20"/>
              </w:rPr>
              <w:t>Кт</w:t>
            </w:r>
          </w:p>
        </w:tc>
        <w:tc>
          <w:tcPr>
            <w:tcW w:w="997" w:type="pct"/>
            <w:shd w:val="clear" w:color="auto" w:fill="FFFFFF"/>
            <w:vAlign w:val="center"/>
          </w:tcPr>
          <w:p w:rsidR="008151CC" w:rsidRPr="00C73C83" w:rsidRDefault="008151CC" w:rsidP="00DD1607">
            <w:pPr>
              <w:pStyle w:val="26"/>
              <w:shd w:val="clear" w:color="auto" w:fill="auto"/>
              <w:spacing w:line="220" w:lineRule="exact"/>
              <w:ind w:firstLine="88"/>
              <w:jc w:val="center"/>
              <w:rPr>
                <w:sz w:val="20"/>
                <w:szCs w:val="20"/>
              </w:rPr>
            </w:pPr>
            <w:r w:rsidRPr="00C73C83">
              <w:rPr>
                <w:rStyle w:val="211pt"/>
                <w:sz w:val="20"/>
                <w:szCs w:val="20"/>
              </w:rPr>
              <w:t>0,79</w:t>
            </w:r>
          </w:p>
        </w:tc>
      </w:tr>
      <w:tr w:rsidR="008151CC" w:rsidRPr="00C73C83" w:rsidTr="00E14353">
        <w:trPr>
          <w:trHeight w:val="20"/>
        </w:trPr>
        <w:tc>
          <w:tcPr>
            <w:tcW w:w="355" w:type="pct"/>
            <w:shd w:val="clear" w:color="auto" w:fill="FFFFFF"/>
            <w:vAlign w:val="center"/>
          </w:tcPr>
          <w:p w:rsidR="008151CC" w:rsidRPr="00C73C83" w:rsidRDefault="008151CC" w:rsidP="00DD1607">
            <w:pPr>
              <w:pStyle w:val="26"/>
              <w:shd w:val="clear" w:color="auto" w:fill="auto"/>
              <w:spacing w:line="274" w:lineRule="exact"/>
              <w:ind w:hanging="72"/>
              <w:jc w:val="center"/>
              <w:rPr>
                <w:rStyle w:val="211pt"/>
                <w:sz w:val="20"/>
                <w:szCs w:val="20"/>
              </w:rPr>
            </w:pPr>
            <w:r w:rsidRPr="00C73C83">
              <w:rPr>
                <w:rStyle w:val="211pt"/>
                <w:sz w:val="20"/>
                <w:szCs w:val="20"/>
              </w:rPr>
              <w:t>4</w:t>
            </w:r>
          </w:p>
        </w:tc>
        <w:tc>
          <w:tcPr>
            <w:tcW w:w="2789" w:type="pct"/>
            <w:shd w:val="clear" w:color="auto" w:fill="FFFFFF"/>
            <w:vAlign w:val="center"/>
          </w:tcPr>
          <w:p w:rsidR="008151CC" w:rsidRPr="00C73C83" w:rsidRDefault="008151CC" w:rsidP="00DD1607">
            <w:pPr>
              <w:pStyle w:val="26"/>
              <w:shd w:val="clear" w:color="auto" w:fill="auto"/>
              <w:spacing w:line="240" w:lineRule="auto"/>
              <w:ind w:left="131" w:right="103" w:firstLine="0"/>
              <w:jc w:val="left"/>
              <w:rPr>
                <w:sz w:val="20"/>
                <w:szCs w:val="20"/>
              </w:rPr>
            </w:pPr>
            <w:r w:rsidRPr="00C73C83">
              <w:rPr>
                <w:rStyle w:val="211pt"/>
                <w:sz w:val="20"/>
                <w:szCs w:val="20"/>
              </w:rPr>
              <w:t>Соответствие тепловой мощности источников тепловой энергии и пропускной способности тепловых сетей расчетным тепловым нагрузкам потребителей</w:t>
            </w:r>
          </w:p>
        </w:tc>
        <w:tc>
          <w:tcPr>
            <w:tcW w:w="859" w:type="pct"/>
            <w:shd w:val="clear" w:color="auto" w:fill="FFFFFF"/>
            <w:vAlign w:val="center"/>
          </w:tcPr>
          <w:p w:rsidR="008151CC" w:rsidRPr="00C73C83" w:rsidRDefault="008151CC" w:rsidP="00DD1607">
            <w:pPr>
              <w:pStyle w:val="26"/>
              <w:shd w:val="clear" w:color="auto" w:fill="auto"/>
              <w:spacing w:line="220" w:lineRule="exact"/>
              <w:ind w:firstLine="0"/>
              <w:jc w:val="center"/>
              <w:rPr>
                <w:sz w:val="20"/>
                <w:szCs w:val="20"/>
              </w:rPr>
            </w:pPr>
            <w:r w:rsidRPr="00C73C83">
              <w:rPr>
                <w:rStyle w:val="211pt"/>
                <w:sz w:val="20"/>
                <w:szCs w:val="20"/>
              </w:rPr>
              <w:t>Кб</w:t>
            </w:r>
          </w:p>
        </w:tc>
        <w:tc>
          <w:tcPr>
            <w:tcW w:w="997" w:type="pct"/>
            <w:shd w:val="clear" w:color="auto" w:fill="FFFFFF"/>
            <w:vAlign w:val="center"/>
          </w:tcPr>
          <w:p w:rsidR="008151CC" w:rsidRPr="00C73C83" w:rsidRDefault="008151CC" w:rsidP="00DD1607">
            <w:pPr>
              <w:pStyle w:val="26"/>
              <w:shd w:val="clear" w:color="auto" w:fill="auto"/>
              <w:spacing w:line="220" w:lineRule="exact"/>
              <w:ind w:firstLine="88"/>
              <w:jc w:val="center"/>
              <w:rPr>
                <w:sz w:val="20"/>
                <w:szCs w:val="20"/>
              </w:rPr>
            </w:pPr>
            <w:r w:rsidRPr="00C73C83">
              <w:rPr>
                <w:rStyle w:val="211pt"/>
                <w:sz w:val="20"/>
                <w:szCs w:val="20"/>
              </w:rPr>
              <w:t>0,35</w:t>
            </w:r>
          </w:p>
        </w:tc>
      </w:tr>
      <w:tr w:rsidR="008151CC" w:rsidRPr="00C73C83" w:rsidTr="00E14353">
        <w:trPr>
          <w:trHeight w:val="20"/>
        </w:trPr>
        <w:tc>
          <w:tcPr>
            <w:tcW w:w="355" w:type="pct"/>
            <w:shd w:val="clear" w:color="auto" w:fill="FFFFFF"/>
            <w:vAlign w:val="center"/>
          </w:tcPr>
          <w:p w:rsidR="008151CC" w:rsidRPr="00C73C83" w:rsidRDefault="008151CC" w:rsidP="00DD1607">
            <w:pPr>
              <w:pStyle w:val="26"/>
              <w:shd w:val="clear" w:color="auto" w:fill="auto"/>
              <w:spacing w:line="274" w:lineRule="exact"/>
              <w:ind w:hanging="72"/>
              <w:jc w:val="center"/>
              <w:rPr>
                <w:rStyle w:val="211pt"/>
                <w:sz w:val="20"/>
                <w:szCs w:val="20"/>
              </w:rPr>
            </w:pPr>
            <w:r w:rsidRPr="00C73C83">
              <w:rPr>
                <w:rStyle w:val="211pt"/>
                <w:sz w:val="20"/>
                <w:szCs w:val="20"/>
              </w:rPr>
              <w:t>5</w:t>
            </w:r>
          </w:p>
        </w:tc>
        <w:tc>
          <w:tcPr>
            <w:tcW w:w="2789" w:type="pct"/>
            <w:shd w:val="clear" w:color="auto" w:fill="FFFFFF"/>
            <w:vAlign w:val="center"/>
          </w:tcPr>
          <w:p w:rsidR="008151CC" w:rsidRPr="00C73C83" w:rsidRDefault="008151CC" w:rsidP="00DD1607">
            <w:pPr>
              <w:pStyle w:val="26"/>
              <w:shd w:val="clear" w:color="auto" w:fill="auto"/>
              <w:spacing w:line="240" w:lineRule="auto"/>
              <w:ind w:left="131" w:right="103" w:firstLine="0"/>
              <w:jc w:val="left"/>
              <w:rPr>
                <w:sz w:val="20"/>
                <w:szCs w:val="20"/>
              </w:rPr>
            </w:pPr>
            <w:r w:rsidRPr="00C73C83">
              <w:rPr>
                <w:rStyle w:val="211pt"/>
                <w:sz w:val="20"/>
                <w:szCs w:val="20"/>
              </w:rPr>
              <w:t>Уровень резервирования источников тепловой энергии и элементов тепловой сети путем их кольцевания или устройства перемычек</w:t>
            </w:r>
          </w:p>
        </w:tc>
        <w:tc>
          <w:tcPr>
            <w:tcW w:w="859" w:type="pct"/>
            <w:shd w:val="clear" w:color="auto" w:fill="FFFFFF"/>
            <w:vAlign w:val="center"/>
          </w:tcPr>
          <w:p w:rsidR="008151CC" w:rsidRPr="00C73C83" w:rsidRDefault="008151CC" w:rsidP="00DD1607">
            <w:pPr>
              <w:pStyle w:val="26"/>
              <w:shd w:val="clear" w:color="auto" w:fill="auto"/>
              <w:spacing w:line="220" w:lineRule="exact"/>
              <w:ind w:firstLine="0"/>
              <w:jc w:val="center"/>
              <w:rPr>
                <w:sz w:val="20"/>
                <w:szCs w:val="20"/>
              </w:rPr>
            </w:pPr>
            <w:r w:rsidRPr="00C73C83">
              <w:rPr>
                <w:rStyle w:val="211pt"/>
                <w:sz w:val="20"/>
                <w:szCs w:val="20"/>
              </w:rPr>
              <w:t>Кр</w:t>
            </w:r>
          </w:p>
        </w:tc>
        <w:tc>
          <w:tcPr>
            <w:tcW w:w="997" w:type="pct"/>
            <w:shd w:val="clear" w:color="auto" w:fill="FFFFFF"/>
            <w:vAlign w:val="center"/>
          </w:tcPr>
          <w:p w:rsidR="008151CC" w:rsidRPr="00C73C83" w:rsidRDefault="008151CC" w:rsidP="00DD1607">
            <w:pPr>
              <w:pStyle w:val="26"/>
              <w:shd w:val="clear" w:color="auto" w:fill="auto"/>
              <w:spacing w:line="220" w:lineRule="exact"/>
              <w:ind w:firstLine="88"/>
              <w:jc w:val="center"/>
              <w:rPr>
                <w:sz w:val="20"/>
                <w:szCs w:val="20"/>
              </w:rPr>
            </w:pPr>
            <w:r w:rsidRPr="00C73C83">
              <w:rPr>
                <w:rStyle w:val="211pt"/>
                <w:sz w:val="20"/>
                <w:szCs w:val="20"/>
              </w:rPr>
              <w:t>0,25</w:t>
            </w:r>
          </w:p>
        </w:tc>
      </w:tr>
      <w:tr w:rsidR="008151CC" w:rsidRPr="00C73C83" w:rsidTr="00E14353">
        <w:trPr>
          <w:trHeight w:val="20"/>
        </w:trPr>
        <w:tc>
          <w:tcPr>
            <w:tcW w:w="355" w:type="pct"/>
            <w:shd w:val="clear" w:color="auto" w:fill="FFFFFF"/>
            <w:vAlign w:val="center"/>
          </w:tcPr>
          <w:p w:rsidR="008151CC" w:rsidRPr="00C73C83" w:rsidRDefault="008151CC" w:rsidP="00DD1607">
            <w:pPr>
              <w:pStyle w:val="26"/>
              <w:shd w:val="clear" w:color="auto" w:fill="auto"/>
              <w:spacing w:line="269" w:lineRule="exact"/>
              <w:ind w:hanging="72"/>
              <w:jc w:val="center"/>
              <w:rPr>
                <w:rStyle w:val="211pt"/>
                <w:sz w:val="20"/>
                <w:szCs w:val="20"/>
              </w:rPr>
            </w:pPr>
            <w:r w:rsidRPr="00C73C83">
              <w:rPr>
                <w:rStyle w:val="211pt"/>
                <w:sz w:val="20"/>
                <w:szCs w:val="20"/>
              </w:rPr>
              <w:t>6</w:t>
            </w:r>
          </w:p>
        </w:tc>
        <w:tc>
          <w:tcPr>
            <w:tcW w:w="2789" w:type="pct"/>
            <w:shd w:val="clear" w:color="auto" w:fill="FFFFFF"/>
            <w:vAlign w:val="center"/>
          </w:tcPr>
          <w:p w:rsidR="008151CC" w:rsidRPr="00C73C83" w:rsidRDefault="008151CC" w:rsidP="00DD1607">
            <w:pPr>
              <w:pStyle w:val="26"/>
              <w:shd w:val="clear" w:color="auto" w:fill="auto"/>
              <w:spacing w:line="240" w:lineRule="auto"/>
              <w:ind w:left="131" w:right="103" w:firstLine="0"/>
              <w:jc w:val="left"/>
              <w:rPr>
                <w:sz w:val="20"/>
                <w:szCs w:val="20"/>
              </w:rPr>
            </w:pPr>
            <w:r w:rsidRPr="00C73C83">
              <w:rPr>
                <w:rStyle w:val="211pt"/>
                <w:sz w:val="20"/>
                <w:szCs w:val="20"/>
              </w:rPr>
              <w:t>Техническое состояние тепловых сетей, характеризуемое наличием ветхих, подлежащих замене трубопроводов</w:t>
            </w:r>
          </w:p>
        </w:tc>
        <w:tc>
          <w:tcPr>
            <w:tcW w:w="859" w:type="pct"/>
            <w:shd w:val="clear" w:color="auto" w:fill="FFFFFF"/>
            <w:vAlign w:val="center"/>
          </w:tcPr>
          <w:p w:rsidR="008151CC" w:rsidRPr="00C73C83" w:rsidRDefault="008151CC" w:rsidP="00DD1607">
            <w:pPr>
              <w:pStyle w:val="26"/>
              <w:shd w:val="clear" w:color="auto" w:fill="auto"/>
              <w:spacing w:line="220" w:lineRule="exact"/>
              <w:ind w:firstLine="0"/>
              <w:jc w:val="center"/>
              <w:rPr>
                <w:sz w:val="20"/>
                <w:szCs w:val="20"/>
              </w:rPr>
            </w:pPr>
            <w:r w:rsidRPr="00C73C83">
              <w:rPr>
                <w:rStyle w:val="211pt"/>
                <w:sz w:val="20"/>
                <w:szCs w:val="20"/>
              </w:rPr>
              <w:t>Кс</w:t>
            </w:r>
          </w:p>
        </w:tc>
        <w:tc>
          <w:tcPr>
            <w:tcW w:w="997" w:type="pct"/>
            <w:shd w:val="clear" w:color="auto" w:fill="FFFFFF"/>
            <w:vAlign w:val="center"/>
          </w:tcPr>
          <w:p w:rsidR="008151CC" w:rsidRPr="00C73C83" w:rsidRDefault="008151CC" w:rsidP="00DD1607">
            <w:pPr>
              <w:pStyle w:val="26"/>
              <w:shd w:val="clear" w:color="auto" w:fill="auto"/>
              <w:spacing w:line="220" w:lineRule="exact"/>
              <w:ind w:firstLine="88"/>
              <w:jc w:val="center"/>
              <w:rPr>
                <w:sz w:val="20"/>
                <w:szCs w:val="20"/>
              </w:rPr>
            </w:pPr>
            <w:r w:rsidRPr="00C73C83">
              <w:rPr>
                <w:rStyle w:val="211pt"/>
                <w:sz w:val="20"/>
                <w:szCs w:val="20"/>
              </w:rPr>
              <w:t>0,5</w:t>
            </w:r>
          </w:p>
        </w:tc>
      </w:tr>
      <w:tr w:rsidR="008151CC" w:rsidRPr="00C73C83" w:rsidTr="00E14353">
        <w:trPr>
          <w:trHeight w:val="20"/>
        </w:trPr>
        <w:tc>
          <w:tcPr>
            <w:tcW w:w="355" w:type="pct"/>
            <w:shd w:val="clear" w:color="auto" w:fill="FFFFFF"/>
            <w:vAlign w:val="center"/>
          </w:tcPr>
          <w:p w:rsidR="008151CC" w:rsidRPr="00C73C83" w:rsidRDefault="008151CC" w:rsidP="00DD1607">
            <w:pPr>
              <w:pStyle w:val="26"/>
              <w:shd w:val="clear" w:color="auto" w:fill="auto"/>
              <w:spacing w:line="278" w:lineRule="exact"/>
              <w:ind w:hanging="72"/>
              <w:jc w:val="center"/>
              <w:rPr>
                <w:rStyle w:val="212pt"/>
                <w:b w:val="0"/>
                <w:sz w:val="20"/>
                <w:szCs w:val="20"/>
              </w:rPr>
            </w:pPr>
            <w:r w:rsidRPr="00C73C83">
              <w:rPr>
                <w:rStyle w:val="212pt"/>
                <w:b w:val="0"/>
                <w:sz w:val="20"/>
                <w:szCs w:val="20"/>
              </w:rPr>
              <w:t>7</w:t>
            </w:r>
          </w:p>
        </w:tc>
        <w:tc>
          <w:tcPr>
            <w:tcW w:w="2789" w:type="pct"/>
            <w:shd w:val="clear" w:color="auto" w:fill="FFFFFF"/>
            <w:vAlign w:val="center"/>
          </w:tcPr>
          <w:p w:rsidR="008151CC" w:rsidRPr="00C73C83" w:rsidRDefault="008151CC" w:rsidP="00DD1607">
            <w:pPr>
              <w:pStyle w:val="26"/>
              <w:shd w:val="clear" w:color="auto" w:fill="auto"/>
              <w:spacing w:line="240" w:lineRule="auto"/>
              <w:ind w:left="131" w:right="103" w:firstLine="0"/>
              <w:jc w:val="left"/>
              <w:rPr>
                <w:sz w:val="20"/>
                <w:szCs w:val="20"/>
              </w:rPr>
            </w:pPr>
            <w:r w:rsidRPr="00C73C83">
              <w:rPr>
                <w:rStyle w:val="212pt"/>
                <w:b w:val="0"/>
                <w:sz w:val="20"/>
                <w:szCs w:val="20"/>
              </w:rPr>
              <w:t xml:space="preserve">Коэффициент надежности системы </w:t>
            </w:r>
            <w:r w:rsidRPr="00C73C83">
              <w:rPr>
                <w:rStyle w:val="211pt"/>
                <w:sz w:val="20"/>
                <w:szCs w:val="20"/>
              </w:rPr>
              <w:t>коммунал. теплоснабжения от источника тепловой энергии</w:t>
            </w:r>
          </w:p>
        </w:tc>
        <w:tc>
          <w:tcPr>
            <w:tcW w:w="859" w:type="pct"/>
            <w:shd w:val="clear" w:color="auto" w:fill="FFFFFF"/>
            <w:vAlign w:val="center"/>
          </w:tcPr>
          <w:p w:rsidR="008151CC" w:rsidRPr="00C73C83" w:rsidRDefault="008151CC" w:rsidP="00DD1607">
            <w:pPr>
              <w:pStyle w:val="26"/>
              <w:shd w:val="clear" w:color="auto" w:fill="auto"/>
              <w:spacing w:line="240" w:lineRule="exact"/>
              <w:ind w:firstLine="0"/>
              <w:jc w:val="center"/>
              <w:rPr>
                <w:sz w:val="20"/>
                <w:szCs w:val="20"/>
              </w:rPr>
            </w:pPr>
            <w:r w:rsidRPr="00C73C83">
              <w:rPr>
                <w:rStyle w:val="212pt"/>
                <w:b w:val="0"/>
                <w:sz w:val="20"/>
                <w:szCs w:val="20"/>
              </w:rPr>
              <w:t xml:space="preserve">К </w:t>
            </w:r>
            <w:r w:rsidRPr="00C73C83">
              <w:rPr>
                <w:rStyle w:val="27pt"/>
                <w:b w:val="0"/>
                <w:sz w:val="20"/>
                <w:szCs w:val="20"/>
              </w:rPr>
              <w:t>над</w:t>
            </w:r>
          </w:p>
        </w:tc>
        <w:tc>
          <w:tcPr>
            <w:tcW w:w="997" w:type="pct"/>
            <w:shd w:val="clear" w:color="auto" w:fill="FFFFFF"/>
            <w:vAlign w:val="center"/>
          </w:tcPr>
          <w:p w:rsidR="008151CC" w:rsidRPr="00C73C83" w:rsidRDefault="008151CC" w:rsidP="00DD1607">
            <w:pPr>
              <w:pStyle w:val="26"/>
              <w:shd w:val="clear" w:color="auto" w:fill="auto"/>
              <w:spacing w:line="240" w:lineRule="exact"/>
              <w:ind w:firstLine="88"/>
              <w:jc w:val="center"/>
              <w:rPr>
                <w:sz w:val="20"/>
                <w:szCs w:val="20"/>
              </w:rPr>
            </w:pPr>
            <w:r w:rsidRPr="00C73C83">
              <w:rPr>
                <w:rStyle w:val="212pt"/>
                <w:b w:val="0"/>
                <w:sz w:val="20"/>
                <w:szCs w:val="20"/>
              </w:rPr>
              <w:t>0,56</w:t>
            </w:r>
          </w:p>
        </w:tc>
      </w:tr>
    </w:tbl>
    <w:p w:rsidR="007B4A83" w:rsidRPr="007B3763" w:rsidRDefault="007B4A83" w:rsidP="00B355E1">
      <w:pPr>
        <w:ind w:firstLine="709"/>
        <w:jc w:val="both"/>
        <w:rPr>
          <w:color w:val="000000"/>
        </w:rPr>
      </w:pPr>
      <w:r w:rsidRPr="007B3763">
        <w:rPr>
          <w:color w:val="000000"/>
        </w:rPr>
        <w:t xml:space="preserve">Системы теплоснабжения </w:t>
      </w:r>
      <w:r w:rsidR="00D04E65">
        <w:rPr>
          <w:color w:val="000000"/>
        </w:rPr>
        <w:t>МО «Город Всеволожск»</w:t>
      </w:r>
      <w:r>
        <w:rPr>
          <w:color w:val="000000"/>
        </w:rPr>
        <w:t xml:space="preserve"> </w:t>
      </w:r>
      <w:r w:rsidRPr="007B3763">
        <w:rPr>
          <w:color w:val="000000"/>
        </w:rPr>
        <w:t>относятс</w:t>
      </w:r>
      <w:r>
        <w:rPr>
          <w:color w:val="000000"/>
        </w:rPr>
        <w:t>я к малонадежным (Кнад от 0,56</w:t>
      </w:r>
      <w:r w:rsidRPr="007B3763">
        <w:rPr>
          <w:color w:val="000000"/>
        </w:rPr>
        <w:t>).</w:t>
      </w:r>
      <w:r w:rsidR="002464DE" w:rsidRPr="002464DE">
        <w:t xml:space="preserve"> </w:t>
      </w:r>
      <w:r w:rsidR="002464DE" w:rsidRPr="002464DE">
        <w:rPr>
          <w:color w:val="000000"/>
        </w:rPr>
        <w:t>Системы теплоснабжения от маломощных котельных оцениваются как надежные ввиду малой протяженности тепловых сетей и небольшого количества подключенных потребителей.</w:t>
      </w:r>
    </w:p>
    <w:p w:rsidR="007B4A83" w:rsidRDefault="007B4A83" w:rsidP="00B355E1">
      <w:pPr>
        <w:ind w:firstLine="709"/>
        <w:jc w:val="both"/>
        <w:rPr>
          <w:color w:val="000000"/>
        </w:rPr>
      </w:pPr>
      <w:r w:rsidRPr="007B3763">
        <w:rPr>
          <w:color w:val="000000"/>
        </w:rPr>
        <w:t xml:space="preserve">В перспективе, на территории </w:t>
      </w:r>
      <w:r w:rsidR="00D04E65">
        <w:rPr>
          <w:color w:val="000000"/>
        </w:rPr>
        <w:t>МО «Город Всеволожск»</w:t>
      </w:r>
      <w:r w:rsidRPr="007B3763">
        <w:rPr>
          <w:color w:val="000000"/>
        </w:rPr>
        <w:t xml:space="preserve">, при строительстве </w:t>
      </w:r>
      <w:r>
        <w:rPr>
          <w:color w:val="000000"/>
        </w:rPr>
        <w:t xml:space="preserve">новых и </w:t>
      </w:r>
      <w:r w:rsidRPr="007B3763">
        <w:rPr>
          <w:color w:val="000000"/>
        </w:rPr>
        <w:t xml:space="preserve">замене </w:t>
      </w:r>
      <w:r>
        <w:rPr>
          <w:color w:val="000000"/>
        </w:rPr>
        <w:t xml:space="preserve">ветхих участков </w:t>
      </w:r>
      <w:r w:rsidRPr="007B3763">
        <w:rPr>
          <w:color w:val="000000"/>
        </w:rPr>
        <w:t>тепловых сетей, надежность системы теплоснабжения повысится, и будет относит</w:t>
      </w:r>
      <w:r w:rsidR="002E7060">
        <w:rPr>
          <w:color w:val="000000"/>
        </w:rPr>
        <w:t>ь</w:t>
      </w:r>
      <w:r w:rsidRPr="007B3763">
        <w:rPr>
          <w:color w:val="000000"/>
        </w:rPr>
        <w:t>ся высоконадежным (Кнад более 0,9).</w:t>
      </w:r>
    </w:p>
    <w:p w:rsidR="008151CC" w:rsidRDefault="008151CC" w:rsidP="00B355E1">
      <w:pPr>
        <w:ind w:firstLine="709"/>
        <w:jc w:val="both"/>
      </w:pPr>
    </w:p>
    <w:p w:rsidR="00145379" w:rsidRDefault="00145379" w:rsidP="00B233C2">
      <w:pPr>
        <w:pStyle w:val="31"/>
      </w:pPr>
      <w:bookmarkStart w:id="1145" w:name="_Toc36721926"/>
      <w:bookmarkStart w:id="1146" w:name="_Toc38468740"/>
      <w:bookmarkStart w:id="1147" w:name="_Toc40704641"/>
      <w:bookmarkStart w:id="1148" w:name="_Toc104912176"/>
      <w:r>
        <w:t>г) р</w:t>
      </w:r>
      <w:r w:rsidRPr="0093343B">
        <w:t>езультаты оценки коэффициентов готовности т</w:t>
      </w:r>
      <w:r>
        <w:t xml:space="preserve">еплопроводов к несению тепловой </w:t>
      </w:r>
      <w:r w:rsidRPr="0093343B">
        <w:t>нагрузки</w:t>
      </w:r>
      <w:r>
        <w:t>;</w:t>
      </w:r>
      <w:bookmarkEnd w:id="1145"/>
      <w:bookmarkEnd w:id="1146"/>
      <w:bookmarkEnd w:id="1147"/>
      <w:bookmarkEnd w:id="1148"/>
    </w:p>
    <w:p w:rsidR="00DE738C" w:rsidRPr="00DC3AA9" w:rsidRDefault="00DE738C" w:rsidP="00B355E1">
      <w:pPr>
        <w:ind w:firstLine="709"/>
        <w:jc w:val="both"/>
      </w:pPr>
      <w:r w:rsidRPr="00DC3AA9">
        <w:rPr>
          <w:color w:val="000000"/>
          <w:lang w:bidi="ru-RU"/>
        </w:rPr>
        <w:t xml:space="preserve">Согласно СП 124.13330.2012 </w:t>
      </w:r>
      <w:r w:rsidR="00E14353">
        <w:rPr>
          <w:color w:val="000000"/>
          <w:lang w:bidi="ru-RU"/>
        </w:rPr>
        <w:t>«</w:t>
      </w:r>
      <w:r w:rsidR="007F5CAA" w:rsidRPr="007F5CAA">
        <w:rPr>
          <w:color w:val="000000"/>
          <w:lang w:bidi="ru-RU"/>
        </w:rPr>
        <w:t>СНиП 41-02-2003</w:t>
      </w:r>
      <w:r w:rsidR="007F5CAA">
        <w:rPr>
          <w:color w:val="000000"/>
          <w:lang w:bidi="ru-RU"/>
        </w:rPr>
        <w:t xml:space="preserve"> </w:t>
      </w:r>
      <w:r w:rsidRPr="00DC3AA9">
        <w:rPr>
          <w:color w:val="000000"/>
          <w:lang w:bidi="ru-RU"/>
        </w:rPr>
        <w:t>Тепловые сети</w:t>
      </w:r>
      <w:r w:rsidR="00E14353">
        <w:rPr>
          <w:color w:val="000000"/>
          <w:lang w:bidi="ru-RU"/>
        </w:rPr>
        <w:t>»</w:t>
      </w:r>
      <w:r w:rsidR="00740831">
        <w:rPr>
          <w:color w:val="000000"/>
          <w:lang w:bidi="ru-RU"/>
        </w:rPr>
        <w:t>,</w:t>
      </w:r>
      <w:r w:rsidRPr="00DC3AA9">
        <w:rPr>
          <w:color w:val="000000"/>
          <w:lang w:bidi="ru-RU"/>
        </w:rPr>
        <w:t xml:space="preserve"> минимально допустимый коэффи</w:t>
      </w:r>
      <w:r w:rsidRPr="00DC3AA9">
        <w:rPr>
          <w:color w:val="000000"/>
          <w:lang w:bidi="ru-RU"/>
        </w:rPr>
        <w:softHyphen/>
        <w:t>циент готовности СЦТ к исправной работе К</w:t>
      </w:r>
      <w:r w:rsidRPr="00DC3AA9">
        <w:rPr>
          <w:color w:val="000000"/>
          <w:vertAlign w:val="subscript"/>
          <w:lang w:bidi="ru-RU"/>
        </w:rPr>
        <w:t>г</w:t>
      </w:r>
      <w:r w:rsidRPr="00DC3AA9">
        <w:rPr>
          <w:color w:val="000000"/>
          <w:lang w:bidi="ru-RU"/>
        </w:rPr>
        <w:t xml:space="preserve"> принимается 0,97.</w:t>
      </w:r>
    </w:p>
    <w:p w:rsidR="00DE738C" w:rsidRPr="00DC3AA9" w:rsidRDefault="00DE738C" w:rsidP="00B355E1">
      <w:pPr>
        <w:ind w:firstLine="709"/>
        <w:jc w:val="both"/>
      </w:pPr>
      <w:r w:rsidRPr="00DC3AA9">
        <w:rPr>
          <w:color w:val="000000"/>
          <w:lang w:bidi="ru-RU"/>
        </w:rPr>
        <w:t>Для расчета показателя готовности учитываются следующие показатели:</w:t>
      </w:r>
    </w:p>
    <w:p w:rsidR="00DE738C" w:rsidRPr="00756457" w:rsidRDefault="00DE738C" w:rsidP="001A423D">
      <w:pPr>
        <w:pStyle w:val="af7"/>
        <w:numPr>
          <w:ilvl w:val="0"/>
          <w:numId w:val="18"/>
        </w:numPr>
        <w:tabs>
          <w:tab w:val="left" w:pos="993"/>
        </w:tabs>
        <w:spacing w:after="0" w:line="240" w:lineRule="auto"/>
        <w:ind w:left="0" w:firstLine="709"/>
        <w:jc w:val="both"/>
        <w:rPr>
          <w:szCs w:val="24"/>
        </w:rPr>
      </w:pPr>
      <w:r w:rsidRPr="00756457">
        <w:rPr>
          <w:szCs w:val="24"/>
        </w:rPr>
        <w:t>готовность СЦТ к отопительному сезону;</w:t>
      </w:r>
    </w:p>
    <w:p w:rsidR="00DE738C" w:rsidRPr="00DC3AA9" w:rsidRDefault="00DE738C" w:rsidP="001A423D">
      <w:pPr>
        <w:pStyle w:val="3a"/>
        <w:widowControl/>
        <w:numPr>
          <w:ilvl w:val="0"/>
          <w:numId w:val="18"/>
        </w:numPr>
        <w:shd w:val="clear" w:color="auto" w:fill="auto"/>
        <w:tabs>
          <w:tab w:val="left" w:pos="993"/>
        </w:tabs>
        <w:spacing w:line="240" w:lineRule="auto"/>
        <w:ind w:left="0" w:firstLine="709"/>
        <w:rPr>
          <w:b w:val="0"/>
          <w:sz w:val="24"/>
          <w:szCs w:val="24"/>
        </w:rPr>
      </w:pPr>
      <w:r w:rsidRPr="00DC3AA9">
        <w:rPr>
          <w:b w:val="0"/>
          <w:color w:val="000000"/>
          <w:sz w:val="24"/>
          <w:szCs w:val="24"/>
          <w:lang w:eastAsia="ru-RU" w:bidi="ru-RU"/>
        </w:rPr>
        <w:t>достаточность установленной тепловой мощности источника теплоты для обеспечения исправного функционирования СЦТ при нерасчетных похолоданиях;</w:t>
      </w:r>
    </w:p>
    <w:p w:rsidR="00DE738C" w:rsidRPr="00DC3AA9" w:rsidRDefault="00DE738C" w:rsidP="001A423D">
      <w:pPr>
        <w:pStyle w:val="3a"/>
        <w:widowControl/>
        <w:numPr>
          <w:ilvl w:val="0"/>
          <w:numId w:val="18"/>
        </w:numPr>
        <w:shd w:val="clear" w:color="auto" w:fill="auto"/>
        <w:tabs>
          <w:tab w:val="left" w:pos="993"/>
        </w:tabs>
        <w:spacing w:line="240" w:lineRule="auto"/>
        <w:ind w:left="0" w:firstLine="709"/>
        <w:rPr>
          <w:b w:val="0"/>
          <w:sz w:val="24"/>
          <w:szCs w:val="24"/>
        </w:rPr>
      </w:pPr>
      <w:r w:rsidRPr="00DC3AA9">
        <w:rPr>
          <w:b w:val="0"/>
          <w:color w:val="000000"/>
          <w:sz w:val="24"/>
          <w:szCs w:val="24"/>
          <w:lang w:eastAsia="ru-RU" w:bidi="ru-RU"/>
        </w:rPr>
        <w:t>способность тепловых сетей обеспечить исправное функционирование СЦТ при нерас</w:t>
      </w:r>
      <w:r w:rsidRPr="00DC3AA9">
        <w:rPr>
          <w:b w:val="0"/>
          <w:color w:val="000000"/>
          <w:sz w:val="24"/>
          <w:szCs w:val="24"/>
          <w:lang w:eastAsia="ru-RU" w:bidi="ru-RU"/>
        </w:rPr>
        <w:softHyphen/>
        <w:t>четных похолоданиях;</w:t>
      </w:r>
    </w:p>
    <w:p w:rsidR="00DE738C" w:rsidRPr="00DC3AA9" w:rsidRDefault="00DE738C" w:rsidP="001A423D">
      <w:pPr>
        <w:pStyle w:val="3a"/>
        <w:widowControl/>
        <w:numPr>
          <w:ilvl w:val="0"/>
          <w:numId w:val="18"/>
        </w:numPr>
        <w:shd w:val="clear" w:color="auto" w:fill="auto"/>
        <w:tabs>
          <w:tab w:val="left" w:pos="993"/>
        </w:tabs>
        <w:spacing w:line="240" w:lineRule="auto"/>
        <w:ind w:left="0" w:firstLine="709"/>
        <w:rPr>
          <w:b w:val="0"/>
          <w:sz w:val="24"/>
          <w:szCs w:val="24"/>
        </w:rPr>
      </w:pPr>
      <w:r w:rsidRPr="00DC3AA9">
        <w:rPr>
          <w:b w:val="0"/>
          <w:color w:val="000000"/>
          <w:sz w:val="24"/>
          <w:szCs w:val="24"/>
          <w:lang w:eastAsia="ru-RU" w:bidi="ru-RU"/>
        </w:rPr>
        <w:t>организационные и технические меры, необходимые для обеспечения исправного функ</w:t>
      </w:r>
      <w:r w:rsidRPr="00DC3AA9">
        <w:rPr>
          <w:b w:val="0"/>
          <w:color w:val="000000"/>
          <w:sz w:val="24"/>
          <w:szCs w:val="24"/>
          <w:lang w:eastAsia="ru-RU" w:bidi="ru-RU"/>
        </w:rPr>
        <w:softHyphen/>
        <w:t>ционирования СЦТ на уровне заданной готовности;</w:t>
      </w:r>
    </w:p>
    <w:p w:rsidR="00DE738C" w:rsidRPr="00DC3AA9" w:rsidRDefault="00DE738C" w:rsidP="001A423D">
      <w:pPr>
        <w:pStyle w:val="3a"/>
        <w:widowControl/>
        <w:numPr>
          <w:ilvl w:val="0"/>
          <w:numId w:val="18"/>
        </w:numPr>
        <w:shd w:val="clear" w:color="auto" w:fill="auto"/>
        <w:tabs>
          <w:tab w:val="left" w:pos="993"/>
          <w:tab w:val="left" w:pos="1094"/>
        </w:tabs>
        <w:spacing w:line="240" w:lineRule="auto"/>
        <w:ind w:left="0" w:firstLine="709"/>
        <w:rPr>
          <w:b w:val="0"/>
          <w:sz w:val="24"/>
          <w:szCs w:val="24"/>
        </w:rPr>
      </w:pPr>
      <w:r w:rsidRPr="00DC3AA9">
        <w:rPr>
          <w:b w:val="0"/>
          <w:color w:val="000000"/>
          <w:sz w:val="24"/>
          <w:szCs w:val="24"/>
          <w:lang w:eastAsia="ru-RU" w:bidi="ru-RU"/>
        </w:rPr>
        <w:t>максимально допустимое число часов готовности для источника теплоты;</w:t>
      </w:r>
    </w:p>
    <w:p w:rsidR="00DE738C" w:rsidRPr="00DC3AA9" w:rsidRDefault="00DE738C" w:rsidP="001A423D">
      <w:pPr>
        <w:pStyle w:val="3a"/>
        <w:widowControl/>
        <w:numPr>
          <w:ilvl w:val="0"/>
          <w:numId w:val="18"/>
        </w:numPr>
        <w:shd w:val="clear" w:color="auto" w:fill="auto"/>
        <w:tabs>
          <w:tab w:val="left" w:pos="993"/>
        </w:tabs>
        <w:spacing w:line="240" w:lineRule="auto"/>
        <w:ind w:left="0" w:firstLine="709"/>
        <w:rPr>
          <w:b w:val="0"/>
          <w:sz w:val="24"/>
          <w:szCs w:val="24"/>
        </w:rPr>
      </w:pPr>
      <w:r w:rsidRPr="00DC3AA9">
        <w:rPr>
          <w:b w:val="0"/>
          <w:color w:val="000000"/>
          <w:sz w:val="24"/>
          <w:szCs w:val="24"/>
          <w:lang w:eastAsia="ru-RU" w:bidi="ru-RU"/>
        </w:rPr>
        <w:t>температуру наружного воздуха, при которой обеспечивается заданная внутренняя темпе</w:t>
      </w:r>
      <w:r w:rsidRPr="00DC3AA9">
        <w:rPr>
          <w:b w:val="0"/>
          <w:color w:val="000000"/>
          <w:sz w:val="24"/>
          <w:szCs w:val="24"/>
          <w:lang w:eastAsia="ru-RU" w:bidi="ru-RU"/>
        </w:rPr>
        <w:softHyphen/>
        <w:t>ратура воздуха.</w:t>
      </w:r>
    </w:p>
    <w:p w:rsidR="00DE738C" w:rsidRDefault="00DE738C" w:rsidP="00B355E1">
      <w:pPr>
        <w:pStyle w:val="3a"/>
        <w:widowControl/>
        <w:shd w:val="clear" w:color="auto" w:fill="auto"/>
        <w:spacing w:line="240" w:lineRule="auto"/>
        <w:ind w:firstLine="709"/>
        <w:rPr>
          <w:b w:val="0"/>
          <w:color w:val="000000"/>
          <w:sz w:val="24"/>
          <w:szCs w:val="24"/>
          <w:lang w:eastAsia="ru-RU" w:bidi="ru-RU"/>
        </w:rPr>
      </w:pPr>
      <w:r w:rsidRPr="00DC3AA9">
        <w:rPr>
          <w:b w:val="0"/>
          <w:color w:val="000000"/>
          <w:sz w:val="24"/>
          <w:szCs w:val="24"/>
          <w:lang w:eastAsia="ru-RU" w:bidi="ru-RU"/>
        </w:rPr>
        <w:t>Готовность к исправной работе системы определяется по уравнению:</w:t>
      </w:r>
    </w:p>
    <w:p w:rsidR="00DE738C" w:rsidRPr="00D922CE" w:rsidRDefault="00DE738C" w:rsidP="00B355E1">
      <w:pPr>
        <w:pStyle w:val="3a"/>
        <w:widowControl/>
        <w:shd w:val="clear" w:color="auto" w:fill="auto"/>
        <w:spacing w:line="240" w:lineRule="auto"/>
        <w:ind w:firstLine="709"/>
        <w:rPr>
          <w:b w:val="0"/>
          <w:color w:val="000000"/>
          <w:sz w:val="20"/>
          <w:szCs w:val="20"/>
          <w:lang w:eastAsia="ru-RU" w:bidi="ru-RU"/>
        </w:rPr>
      </w:pPr>
    </w:p>
    <w:p w:rsidR="00DE738C" w:rsidRPr="00D922CE" w:rsidRDefault="00CE2429" w:rsidP="00B355E1">
      <w:pPr>
        <w:pStyle w:val="3a"/>
        <w:widowControl/>
        <w:shd w:val="clear" w:color="auto" w:fill="auto"/>
        <w:spacing w:line="240" w:lineRule="auto"/>
        <w:ind w:firstLine="709"/>
        <w:rPr>
          <w:b w:val="0"/>
          <w:color w:val="000000"/>
          <w:sz w:val="20"/>
          <w:szCs w:val="20"/>
          <w:lang w:eastAsia="ru-RU" w:bidi="ru-RU"/>
        </w:rPr>
      </w:pPr>
      <m:oMathPara>
        <m:oMathParaPr>
          <m:jc m:val="center"/>
        </m:oMathParaPr>
        <m:oMath>
          <m:sSub>
            <m:sSubPr>
              <m:ctrlPr>
                <w:rPr>
                  <w:rFonts w:ascii="Cambria Math" w:hAnsi="Cambria Math"/>
                  <w:b w:val="0"/>
                  <w:i/>
                  <w:color w:val="000000"/>
                  <w:sz w:val="20"/>
                  <w:szCs w:val="20"/>
                  <w:lang w:eastAsia="ru-RU" w:bidi="ru-RU"/>
                </w:rPr>
              </m:ctrlPr>
            </m:sSubPr>
            <m:e>
              <m:r>
                <m:rPr>
                  <m:sty m:val="bi"/>
                </m:rPr>
                <w:rPr>
                  <w:rFonts w:ascii="Cambria Math" w:hAnsi="Cambria Math"/>
                  <w:color w:val="000000"/>
                  <w:sz w:val="20"/>
                  <w:szCs w:val="20"/>
                  <w:lang w:val="en-US" w:eastAsia="ru-RU" w:bidi="ru-RU"/>
                </w:rPr>
                <m:t>K</m:t>
              </m:r>
            </m:e>
            <m:sub>
              <m:r>
                <m:rPr>
                  <m:sty m:val="bi"/>
                </m:rPr>
                <w:rPr>
                  <w:rFonts w:ascii="Cambria Math" w:hAnsi="Cambria Math"/>
                  <w:color w:val="000000"/>
                  <w:sz w:val="20"/>
                  <w:szCs w:val="20"/>
                  <w:lang w:eastAsia="ru-RU" w:bidi="ru-RU"/>
                </w:rPr>
                <m:t>г</m:t>
              </m:r>
            </m:sub>
          </m:sSub>
          <m:r>
            <m:rPr>
              <m:sty m:val="bi"/>
            </m:rPr>
            <w:rPr>
              <w:rFonts w:ascii="Cambria Math" w:hAnsi="Cambria Math"/>
              <w:color w:val="000000"/>
              <w:sz w:val="20"/>
              <w:szCs w:val="20"/>
              <w:lang w:eastAsia="ru-RU" w:bidi="ru-RU"/>
            </w:rPr>
            <m:t>=</m:t>
          </m:r>
          <m:f>
            <m:fPr>
              <m:ctrlPr>
                <w:rPr>
                  <w:rFonts w:ascii="Cambria Math" w:hAnsi="Cambria Math"/>
                  <w:b w:val="0"/>
                  <w:i/>
                  <w:color w:val="000000"/>
                  <w:sz w:val="20"/>
                  <w:szCs w:val="20"/>
                  <w:lang w:eastAsia="ru-RU" w:bidi="ru-RU"/>
                </w:rPr>
              </m:ctrlPr>
            </m:fPr>
            <m:num>
              <m:r>
                <m:rPr>
                  <m:sty m:val="bi"/>
                </m:rPr>
                <w:rPr>
                  <w:rFonts w:ascii="Cambria Math" w:hAnsi="Cambria Math"/>
                  <w:color w:val="000000"/>
                  <w:sz w:val="20"/>
                  <w:szCs w:val="20"/>
                  <w:lang w:eastAsia="ru-RU" w:bidi="ru-RU"/>
                </w:rPr>
                <m:t>8760-</m:t>
              </m:r>
              <m:r>
                <m:rPr>
                  <m:sty m:val="bi"/>
                </m:rPr>
                <w:rPr>
                  <w:rFonts w:ascii="Cambria Math" w:hAnsi="Cambria Math"/>
                  <w:color w:val="000000"/>
                  <w:sz w:val="20"/>
                  <w:szCs w:val="20"/>
                  <w:lang w:val="en-US" w:eastAsia="ru-RU" w:bidi="ru-RU"/>
                </w:rPr>
                <m:t>z1-z</m:t>
              </m:r>
              <m:r>
                <m:rPr>
                  <m:sty m:val="bi"/>
                </m:rPr>
                <w:rPr>
                  <w:rFonts w:ascii="Cambria Math" w:hAnsi="Cambria Math"/>
                  <w:color w:val="000000"/>
                  <w:sz w:val="20"/>
                  <w:szCs w:val="20"/>
                  <w:lang w:val="en-US" w:eastAsia="ru-RU" w:bidi="ru-RU"/>
                </w:rPr>
                <m:t>2-z</m:t>
              </m:r>
              <m:r>
                <m:rPr>
                  <m:sty m:val="bi"/>
                </m:rPr>
                <w:rPr>
                  <w:rFonts w:ascii="Cambria Math" w:hAnsi="Cambria Math"/>
                  <w:color w:val="000000"/>
                  <w:sz w:val="20"/>
                  <w:szCs w:val="20"/>
                  <w:lang w:val="en-US" w:eastAsia="ru-RU" w:bidi="ru-RU"/>
                </w:rPr>
                <m:t>3-z</m:t>
              </m:r>
              <m:r>
                <m:rPr>
                  <m:sty m:val="bi"/>
                </m:rPr>
                <w:rPr>
                  <w:rFonts w:ascii="Cambria Math" w:hAnsi="Cambria Math"/>
                  <w:color w:val="000000"/>
                  <w:sz w:val="20"/>
                  <w:szCs w:val="20"/>
                  <w:lang w:val="en-US" w:eastAsia="ru-RU" w:bidi="ru-RU"/>
                </w:rPr>
                <m:t>4</m:t>
              </m:r>
            </m:num>
            <m:den>
              <m:r>
                <m:rPr>
                  <m:sty m:val="bi"/>
                </m:rPr>
                <w:rPr>
                  <w:rFonts w:ascii="Cambria Math" w:hAnsi="Cambria Math"/>
                  <w:color w:val="000000"/>
                  <w:sz w:val="20"/>
                  <w:szCs w:val="20"/>
                  <w:lang w:eastAsia="ru-RU" w:bidi="ru-RU"/>
                </w:rPr>
                <m:t>8760</m:t>
              </m:r>
            </m:den>
          </m:f>
        </m:oMath>
      </m:oMathPara>
    </w:p>
    <w:p w:rsidR="00DE738C" w:rsidRPr="00DC3AA9" w:rsidRDefault="00DE738C" w:rsidP="00B355E1">
      <w:pPr>
        <w:pStyle w:val="3a"/>
        <w:widowControl/>
        <w:shd w:val="clear" w:color="auto" w:fill="auto"/>
        <w:spacing w:line="240" w:lineRule="auto"/>
        <w:ind w:firstLine="709"/>
        <w:rPr>
          <w:b w:val="0"/>
          <w:sz w:val="24"/>
          <w:szCs w:val="24"/>
        </w:rPr>
      </w:pPr>
    </w:p>
    <w:p w:rsidR="00DE738C" w:rsidRPr="00DC3AA9" w:rsidRDefault="00DE738C" w:rsidP="00B355E1">
      <w:pPr>
        <w:pStyle w:val="3a"/>
        <w:widowControl/>
        <w:shd w:val="clear" w:color="auto" w:fill="auto"/>
        <w:spacing w:line="240" w:lineRule="auto"/>
        <w:ind w:firstLine="709"/>
        <w:rPr>
          <w:b w:val="0"/>
          <w:sz w:val="24"/>
          <w:szCs w:val="24"/>
        </w:rPr>
      </w:pPr>
      <w:r w:rsidRPr="00DC3AA9">
        <w:rPr>
          <w:b w:val="0"/>
          <w:color w:val="000000"/>
          <w:sz w:val="24"/>
          <w:szCs w:val="24"/>
          <w:lang w:val="en-US" w:bidi="en-US"/>
        </w:rPr>
        <w:t>z</w:t>
      </w:r>
      <w:r w:rsidRPr="00DC3AA9">
        <w:rPr>
          <w:b w:val="0"/>
          <w:color w:val="000000"/>
          <w:sz w:val="24"/>
          <w:szCs w:val="24"/>
          <w:lang w:bidi="en-US"/>
        </w:rPr>
        <w:t xml:space="preserve">1 </w:t>
      </w:r>
      <w:r w:rsidRPr="00DC3AA9">
        <w:rPr>
          <w:b w:val="0"/>
          <w:color w:val="000000"/>
          <w:sz w:val="24"/>
          <w:szCs w:val="24"/>
          <w:lang w:eastAsia="ru-RU" w:bidi="ru-RU"/>
        </w:rPr>
        <w:t>- число часов ожидания неготовности СЦТ в период стояния нерасчетных температур наружного воздуха в данной местности. Определяется по климатологическим данным с учетом способности системы обеспечивать заданную температуру в помещениях;</w:t>
      </w:r>
    </w:p>
    <w:p w:rsidR="00DE738C" w:rsidRPr="00DC3AA9" w:rsidRDefault="00DE738C" w:rsidP="00B355E1">
      <w:pPr>
        <w:pStyle w:val="3a"/>
        <w:widowControl/>
        <w:shd w:val="clear" w:color="auto" w:fill="auto"/>
        <w:spacing w:line="240" w:lineRule="auto"/>
        <w:ind w:firstLine="709"/>
        <w:rPr>
          <w:b w:val="0"/>
          <w:sz w:val="24"/>
          <w:szCs w:val="24"/>
        </w:rPr>
      </w:pPr>
      <w:r w:rsidRPr="00DC3AA9">
        <w:rPr>
          <w:b w:val="0"/>
          <w:color w:val="000000"/>
          <w:sz w:val="24"/>
          <w:szCs w:val="24"/>
          <w:lang w:val="en-US" w:bidi="en-US"/>
        </w:rPr>
        <w:t>z</w:t>
      </w:r>
      <w:r w:rsidRPr="00DC3AA9">
        <w:rPr>
          <w:b w:val="0"/>
          <w:color w:val="000000"/>
          <w:sz w:val="24"/>
          <w:szCs w:val="24"/>
          <w:lang w:bidi="en-US"/>
        </w:rPr>
        <w:t xml:space="preserve">2 </w:t>
      </w:r>
      <w:r w:rsidRPr="00DC3AA9">
        <w:rPr>
          <w:b w:val="0"/>
          <w:color w:val="000000"/>
          <w:sz w:val="24"/>
          <w:szCs w:val="24"/>
          <w:lang w:eastAsia="ru-RU" w:bidi="ru-RU"/>
        </w:rPr>
        <w:t>- число часов ожидания неготовности источника тепла. Принимается по среднестатисти</w:t>
      </w:r>
      <w:r w:rsidRPr="00DC3AA9">
        <w:rPr>
          <w:b w:val="0"/>
          <w:color w:val="000000"/>
          <w:sz w:val="24"/>
          <w:szCs w:val="24"/>
          <w:lang w:eastAsia="ru-RU" w:bidi="ru-RU"/>
        </w:rPr>
        <w:softHyphen/>
        <w:t xml:space="preserve">ческим данным </w:t>
      </w:r>
      <w:r w:rsidRPr="00DC3AA9">
        <w:rPr>
          <w:b w:val="0"/>
          <w:color w:val="000000"/>
          <w:sz w:val="24"/>
          <w:szCs w:val="24"/>
          <w:lang w:val="en-US" w:bidi="en-US"/>
        </w:rPr>
        <w:t>z</w:t>
      </w:r>
      <w:r w:rsidRPr="00DC3AA9">
        <w:rPr>
          <w:b w:val="0"/>
          <w:color w:val="000000"/>
          <w:sz w:val="24"/>
          <w:szCs w:val="24"/>
          <w:lang w:bidi="en-US"/>
        </w:rPr>
        <w:t xml:space="preserve">2 </w:t>
      </w:r>
      <w:r w:rsidR="00F9451E" w:rsidRPr="00DC3AA9">
        <w:rPr>
          <w:b w:val="0"/>
          <w:color w:val="000000"/>
          <w:sz w:val="24"/>
          <w:szCs w:val="24"/>
          <w:lang w:eastAsia="ru-RU" w:bidi="ru-RU"/>
        </w:rPr>
        <w:t>&lt;</w:t>
      </w:r>
      <w:r w:rsidR="00F9451E">
        <w:rPr>
          <w:b w:val="0"/>
          <w:color w:val="000000"/>
          <w:sz w:val="24"/>
          <w:szCs w:val="24"/>
          <w:lang w:eastAsia="ru-RU" w:bidi="ru-RU"/>
        </w:rPr>
        <w:t xml:space="preserve"> </w:t>
      </w:r>
      <w:r w:rsidR="00F9451E" w:rsidRPr="00DC3AA9">
        <w:rPr>
          <w:b w:val="0"/>
          <w:color w:val="000000"/>
          <w:sz w:val="24"/>
          <w:szCs w:val="24"/>
          <w:lang w:eastAsia="ru-RU" w:bidi="ru-RU"/>
        </w:rPr>
        <w:t>50</w:t>
      </w:r>
      <w:r w:rsidRPr="00DC3AA9">
        <w:rPr>
          <w:b w:val="0"/>
          <w:color w:val="000000"/>
          <w:sz w:val="24"/>
          <w:szCs w:val="24"/>
          <w:lang w:eastAsia="ru-RU" w:bidi="ru-RU"/>
        </w:rPr>
        <w:t xml:space="preserve"> часов;</w:t>
      </w:r>
    </w:p>
    <w:p w:rsidR="00DE738C" w:rsidRPr="00DC3AA9" w:rsidRDefault="00DE738C" w:rsidP="00B355E1">
      <w:pPr>
        <w:pStyle w:val="3a"/>
        <w:widowControl/>
        <w:shd w:val="clear" w:color="auto" w:fill="auto"/>
        <w:spacing w:line="240" w:lineRule="auto"/>
        <w:ind w:firstLine="709"/>
        <w:rPr>
          <w:b w:val="0"/>
          <w:sz w:val="24"/>
          <w:szCs w:val="24"/>
        </w:rPr>
      </w:pPr>
      <w:r w:rsidRPr="00DC3AA9">
        <w:rPr>
          <w:b w:val="0"/>
          <w:color w:val="000000"/>
          <w:sz w:val="24"/>
          <w:szCs w:val="24"/>
          <w:lang w:val="en-US" w:bidi="en-US"/>
        </w:rPr>
        <w:t>z</w:t>
      </w:r>
      <w:r w:rsidRPr="00DC3AA9">
        <w:rPr>
          <w:b w:val="0"/>
          <w:color w:val="000000"/>
          <w:sz w:val="24"/>
          <w:szCs w:val="24"/>
          <w:lang w:bidi="en-US"/>
        </w:rPr>
        <w:t xml:space="preserve">3 </w:t>
      </w:r>
      <w:r w:rsidRPr="00DC3AA9">
        <w:rPr>
          <w:b w:val="0"/>
          <w:color w:val="000000"/>
          <w:sz w:val="24"/>
          <w:szCs w:val="24"/>
          <w:lang w:eastAsia="ru-RU" w:bidi="ru-RU"/>
        </w:rPr>
        <w:t>- число часов ожидания неготовности тепловых сетей</w:t>
      </w:r>
      <w:r w:rsidR="007F5CAA">
        <w:rPr>
          <w:b w:val="0"/>
          <w:color w:val="000000"/>
          <w:sz w:val="24"/>
          <w:szCs w:val="24"/>
          <w:lang w:eastAsia="ru-RU" w:bidi="ru-RU"/>
        </w:rPr>
        <w:t>;</w:t>
      </w:r>
    </w:p>
    <w:p w:rsidR="00DE738C" w:rsidRPr="00DC3AA9" w:rsidRDefault="00DE738C" w:rsidP="00B355E1">
      <w:pPr>
        <w:pStyle w:val="3a"/>
        <w:widowControl/>
        <w:shd w:val="clear" w:color="auto" w:fill="auto"/>
        <w:spacing w:line="240" w:lineRule="auto"/>
        <w:ind w:firstLine="709"/>
        <w:rPr>
          <w:b w:val="0"/>
          <w:sz w:val="24"/>
          <w:szCs w:val="24"/>
        </w:rPr>
      </w:pPr>
      <w:r w:rsidRPr="00DC3AA9">
        <w:rPr>
          <w:b w:val="0"/>
          <w:color w:val="000000"/>
          <w:sz w:val="24"/>
          <w:szCs w:val="24"/>
          <w:lang w:val="en-US" w:bidi="en-US"/>
        </w:rPr>
        <w:t>z</w:t>
      </w:r>
      <w:r w:rsidRPr="00DC3AA9">
        <w:rPr>
          <w:b w:val="0"/>
          <w:color w:val="000000"/>
          <w:sz w:val="24"/>
          <w:szCs w:val="24"/>
          <w:lang w:bidi="en-US"/>
        </w:rPr>
        <w:t xml:space="preserve">4 </w:t>
      </w:r>
      <w:r w:rsidRPr="00DC3AA9">
        <w:rPr>
          <w:b w:val="0"/>
          <w:color w:val="000000"/>
          <w:sz w:val="24"/>
          <w:szCs w:val="24"/>
          <w:lang w:eastAsia="ru-RU" w:bidi="ru-RU"/>
        </w:rPr>
        <w:t xml:space="preserve">- число часов ожидания неготовности абонента. Принимается по среднестатистическим данным </w:t>
      </w:r>
      <w:r w:rsidRPr="00DC3AA9">
        <w:rPr>
          <w:b w:val="0"/>
          <w:color w:val="000000"/>
          <w:sz w:val="24"/>
          <w:szCs w:val="24"/>
          <w:lang w:val="en-US" w:bidi="en-US"/>
        </w:rPr>
        <w:t>z</w:t>
      </w:r>
      <w:r w:rsidRPr="00DC3AA9">
        <w:rPr>
          <w:b w:val="0"/>
          <w:color w:val="000000"/>
          <w:sz w:val="24"/>
          <w:szCs w:val="24"/>
          <w:lang w:bidi="en-US"/>
        </w:rPr>
        <w:t xml:space="preserve">4 </w:t>
      </w:r>
      <w:r w:rsidR="00F9451E" w:rsidRPr="00DC3AA9">
        <w:rPr>
          <w:b w:val="0"/>
          <w:color w:val="000000"/>
          <w:sz w:val="24"/>
          <w:szCs w:val="24"/>
          <w:lang w:eastAsia="ru-RU" w:bidi="ru-RU"/>
        </w:rPr>
        <w:t>&lt;</w:t>
      </w:r>
      <w:r w:rsidR="00F9451E">
        <w:rPr>
          <w:b w:val="0"/>
          <w:color w:val="000000"/>
          <w:sz w:val="24"/>
          <w:szCs w:val="24"/>
          <w:lang w:eastAsia="ru-RU" w:bidi="ru-RU"/>
        </w:rPr>
        <w:t xml:space="preserve"> </w:t>
      </w:r>
      <w:r w:rsidR="00F9451E" w:rsidRPr="00DC3AA9">
        <w:rPr>
          <w:b w:val="0"/>
          <w:color w:val="000000"/>
          <w:sz w:val="24"/>
          <w:szCs w:val="24"/>
          <w:lang w:eastAsia="ru-RU" w:bidi="ru-RU"/>
        </w:rPr>
        <w:t>10</w:t>
      </w:r>
      <w:r w:rsidRPr="00DC3AA9">
        <w:rPr>
          <w:b w:val="0"/>
          <w:color w:val="000000"/>
          <w:sz w:val="24"/>
          <w:szCs w:val="24"/>
          <w:lang w:eastAsia="ru-RU" w:bidi="ru-RU"/>
        </w:rPr>
        <w:t xml:space="preserve"> часов</w:t>
      </w:r>
      <w:r w:rsidR="007F5CAA">
        <w:rPr>
          <w:b w:val="0"/>
          <w:color w:val="000000"/>
          <w:sz w:val="24"/>
          <w:szCs w:val="24"/>
          <w:lang w:eastAsia="ru-RU" w:bidi="ru-RU"/>
        </w:rPr>
        <w:t>;</w:t>
      </w:r>
    </w:p>
    <w:p w:rsidR="00DE738C" w:rsidRDefault="00DE738C" w:rsidP="00B355E1">
      <w:pPr>
        <w:pStyle w:val="3a"/>
        <w:widowControl/>
        <w:shd w:val="clear" w:color="auto" w:fill="auto"/>
        <w:spacing w:line="240" w:lineRule="auto"/>
        <w:ind w:firstLine="709"/>
        <w:rPr>
          <w:b w:val="0"/>
          <w:color w:val="000000"/>
          <w:sz w:val="24"/>
          <w:szCs w:val="24"/>
          <w:lang w:eastAsia="ru-RU" w:bidi="ru-RU"/>
        </w:rPr>
      </w:pPr>
      <w:bookmarkStart w:id="1149" w:name="bookmark160"/>
      <w:r w:rsidRPr="00DC3AA9">
        <w:rPr>
          <w:b w:val="0"/>
          <w:color w:val="000000"/>
          <w:sz w:val="24"/>
          <w:szCs w:val="24"/>
          <w:lang w:eastAsia="ru-RU" w:bidi="ru-RU"/>
        </w:rPr>
        <w:t>Общее число часов неготовности СЦТ не превышает 264 часа, поэтому коэффициент го</w:t>
      </w:r>
      <w:r w:rsidRPr="00DC3AA9">
        <w:rPr>
          <w:b w:val="0"/>
          <w:color w:val="000000"/>
          <w:sz w:val="24"/>
          <w:szCs w:val="24"/>
          <w:lang w:eastAsia="ru-RU" w:bidi="ru-RU"/>
        </w:rPr>
        <w:softHyphen/>
        <w:t>товности теплопроводов к несению тепловой нагрузки соответствует нормативу.</w:t>
      </w:r>
      <w:bookmarkEnd w:id="1149"/>
    </w:p>
    <w:p w:rsidR="00B355E1" w:rsidRPr="00DC3AA9" w:rsidRDefault="00B355E1" w:rsidP="00B355E1">
      <w:pPr>
        <w:pStyle w:val="3a"/>
        <w:widowControl/>
        <w:shd w:val="clear" w:color="auto" w:fill="auto"/>
        <w:spacing w:line="240" w:lineRule="auto"/>
        <w:ind w:firstLine="709"/>
        <w:rPr>
          <w:b w:val="0"/>
          <w:sz w:val="24"/>
          <w:szCs w:val="24"/>
        </w:rPr>
      </w:pPr>
    </w:p>
    <w:p w:rsidR="00145379" w:rsidRDefault="00145379" w:rsidP="00B233C2">
      <w:pPr>
        <w:pStyle w:val="31"/>
      </w:pPr>
      <w:bookmarkStart w:id="1150" w:name="_Toc104912177"/>
      <w:r>
        <w:t>г) р</w:t>
      </w:r>
      <w:r w:rsidRPr="0093343B">
        <w:t>езультаты оценки коэффициентов готовности т</w:t>
      </w:r>
      <w:r>
        <w:t xml:space="preserve">еплопроводов к несению тепловой </w:t>
      </w:r>
      <w:r w:rsidRPr="0093343B">
        <w:t>нагрузки</w:t>
      </w:r>
      <w:r>
        <w:t>;</w:t>
      </w:r>
      <w:bookmarkEnd w:id="1150"/>
    </w:p>
    <w:p w:rsidR="000670A0" w:rsidRPr="007B3763" w:rsidRDefault="000670A0" w:rsidP="00B355E1">
      <w:pPr>
        <w:ind w:firstLine="709"/>
        <w:jc w:val="both"/>
      </w:pPr>
      <w:r w:rsidRPr="007B3763">
        <w:t xml:space="preserve">С учетом предлагаемых мероприятий по реконструкции тепловых сетей, перспективные показатели надежности теплоснабжения, характеризуют системы теплоснабжения, как </w:t>
      </w:r>
      <w:r>
        <w:t>мало</w:t>
      </w:r>
      <w:r w:rsidRPr="007B3763">
        <w:t>надежные.</w:t>
      </w:r>
    </w:p>
    <w:p w:rsidR="000670A0" w:rsidRPr="007B3763" w:rsidRDefault="000670A0" w:rsidP="00B355E1">
      <w:pPr>
        <w:ind w:firstLine="709"/>
        <w:jc w:val="both"/>
        <w:rPr>
          <w:color w:val="000000"/>
        </w:rPr>
      </w:pPr>
      <w:r w:rsidRPr="007B3763">
        <w:rPr>
          <w:color w:val="000000"/>
        </w:rPr>
        <w:t>Недоотпуск тепла в результате нарушений в подаче тепловой энергии не прогнозируется в связи со своевременной реализацией планов текущего, капитального ремонта, а также реконструкций существующих сетей и котельных.</w:t>
      </w:r>
    </w:p>
    <w:p w:rsidR="000670A0" w:rsidRPr="00737134" w:rsidRDefault="000670A0" w:rsidP="00B355E1">
      <w:pPr>
        <w:pStyle w:val="26"/>
        <w:widowControl/>
        <w:shd w:val="clear" w:color="auto" w:fill="auto"/>
        <w:spacing w:line="240" w:lineRule="auto"/>
        <w:ind w:firstLine="709"/>
        <w:rPr>
          <w:sz w:val="24"/>
          <w:szCs w:val="24"/>
        </w:rPr>
      </w:pPr>
      <w:r w:rsidRPr="007B3763">
        <w:rPr>
          <w:color w:val="000000"/>
          <w:sz w:val="24"/>
          <w:szCs w:val="24"/>
          <w:lang w:eastAsia="ru-RU" w:bidi="ru-RU"/>
        </w:rPr>
        <w:t>Применение рациональных тепловых схем, с дублированными связями, обеспечивающих готовность энергетического оборудования источников теплоты, выполняется на этапе их проектирования. При этом топливо-, электро- и водоснабжение источников теплоты, обеспечивающих теплоснабжение потребителей первой категории, предусматривается по двум независимым вводам от разных источников</w:t>
      </w:r>
      <w:r w:rsidR="00B611A0">
        <w:rPr>
          <w:color w:val="000000"/>
          <w:sz w:val="24"/>
          <w:szCs w:val="24"/>
          <w:lang w:eastAsia="ru-RU" w:bidi="ru-RU"/>
        </w:rPr>
        <w:t xml:space="preserve">, а также использование запасов. </w:t>
      </w:r>
      <w:r w:rsidRPr="007B3763">
        <w:rPr>
          <w:color w:val="000000"/>
          <w:sz w:val="24"/>
          <w:szCs w:val="24"/>
          <w:lang w:eastAsia="ru-RU" w:bidi="ru-RU"/>
        </w:rPr>
        <w:t xml:space="preserve">Источники теплоты, обеспечивающие теплоснабжение потребителей второй и третей категории, обеспечиваются электро- и водоснабжением по двум независимым вводам от разных источников и запасами резервного топлива. Кроме того, для теплоснабжения потребителей первой категории устанавливаются местные резервные (аварийные) источники теплоты (стационарные или передвижные). При этом допускается резервирование, обеспечивающее в аварийных ситуациях 100%-ную подачу теплоты от других тепловых сетей. При резервировании теплоснабжения промышленных предприятий, как правило, используются местные резервные (аварийные) </w:t>
      </w:r>
      <w:r w:rsidRPr="00737134">
        <w:rPr>
          <w:color w:val="000000"/>
          <w:sz w:val="24"/>
          <w:szCs w:val="24"/>
          <w:lang w:eastAsia="ru-RU" w:bidi="ru-RU"/>
        </w:rPr>
        <w:t>источники теплоты.</w:t>
      </w:r>
    </w:p>
    <w:p w:rsidR="000670A0" w:rsidRPr="00737134" w:rsidRDefault="000670A0" w:rsidP="00B355E1">
      <w:pPr>
        <w:pStyle w:val="26"/>
        <w:widowControl/>
        <w:shd w:val="clear" w:color="auto" w:fill="auto"/>
        <w:spacing w:line="240" w:lineRule="auto"/>
        <w:ind w:firstLine="709"/>
        <w:rPr>
          <w:sz w:val="24"/>
          <w:szCs w:val="24"/>
        </w:rPr>
      </w:pPr>
      <w:r w:rsidRPr="00737134">
        <w:rPr>
          <w:color w:val="000000"/>
          <w:sz w:val="24"/>
          <w:szCs w:val="24"/>
          <w:lang w:eastAsia="ru-RU" w:bidi="ru-RU"/>
        </w:rPr>
        <w:t>Повышение надежности систем теплоснабжения может быть достигнуто путем использования передвижных котельных, которые при аварии на тепловой сети должны применяться в качестве резервных (аварийных) источников теплоты, обеспечивая подачу тепла как целым кварталам (через центральные тепловые пункты), так и отдельным зданиям, в первую очередь потребителям первой категории. Для целей аварийного теплоснабжения каждая теплоснабжающая организация должна иметь как минимум одну передвижную котельную.</w:t>
      </w:r>
    </w:p>
    <w:p w:rsidR="000670A0" w:rsidRPr="00737134" w:rsidRDefault="000670A0" w:rsidP="00B355E1">
      <w:pPr>
        <w:pStyle w:val="26"/>
        <w:widowControl/>
        <w:shd w:val="clear" w:color="auto" w:fill="auto"/>
        <w:spacing w:line="240" w:lineRule="auto"/>
        <w:ind w:firstLine="709"/>
        <w:rPr>
          <w:color w:val="000000"/>
          <w:sz w:val="24"/>
          <w:szCs w:val="24"/>
          <w:lang w:eastAsia="ru-RU" w:bidi="ru-RU"/>
        </w:rPr>
      </w:pPr>
      <w:r w:rsidRPr="00737134">
        <w:rPr>
          <w:color w:val="000000"/>
          <w:sz w:val="24"/>
          <w:szCs w:val="24"/>
          <w:lang w:eastAsia="ru-RU" w:bidi="ru-RU"/>
        </w:rPr>
        <w:t>Основным преимуществом передвижных котельных при ликвидации аварий является быстрота ввода установок в работу, что в зимний пер</w:t>
      </w:r>
      <w:r w:rsidR="00B355E1">
        <w:rPr>
          <w:color w:val="000000"/>
          <w:sz w:val="24"/>
          <w:szCs w:val="24"/>
          <w:lang w:eastAsia="ru-RU" w:bidi="ru-RU"/>
        </w:rPr>
        <w:t>иод является решающим фактором.</w:t>
      </w:r>
    </w:p>
    <w:p w:rsidR="000670A0" w:rsidRDefault="000670A0" w:rsidP="00B355E1">
      <w:pPr>
        <w:pStyle w:val="26"/>
        <w:widowControl/>
        <w:shd w:val="clear" w:color="auto" w:fill="auto"/>
        <w:spacing w:line="240" w:lineRule="auto"/>
        <w:ind w:firstLine="709"/>
        <w:rPr>
          <w:color w:val="000000"/>
          <w:sz w:val="24"/>
          <w:szCs w:val="24"/>
          <w:lang w:eastAsia="ru-RU" w:bidi="ru-RU"/>
        </w:rPr>
      </w:pPr>
      <w:r w:rsidRPr="00737134">
        <w:rPr>
          <w:color w:val="000000"/>
          <w:sz w:val="24"/>
          <w:szCs w:val="24"/>
          <w:lang w:eastAsia="ru-RU" w:bidi="ru-RU"/>
        </w:rPr>
        <w:t>Для повышения надежности рекомендуется использовать аварийное и резервное оборудование, в том числе на источниках теплоты, тепловых сетях и у потребителей. Повышению надежности функционирования систем теплоснабжения в определенной мере способствует установка резервных насосов.</w:t>
      </w:r>
    </w:p>
    <w:p w:rsidR="00D91CF7" w:rsidRPr="00737134" w:rsidRDefault="00D91CF7" w:rsidP="00B355E1">
      <w:pPr>
        <w:pStyle w:val="26"/>
        <w:widowControl/>
        <w:shd w:val="clear" w:color="auto" w:fill="auto"/>
        <w:spacing w:line="240" w:lineRule="auto"/>
        <w:ind w:firstLine="709"/>
        <w:rPr>
          <w:sz w:val="24"/>
          <w:szCs w:val="24"/>
        </w:rPr>
      </w:pPr>
    </w:p>
    <w:p w:rsidR="000670A0" w:rsidRPr="00D91CF7" w:rsidRDefault="000670A0" w:rsidP="00B355E1">
      <w:pPr>
        <w:ind w:firstLine="709"/>
        <w:jc w:val="both"/>
        <w:rPr>
          <w:b/>
        </w:rPr>
      </w:pPr>
      <w:r w:rsidRPr="002E7060">
        <w:rPr>
          <w:b/>
        </w:rPr>
        <w:t>Описание изменений в показателях надёжности теплоснабжения за период, предшествующих актуализации схемы</w:t>
      </w:r>
      <w:r w:rsidRPr="00D91CF7">
        <w:rPr>
          <w:b/>
        </w:rPr>
        <w:t xml:space="preserve"> теплоснабжения, с учётом введённых в эксплуатацию новых и реконструированных тепловых сетей.</w:t>
      </w:r>
    </w:p>
    <w:p w:rsidR="000670A0" w:rsidRDefault="000670A0" w:rsidP="00B355E1">
      <w:pPr>
        <w:ind w:firstLine="709"/>
        <w:jc w:val="both"/>
      </w:pPr>
      <w:r>
        <w:t>Был выполнен расчёт надёжности тепловых сетей с учётом проведения ремонтных работ на тепловых сетях в период 201</w:t>
      </w:r>
      <w:r w:rsidR="002E7060">
        <w:t>8</w:t>
      </w:r>
      <w:r>
        <w:t>-202</w:t>
      </w:r>
      <w:r w:rsidR="002E7060">
        <w:t>1</w:t>
      </w:r>
      <w:r>
        <w:t xml:space="preserve"> г.</w:t>
      </w:r>
    </w:p>
    <w:p w:rsidR="00145379" w:rsidRDefault="00145379" w:rsidP="00767E0C">
      <w:pPr>
        <w:jc w:val="both"/>
      </w:pPr>
    </w:p>
    <w:p w:rsidR="00145379" w:rsidRPr="00B233C2" w:rsidRDefault="00145379" w:rsidP="00B233C2">
      <w:pPr>
        <w:pStyle w:val="11"/>
      </w:pPr>
      <w:bookmarkStart w:id="1151" w:name="bookmark162"/>
      <w:bookmarkStart w:id="1152" w:name="bookmark163"/>
      <w:bookmarkStart w:id="1153" w:name="_Toc34243445"/>
      <w:bookmarkStart w:id="1154" w:name="_Toc36721928"/>
      <w:bookmarkStart w:id="1155" w:name="_Toc38468742"/>
      <w:bookmarkStart w:id="1156" w:name="_Toc40704643"/>
      <w:bookmarkStart w:id="1157" w:name="_Toc73543520"/>
      <w:bookmarkStart w:id="1158" w:name="_Toc73545267"/>
      <w:bookmarkStart w:id="1159" w:name="_Toc104906546"/>
      <w:bookmarkStart w:id="1160" w:name="_Toc104912178"/>
      <w:r w:rsidRPr="00B233C2">
        <w:t>Глава 12. Обоснование инвестиций в строительство, реконструкцию и техническое перевооружение и (или) модернизации</w:t>
      </w:r>
      <w:bookmarkEnd w:id="1151"/>
      <w:bookmarkEnd w:id="1152"/>
      <w:bookmarkEnd w:id="1153"/>
      <w:bookmarkEnd w:id="1154"/>
      <w:bookmarkEnd w:id="1155"/>
      <w:bookmarkEnd w:id="1156"/>
      <w:bookmarkEnd w:id="1157"/>
      <w:bookmarkEnd w:id="1158"/>
      <w:bookmarkEnd w:id="1159"/>
      <w:bookmarkEnd w:id="1160"/>
    </w:p>
    <w:p w:rsidR="00B355E1" w:rsidRPr="00B355E1" w:rsidRDefault="00B355E1" w:rsidP="00B355E1"/>
    <w:p w:rsidR="00D777DD" w:rsidRPr="00E657A2" w:rsidRDefault="00D777DD" w:rsidP="00D777DD">
      <w:pPr>
        <w:ind w:firstLine="709"/>
        <w:jc w:val="both"/>
        <w:rPr>
          <w:b/>
          <w:color w:val="000000"/>
        </w:rPr>
      </w:pPr>
      <w:bookmarkStart w:id="1161" w:name="_Hlk105080869"/>
      <w:r w:rsidRPr="00E657A2">
        <w:rPr>
          <w:b/>
          <w:color w:val="000000"/>
        </w:rPr>
        <w:t>Расчет стоимости с</w:t>
      </w:r>
      <w:r>
        <w:rPr>
          <w:b/>
          <w:color w:val="000000"/>
        </w:rPr>
        <w:t>т</w:t>
      </w:r>
      <w:r w:rsidRPr="00E657A2">
        <w:rPr>
          <w:b/>
          <w:color w:val="000000"/>
        </w:rPr>
        <w:t>роительства</w:t>
      </w:r>
      <w:r>
        <w:rPr>
          <w:b/>
          <w:color w:val="000000"/>
        </w:rPr>
        <w:t>, реконструкции котельных</w:t>
      </w:r>
    </w:p>
    <w:p w:rsidR="00E657A2" w:rsidRPr="00E657A2" w:rsidRDefault="00E657A2" w:rsidP="00B355E1">
      <w:pPr>
        <w:ind w:firstLine="709"/>
        <w:jc w:val="both"/>
        <w:rPr>
          <w:color w:val="000000"/>
        </w:rPr>
      </w:pPr>
      <w:r w:rsidRPr="00E657A2">
        <w:rPr>
          <w:color w:val="000000"/>
        </w:rPr>
        <w:t>Оценочный расчет капиталовложений в реконструкцию теплового источника производится по формуле:</w:t>
      </w:r>
    </w:p>
    <w:p w:rsidR="00E657A2" w:rsidRPr="00E657A2" w:rsidRDefault="00E657A2" w:rsidP="00B355E1">
      <w:pPr>
        <w:ind w:firstLine="709"/>
        <w:jc w:val="both"/>
        <w:rPr>
          <w:color w:val="000000"/>
        </w:rPr>
      </w:pPr>
    </w:p>
    <w:p w:rsidR="00E657A2" w:rsidRPr="00E657A2" w:rsidRDefault="00E657A2" w:rsidP="00B355E1">
      <w:pPr>
        <w:ind w:firstLine="709"/>
        <w:jc w:val="center"/>
        <w:rPr>
          <w:color w:val="000000"/>
        </w:rPr>
      </w:pPr>
      <w:r w:rsidRPr="00E657A2">
        <w:rPr>
          <w:color w:val="000000"/>
        </w:rPr>
        <w:t>К</w:t>
      </w:r>
      <w:r>
        <w:rPr>
          <w:color w:val="000000"/>
        </w:rPr>
        <w:t xml:space="preserve"> </w:t>
      </w:r>
      <w:r w:rsidRPr="00E657A2">
        <w:rPr>
          <w:color w:val="000000"/>
        </w:rPr>
        <w:t>=</w:t>
      </w:r>
      <w:r>
        <w:rPr>
          <w:color w:val="000000"/>
        </w:rPr>
        <w:t xml:space="preserve"> </w:t>
      </w:r>
      <w:r w:rsidRPr="00E657A2">
        <w:rPr>
          <w:color w:val="000000"/>
        </w:rPr>
        <w:t>(1+α)</w:t>
      </w:r>
      <w:r>
        <w:rPr>
          <w:color w:val="000000"/>
        </w:rPr>
        <w:t xml:space="preserve"> </w:t>
      </w:r>
      <w:r w:rsidRPr="00E657A2">
        <w:rPr>
          <w:color w:val="000000"/>
        </w:rPr>
        <w:t>∙</w:t>
      </w:r>
      <w:r>
        <w:rPr>
          <w:color w:val="000000"/>
        </w:rPr>
        <w:t xml:space="preserve"> </w:t>
      </w:r>
      <w:r w:rsidRPr="00E657A2">
        <w:rPr>
          <w:color w:val="000000"/>
        </w:rPr>
        <w:t>С∙</w:t>
      </w:r>
      <w:r>
        <w:rPr>
          <w:color w:val="000000"/>
        </w:rPr>
        <w:t xml:space="preserve"> </w:t>
      </w:r>
      <w:r w:rsidRPr="00E657A2">
        <w:rPr>
          <w:color w:val="000000"/>
        </w:rPr>
        <w:t>W</w:t>
      </w:r>
      <w:r>
        <w:rPr>
          <w:color w:val="000000"/>
        </w:rPr>
        <w:t xml:space="preserve"> </w:t>
      </w:r>
      <w:r w:rsidRPr="00E657A2">
        <w:rPr>
          <w:color w:val="000000"/>
        </w:rPr>
        <w:t>,</w:t>
      </w:r>
    </w:p>
    <w:p w:rsidR="00E657A2" w:rsidRPr="00E657A2" w:rsidRDefault="00E657A2" w:rsidP="00B355E1">
      <w:pPr>
        <w:ind w:firstLine="709"/>
        <w:jc w:val="both"/>
        <w:rPr>
          <w:color w:val="000000"/>
        </w:rPr>
      </w:pPr>
    </w:p>
    <w:p w:rsidR="00E657A2" w:rsidRPr="00E657A2" w:rsidRDefault="00E657A2" w:rsidP="00B355E1">
      <w:pPr>
        <w:ind w:firstLine="709"/>
        <w:jc w:val="both"/>
        <w:rPr>
          <w:color w:val="000000"/>
        </w:rPr>
      </w:pPr>
      <w:r w:rsidRPr="00E657A2">
        <w:rPr>
          <w:color w:val="000000"/>
        </w:rPr>
        <w:t>где C-удельные капиталовложения в реконструкцию котельной, млн. руб./</w:t>
      </w:r>
      <w:r w:rsidR="00AA35F5">
        <w:rPr>
          <w:color w:val="000000"/>
        </w:rPr>
        <w:t>МВт</w:t>
      </w:r>
      <w:r w:rsidRPr="00E657A2">
        <w:rPr>
          <w:color w:val="000000"/>
        </w:rPr>
        <w:t>. Согласно анализу рынка реконструкции аналогич</w:t>
      </w:r>
      <w:r w:rsidR="00740831">
        <w:rPr>
          <w:color w:val="000000"/>
        </w:rPr>
        <w:t xml:space="preserve">ных источников тепловой энергии, </w:t>
      </w:r>
      <w:r w:rsidRPr="00E657A2">
        <w:rPr>
          <w:color w:val="000000"/>
        </w:rPr>
        <w:t>удельная стоимость перевооружения 1 МВт т</w:t>
      </w:r>
      <w:r w:rsidR="00AA35F5">
        <w:rPr>
          <w:color w:val="000000"/>
        </w:rPr>
        <w:t xml:space="preserve">епловой мощности оценивается в </w:t>
      </w:r>
      <w:r w:rsidR="00144ED5">
        <w:rPr>
          <w:color w:val="000000"/>
        </w:rPr>
        <w:t>6</w:t>
      </w:r>
      <w:r w:rsidRPr="00E657A2">
        <w:rPr>
          <w:color w:val="000000"/>
        </w:rPr>
        <w:t>,</w:t>
      </w:r>
      <w:r w:rsidR="00144ED5">
        <w:rPr>
          <w:color w:val="000000"/>
        </w:rPr>
        <w:t>2</w:t>
      </w:r>
      <w:r w:rsidRPr="00E657A2">
        <w:rPr>
          <w:color w:val="000000"/>
        </w:rPr>
        <w:t>5 млн. рублей;</w:t>
      </w:r>
    </w:p>
    <w:p w:rsidR="00E657A2" w:rsidRPr="00E657A2" w:rsidRDefault="00E657A2" w:rsidP="00B355E1">
      <w:pPr>
        <w:ind w:firstLine="709"/>
        <w:jc w:val="both"/>
        <w:rPr>
          <w:color w:val="000000"/>
        </w:rPr>
      </w:pPr>
      <w:r w:rsidRPr="00E657A2">
        <w:rPr>
          <w:color w:val="000000"/>
        </w:rPr>
        <w:t>W-установленная мощность источника тепловой энергии МВт;</w:t>
      </w:r>
    </w:p>
    <w:p w:rsidR="00E657A2" w:rsidRPr="00E657A2" w:rsidRDefault="00E657A2" w:rsidP="00B355E1">
      <w:pPr>
        <w:ind w:firstLine="709"/>
        <w:jc w:val="both"/>
        <w:rPr>
          <w:color w:val="000000"/>
        </w:rPr>
      </w:pPr>
      <w:r w:rsidRPr="00E657A2">
        <w:rPr>
          <w:color w:val="000000"/>
        </w:rPr>
        <w:t>α - процент стоимости проектных работ от общей стоимости реконструкции, равный 10%.</w:t>
      </w:r>
    </w:p>
    <w:p w:rsidR="00AA35F5" w:rsidRDefault="00AA35F5" w:rsidP="00B355E1">
      <w:pPr>
        <w:ind w:firstLine="709"/>
        <w:jc w:val="both"/>
        <w:rPr>
          <w:color w:val="000000"/>
        </w:rPr>
      </w:pPr>
    </w:p>
    <w:p w:rsidR="00AA35F5" w:rsidRDefault="00AA35F5" w:rsidP="00B355E1">
      <w:pPr>
        <w:ind w:firstLine="709"/>
        <w:jc w:val="both"/>
        <w:rPr>
          <w:b/>
          <w:color w:val="000000"/>
        </w:rPr>
      </w:pPr>
      <w:r w:rsidRPr="002E7060">
        <w:rPr>
          <w:b/>
          <w:color w:val="000000"/>
        </w:rPr>
        <w:t>Расчет стоимости</w:t>
      </w:r>
      <w:r w:rsidRPr="00E657A2">
        <w:rPr>
          <w:b/>
          <w:color w:val="000000"/>
        </w:rPr>
        <w:t xml:space="preserve"> с</w:t>
      </w:r>
      <w:r w:rsidR="008D4100">
        <w:rPr>
          <w:b/>
          <w:color w:val="000000"/>
        </w:rPr>
        <w:t>т</w:t>
      </w:r>
      <w:r w:rsidRPr="00E657A2">
        <w:rPr>
          <w:b/>
          <w:color w:val="000000"/>
        </w:rPr>
        <w:t xml:space="preserve">роительства </w:t>
      </w:r>
      <w:r>
        <w:rPr>
          <w:b/>
          <w:color w:val="000000"/>
        </w:rPr>
        <w:t xml:space="preserve">двух котельных </w:t>
      </w:r>
      <w:r w:rsidRPr="00E657A2">
        <w:rPr>
          <w:b/>
          <w:color w:val="000000"/>
        </w:rPr>
        <w:t xml:space="preserve">аэропорта </w:t>
      </w:r>
      <w:r w:rsidR="00E14353">
        <w:rPr>
          <w:b/>
          <w:color w:val="000000"/>
        </w:rPr>
        <w:t>«</w:t>
      </w:r>
      <w:r w:rsidRPr="00E657A2">
        <w:rPr>
          <w:b/>
          <w:color w:val="000000"/>
        </w:rPr>
        <w:t>Ржевка</w:t>
      </w:r>
      <w:r w:rsidR="00E14353">
        <w:rPr>
          <w:b/>
          <w:color w:val="000000"/>
        </w:rPr>
        <w:t>»</w:t>
      </w:r>
    </w:p>
    <w:p w:rsidR="008D4100" w:rsidRDefault="008D4100" w:rsidP="00B355E1">
      <w:pPr>
        <w:ind w:firstLine="709"/>
        <w:jc w:val="both"/>
        <w:rPr>
          <w:color w:val="000000"/>
        </w:rPr>
      </w:pPr>
    </w:p>
    <w:p w:rsidR="00AA35F5" w:rsidRDefault="00AA35F5" w:rsidP="00AA35F5">
      <w:pPr>
        <w:ind w:firstLine="709"/>
        <w:jc w:val="center"/>
        <w:rPr>
          <w:color w:val="000000"/>
        </w:rPr>
      </w:pPr>
      <w:r w:rsidRPr="00E657A2">
        <w:rPr>
          <w:color w:val="000000"/>
        </w:rPr>
        <w:t>К</w:t>
      </w:r>
      <w:r>
        <w:rPr>
          <w:color w:val="000000"/>
        </w:rPr>
        <w:t xml:space="preserve"> </w:t>
      </w:r>
      <w:r w:rsidRPr="00E657A2">
        <w:rPr>
          <w:color w:val="000000"/>
        </w:rPr>
        <w:t>=</w:t>
      </w:r>
      <w:r>
        <w:rPr>
          <w:color w:val="000000"/>
        </w:rPr>
        <w:t xml:space="preserve"> </w:t>
      </w:r>
      <w:r w:rsidRPr="00E657A2">
        <w:rPr>
          <w:color w:val="000000"/>
        </w:rPr>
        <w:t>(1+</w:t>
      </w:r>
      <w:r>
        <w:rPr>
          <w:color w:val="000000"/>
        </w:rPr>
        <w:t>0,1</w:t>
      </w:r>
      <w:r w:rsidRPr="00E657A2">
        <w:rPr>
          <w:color w:val="000000"/>
        </w:rPr>
        <w:t>)</w:t>
      </w:r>
      <w:r>
        <w:rPr>
          <w:color w:val="000000"/>
        </w:rPr>
        <w:t xml:space="preserve"> </w:t>
      </w:r>
      <w:r w:rsidRPr="00E657A2">
        <w:rPr>
          <w:color w:val="000000"/>
        </w:rPr>
        <w:t>∙</w:t>
      </w:r>
      <w:r>
        <w:rPr>
          <w:color w:val="000000"/>
        </w:rPr>
        <w:t xml:space="preserve"> </w:t>
      </w:r>
      <w:r w:rsidR="00144ED5">
        <w:rPr>
          <w:color w:val="000000"/>
        </w:rPr>
        <w:t>6</w:t>
      </w:r>
      <w:r>
        <w:rPr>
          <w:color w:val="000000"/>
        </w:rPr>
        <w:t>,</w:t>
      </w:r>
      <w:r w:rsidR="00144ED5">
        <w:rPr>
          <w:color w:val="000000"/>
        </w:rPr>
        <w:t>25</w:t>
      </w:r>
      <w:r w:rsidRPr="00E657A2">
        <w:rPr>
          <w:color w:val="000000"/>
        </w:rPr>
        <w:t>∙</w:t>
      </w:r>
      <w:r>
        <w:rPr>
          <w:color w:val="000000"/>
        </w:rPr>
        <w:t xml:space="preserve"> 114 =</w:t>
      </w:r>
      <w:r w:rsidR="00144ED5">
        <w:rPr>
          <w:color w:val="000000"/>
        </w:rPr>
        <w:t xml:space="preserve"> 783,75 </w:t>
      </w:r>
      <w:r>
        <w:rPr>
          <w:color w:val="000000"/>
        </w:rPr>
        <w:t>млн. руб.</w:t>
      </w:r>
    </w:p>
    <w:p w:rsidR="008D4100" w:rsidRDefault="008D4100" w:rsidP="00AA35F5">
      <w:pPr>
        <w:ind w:firstLine="709"/>
        <w:jc w:val="center"/>
        <w:rPr>
          <w:color w:val="000000"/>
        </w:rPr>
      </w:pPr>
    </w:p>
    <w:p w:rsidR="00E657A2" w:rsidRDefault="00E657A2" w:rsidP="00B355E1">
      <w:pPr>
        <w:ind w:firstLine="709"/>
        <w:jc w:val="both"/>
        <w:rPr>
          <w:color w:val="000000"/>
        </w:rPr>
      </w:pPr>
      <w:r w:rsidRPr="00E657A2">
        <w:rPr>
          <w:color w:val="000000"/>
        </w:rPr>
        <w:t xml:space="preserve">Стоимость разработки проекта и строительства двух котельных под комплексную жилую застройку на территории бывшего аэропорта Ржевка составляет </w:t>
      </w:r>
      <w:r w:rsidR="00144ED5">
        <w:rPr>
          <w:color w:val="000000"/>
        </w:rPr>
        <w:t>783</w:t>
      </w:r>
      <w:r w:rsidR="00AA35F5">
        <w:rPr>
          <w:color w:val="000000"/>
        </w:rPr>
        <w:t>,</w:t>
      </w:r>
      <w:r w:rsidR="00144ED5">
        <w:rPr>
          <w:color w:val="000000"/>
        </w:rPr>
        <w:t>75</w:t>
      </w:r>
      <w:r w:rsidRPr="00E657A2">
        <w:rPr>
          <w:color w:val="000000"/>
        </w:rPr>
        <w:t xml:space="preserve"> млн руб</w:t>
      </w:r>
      <w:r w:rsidR="00144ED5">
        <w:rPr>
          <w:color w:val="000000"/>
        </w:rPr>
        <w:t>лей</w:t>
      </w:r>
      <w:r w:rsidRPr="00E657A2">
        <w:rPr>
          <w:color w:val="000000"/>
        </w:rPr>
        <w:t xml:space="preserve">.  </w:t>
      </w:r>
    </w:p>
    <w:p w:rsidR="00AA35F5" w:rsidRDefault="00AA35F5" w:rsidP="00AA35F5">
      <w:pPr>
        <w:ind w:firstLine="709"/>
        <w:jc w:val="both"/>
        <w:rPr>
          <w:b/>
          <w:color w:val="000000"/>
        </w:rPr>
      </w:pPr>
    </w:p>
    <w:p w:rsidR="00AA35F5" w:rsidRDefault="00AA35F5" w:rsidP="00AA35F5">
      <w:pPr>
        <w:ind w:firstLine="709"/>
        <w:jc w:val="both"/>
        <w:rPr>
          <w:b/>
          <w:color w:val="000000"/>
        </w:rPr>
      </w:pPr>
      <w:r w:rsidRPr="002E7060">
        <w:rPr>
          <w:b/>
          <w:color w:val="000000"/>
        </w:rPr>
        <w:t>Расчет</w:t>
      </w:r>
      <w:r w:rsidRPr="00E657A2">
        <w:rPr>
          <w:b/>
          <w:color w:val="000000"/>
        </w:rPr>
        <w:t xml:space="preserve"> стоимости </w:t>
      </w:r>
      <w:r>
        <w:rPr>
          <w:b/>
          <w:color w:val="000000"/>
        </w:rPr>
        <w:t>реконструкции котельной №12</w:t>
      </w:r>
    </w:p>
    <w:p w:rsidR="008D4100" w:rsidRDefault="008D4100" w:rsidP="00AA35F5">
      <w:pPr>
        <w:ind w:firstLine="709"/>
        <w:jc w:val="both"/>
        <w:rPr>
          <w:color w:val="000000"/>
        </w:rPr>
      </w:pPr>
    </w:p>
    <w:p w:rsidR="00AA35F5" w:rsidRDefault="00AA35F5" w:rsidP="00AA35F5">
      <w:pPr>
        <w:ind w:firstLine="709"/>
        <w:jc w:val="center"/>
        <w:rPr>
          <w:color w:val="000000"/>
        </w:rPr>
      </w:pPr>
      <w:r w:rsidRPr="00E657A2">
        <w:rPr>
          <w:color w:val="000000"/>
        </w:rPr>
        <w:t>К</w:t>
      </w:r>
      <w:r>
        <w:rPr>
          <w:color w:val="000000"/>
        </w:rPr>
        <w:t xml:space="preserve"> </w:t>
      </w:r>
      <w:r w:rsidRPr="00E657A2">
        <w:rPr>
          <w:color w:val="000000"/>
        </w:rPr>
        <w:t>=</w:t>
      </w:r>
      <w:r>
        <w:rPr>
          <w:color w:val="000000"/>
        </w:rPr>
        <w:t xml:space="preserve"> </w:t>
      </w:r>
      <w:r w:rsidRPr="00E657A2">
        <w:rPr>
          <w:color w:val="000000"/>
        </w:rPr>
        <w:t>(1+</w:t>
      </w:r>
      <w:r>
        <w:rPr>
          <w:color w:val="000000"/>
        </w:rPr>
        <w:t>0,1</w:t>
      </w:r>
      <w:r w:rsidRPr="00E657A2">
        <w:rPr>
          <w:color w:val="000000"/>
        </w:rPr>
        <w:t>)</w:t>
      </w:r>
      <w:r>
        <w:rPr>
          <w:color w:val="000000"/>
        </w:rPr>
        <w:t xml:space="preserve"> </w:t>
      </w:r>
      <w:r w:rsidRPr="00E657A2">
        <w:rPr>
          <w:color w:val="000000"/>
        </w:rPr>
        <w:t>∙</w:t>
      </w:r>
      <w:r>
        <w:rPr>
          <w:color w:val="000000"/>
        </w:rPr>
        <w:t xml:space="preserve"> </w:t>
      </w:r>
      <w:r w:rsidR="00144ED5">
        <w:rPr>
          <w:color w:val="000000"/>
        </w:rPr>
        <w:t>6,25</w:t>
      </w:r>
      <w:r w:rsidRPr="00E657A2">
        <w:rPr>
          <w:color w:val="000000"/>
        </w:rPr>
        <w:t>∙</w:t>
      </w:r>
      <w:r>
        <w:rPr>
          <w:color w:val="000000"/>
        </w:rPr>
        <w:t xml:space="preserve"> </w:t>
      </w:r>
      <w:r w:rsidR="00C16DBC">
        <w:rPr>
          <w:color w:val="000000"/>
        </w:rPr>
        <w:t>60,19</w:t>
      </w:r>
      <w:r>
        <w:rPr>
          <w:color w:val="000000"/>
        </w:rPr>
        <w:t xml:space="preserve"> =</w:t>
      </w:r>
      <w:r w:rsidR="00144ED5">
        <w:rPr>
          <w:color w:val="000000"/>
        </w:rPr>
        <w:t xml:space="preserve"> 413</w:t>
      </w:r>
      <w:r w:rsidR="00C16DBC">
        <w:rPr>
          <w:color w:val="000000"/>
        </w:rPr>
        <w:t>,</w:t>
      </w:r>
      <w:r w:rsidR="00144ED5">
        <w:rPr>
          <w:color w:val="000000"/>
        </w:rPr>
        <w:t>81</w:t>
      </w:r>
      <w:r>
        <w:rPr>
          <w:color w:val="000000"/>
        </w:rPr>
        <w:t xml:space="preserve"> млн. руб.</w:t>
      </w:r>
    </w:p>
    <w:p w:rsidR="008D4100" w:rsidRDefault="008D4100" w:rsidP="00AA35F5">
      <w:pPr>
        <w:ind w:firstLine="709"/>
        <w:jc w:val="center"/>
        <w:rPr>
          <w:color w:val="000000"/>
        </w:rPr>
      </w:pPr>
    </w:p>
    <w:p w:rsidR="00AA35F5" w:rsidRDefault="00AA35F5" w:rsidP="00AA35F5">
      <w:pPr>
        <w:ind w:firstLine="709"/>
        <w:jc w:val="both"/>
        <w:rPr>
          <w:color w:val="000000"/>
        </w:rPr>
      </w:pPr>
      <w:r w:rsidRPr="00E657A2">
        <w:rPr>
          <w:color w:val="000000"/>
        </w:rPr>
        <w:t xml:space="preserve">Стоимость разработки проекта и строительства </w:t>
      </w:r>
      <w:r w:rsidR="00C16DBC">
        <w:rPr>
          <w:color w:val="000000"/>
        </w:rPr>
        <w:t>автоматизированной котельной</w:t>
      </w:r>
      <w:r w:rsidRPr="00E657A2">
        <w:rPr>
          <w:color w:val="000000"/>
        </w:rPr>
        <w:t xml:space="preserve"> под комплексную жилую застройку </w:t>
      </w:r>
      <w:r w:rsidR="00C16DBC">
        <w:rPr>
          <w:color w:val="000000"/>
        </w:rPr>
        <w:t xml:space="preserve">в соответствии с Генеральным планом </w:t>
      </w:r>
      <w:r w:rsidR="00D04E65">
        <w:rPr>
          <w:color w:val="000000"/>
        </w:rPr>
        <w:t>МО «Город Всеволожск»</w:t>
      </w:r>
      <w:r w:rsidR="00C16DBC">
        <w:rPr>
          <w:color w:val="000000"/>
        </w:rPr>
        <w:t xml:space="preserve"> составляет </w:t>
      </w:r>
      <w:r w:rsidR="00144ED5">
        <w:rPr>
          <w:color w:val="000000"/>
        </w:rPr>
        <w:t xml:space="preserve">413,81 </w:t>
      </w:r>
      <w:r w:rsidR="00C16DBC">
        <w:rPr>
          <w:color w:val="000000"/>
        </w:rPr>
        <w:t>млн. руб</w:t>
      </w:r>
      <w:r w:rsidR="00144ED5">
        <w:rPr>
          <w:color w:val="000000"/>
        </w:rPr>
        <w:t>лей</w:t>
      </w:r>
      <w:r w:rsidR="00C16DBC">
        <w:rPr>
          <w:color w:val="000000"/>
        </w:rPr>
        <w:t>.</w:t>
      </w:r>
    </w:p>
    <w:p w:rsidR="00AA35F5" w:rsidRDefault="00AA35F5" w:rsidP="00B355E1">
      <w:pPr>
        <w:ind w:firstLine="709"/>
        <w:jc w:val="both"/>
        <w:rPr>
          <w:color w:val="000000"/>
        </w:rPr>
      </w:pPr>
    </w:p>
    <w:p w:rsidR="00AA35F5" w:rsidRDefault="00AA35F5" w:rsidP="00AA35F5">
      <w:pPr>
        <w:ind w:firstLine="709"/>
        <w:jc w:val="both"/>
        <w:rPr>
          <w:b/>
          <w:color w:val="000000"/>
        </w:rPr>
      </w:pPr>
      <w:r w:rsidRPr="00E657A2">
        <w:rPr>
          <w:b/>
          <w:color w:val="000000"/>
        </w:rPr>
        <w:t>Ра</w:t>
      </w:r>
      <w:r w:rsidRPr="002E7060">
        <w:rPr>
          <w:b/>
          <w:color w:val="000000"/>
        </w:rPr>
        <w:t>сч</w:t>
      </w:r>
      <w:r w:rsidRPr="00E657A2">
        <w:rPr>
          <w:b/>
          <w:color w:val="000000"/>
        </w:rPr>
        <w:t xml:space="preserve">ет стоимости </w:t>
      </w:r>
      <w:r>
        <w:rPr>
          <w:b/>
          <w:color w:val="000000"/>
        </w:rPr>
        <w:t>реконструкции котельной №17</w:t>
      </w:r>
    </w:p>
    <w:p w:rsidR="008D4100" w:rsidRDefault="008D4100" w:rsidP="00AA35F5">
      <w:pPr>
        <w:ind w:firstLine="709"/>
        <w:jc w:val="both"/>
        <w:rPr>
          <w:color w:val="000000"/>
        </w:rPr>
      </w:pPr>
    </w:p>
    <w:p w:rsidR="00C16DBC" w:rsidRDefault="00C16DBC" w:rsidP="00C16DBC">
      <w:pPr>
        <w:ind w:firstLine="709"/>
        <w:jc w:val="center"/>
        <w:rPr>
          <w:color w:val="000000"/>
        </w:rPr>
      </w:pPr>
      <w:r w:rsidRPr="00E657A2">
        <w:rPr>
          <w:color w:val="000000"/>
        </w:rPr>
        <w:t>К</w:t>
      </w:r>
      <w:r>
        <w:rPr>
          <w:color w:val="000000"/>
        </w:rPr>
        <w:t xml:space="preserve"> </w:t>
      </w:r>
      <w:r w:rsidRPr="00E657A2">
        <w:rPr>
          <w:color w:val="000000"/>
        </w:rPr>
        <w:t>=</w:t>
      </w:r>
      <w:r>
        <w:rPr>
          <w:color w:val="000000"/>
        </w:rPr>
        <w:t xml:space="preserve"> </w:t>
      </w:r>
      <w:r w:rsidRPr="00E657A2">
        <w:rPr>
          <w:color w:val="000000"/>
        </w:rPr>
        <w:t>(1+</w:t>
      </w:r>
      <w:r>
        <w:rPr>
          <w:color w:val="000000"/>
        </w:rPr>
        <w:t>0,1</w:t>
      </w:r>
      <w:r w:rsidRPr="00E657A2">
        <w:rPr>
          <w:color w:val="000000"/>
        </w:rPr>
        <w:t>)</w:t>
      </w:r>
      <w:r>
        <w:rPr>
          <w:color w:val="000000"/>
        </w:rPr>
        <w:t xml:space="preserve"> </w:t>
      </w:r>
      <w:r w:rsidRPr="00E657A2">
        <w:rPr>
          <w:color w:val="000000"/>
        </w:rPr>
        <w:t>∙</w:t>
      </w:r>
      <w:r w:rsidR="00144ED5">
        <w:rPr>
          <w:color w:val="000000"/>
        </w:rPr>
        <w:t xml:space="preserve"> 6</w:t>
      </w:r>
      <w:r>
        <w:rPr>
          <w:color w:val="000000"/>
        </w:rPr>
        <w:t>,</w:t>
      </w:r>
      <w:r w:rsidR="00144ED5">
        <w:rPr>
          <w:color w:val="000000"/>
        </w:rPr>
        <w:t>2</w:t>
      </w:r>
      <w:r>
        <w:rPr>
          <w:color w:val="000000"/>
        </w:rPr>
        <w:t>5</w:t>
      </w:r>
      <w:r w:rsidRPr="00E657A2">
        <w:rPr>
          <w:color w:val="000000"/>
        </w:rPr>
        <w:t>∙</w:t>
      </w:r>
      <w:r>
        <w:rPr>
          <w:color w:val="000000"/>
        </w:rPr>
        <w:t xml:space="preserve"> 32,55 =</w:t>
      </w:r>
      <w:r w:rsidR="00144ED5">
        <w:rPr>
          <w:color w:val="000000"/>
        </w:rPr>
        <w:t xml:space="preserve"> 223</w:t>
      </w:r>
      <w:r>
        <w:rPr>
          <w:color w:val="000000"/>
        </w:rPr>
        <w:t>,7</w:t>
      </w:r>
      <w:r w:rsidR="00144ED5">
        <w:rPr>
          <w:color w:val="000000"/>
        </w:rPr>
        <w:t>8</w:t>
      </w:r>
      <w:r>
        <w:rPr>
          <w:color w:val="000000"/>
        </w:rPr>
        <w:t xml:space="preserve"> млн. руб.</w:t>
      </w:r>
    </w:p>
    <w:p w:rsidR="008D4100" w:rsidRDefault="008D4100" w:rsidP="00C16DBC">
      <w:pPr>
        <w:ind w:firstLine="709"/>
        <w:jc w:val="center"/>
        <w:rPr>
          <w:color w:val="000000"/>
        </w:rPr>
      </w:pPr>
    </w:p>
    <w:p w:rsidR="00C16DBC" w:rsidRDefault="00C16DBC" w:rsidP="00C16DBC">
      <w:pPr>
        <w:ind w:firstLine="709"/>
        <w:jc w:val="both"/>
        <w:rPr>
          <w:color w:val="000000"/>
        </w:rPr>
      </w:pPr>
      <w:r w:rsidRPr="00E657A2">
        <w:rPr>
          <w:color w:val="000000"/>
        </w:rPr>
        <w:t xml:space="preserve">Стоимость разработки проекта и строительства </w:t>
      </w:r>
      <w:r>
        <w:rPr>
          <w:color w:val="000000"/>
        </w:rPr>
        <w:t>автоматизированной котельной</w:t>
      </w:r>
      <w:r w:rsidRPr="00E657A2">
        <w:rPr>
          <w:color w:val="000000"/>
        </w:rPr>
        <w:t xml:space="preserve"> под комплексную жилую застройку </w:t>
      </w:r>
      <w:r>
        <w:rPr>
          <w:color w:val="000000"/>
        </w:rPr>
        <w:t xml:space="preserve">в соответствии с Генеральным планом </w:t>
      </w:r>
      <w:r w:rsidR="00D04E65">
        <w:rPr>
          <w:color w:val="000000"/>
        </w:rPr>
        <w:t>МО «Город Всеволожск»</w:t>
      </w:r>
      <w:r>
        <w:rPr>
          <w:color w:val="000000"/>
        </w:rPr>
        <w:t xml:space="preserve"> составляет </w:t>
      </w:r>
      <w:r w:rsidR="00144ED5">
        <w:rPr>
          <w:color w:val="000000"/>
        </w:rPr>
        <w:t xml:space="preserve">223,78 </w:t>
      </w:r>
      <w:r>
        <w:rPr>
          <w:color w:val="000000"/>
        </w:rPr>
        <w:t>млн. руб</w:t>
      </w:r>
      <w:r w:rsidR="00144ED5">
        <w:rPr>
          <w:color w:val="000000"/>
        </w:rPr>
        <w:t>лей</w:t>
      </w:r>
      <w:r>
        <w:rPr>
          <w:color w:val="000000"/>
        </w:rPr>
        <w:t>.</w:t>
      </w:r>
    </w:p>
    <w:p w:rsidR="00E657A2" w:rsidRPr="00E657A2" w:rsidRDefault="00E657A2" w:rsidP="00B355E1">
      <w:pPr>
        <w:ind w:firstLine="709"/>
        <w:jc w:val="both"/>
        <w:rPr>
          <w:color w:val="000000"/>
        </w:rPr>
      </w:pPr>
    </w:p>
    <w:p w:rsidR="00E657A2" w:rsidRPr="00E657A2" w:rsidRDefault="00E657A2" w:rsidP="00B355E1">
      <w:pPr>
        <w:ind w:firstLine="709"/>
        <w:jc w:val="both"/>
        <w:rPr>
          <w:b/>
          <w:color w:val="000000"/>
        </w:rPr>
      </w:pPr>
      <w:r w:rsidRPr="002E7060">
        <w:rPr>
          <w:b/>
          <w:color w:val="000000"/>
        </w:rPr>
        <w:t>Расч</w:t>
      </w:r>
      <w:r w:rsidRPr="00E657A2">
        <w:rPr>
          <w:b/>
          <w:color w:val="000000"/>
        </w:rPr>
        <w:t xml:space="preserve">ет стоимости строительства перспективных магистральных тепловых сетей от котельных аэропорта </w:t>
      </w:r>
      <w:r w:rsidR="00E14353">
        <w:rPr>
          <w:b/>
          <w:color w:val="000000"/>
        </w:rPr>
        <w:t>«</w:t>
      </w:r>
      <w:r w:rsidRPr="00E657A2">
        <w:rPr>
          <w:b/>
          <w:color w:val="000000"/>
        </w:rPr>
        <w:t>Ржевка</w:t>
      </w:r>
      <w:r w:rsidR="00E14353">
        <w:rPr>
          <w:b/>
          <w:color w:val="000000"/>
        </w:rPr>
        <w:t>»</w:t>
      </w:r>
    </w:p>
    <w:p w:rsidR="00E657A2" w:rsidRDefault="00E657A2" w:rsidP="00B355E1">
      <w:pPr>
        <w:ind w:firstLine="709"/>
        <w:jc w:val="both"/>
        <w:rPr>
          <w:color w:val="000000"/>
        </w:rPr>
      </w:pPr>
      <w:r w:rsidRPr="00E657A2">
        <w:rPr>
          <w:color w:val="000000"/>
        </w:rPr>
        <w:t>Стоимость разработки проекта и строительства определяется по формуле:</w:t>
      </w:r>
    </w:p>
    <w:p w:rsidR="00E657A2" w:rsidRPr="00E657A2" w:rsidRDefault="00E657A2" w:rsidP="00B355E1">
      <w:pPr>
        <w:ind w:firstLine="709"/>
        <w:jc w:val="both"/>
        <w:rPr>
          <w:color w:val="000000"/>
        </w:rPr>
      </w:pPr>
    </w:p>
    <w:p w:rsidR="00E657A2" w:rsidRDefault="00E657A2" w:rsidP="00B355E1">
      <w:pPr>
        <w:ind w:firstLine="709"/>
        <w:jc w:val="center"/>
        <w:rPr>
          <w:color w:val="000000"/>
        </w:rPr>
      </w:pPr>
      <w:r w:rsidRPr="00E657A2">
        <w:rPr>
          <w:color w:val="000000"/>
        </w:rPr>
        <w:t>К</w:t>
      </w:r>
      <w:r>
        <w:rPr>
          <w:color w:val="000000"/>
        </w:rPr>
        <w:t xml:space="preserve"> </w:t>
      </w:r>
      <w:r w:rsidRPr="00E657A2">
        <w:rPr>
          <w:color w:val="000000"/>
        </w:rPr>
        <w:t>=</w:t>
      </w:r>
      <w:r>
        <w:rPr>
          <w:color w:val="000000"/>
        </w:rPr>
        <w:t xml:space="preserve"> </w:t>
      </w:r>
      <w:r w:rsidRPr="00E657A2">
        <w:rPr>
          <w:color w:val="000000"/>
        </w:rPr>
        <w:t>(1+α)</w:t>
      </w:r>
      <w:r>
        <w:rPr>
          <w:color w:val="000000"/>
        </w:rPr>
        <w:t xml:space="preserve"> </w:t>
      </w:r>
      <w:r w:rsidRPr="00E657A2">
        <w:rPr>
          <w:color w:val="000000"/>
        </w:rPr>
        <w:t>∙</w:t>
      </w:r>
      <w:r>
        <w:rPr>
          <w:color w:val="000000"/>
        </w:rPr>
        <w:t xml:space="preserve"> </w:t>
      </w:r>
      <w:r w:rsidRPr="00E657A2">
        <w:rPr>
          <w:color w:val="000000"/>
        </w:rPr>
        <w:t>С</w:t>
      </w:r>
    </w:p>
    <w:p w:rsidR="00E657A2" w:rsidRPr="00E657A2" w:rsidRDefault="00E657A2" w:rsidP="00B355E1">
      <w:pPr>
        <w:ind w:firstLine="709"/>
        <w:jc w:val="both"/>
        <w:rPr>
          <w:color w:val="000000"/>
        </w:rPr>
      </w:pPr>
    </w:p>
    <w:p w:rsidR="00E657A2" w:rsidRPr="00E657A2" w:rsidRDefault="00E657A2" w:rsidP="00B355E1">
      <w:pPr>
        <w:ind w:firstLine="709"/>
        <w:jc w:val="both"/>
        <w:rPr>
          <w:color w:val="000000"/>
        </w:rPr>
      </w:pPr>
      <w:r w:rsidRPr="00E657A2">
        <w:rPr>
          <w:color w:val="000000"/>
        </w:rPr>
        <w:t xml:space="preserve"> где C- капиталовложения в прокладку тепловых сетей данной зоны действия источника тепловой энергии, руб. </w:t>
      </w:r>
    </w:p>
    <w:p w:rsidR="00E657A2" w:rsidRPr="00E657A2" w:rsidRDefault="00E657A2" w:rsidP="00B355E1">
      <w:pPr>
        <w:ind w:firstLine="709"/>
        <w:jc w:val="both"/>
        <w:rPr>
          <w:color w:val="000000"/>
        </w:rPr>
      </w:pPr>
      <w:r w:rsidRPr="00E657A2">
        <w:rPr>
          <w:color w:val="000000"/>
        </w:rPr>
        <w:t>α - процент стоимости проектных работ, равный 10%.</w:t>
      </w:r>
    </w:p>
    <w:p w:rsidR="00C77FD5" w:rsidRDefault="00E657A2" w:rsidP="00B355E1">
      <w:pPr>
        <w:ind w:firstLine="709"/>
        <w:jc w:val="both"/>
        <w:rPr>
          <w:color w:val="000000"/>
        </w:rPr>
      </w:pPr>
      <w:r w:rsidRPr="00E657A2">
        <w:rPr>
          <w:color w:val="000000"/>
        </w:rPr>
        <w:t xml:space="preserve">Стоимость строительства перспективных тепловых сетей от котельных №1,2 аэропорта Ржевка составит </w:t>
      </w:r>
      <w:r w:rsidR="00F07AFC" w:rsidRPr="002E7060">
        <w:rPr>
          <w:color w:val="000000"/>
        </w:rPr>
        <w:t>3</w:t>
      </w:r>
      <w:r w:rsidRPr="002E7060">
        <w:rPr>
          <w:color w:val="000000"/>
        </w:rPr>
        <w:t xml:space="preserve"> </w:t>
      </w:r>
      <w:r w:rsidR="00F07AFC" w:rsidRPr="002E7060">
        <w:rPr>
          <w:color w:val="000000"/>
        </w:rPr>
        <w:t>046</w:t>
      </w:r>
      <w:r w:rsidRPr="002E7060">
        <w:rPr>
          <w:color w:val="000000"/>
        </w:rPr>
        <w:t xml:space="preserve"> млн</w:t>
      </w:r>
      <w:r w:rsidRPr="00E657A2">
        <w:rPr>
          <w:color w:val="000000"/>
        </w:rPr>
        <w:t>. руб</w:t>
      </w:r>
      <w:r w:rsidR="00F07AFC">
        <w:rPr>
          <w:color w:val="000000"/>
        </w:rPr>
        <w:t>лей</w:t>
      </w:r>
      <w:r w:rsidRPr="00E657A2">
        <w:rPr>
          <w:color w:val="000000"/>
        </w:rPr>
        <w:t xml:space="preserve"> в соответствии с Укрупненными нормативами цены строительства. НЦС 81-02-13-202</w:t>
      </w:r>
      <w:r w:rsidR="00F07AFC">
        <w:rPr>
          <w:color w:val="000000"/>
        </w:rPr>
        <w:t>2</w:t>
      </w:r>
      <w:r w:rsidRPr="00E657A2">
        <w:rPr>
          <w:color w:val="000000"/>
        </w:rPr>
        <w:t xml:space="preserve">. Сборник № 13. </w:t>
      </w:r>
      <w:r w:rsidR="00E14353">
        <w:rPr>
          <w:color w:val="000000"/>
        </w:rPr>
        <w:t>«</w:t>
      </w:r>
      <w:r w:rsidRPr="00E657A2">
        <w:rPr>
          <w:color w:val="000000"/>
        </w:rPr>
        <w:t>Наружные</w:t>
      </w:r>
      <w:r w:rsidR="000368D9">
        <w:rPr>
          <w:color w:val="000000"/>
        </w:rPr>
        <w:t xml:space="preserve"> тепловые сети</w:t>
      </w:r>
      <w:r w:rsidR="00E14353">
        <w:rPr>
          <w:color w:val="000000"/>
        </w:rPr>
        <w:t>»</w:t>
      </w:r>
      <w:r w:rsidR="000368D9">
        <w:rPr>
          <w:color w:val="000000"/>
        </w:rPr>
        <w:t>, утвержденными п</w:t>
      </w:r>
      <w:r w:rsidRPr="00E657A2">
        <w:rPr>
          <w:color w:val="000000"/>
        </w:rPr>
        <w:t>риказом Министерства строительства и жили</w:t>
      </w:r>
      <w:r>
        <w:rPr>
          <w:color w:val="000000"/>
        </w:rPr>
        <w:t>щно-коммунального хозяйства РФ</w:t>
      </w:r>
      <w:r w:rsidR="000368D9">
        <w:rPr>
          <w:color w:val="000000"/>
        </w:rPr>
        <w:t xml:space="preserve"> </w:t>
      </w:r>
      <w:r w:rsidR="000368D9" w:rsidRPr="00E657A2">
        <w:rPr>
          <w:color w:val="000000"/>
        </w:rPr>
        <w:t xml:space="preserve">от </w:t>
      </w:r>
      <w:r w:rsidR="00CD3CED">
        <w:rPr>
          <w:color w:val="000000"/>
        </w:rPr>
        <w:t>28</w:t>
      </w:r>
      <w:r w:rsidR="000368D9" w:rsidRPr="00E657A2">
        <w:rPr>
          <w:color w:val="000000"/>
        </w:rPr>
        <w:t>.03.202</w:t>
      </w:r>
      <w:r w:rsidR="00CD3CED">
        <w:rPr>
          <w:color w:val="000000"/>
        </w:rPr>
        <w:t>2</w:t>
      </w:r>
      <w:r w:rsidR="000368D9" w:rsidRPr="00E657A2">
        <w:rPr>
          <w:color w:val="000000"/>
        </w:rPr>
        <w:t>г</w:t>
      </w:r>
      <w:r w:rsidR="000368D9">
        <w:rPr>
          <w:color w:val="000000"/>
        </w:rPr>
        <w:t>.</w:t>
      </w:r>
      <w:r>
        <w:rPr>
          <w:color w:val="000000"/>
        </w:rPr>
        <w:t xml:space="preserve"> </w:t>
      </w:r>
      <w:r w:rsidR="00CD3CED">
        <w:rPr>
          <w:color w:val="000000"/>
        </w:rPr>
        <w:t>№205</w:t>
      </w:r>
      <w:r w:rsidRPr="00E657A2">
        <w:rPr>
          <w:color w:val="000000"/>
        </w:rPr>
        <w:t xml:space="preserve">/пр </w:t>
      </w:r>
      <w:r w:rsidR="00E14353">
        <w:rPr>
          <w:color w:val="000000"/>
        </w:rPr>
        <w:t>«</w:t>
      </w:r>
      <w:r w:rsidR="000368D9" w:rsidRPr="000368D9">
        <w:rPr>
          <w:color w:val="000000"/>
        </w:rPr>
        <w:t>Об утверждении укрупненных нормативов цены строительства</w:t>
      </w:r>
      <w:r w:rsidR="00E14353">
        <w:rPr>
          <w:color w:val="000000"/>
        </w:rPr>
        <w:t>»</w:t>
      </w:r>
      <w:r w:rsidRPr="00E657A2">
        <w:rPr>
          <w:color w:val="000000"/>
        </w:rPr>
        <w:t>.</w:t>
      </w:r>
    </w:p>
    <w:p w:rsidR="00E657A2" w:rsidRPr="00EB5659" w:rsidRDefault="00E657A2" w:rsidP="00B355E1">
      <w:pPr>
        <w:ind w:firstLine="709"/>
        <w:jc w:val="both"/>
      </w:pPr>
    </w:p>
    <w:p w:rsidR="00145379" w:rsidRPr="005400CD" w:rsidRDefault="00145379" w:rsidP="00B355E1">
      <w:pPr>
        <w:ind w:firstLine="709"/>
        <w:jc w:val="both"/>
        <w:rPr>
          <w:b/>
          <w:color w:val="000000"/>
        </w:rPr>
      </w:pPr>
      <w:r w:rsidRPr="002E7060">
        <w:rPr>
          <w:b/>
          <w:color w:val="000000"/>
        </w:rPr>
        <w:t>Расчёт</w:t>
      </w:r>
      <w:r w:rsidRPr="005400CD">
        <w:rPr>
          <w:b/>
          <w:color w:val="000000"/>
        </w:rPr>
        <w:t xml:space="preserve"> стоимости прокладки теплосетей.</w:t>
      </w:r>
    </w:p>
    <w:p w:rsidR="008D4100" w:rsidRPr="00482167" w:rsidRDefault="00DD1607" w:rsidP="00B355E1">
      <w:pPr>
        <w:ind w:firstLine="709"/>
        <w:jc w:val="both"/>
        <w:rPr>
          <w:color w:val="000000"/>
        </w:rPr>
      </w:pPr>
      <w:r w:rsidRPr="005400CD">
        <w:rPr>
          <w:color w:val="000000"/>
        </w:rPr>
        <w:t xml:space="preserve">Стоимость монтажа 1 м. п. теплотрассы в зависимости от технологии нанесения материала утеплителя меняются. Использование ППУ обойдётся дороже, чем минеральная вата, хотя в перспективе в данном случае такое вложение оправдано в связи с высокими эксплуатационными характеристиками ППУ. </w:t>
      </w:r>
      <w:r w:rsidR="000368D9">
        <w:rPr>
          <w:color w:val="000000"/>
        </w:rPr>
        <w:t>Ц</w:t>
      </w:r>
      <w:r w:rsidRPr="00482167">
        <w:rPr>
          <w:color w:val="000000"/>
        </w:rPr>
        <w:t xml:space="preserve">ены </w:t>
      </w:r>
      <w:r>
        <w:rPr>
          <w:color w:val="000000"/>
        </w:rPr>
        <w:t xml:space="preserve">ремонтных и строительных работ по замене участков наружных тепловых сетей не должны превышать утвержденные укрупненные нормативные </w:t>
      </w:r>
      <w:r w:rsidR="00CD3CED">
        <w:rPr>
          <w:color w:val="000000"/>
        </w:rPr>
        <w:t>цены строительства.</w:t>
      </w:r>
      <w:r>
        <w:rPr>
          <w:color w:val="000000"/>
        </w:rPr>
        <w:t xml:space="preserve"> </w:t>
      </w:r>
    </w:p>
    <w:p w:rsidR="00DD1607" w:rsidRPr="00171D99" w:rsidRDefault="00DD1607" w:rsidP="00B355E1">
      <w:pPr>
        <w:pStyle w:val="aa"/>
        <w:rPr>
          <w:color w:val="000000"/>
          <w:sz w:val="28"/>
        </w:rPr>
      </w:pPr>
      <w:r w:rsidRPr="00171D99">
        <w:t xml:space="preserve">Таблица </w:t>
      </w:r>
      <w:r w:rsidR="00A0040C">
        <w:rPr>
          <w:noProof/>
        </w:rPr>
        <w:fldChar w:fldCharType="begin"/>
      </w:r>
      <w:r w:rsidR="00A0040C">
        <w:rPr>
          <w:noProof/>
        </w:rPr>
        <w:instrText xml:space="preserve"> SEQ Таблица \* ARABIC </w:instrText>
      </w:r>
      <w:r w:rsidR="00A0040C">
        <w:rPr>
          <w:noProof/>
        </w:rPr>
        <w:fldChar w:fldCharType="separate"/>
      </w:r>
      <w:r w:rsidR="00377E19">
        <w:rPr>
          <w:noProof/>
        </w:rPr>
        <w:t>115</w:t>
      </w:r>
      <w:r w:rsidR="00A0040C">
        <w:rPr>
          <w:noProof/>
        </w:rPr>
        <w:fldChar w:fldCharType="end"/>
      </w:r>
      <w:r w:rsidR="00CD3CED">
        <w:rPr>
          <w:noProof/>
        </w:rPr>
        <w:t>.</w:t>
      </w:r>
      <w:r w:rsidRPr="00171D99">
        <w:t xml:space="preserve"> </w:t>
      </w:r>
      <w:r w:rsidR="00CD3CED">
        <w:t xml:space="preserve">Стоимость бесканальной прокладки тепловых сетей в изоляции из пенополиуретана (ППУ) согласно </w:t>
      </w:r>
      <w:r w:rsidR="00CD3CED" w:rsidRPr="00CD3CED">
        <w:t>НЦС 81-02-13-2022. Сборник № 13. «Наружные тепловые сети»</w:t>
      </w:r>
    </w:p>
    <w:tbl>
      <w:tblPr>
        <w:tblStyle w:val="afffb"/>
        <w:tblW w:w="0" w:type="auto"/>
        <w:tblLook w:val="04A0" w:firstRow="1" w:lastRow="0" w:firstColumn="1" w:lastColumn="0" w:noHBand="0" w:noVBand="1"/>
      </w:tblPr>
      <w:tblGrid>
        <w:gridCol w:w="4956"/>
        <w:gridCol w:w="4956"/>
      </w:tblGrid>
      <w:tr w:rsidR="00DD1607" w:rsidRPr="00CD3CED" w:rsidTr="00E657A2">
        <w:trPr>
          <w:tblHeader/>
        </w:trPr>
        <w:tc>
          <w:tcPr>
            <w:tcW w:w="4956" w:type="dxa"/>
            <w:vAlign w:val="center"/>
          </w:tcPr>
          <w:p w:rsidR="00DD1607" w:rsidRPr="00CD3CED" w:rsidRDefault="00DD1607" w:rsidP="00DD1607">
            <w:pPr>
              <w:jc w:val="center"/>
              <w:rPr>
                <w:color w:val="000000"/>
                <w:sz w:val="20"/>
                <w:szCs w:val="20"/>
              </w:rPr>
            </w:pPr>
            <w:r w:rsidRPr="00CD3CED">
              <w:rPr>
                <w:color w:val="000000" w:themeColor="text1"/>
                <w:sz w:val="20"/>
                <w:szCs w:val="20"/>
              </w:rPr>
              <w:t>Диаметр трубопровода, мм</w:t>
            </w:r>
          </w:p>
        </w:tc>
        <w:tc>
          <w:tcPr>
            <w:tcW w:w="4956" w:type="dxa"/>
            <w:vAlign w:val="center"/>
          </w:tcPr>
          <w:p w:rsidR="00DD1607" w:rsidRPr="00CD3CED" w:rsidRDefault="00DD1607" w:rsidP="00DD1607">
            <w:pPr>
              <w:jc w:val="center"/>
              <w:rPr>
                <w:color w:val="000000"/>
                <w:sz w:val="20"/>
                <w:szCs w:val="20"/>
              </w:rPr>
            </w:pPr>
            <w:r w:rsidRPr="00CD3CED">
              <w:rPr>
                <w:bCs/>
                <w:color w:val="000000" w:themeColor="text1"/>
                <w:sz w:val="20"/>
                <w:szCs w:val="20"/>
              </w:rPr>
              <w:t xml:space="preserve">Цена трубы (сталь) с бесканальной прокладкой в ППУ, </w:t>
            </w:r>
            <w:r w:rsidR="00A505C6" w:rsidRPr="00CD3CED">
              <w:rPr>
                <w:bCs/>
                <w:color w:val="000000" w:themeColor="text1"/>
                <w:sz w:val="20"/>
                <w:szCs w:val="20"/>
              </w:rPr>
              <w:t xml:space="preserve">тыс. </w:t>
            </w:r>
            <w:r w:rsidRPr="00CD3CED">
              <w:rPr>
                <w:color w:val="000000"/>
                <w:sz w:val="20"/>
                <w:szCs w:val="20"/>
              </w:rPr>
              <w:t>руб</w:t>
            </w:r>
            <w:r w:rsidR="008D4100" w:rsidRPr="00CD3CED">
              <w:rPr>
                <w:color w:val="000000"/>
                <w:sz w:val="20"/>
                <w:szCs w:val="20"/>
              </w:rPr>
              <w:t>.</w:t>
            </w:r>
            <w:r w:rsidRPr="00CD3CED">
              <w:rPr>
                <w:color w:val="000000"/>
                <w:sz w:val="20"/>
                <w:szCs w:val="20"/>
              </w:rPr>
              <w:t>/м</w:t>
            </w:r>
          </w:p>
        </w:tc>
      </w:tr>
      <w:tr w:rsidR="00CD3CED" w:rsidRPr="00CD3CED" w:rsidTr="00DD1607">
        <w:tc>
          <w:tcPr>
            <w:tcW w:w="4956" w:type="dxa"/>
            <w:vAlign w:val="center"/>
          </w:tcPr>
          <w:p w:rsidR="00CD3CED" w:rsidRPr="00CD3CED" w:rsidRDefault="00CD3CED" w:rsidP="00DD1607">
            <w:pPr>
              <w:jc w:val="center"/>
              <w:rPr>
                <w:color w:val="000000"/>
                <w:sz w:val="20"/>
                <w:szCs w:val="20"/>
              </w:rPr>
            </w:pPr>
            <w:r w:rsidRPr="00CD3CED">
              <w:rPr>
                <w:color w:val="000000" w:themeColor="text1"/>
                <w:sz w:val="20"/>
                <w:szCs w:val="20"/>
              </w:rPr>
              <w:t>57</w:t>
            </w:r>
          </w:p>
        </w:tc>
        <w:tc>
          <w:tcPr>
            <w:tcW w:w="4956" w:type="dxa"/>
            <w:vMerge w:val="restart"/>
            <w:vAlign w:val="center"/>
          </w:tcPr>
          <w:p w:rsidR="00CD3CED" w:rsidRPr="00CD3CED" w:rsidRDefault="00CD3CED" w:rsidP="00DD1607">
            <w:pPr>
              <w:jc w:val="center"/>
              <w:rPr>
                <w:color w:val="000000"/>
                <w:sz w:val="20"/>
                <w:szCs w:val="20"/>
              </w:rPr>
            </w:pPr>
            <w:r w:rsidRPr="00CD3CED">
              <w:rPr>
                <w:color w:val="000000"/>
                <w:sz w:val="20"/>
                <w:szCs w:val="20"/>
              </w:rPr>
              <w:t>14,061</w:t>
            </w:r>
          </w:p>
        </w:tc>
      </w:tr>
      <w:tr w:rsidR="00CD3CED" w:rsidRPr="00CD3CED" w:rsidTr="00DD1607">
        <w:tc>
          <w:tcPr>
            <w:tcW w:w="4956" w:type="dxa"/>
            <w:vAlign w:val="center"/>
          </w:tcPr>
          <w:p w:rsidR="00CD3CED" w:rsidRPr="00CD3CED" w:rsidRDefault="00CD3CED" w:rsidP="00DD1607">
            <w:pPr>
              <w:jc w:val="center"/>
              <w:rPr>
                <w:color w:val="000000"/>
                <w:sz w:val="20"/>
                <w:szCs w:val="20"/>
              </w:rPr>
            </w:pPr>
            <w:r w:rsidRPr="00CD3CED">
              <w:rPr>
                <w:color w:val="000000" w:themeColor="text1"/>
                <w:sz w:val="20"/>
                <w:szCs w:val="20"/>
              </w:rPr>
              <w:t>76</w:t>
            </w:r>
          </w:p>
        </w:tc>
        <w:tc>
          <w:tcPr>
            <w:tcW w:w="4956" w:type="dxa"/>
            <w:vMerge/>
            <w:vAlign w:val="center"/>
          </w:tcPr>
          <w:p w:rsidR="00CD3CED" w:rsidRPr="00CD3CED" w:rsidRDefault="00CD3CED" w:rsidP="00DD1607">
            <w:pPr>
              <w:jc w:val="center"/>
              <w:rPr>
                <w:color w:val="000000"/>
                <w:sz w:val="20"/>
                <w:szCs w:val="20"/>
              </w:rPr>
            </w:pPr>
          </w:p>
        </w:tc>
      </w:tr>
      <w:tr w:rsidR="00CD3CED" w:rsidRPr="00CD3CED" w:rsidTr="00DD1607">
        <w:tc>
          <w:tcPr>
            <w:tcW w:w="4956" w:type="dxa"/>
            <w:vAlign w:val="center"/>
          </w:tcPr>
          <w:p w:rsidR="00CD3CED" w:rsidRPr="00CD3CED" w:rsidRDefault="00CD3CED" w:rsidP="00A505C6">
            <w:pPr>
              <w:jc w:val="center"/>
              <w:rPr>
                <w:color w:val="000000"/>
                <w:sz w:val="20"/>
                <w:szCs w:val="20"/>
              </w:rPr>
            </w:pPr>
            <w:r w:rsidRPr="00CD3CED">
              <w:rPr>
                <w:color w:val="000000" w:themeColor="text1"/>
                <w:sz w:val="20"/>
                <w:szCs w:val="20"/>
              </w:rPr>
              <w:t>89</w:t>
            </w:r>
          </w:p>
        </w:tc>
        <w:tc>
          <w:tcPr>
            <w:tcW w:w="4956" w:type="dxa"/>
            <w:vMerge/>
            <w:vAlign w:val="center"/>
          </w:tcPr>
          <w:p w:rsidR="00CD3CED" w:rsidRPr="00CD3CED" w:rsidRDefault="00CD3CED" w:rsidP="00A505C6">
            <w:pPr>
              <w:jc w:val="center"/>
              <w:rPr>
                <w:color w:val="000000"/>
                <w:sz w:val="20"/>
                <w:szCs w:val="20"/>
              </w:rPr>
            </w:pPr>
          </w:p>
        </w:tc>
      </w:tr>
      <w:tr w:rsidR="00A505C6" w:rsidRPr="00CD3CED" w:rsidTr="00DD1607">
        <w:trPr>
          <w:trHeight w:val="151"/>
        </w:trPr>
        <w:tc>
          <w:tcPr>
            <w:tcW w:w="4956" w:type="dxa"/>
            <w:vAlign w:val="center"/>
          </w:tcPr>
          <w:p w:rsidR="00A505C6" w:rsidRPr="00CD3CED" w:rsidRDefault="00A505C6" w:rsidP="00A505C6">
            <w:pPr>
              <w:jc w:val="center"/>
              <w:rPr>
                <w:color w:val="000000"/>
                <w:sz w:val="20"/>
                <w:szCs w:val="20"/>
              </w:rPr>
            </w:pPr>
            <w:r w:rsidRPr="00CD3CED">
              <w:rPr>
                <w:color w:val="000000" w:themeColor="text1"/>
                <w:sz w:val="20"/>
                <w:szCs w:val="20"/>
              </w:rPr>
              <w:t>108</w:t>
            </w:r>
          </w:p>
        </w:tc>
        <w:tc>
          <w:tcPr>
            <w:tcW w:w="4956" w:type="dxa"/>
            <w:vAlign w:val="center"/>
          </w:tcPr>
          <w:p w:rsidR="00A505C6" w:rsidRPr="00CD3CED" w:rsidRDefault="00A505C6" w:rsidP="00A505C6">
            <w:pPr>
              <w:jc w:val="center"/>
              <w:rPr>
                <w:color w:val="000000"/>
                <w:sz w:val="20"/>
                <w:szCs w:val="20"/>
              </w:rPr>
            </w:pPr>
            <w:r w:rsidRPr="00CD3CED">
              <w:rPr>
                <w:color w:val="000000"/>
                <w:sz w:val="20"/>
                <w:szCs w:val="20"/>
              </w:rPr>
              <w:t>15,597</w:t>
            </w:r>
          </w:p>
        </w:tc>
      </w:tr>
      <w:tr w:rsidR="00A505C6" w:rsidRPr="00CD3CED" w:rsidTr="00DD1607">
        <w:tc>
          <w:tcPr>
            <w:tcW w:w="4956" w:type="dxa"/>
            <w:vAlign w:val="center"/>
          </w:tcPr>
          <w:p w:rsidR="00A505C6" w:rsidRPr="00CD3CED" w:rsidRDefault="00A505C6" w:rsidP="00A505C6">
            <w:pPr>
              <w:jc w:val="center"/>
              <w:rPr>
                <w:color w:val="000000"/>
                <w:sz w:val="20"/>
                <w:szCs w:val="20"/>
              </w:rPr>
            </w:pPr>
            <w:r w:rsidRPr="00CD3CED">
              <w:rPr>
                <w:color w:val="000000" w:themeColor="text1"/>
                <w:sz w:val="20"/>
                <w:szCs w:val="20"/>
              </w:rPr>
              <w:t>133</w:t>
            </w:r>
          </w:p>
        </w:tc>
        <w:tc>
          <w:tcPr>
            <w:tcW w:w="4956" w:type="dxa"/>
            <w:vAlign w:val="center"/>
          </w:tcPr>
          <w:p w:rsidR="00A505C6" w:rsidRPr="00CD3CED" w:rsidRDefault="00A505C6" w:rsidP="00A505C6">
            <w:pPr>
              <w:jc w:val="center"/>
              <w:rPr>
                <w:color w:val="000000"/>
                <w:sz w:val="20"/>
                <w:szCs w:val="20"/>
              </w:rPr>
            </w:pPr>
            <w:r w:rsidRPr="00CD3CED">
              <w:rPr>
                <w:color w:val="000000"/>
                <w:sz w:val="20"/>
                <w:szCs w:val="20"/>
              </w:rPr>
              <w:t>17,648</w:t>
            </w:r>
          </w:p>
        </w:tc>
      </w:tr>
      <w:tr w:rsidR="00A505C6" w:rsidRPr="00CD3CED" w:rsidTr="00DD1607">
        <w:tc>
          <w:tcPr>
            <w:tcW w:w="4956" w:type="dxa"/>
            <w:vAlign w:val="center"/>
          </w:tcPr>
          <w:p w:rsidR="00A505C6" w:rsidRPr="00CD3CED" w:rsidRDefault="00A505C6" w:rsidP="00A505C6">
            <w:pPr>
              <w:jc w:val="center"/>
              <w:rPr>
                <w:color w:val="000000" w:themeColor="text1"/>
                <w:sz w:val="20"/>
                <w:szCs w:val="20"/>
              </w:rPr>
            </w:pPr>
            <w:r w:rsidRPr="00CD3CED">
              <w:rPr>
                <w:color w:val="000000" w:themeColor="text1"/>
                <w:sz w:val="20"/>
                <w:szCs w:val="20"/>
              </w:rPr>
              <w:t>159</w:t>
            </w:r>
          </w:p>
        </w:tc>
        <w:tc>
          <w:tcPr>
            <w:tcW w:w="4956" w:type="dxa"/>
            <w:vAlign w:val="center"/>
          </w:tcPr>
          <w:p w:rsidR="00A505C6" w:rsidRPr="00CD3CED" w:rsidRDefault="00A505C6" w:rsidP="00A505C6">
            <w:pPr>
              <w:jc w:val="center"/>
              <w:rPr>
                <w:color w:val="000000"/>
                <w:sz w:val="20"/>
                <w:szCs w:val="20"/>
              </w:rPr>
            </w:pPr>
            <w:r w:rsidRPr="00CD3CED">
              <w:rPr>
                <w:color w:val="000000"/>
                <w:sz w:val="20"/>
                <w:szCs w:val="20"/>
              </w:rPr>
              <w:t>20,929</w:t>
            </w:r>
          </w:p>
        </w:tc>
      </w:tr>
      <w:tr w:rsidR="00A505C6" w:rsidRPr="00CD3CED" w:rsidTr="00DD1607">
        <w:tc>
          <w:tcPr>
            <w:tcW w:w="4956" w:type="dxa"/>
            <w:vAlign w:val="center"/>
          </w:tcPr>
          <w:p w:rsidR="00A505C6" w:rsidRPr="00CD3CED" w:rsidRDefault="00A505C6" w:rsidP="00A505C6">
            <w:pPr>
              <w:jc w:val="center"/>
              <w:rPr>
                <w:color w:val="000000" w:themeColor="text1"/>
                <w:sz w:val="20"/>
                <w:szCs w:val="20"/>
              </w:rPr>
            </w:pPr>
            <w:r w:rsidRPr="00CD3CED">
              <w:rPr>
                <w:color w:val="000000" w:themeColor="text1"/>
                <w:sz w:val="20"/>
                <w:szCs w:val="20"/>
              </w:rPr>
              <w:t>219</w:t>
            </w:r>
          </w:p>
        </w:tc>
        <w:tc>
          <w:tcPr>
            <w:tcW w:w="4956" w:type="dxa"/>
            <w:vAlign w:val="center"/>
          </w:tcPr>
          <w:p w:rsidR="00A505C6" w:rsidRPr="00CD3CED" w:rsidRDefault="00A505C6" w:rsidP="00A505C6">
            <w:pPr>
              <w:jc w:val="center"/>
              <w:rPr>
                <w:color w:val="000000"/>
                <w:sz w:val="20"/>
                <w:szCs w:val="20"/>
              </w:rPr>
            </w:pPr>
            <w:r w:rsidRPr="00CD3CED">
              <w:rPr>
                <w:color w:val="000000"/>
                <w:sz w:val="20"/>
                <w:szCs w:val="20"/>
              </w:rPr>
              <w:t>30,545</w:t>
            </w:r>
          </w:p>
        </w:tc>
      </w:tr>
      <w:tr w:rsidR="00A505C6" w:rsidRPr="00CD3CED" w:rsidTr="00DD1607">
        <w:tc>
          <w:tcPr>
            <w:tcW w:w="4956" w:type="dxa"/>
            <w:vAlign w:val="center"/>
          </w:tcPr>
          <w:p w:rsidR="00A505C6" w:rsidRPr="00CD3CED" w:rsidRDefault="00A505C6" w:rsidP="00A505C6">
            <w:pPr>
              <w:jc w:val="center"/>
              <w:rPr>
                <w:color w:val="000000" w:themeColor="text1"/>
                <w:sz w:val="20"/>
                <w:szCs w:val="20"/>
              </w:rPr>
            </w:pPr>
            <w:r w:rsidRPr="00CD3CED">
              <w:rPr>
                <w:color w:val="000000" w:themeColor="text1"/>
                <w:sz w:val="20"/>
                <w:szCs w:val="20"/>
              </w:rPr>
              <w:t>273</w:t>
            </w:r>
          </w:p>
        </w:tc>
        <w:tc>
          <w:tcPr>
            <w:tcW w:w="4956" w:type="dxa"/>
            <w:vAlign w:val="center"/>
          </w:tcPr>
          <w:p w:rsidR="00A505C6" w:rsidRPr="00CD3CED" w:rsidRDefault="00A505C6" w:rsidP="00A505C6">
            <w:pPr>
              <w:jc w:val="center"/>
              <w:rPr>
                <w:color w:val="000000"/>
                <w:sz w:val="20"/>
                <w:szCs w:val="20"/>
              </w:rPr>
            </w:pPr>
            <w:r w:rsidRPr="00CD3CED">
              <w:rPr>
                <w:color w:val="000000"/>
                <w:sz w:val="20"/>
                <w:szCs w:val="20"/>
              </w:rPr>
              <w:t>38,319</w:t>
            </w:r>
          </w:p>
        </w:tc>
      </w:tr>
      <w:tr w:rsidR="00A505C6" w:rsidRPr="00CD3CED" w:rsidTr="00DD1607">
        <w:tc>
          <w:tcPr>
            <w:tcW w:w="4956" w:type="dxa"/>
            <w:vAlign w:val="center"/>
          </w:tcPr>
          <w:p w:rsidR="00A505C6" w:rsidRPr="00CD3CED" w:rsidRDefault="00A505C6" w:rsidP="00A505C6">
            <w:pPr>
              <w:jc w:val="center"/>
              <w:rPr>
                <w:color w:val="000000" w:themeColor="text1"/>
                <w:sz w:val="20"/>
                <w:szCs w:val="20"/>
              </w:rPr>
            </w:pPr>
            <w:r w:rsidRPr="00CD3CED">
              <w:rPr>
                <w:color w:val="000000" w:themeColor="text1"/>
                <w:sz w:val="20"/>
                <w:szCs w:val="20"/>
              </w:rPr>
              <w:t>325</w:t>
            </w:r>
          </w:p>
        </w:tc>
        <w:tc>
          <w:tcPr>
            <w:tcW w:w="4956" w:type="dxa"/>
            <w:vAlign w:val="center"/>
          </w:tcPr>
          <w:p w:rsidR="00A505C6" w:rsidRPr="00CD3CED" w:rsidRDefault="00A505C6" w:rsidP="00A505C6">
            <w:pPr>
              <w:jc w:val="center"/>
              <w:rPr>
                <w:color w:val="000000" w:themeColor="text1"/>
                <w:sz w:val="20"/>
                <w:szCs w:val="20"/>
              </w:rPr>
            </w:pPr>
            <w:r w:rsidRPr="00CD3CED">
              <w:rPr>
                <w:color w:val="000000" w:themeColor="text1"/>
                <w:sz w:val="20"/>
                <w:szCs w:val="20"/>
              </w:rPr>
              <w:t>47,704</w:t>
            </w:r>
          </w:p>
        </w:tc>
      </w:tr>
      <w:tr w:rsidR="00A505C6" w:rsidRPr="00CD3CED" w:rsidTr="00DD1607">
        <w:tc>
          <w:tcPr>
            <w:tcW w:w="4956" w:type="dxa"/>
            <w:vAlign w:val="center"/>
          </w:tcPr>
          <w:p w:rsidR="00A505C6" w:rsidRPr="00CD3CED" w:rsidRDefault="00A505C6" w:rsidP="00CD3CED">
            <w:pPr>
              <w:jc w:val="center"/>
              <w:rPr>
                <w:color w:val="000000" w:themeColor="text1"/>
                <w:sz w:val="20"/>
                <w:szCs w:val="20"/>
              </w:rPr>
            </w:pPr>
            <w:r w:rsidRPr="00CD3CED">
              <w:rPr>
                <w:color w:val="000000" w:themeColor="text1"/>
                <w:sz w:val="20"/>
                <w:szCs w:val="20"/>
              </w:rPr>
              <w:t>4</w:t>
            </w:r>
            <w:r w:rsidR="00CD3CED" w:rsidRPr="00CD3CED">
              <w:rPr>
                <w:color w:val="000000" w:themeColor="text1"/>
                <w:sz w:val="20"/>
                <w:szCs w:val="20"/>
              </w:rPr>
              <w:t>26</w:t>
            </w:r>
          </w:p>
        </w:tc>
        <w:tc>
          <w:tcPr>
            <w:tcW w:w="4956" w:type="dxa"/>
            <w:vAlign w:val="center"/>
          </w:tcPr>
          <w:p w:rsidR="00A505C6" w:rsidRPr="00CD3CED" w:rsidRDefault="00CD3CED" w:rsidP="00A505C6">
            <w:pPr>
              <w:jc w:val="center"/>
              <w:rPr>
                <w:color w:val="000000" w:themeColor="text1"/>
                <w:sz w:val="20"/>
                <w:szCs w:val="20"/>
              </w:rPr>
            </w:pPr>
            <w:r w:rsidRPr="00CD3CED">
              <w:rPr>
                <w:color w:val="000000" w:themeColor="text1"/>
                <w:sz w:val="20"/>
                <w:szCs w:val="20"/>
              </w:rPr>
              <w:t>69,653</w:t>
            </w:r>
          </w:p>
        </w:tc>
      </w:tr>
      <w:tr w:rsidR="00A505C6" w:rsidRPr="00CD3CED" w:rsidTr="00DD1607">
        <w:tc>
          <w:tcPr>
            <w:tcW w:w="4956" w:type="dxa"/>
            <w:vAlign w:val="center"/>
          </w:tcPr>
          <w:p w:rsidR="00A505C6" w:rsidRPr="00CD3CED" w:rsidRDefault="00A505C6" w:rsidP="00CD3CED">
            <w:pPr>
              <w:jc w:val="center"/>
              <w:rPr>
                <w:color w:val="000000" w:themeColor="text1"/>
                <w:sz w:val="20"/>
                <w:szCs w:val="20"/>
              </w:rPr>
            </w:pPr>
            <w:r w:rsidRPr="00CD3CED">
              <w:rPr>
                <w:color w:val="000000" w:themeColor="text1"/>
                <w:sz w:val="20"/>
                <w:szCs w:val="20"/>
              </w:rPr>
              <w:t>5</w:t>
            </w:r>
            <w:r w:rsidR="00CD3CED" w:rsidRPr="00CD3CED">
              <w:rPr>
                <w:color w:val="000000" w:themeColor="text1"/>
                <w:sz w:val="20"/>
                <w:szCs w:val="20"/>
              </w:rPr>
              <w:t>3</w:t>
            </w:r>
            <w:r w:rsidRPr="00CD3CED">
              <w:rPr>
                <w:color w:val="000000" w:themeColor="text1"/>
                <w:sz w:val="20"/>
                <w:szCs w:val="20"/>
              </w:rPr>
              <w:t>0</w:t>
            </w:r>
          </w:p>
        </w:tc>
        <w:tc>
          <w:tcPr>
            <w:tcW w:w="4956" w:type="dxa"/>
            <w:vAlign w:val="center"/>
          </w:tcPr>
          <w:p w:rsidR="00A505C6" w:rsidRPr="00CD3CED" w:rsidRDefault="00CD3CED" w:rsidP="00A505C6">
            <w:pPr>
              <w:jc w:val="center"/>
              <w:rPr>
                <w:color w:val="000000" w:themeColor="text1"/>
                <w:sz w:val="20"/>
                <w:szCs w:val="20"/>
              </w:rPr>
            </w:pPr>
            <w:r w:rsidRPr="00CD3CED">
              <w:rPr>
                <w:color w:val="000000" w:themeColor="text1"/>
                <w:sz w:val="20"/>
                <w:szCs w:val="20"/>
              </w:rPr>
              <w:t>93,430</w:t>
            </w:r>
          </w:p>
        </w:tc>
      </w:tr>
    </w:tbl>
    <w:p w:rsidR="00B355E1" w:rsidRDefault="00B355E1" w:rsidP="00B355E1">
      <w:pPr>
        <w:ind w:firstLine="709"/>
        <w:jc w:val="both"/>
        <w:rPr>
          <w:color w:val="000000"/>
        </w:rPr>
      </w:pPr>
    </w:p>
    <w:p w:rsidR="00DD1607" w:rsidRDefault="00DD1607" w:rsidP="00E14353">
      <w:pPr>
        <w:spacing w:after="240"/>
        <w:ind w:firstLine="709"/>
        <w:jc w:val="both"/>
        <w:rPr>
          <w:color w:val="000000"/>
        </w:rPr>
      </w:pPr>
      <w:bookmarkStart w:id="1162" w:name="_Hlk105080907"/>
      <w:bookmarkEnd w:id="1161"/>
      <w:r w:rsidRPr="005400CD">
        <w:rPr>
          <w:color w:val="000000"/>
        </w:rPr>
        <w:t xml:space="preserve">Расчёт стоимости прокладки тепловых сетей представлен в таблице </w:t>
      </w:r>
      <w:r>
        <w:rPr>
          <w:color w:val="000000"/>
        </w:rPr>
        <w:t>ниже</w:t>
      </w:r>
      <w:r w:rsidRPr="005400CD">
        <w:rPr>
          <w:color w:val="000000"/>
        </w:rPr>
        <w:t>.</w:t>
      </w:r>
    </w:p>
    <w:bookmarkEnd w:id="1162"/>
    <w:p w:rsidR="009F281F" w:rsidRDefault="00D83D42" w:rsidP="009F281F">
      <w:pPr>
        <w:pStyle w:val="aa"/>
      </w:pPr>
      <w:r w:rsidRPr="00DF631B">
        <w:t xml:space="preserve">Таблица </w:t>
      </w:r>
      <w:r w:rsidR="00876D8D">
        <w:rPr>
          <w:noProof/>
        </w:rPr>
        <w:fldChar w:fldCharType="begin"/>
      </w:r>
      <w:r w:rsidR="00876D8D">
        <w:rPr>
          <w:noProof/>
        </w:rPr>
        <w:instrText xml:space="preserve"> SEQ Таблица \* ARABIC </w:instrText>
      </w:r>
      <w:r w:rsidR="00876D8D">
        <w:rPr>
          <w:noProof/>
        </w:rPr>
        <w:fldChar w:fldCharType="separate"/>
      </w:r>
      <w:r w:rsidR="00377E19">
        <w:rPr>
          <w:noProof/>
        </w:rPr>
        <w:t>116</w:t>
      </w:r>
      <w:r w:rsidR="00876D8D">
        <w:rPr>
          <w:noProof/>
        </w:rPr>
        <w:fldChar w:fldCharType="end"/>
      </w:r>
      <w:r w:rsidRPr="00DF631B">
        <w:t xml:space="preserve"> </w:t>
      </w:r>
      <w:r>
        <w:t>Стоимость замены ветхих сетей по котельным</w:t>
      </w:r>
    </w:p>
    <w:tbl>
      <w:tblPr>
        <w:tblW w:w="5167" w:type="pct"/>
        <w:tblLayout w:type="fixed"/>
        <w:tblCellMar>
          <w:left w:w="0" w:type="dxa"/>
          <w:right w:w="0" w:type="dxa"/>
        </w:tblCellMar>
        <w:tblLook w:val="04A0" w:firstRow="1" w:lastRow="0" w:firstColumn="1" w:lastColumn="0" w:noHBand="0" w:noVBand="1"/>
      </w:tblPr>
      <w:tblGrid>
        <w:gridCol w:w="422"/>
        <w:gridCol w:w="2124"/>
        <w:gridCol w:w="1276"/>
        <w:gridCol w:w="1274"/>
        <w:gridCol w:w="1278"/>
        <w:gridCol w:w="1418"/>
        <w:gridCol w:w="992"/>
        <w:gridCol w:w="1459"/>
      </w:tblGrid>
      <w:tr w:rsidR="009F281F" w:rsidRPr="009F281F" w:rsidTr="0086524D">
        <w:trPr>
          <w:divId w:val="736590581"/>
          <w:trHeight w:val="20"/>
          <w:tblHeader/>
        </w:trPr>
        <w:tc>
          <w:tcPr>
            <w:tcW w:w="20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bookmarkStart w:id="1163" w:name="_Hlk105080914"/>
            <w:r w:rsidRPr="009F281F">
              <w:rPr>
                <w:rFonts w:eastAsia="Times New Roman"/>
                <w:color w:val="000000"/>
                <w:sz w:val="20"/>
                <w:szCs w:val="20"/>
              </w:rPr>
              <w:t xml:space="preserve">№ п/п </w:t>
            </w:r>
          </w:p>
        </w:tc>
        <w:tc>
          <w:tcPr>
            <w:tcW w:w="1037" w:type="pct"/>
            <w:tcBorders>
              <w:top w:val="single" w:sz="4" w:space="0" w:color="auto"/>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Адрес объекта</w:t>
            </w:r>
          </w:p>
        </w:tc>
        <w:tc>
          <w:tcPr>
            <w:tcW w:w="623" w:type="pct"/>
            <w:tcBorders>
              <w:top w:val="single" w:sz="4" w:space="0" w:color="auto"/>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Год ввода т/с</w:t>
            </w:r>
          </w:p>
        </w:tc>
        <w:tc>
          <w:tcPr>
            <w:tcW w:w="622" w:type="pct"/>
            <w:tcBorders>
              <w:top w:val="single" w:sz="4" w:space="0" w:color="auto"/>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Pr>
                <w:rFonts w:eastAsia="Times New Roman"/>
                <w:color w:val="000000"/>
                <w:sz w:val="20"/>
                <w:szCs w:val="20"/>
              </w:rPr>
              <w:t>Наимено</w:t>
            </w:r>
            <w:r w:rsidRPr="009F281F">
              <w:rPr>
                <w:rFonts w:eastAsia="Times New Roman"/>
                <w:color w:val="000000"/>
                <w:sz w:val="20"/>
                <w:szCs w:val="20"/>
              </w:rPr>
              <w:t>вание</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Условный диаметр трубопровода,  мм</w:t>
            </w:r>
          </w:p>
        </w:tc>
        <w:tc>
          <w:tcPr>
            <w:tcW w:w="692" w:type="pct"/>
            <w:tcBorders>
              <w:top w:val="single" w:sz="4" w:space="0" w:color="auto"/>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Pr>
                <w:rFonts w:eastAsia="Times New Roman"/>
                <w:color w:val="000000"/>
                <w:sz w:val="20"/>
                <w:szCs w:val="20"/>
              </w:rPr>
              <w:t>Протяжен</w:t>
            </w:r>
            <w:r w:rsidRPr="009F281F">
              <w:rPr>
                <w:rFonts w:eastAsia="Times New Roman"/>
                <w:color w:val="000000"/>
                <w:sz w:val="20"/>
                <w:szCs w:val="20"/>
              </w:rPr>
              <w:t>ность в 2-тр. исчислении, м</w:t>
            </w:r>
          </w:p>
        </w:tc>
        <w:tc>
          <w:tcPr>
            <w:tcW w:w="484" w:type="pct"/>
            <w:tcBorders>
              <w:top w:val="single" w:sz="4" w:space="0" w:color="auto"/>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Год замены</w:t>
            </w:r>
          </w:p>
        </w:tc>
        <w:tc>
          <w:tcPr>
            <w:tcW w:w="712" w:type="pct"/>
            <w:tcBorders>
              <w:top w:val="single" w:sz="4" w:space="0" w:color="auto"/>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Стоимость замены, тыс. рублей</w:t>
            </w:r>
          </w:p>
        </w:tc>
      </w:tr>
      <w:tr w:rsidR="009F281F" w:rsidRPr="009F281F" w:rsidTr="009F281F">
        <w:trPr>
          <w:divId w:val="736590581"/>
          <w:trHeight w:val="20"/>
        </w:trPr>
        <w:tc>
          <w:tcPr>
            <w:tcW w:w="4288"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Замена трубопроводов тепловых сетей отопления и ГВС от котельной № 2  </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 </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  котельной  до УТ-11</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1965</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183,27</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 xml:space="preserve">от УТ-11  до  подъема </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1965</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251,148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  подъема  до ТК-6</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1965</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2344,048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  ТК-6   до    ТК-1</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1965</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146</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3055,634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  ТК-1   до    ТК-2</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1965</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91</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1904,539</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  ТК-2   до  ТК-3</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2010</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94</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1967,326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 ТК-3 до канала  перед ТК-4</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2010</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125</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617,68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канал. перед ТК-4 до ТК-5</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2010</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125</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1905,984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 ТК-5 до стены  ж/д № 2  ул. Лубянская</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1965</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125</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847,104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подвал жилого дома № 2 ул. Лубянская</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1965</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125</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1447,136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между жилыми домами № 2 и № 4  ул. Лубянская</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1965</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125</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335,312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подвал жилого дома № 4 ул. Лубянская</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1965</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125</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46</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811,808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 ТК-3 до стены жилого дома  № 2 ул. Комсомола</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1965</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125</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1500,08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 xml:space="preserve">подвал ж/д № 2 ул. Комсомола до  ж/д № 1 ул. Лубянская </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1965</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125</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2258,944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 ТК-4 до стены  ж/д № 5 ул. Комсомола</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1965</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351,525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 ТК-1 до стены ж/д  № 11от ТК-2 до стены ж/д № 9 от ТК-3 до стены ж/д № 7 ул. Комсомола</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1965</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196,854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17</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 УТ-11 до врезки на теплицу</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27</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565,083</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18</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 врезки на теплицу до ТК-7</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941,805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теплотрасса до теплицы</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1965</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351,525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 ТК-7 до школы</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389,925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 ТК-7 переход через ул. Комсомола</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1423,172</w:t>
            </w:r>
          </w:p>
        </w:tc>
      </w:tr>
      <w:tr w:rsidR="009F281F" w:rsidRPr="009F281F" w:rsidTr="0086524D">
        <w:trPr>
          <w:divId w:val="736590581"/>
          <w:trHeight w:val="20"/>
        </w:trPr>
        <w:tc>
          <w:tcPr>
            <w:tcW w:w="206" w:type="pct"/>
            <w:vMerge w:val="restar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23</w:t>
            </w:r>
          </w:p>
        </w:tc>
        <w:tc>
          <w:tcPr>
            <w:tcW w:w="1037" w:type="pct"/>
            <w:vMerge w:val="restar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 ул. Грибоедова до опуска к УТ-9</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125</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2823,68</w:t>
            </w:r>
          </w:p>
        </w:tc>
      </w:tr>
      <w:tr w:rsidR="009F281F" w:rsidRPr="009F281F" w:rsidTr="0086524D">
        <w:trPr>
          <w:divId w:val="736590581"/>
          <w:trHeight w:val="20"/>
        </w:trPr>
        <w:tc>
          <w:tcPr>
            <w:tcW w:w="206" w:type="pct"/>
            <w:vMerge/>
            <w:tcBorders>
              <w:top w:val="nil"/>
              <w:left w:val="single" w:sz="4" w:space="0" w:color="auto"/>
              <w:bottom w:val="single" w:sz="4" w:space="0" w:color="auto"/>
              <w:right w:val="single" w:sz="4" w:space="0" w:color="auto"/>
            </w:tcBorders>
            <w:vAlign w:val="center"/>
            <w:hideMark/>
          </w:tcPr>
          <w:p w:rsidR="009F281F" w:rsidRPr="009F281F" w:rsidRDefault="009F281F" w:rsidP="009F281F">
            <w:pPr>
              <w:rPr>
                <w:rFonts w:eastAsia="Times New Roman"/>
                <w:color w:val="000000"/>
                <w:sz w:val="20"/>
                <w:szCs w:val="20"/>
              </w:rPr>
            </w:pPr>
          </w:p>
        </w:tc>
        <w:tc>
          <w:tcPr>
            <w:tcW w:w="1037" w:type="pct"/>
            <w:vMerge/>
            <w:tcBorders>
              <w:top w:val="nil"/>
              <w:left w:val="single" w:sz="4" w:space="0" w:color="auto"/>
              <w:bottom w:val="single" w:sz="4" w:space="0" w:color="auto"/>
              <w:right w:val="single" w:sz="4" w:space="0" w:color="auto"/>
            </w:tcBorders>
            <w:vAlign w:val="center"/>
            <w:hideMark/>
          </w:tcPr>
          <w:p w:rsidR="009F281F" w:rsidRPr="009F281F" w:rsidRDefault="009F281F" w:rsidP="009F281F">
            <w:pPr>
              <w:rPr>
                <w:rFonts w:eastAsia="Times New Roman"/>
                <w:color w:val="000000"/>
                <w:sz w:val="20"/>
                <w:szCs w:val="20"/>
              </w:rPr>
            </w:pP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2495,52</w:t>
            </w:r>
          </w:p>
        </w:tc>
      </w:tr>
      <w:tr w:rsidR="009F281F" w:rsidRPr="009F281F" w:rsidTr="0086524D">
        <w:trPr>
          <w:divId w:val="736590581"/>
          <w:trHeight w:val="20"/>
        </w:trPr>
        <w:tc>
          <w:tcPr>
            <w:tcW w:w="206" w:type="pct"/>
            <w:vMerge w:val="restar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24</w:t>
            </w:r>
          </w:p>
        </w:tc>
        <w:tc>
          <w:tcPr>
            <w:tcW w:w="1037" w:type="pct"/>
            <w:vMerge w:val="restar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опуск  т/т от ул. Фонвизина к УТ-9</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125</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70,592</w:t>
            </w:r>
          </w:p>
        </w:tc>
      </w:tr>
      <w:tr w:rsidR="009F281F" w:rsidRPr="009F281F" w:rsidTr="0086524D">
        <w:trPr>
          <w:divId w:val="736590581"/>
          <w:trHeight w:val="20"/>
        </w:trPr>
        <w:tc>
          <w:tcPr>
            <w:tcW w:w="206" w:type="pct"/>
            <w:vMerge/>
            <w:tcBorders>
              <w:top w:val="nil"/>
              <w:left w:val="single" w:sz="4" w:space="0" w:color="auto"/>
              <w:bottom w:val="single" w:sz="4" w:space="0" w:color="auto"/>
              <w:right w:val="single" w:sz="4" w:space="0" w:color="auto"/>
            </w:tcBorders>
            <w:vAlign w:val="center"/>
            <w:hideMark/>
          </w:tcPr>
          <w:p w:rsidR="009F281F" w:rsidRPr="009F281F" w:rsidRDefault="009F281F" w:rsidP="009F281F">
            <w:pPr>
              <w:rPr>
                <w:rFonts w:eastAsia="Times New Roman"/>
                <w:color w:val="000000"/>
                <w:sz w:val="20"/>
                <w:szCs w:val="20"/>
              </w:rPr>
            </w:pPr>
          </w:p>
        </w:tc>
        <w:tc>
          <w:tcPr>
            <w:tcW w:w="1037" w:type="pct"/>
            <w:vMerge/>
            <w:tcBorders>
              <w:top w:val="nil"/>
              <w:left w:val="single" w:sz="4" w:space="0" w:color="auto"/>
              <w:bottom w:val="single" w:sz="4" w:space="0" w:color="auto"/>
              <w:right w:val="single" w:sz="4" w:space="0" w:color="auto"/>
            </w:tcBorders>
            <w:vAlign w:val="center"/>
            <w:hideMark/>
          </w:tcPr>
          <w:p w:rsidR="009F281F" w:rsidRPr="009F281F" w:rsidRDefault="009F281F" w:rsidP="009F281F">
            <w:pPr>
              <w:rPr>
                <w:rFonts w:eastAsia="Times New Roman"/>
                <w:color w:val="000000"/>
                <w:sz w:val="20"/>
                <w:szCs w:val="20"/>
              </w:rPr>
            </w:pP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62,388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 УТ-9  до стены жилого дома № 14 ул. Фонвизина</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126,549</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28</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 xml:space="preserve">канальная прокладка до Детского Дома </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731,172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29</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 К-10 до стены ж/д № 64 ул. Комсомола</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34</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478,074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  ТК-5  до  I-К-Н</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D11930" w:rsidP="009F281F">
            <w:pPr>
              <w:jc w:val="center"/>
              <w:rPr>
                <w:rFonts w:eastAsia="Times New Roman"/>
                <w:color w:val="000000"/>
                <w:sz w:val="20"/>
                <w:szCs w:val="20"/>
              </w:rPr>
            </w:pPr>
            <w:r>
              <w:rPr>
                <w:rFonts w:eastAsia="Times New Roman"/>
                <w:color w:val="000000"/>
                <w:sz w:val="20"/>
                <w:szCs w:val="20"/>
              </w:rPr>
              <w:t>2024-2033</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112,488</w:t>
            </w:r>
          </w:p>
        </w:tc>
      </w:tr>
      <w:tr w:rsidR="009F281F" w:rsidRPr="009F281F" w:rsidTr="009F281F">
        <w:trPr>
          <w:divId w:val="736590581"/>
          <w:trHeight w:val="20"/>
        </w:trPr>
        <w:tc>
          <w:tcPr>
            <w:tcW w:w="4288"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Замена трубопроводов  сетей отопления от котельной № 3 (г. Всеволожск, ул. Дружбы, 2а)</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 </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3ТК-13  -  3ТК-14</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1962</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27</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421,119</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3ТК-14  - ж/д № 8  ул. Дружбы</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1962</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65</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84</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1181,124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ТК-22  - ж/д № 3  ул. Победы</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1962</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449,952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ТК-25  - ж/д № 9   ул. Победы</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1962</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187,164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ТК-4  - ж/д № 7 по ул. Магистральная</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1962</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53</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745,233</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3ТК-11 -  ж/д № 12  ул. Победы</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1994</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140,61</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3ТК-15  -  ж/д № 6  ул. Связи</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104,645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3ТК-14  -  ж/д № 6  ул. Дружбы</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1962</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168,732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ТК-27  -  ж/д № 3 ул. Северная</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1964</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140,61</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ТК-28  -  ж/д № 5 ул. Северная</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1964</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140,61</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ТК-29  -  ж/д № 7  ул. Северная</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1965</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98,427</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ТК-10  -  ж/д № 9 ул. Северная</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1958</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210,915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ул. Колхозная, 3,9,14,14а,16,16а</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1992</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65</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270,5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3803,5005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ул. Боровая, 14, 16,18,20,22</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1992</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294,5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4140,9645</w:t>
            </w:r>
          </w:p>
        </w:tc>
      </w:tr>
      <w:tr w:rsidR="009F281F" w:rsidRPr="009F281F" w:rsidTr="009F281F">
        <w:trPr>
          <w:divId w:val="736590581"/>
          <w:trHeight w:val="20"/>
        </w:trPr>
        <w:tc>
          <w:tcPr>
            <w:tcW w:w="4288"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Замена трубопроводов  сетей отопления от котельной № 12  </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 </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УТ-1  Мастерские</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1980</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2105,595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КНС</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1980</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32</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42,183</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УТ-5 - УТ-6</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129</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3940,305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УТ-6 - УТ-7</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2077,06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УТ-7 - УТ-8</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63</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1924,335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УТ-8 - УТ-9</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1527,25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УТ-9 - УТ-10</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3054,5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УТ-1а - УТ-12</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139</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4245,755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УТ-12 - УТ-13</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3665,4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УТ-13 - УТ-14</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224</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6842,08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УТ-14  -  ж.д. № 13</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140,61</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УТ-14 - УТ-16</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269</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8216,605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УТ-16 - УТ- 17</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1588,34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УТ-17 - УТ-18</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43</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1313,435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УТ-20 - УТ-22</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1980</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14061</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D5273B" w:rsidP="009F281F">
            <w:pPr>
              <w:jc w:val="center"/>
              <w:rPr>
                <w:rFonts w:eastAsia="Times New Roman"/>
                <w:color w:val="000000"/>
                <w:sz w:val="20"/>
                <w:szCs w:val="20"/>
              </w:rPr>
            </w:pPr>
            <w:r>
              <w:rPr>
                <w:rFonts w:eastAsia="Times New Roman"/>
                <w:color w:val="000000"/>
                <w:sz w:val="20"/>
                <w:szCs w:val="20"/>
              </w:rPr>
              <w:t>16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подвал ж.д. №13</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562,44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D5273B" w:rsidP="009F281F">
            <w:pPr>
              <w:jc w:val="center"/>
              <w:rPr>
                <w:rFonts w:eastAsia="Times New Roman"/>
                <w:color w:val="000000"/>
                <w:sz w:val="20"/>
                <w:szCs w:val="20"/>
              </w:rPr>
            </w:pPr>
            <w:r>
              <w:rPr>
                <w:rFonts w:eastAsia="Times New Roman"/>
                <w:color w:val="000000"/>
                <w:sz w:val="20"/>
                <w:szCs w:val="20"/>
              </w:rPr>
              <w:t>17</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ж.д.13  - ж.д. № 15</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562,44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D5273B" w:rsidP="009F281F">
            <w:pPr>
              <w:jc w:val="center"/>
              <w:rPr>
                <w:rFonts w:eastAsia="Times New Roman"/>
                <w:color w:val="000000"/>
                <w:sz w:val="20"/>
                <w:szCs w:val="20"/>
              </w:rPr>
            </w:pPr>
            <w:r>
              <w:rPr>
                <w:rFonts w:eastAsia="Times New Roman"/>
                <w:color w:val="000000"/>
                <w:sz w:val="20"/>
                <w:szCs w:val="20"/>
              </w:rPr>
              <w:t>18</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УТ-13  -  ж.д. № 23</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210,915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D5273B" w:rsidP="009F281F">
            <w:pPr>
              <w:jc w:val="center"/>
              <w:rPr>
                <w:rFonts w:eastAsia="Times New Roman"/>
                <w:color w:val="000000"/>
                <w:sz w:val="20"/>
                <w:szCs w:val="20"/>
              </w:rPr>
            </w:pPr>
            <w:r>
              <w:rPr>
                <w:rFonts w:eastAsia="Times New Roman"/>
                <w:color w:val="000000"/>
                <w:sz w:val="20"/>
                <w:szCs w:val="20"/>
              </w:rPr>
              <w:t>19</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2E7060">
            <w:pPr>
              <w:jc w:val="center"/>
              <w:rPr>
                <w:rFonts w:eastAsia="Times New Roman"/>
                <w:color w:val="000000"/>
                <w:sz w:val="20"/>
                <w:szCs w:val="20"/>
              </w:rPr>
            </w:pPr>
            <w:r w:rsidRPr="009F281F">
              <w:rPr>
                <w:rFonts w:eastAsia="Times New Roman"/>
                <w:color w:val="000000"/>
                <w:sz w:val="20"/>
                <w:szCs w:val="20"/>
              </w:rPr>
              <w:t>УТ-13 - МКУСО «Социально-реабилита-ционный центр для несоверщеннолетних»</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351,525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D5273B" w:rsidP="009F281F">
            <w:pPr>
              <w:jc w:val="center"/>
              <w:rPr>
                <w:rFonts w:eastAsia="Times New Roman"/>
                <w:color w:val="000000"/>
                <w:sz w:val="20"/>
                <w:szCs w:val="20"/>
              </w:rPr>
            </w:pPr>
            <w:r>
              <w:rPr>
                <w:rFonts w:eastAsia="Times New Roman"/>
                <w:color w:val="000000"/>
                <w:sz w:val="20"/>
                <w:szCs w:val="20"/>
              </w:rPr>
              <w:t>20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УТ-12 - ж.д. № 19</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281,22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D5273B" w:rsidP="009F281F">
            <w:pPr>
              <w:jc w:val="center"/>
              <w:rPr>
                <w:rFonts w:eastAsia="Times New Roman"/>
                <w:color w:val="000000"/>
                <w:sz w:val="20"/>
                <w:szCs w:val="20"/>
              </w:rPr>
            </w:pPr>
            <w:r>
              <w:rPr>
                <w:rFonts w:eastAsia="Times New Roman"/>
                <w:color w:val="000000"/>
                <w:sz w:val="20"/>
                <w:szCs w:val="20"/>
              </w:rPr>
              <w:t>21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УТ-12 - ж.д. № 25</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140,61</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D5273B" w:rsidP="009F281F">
            <w:pPr>
              <w:jc w:val="center"/>
              <w:rPr>
                <w:rFonts w:eastAsia="Times New Roman"/>
                <w:color w:val="000000"/>
                <w:sz w:val="20"/>
                <w:szCs w:val="20"/>
              </w:rPr>
            </w:pPr>
            <w:r>
              <w:rPr>
                <w:rFonts w:eastAsia="Times New Roman"/>
                <w:color w:val="000000"/>
                <w:sz w:val="20"/>
                <w:szCs w:val="20"/>
              </w:rPr>
              <w:t>22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УТ-3 - ж.д. № 17</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703,05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D5273B" w:rsidP="009F281F">
            <w:pPr>
              <w:jc w:val="center"/>
              <w:rPr>
                <w:rFonts w:eastAsia="Times New Roman"/>
                <w:color w:val="000000"/>
                <w:sz w:val="20"/>
                <w:szCs w:val="20"/>
              </w:rPr>
            </w:pPr>
            <w:r>
              <w:rPr>
                <w:rFonts w:eastAsia="Times New Roman"/>
                <w:color w:val="000000"/>
                <w:sz w:val="20"/>
                <w:szCs w:val="20"/>
              </w:rPr>
              <w:t>23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2E7060">
            <w:pPr>
              <w:jc w:val="center"/>
              <w:rPr>
                <w:rFonts w:eastAsia="Times New Roman"/>
                <w:color w:val="000000"/>
                <w:sz w:val="20"/>
                <w:szCs w:val="20"/>
              </w:rPr>
            </w:pPr>
            <w:r w:rsidRPr="009F281F">
              <w:rPr>
                <w:rFonts w:eastAsia="Times New Roman"/>
                <w:color w:val="000000"/>
                <w:sz w:val="20"/>
                <w:szCs w:val="20"/>
              </w:rPr>
              <w:t>УТ-16 до здания филиала РГГУ,  ул. Шишканя, 2</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42,183</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D5273B" w:rsidP="009F281F">
            <w:pPr>
              <w:jc w:val="center"/>
              <w:rPr>
                <w:rFonts w:eastAsia="Times New Roman"/>
                <w:color w:val="000000"/>
                <w:sz w:val="20"/>
                <w:szCs w:val="20"/>
              </w:rPr>
            </w:pPr>
            <w:r>
              <w:rPr>
                <w:rFonts w:eastAsia="Times New Roman"/>
                <w:color w:val="000000"/>
                <w:sz w:val="20"/>
                <w:szCs w:val="20"/>
              </w:rPr>
              <w:t>24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УТ-2 до здания  МУП «БПК», ул. Шишканя, 16 б</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27,1</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422,6787</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D5273B" w:rsidP="009F281F">
            <w:pPr>
              <w:jc w:val="center"/>
              <w:rPr>
                <w:rFonts w:eastAsia="Times New Roman"/>
                <w:color w:val="000000"/>
                <w:sz w:val="20"/>
                <w:szCs w:val="20"/>
              </w:rPr>
            </w:pPr>
            <w:r>
              <w:rPr>
                <w:rFonts w:eastAsia="Times New Roman"/>
                <w:color w:val="000000"/>
                <w:sz w:val="20"/>
                <w:szCs w:val="20"/>
              </w:rPr>
              <w:t>25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УТ-5 до здания ул. Шишканя, 16</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98,427</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D5273B" w:rsidP="009F281F">
            <w:pPr>
              <w:jc w:val="center"/>
              <w:rPr>
                <w:rFonts w:eastAsia="Times New Roman"/>
                <w:color w:val="000000"/>
                <w:sz w:val="20"/>
                <w:szCs w:val="20"/>
              </w:rPr>
            </w:pPr>
            <w:r>
              <w:rPr>
                <w:rFonts w:eastAsia="Times New Roman"/>
                <w:color w:val="000000"/>
                <w:sz w:val="20"/>
                <w:szCs w:val="20"/>
              </w:rPr>
              <w:t>26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УТ-8 до здания Учебного корпуса Всевол. Агропромыш. техникума, ул. Шишканя, 1</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76,8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1607,3472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D5273B" w:rsidP="009F281F">
            <w:pPr>
              <w:jc w:val="center"/>
              <w:rPr>
                <w:rFonts w:eastAsia="Times New Roman"/>
                <w:color w:val="000000"/>
                <w:sz w:val="20"/>
                <w:szCs w:val="20"/>
              </w:rPr>
            </w:pPr>
            <w:r>
              <w:rPr>
                <w:rFonts w:eastAsia="Times New Roman"/>
                <w:color w:val="000000"/>
                <w:sz w:val="20"/>
                <w:szCs w:val="20"/>
              </w:rPr>
              <w:t>27</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УТ-8 до здания ФГБУ «Россельхозцентр», ул. Шишканя, 1</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37</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520,257</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D5273B">
            <w:pPr>
              <w:jc w:val="center"/>
              <w:rPr>
                <w:rFonts w:eastAsia="Times New Roman"/>
                <w:color w:val="000000"/>
                <w:sz w:val="20"/>
                <w:szCs w:val="20"/>
              </w:rPr>
            </w:pPr>
            <w:r w:rsidRPr="009F281F">
              <w:rPr>
                <w:rFonts w:eastAsia="Times New Roman"/>
                <w:color w:val="000000"/>
                <w:sz w:val="20"/>
                <w:szCs w:val="20"/>
              </w:rPr>
              <w:t>2</w:t>
            </w:r>
            <w:r w:rsidR="00D5273B">
              <w:rPr>
                <w:rFonts w:eastAsia="Times New Roman"/>
                <w:color w:val="000000"/>
                <w:sz w:val="20"/>
                <w:szCs w:val="20"/>
              </w:rPr>
              <w:t>8</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УТ-17 до здания  ул. Шишканя, 12</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1996</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84,366</w:t>
            </w:r>
          </w:p>
        </w:tc>
      </w:tr>
      <w:tr w:rsidR="009F281F" w:rsidRPr="009F281F" w:rsidTr="009F281F">
        <w:trPr>
          <w:divId w:val="736590581"/>
          <w:trHeight w:val="20"/>
        </w:trPr>
        <w:tc>
          <w:tcPr>
            <w:tcW w:w="4288"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Замена трубопроводов сетей отопления от котельной № 19 (г. Всеволожск, Мельничный Ручей, ул. Станционная)</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 </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Котельная     -    ТК-1</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1974</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71</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998,331</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ТК - 1 - ТК - 2</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1990</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65</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79,5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1117,8495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D5273B" w:rsidP="009F281F">
            <w:pPr>
              <w:jc w:val="center"/>
              <w:rPr>
                <w:rFonts w:eastAsia="Times New Roman"/>
                <w:color w:val="000000"/>
                <w:sz w:val="20"/>
                <w:szCs w:val="20"/>
              </w:rPr>
            </w:pPr>
            <w:r>
              <w:rPr>
                <w:rFonts w:eastAsia="Times New Roman"/>
                <w:color w:val="000000"/>
                <w:sz w:val="20"/>
                <w:szCs w:val="20"/>
              </w:rPr>
              <w:t>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ТК - 5 - ТК - 6</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1974</w:t>
            </w:r>
          </w:p>
        </w:tc>
        <w:tc>
          <w:tcPr>
            <w:tcW w:w="62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отопление</w:t>
            </w:r>
          </w:p>
        </w:tc>
        <w:tc>
          <w:tcPr>
            <w:tcW w:w="62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75</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21</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295,281</w:t>
            </w:r>
          </w:p>
        </w:tc>
      </w:tr>
      <w:tr w:rsidR="009F281F" w:rsidRPr="009F281F" w:rsidTr="009F281F">
        <w:trPr>
          <w:divId w:val="736590581"/>
          <w:trHeight w:val="20"/>
        </w:trPr>
        <w:tc>
          <w:tcPr>
            <w:tcW w:w="4288"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Замена трубопроводов  сетей отопления от котельной № 6 </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 </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Магистральные т/с от котельной до УТ-1</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3270,05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Магистральные т/с от УТ-1 до УТ-2 Вокка</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173</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16163,39</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 xml:space="preserve">Магистральные т/с от  УТ-1 до УТ-1-1 </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934,3</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Магистральные т/с от  УТ-1-1 до УТ-1-2 Ленингр.</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49</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4578,07</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Магистральные т/с от  УТ-1-2 до УТ-1-3 Ленингр.</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2335,75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Магистральные т/с от  УТ-1-3 до УТ-1-4 Ленингр.</w:t>
            </w:r>
          </w:p>
        </w:tc>
        <w:tc>
          <w:tcPr>
            <w:tcW w:w="623"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500</w:t>
            </w:r>
          </w:p>
        </w:tc>
        <w:tc>
          <w:tcPr>
            <w:tcW w:w="69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6540,1</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Магистральные т/с от УТ-1-4 до УТ-1-6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9156,14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Магистральные т/с от  УТ-1 до УТБ-1   4-Линия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1976</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71556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Магистральные т/с от  УТБ-4/1 до УТБ-5  ул.Бибиковская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1990</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3640,305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Магистральные т/с от  УТБ-5 до УТБ-6  ул.Бибиковская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1990</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154</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5901,126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Магистральные т/с от  УТБ-6 до УТБ-7  Христиновский проспект</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1990</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5939,445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Магистральные т/с от      УТ-1-8 до УТ-1-8/0   ул.Балашова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1993</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5008,92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Магистральные т/с от      УТ-1-8/0 до УТ-1-8/1   ул.Балашова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31</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1478,824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Магистральные т/с от     УТ-14-1 до ж/д №12/1  ул.Вокка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1976</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4770,4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644815">
            <w:pPr>
              <w:jc w:val="center"/>
              <w:rPr>
                <w:rFonts w:eastAsia="Times New Roman"/>
                <w:color w:val="000000"/>
                <w:sz w:val="20"/>
                <w:szCs w:val="20"/>
              </w:rPr>
            </w:pPr>
            <w:r w:rsidRPr="009F281F">
              <w:rPr>
                <w:rFonts w:eastAsia="Times New Roman"/>
                <w:color w:val="000000"/>
                <w:sz w:val="20"/>
                <w:szCs w:val="20"/>
              </w:rPr>
              <w:t>Внутриплощадоч</w:t>
            </w:r>
            <w:r w:rsidR="00644815">
              <w:rPr>
                <w:rFonts w:eastAsia="Times New Roman"/>
                <w:color w:val="000000"/>
                <w:sz w:val="20"/>
                <w:szCs w:val="20"/>
              </w:rPr>
              <w:t xml:space="preserve">ные сети от ввода в ж/д № 12/1 </w:t>
            </w:r>
            <w:r w:rsidRPr="009F281F">
              <w:rPr>
                <w:rFonts w:eastAsia="Times New Roman"/>
                <w:color w:val="000000"/>
                <w:sz w:val="20"/>
                <w:szCs w:val="20"/>
              </w:rPr>
              <w:t>ул. Вокка до ИТП ул. Вокка, 12/1</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1976</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91</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1419,327</w:t>
            </w:r>
          </w:p>
        </w:tc>
      </w:tr>
      <w:tr w:rsidR="00D5273B" w:rsidRPr="009F281F" w:rsidTr="00B502EC">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16</w:t>
            </w:r>
          </w:p>
        </w:tc>
        <w:tc>
          <w:tcPr>
            <w:tcW w:w="1037" w:type="pct"/>
            <w:vMerge w:val="restart"/>
            <w:tcBorders>
              <w:top w:val="nil"/>
              <w:left w:val="nil"/>
              <w:right w:val="single" w:sz="4" w:space="0" w:color="auto"/>
            </w:tcBorders>
            <w:shd w:val="clear" w:color="auto" w:fill="auto"/>
            <w:vAlign w:val="center"/>
            <w:hideMark/>
          </w:tcPr>
          <w:p w:rsidR="00D5273B" w:rsidRPr="009F281F" w:rsidRDefault="00D5273B" w:rsidP="00D5273B">
            <w:pPr>
              <w:jc w:val="center"/>
              <w:rPr>
                <w:rFonts w:eastAsia="Times New Roman"/>
                <w:color w:val="000000"/>
                <w:sz w:val="20"/>
                <w:szCs w:val="20"/>
              </w:rPr>
            </w:pPr>
            <w:r w:rsidRPr="009F281F">
              <w:rPr>
                <w:rFonts w:eastAsia="Times New Roman"/>
                <w:color w:val="000000"/>
                <w:sz w:val="20"/>
                <w:szCs w:val="20"/>
              </w:rPr>
              <w:t>Внутриплощадочные т/с от  ж</w:t>
            </w:r>
            <w:r>
              <w:rPr>
                <w:rFonts w:eastAsia="Times New Roman"/>
                <w:color w:val="000000"/>
                <w:sz w:val="20"/>
                <w:szCs w:val="20"/>
              </w:rPr>
              <w:t>/д №12/1 до ж/д №12/2   ул.Вокка</w:t>
            </w:r>
          </w:p>
        </w:tc>
        <w:tc>
          <w:tcPr>
            <w:tcW w:w="623"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300</w:t>
            </w:r>
          </w:p>
        </w:tc>
        <w:tc>
          <w:tcPr>
            <w:tcW w:w="692"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33</w:t>
            </w:r>
          </w:p>
        </w:tc>
        <w:tc>
          <w:tcPr>
            <w:tcW w:w="484" w:type="pct"/>
            <w:tcBorders>
              <w:top w:val="nil"/>
              <w:left w:val="nil"/>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1574,232</w:t>
            </w:r>
          </w:p>
        </w:tc>
      </w:tr>
      <w:tr w:rsidR="00D5273B" w:rsidRPr="009F281F" w:rsidTr="00B502EC">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17</w:t>
            </w:r>
          </w:p>
        </w:tc>
        <w:tc>
          <w:tcPr>
            <w:tcW w:w="1037" w:type="pct"/>
            <w:vMerge/>
            <w:tcBorders>
              <w:left w:val="nil"/>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p>
        </w:tc>
        <w:tc>
          <w:tcPr>
            <w:tcW w:w="623"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300</w:t>
            </w:r>
          </w:p>
        </w:tc>
        <w:tc>
          <w:tcPr>
            <w:tcW w:w="692"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12</w:t>
            </w:r>
          </w:p>
        </w:tc>
        <w:tc>
          <w:tcPr>
            <w:tcW w:w="484" w:type="pct"/>
            <w:tcBorders>
              <w:top w:val="nil"/>
              <w:left w:val="nil"/>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572,448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18</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Внутриплощадочные сети от ввода в ж/д ул. Вокка, 12/2 до ИТП ул</w:t>
            </w:r>
            <w:r w:rsidR="00FC3306">
              <w:rPr>
                <w:rFonts w:eastAsia="Times New Roman"/>
                <w:color w:val="000000"/>
                <w:sz w:val="20"/>
                <w:szCs w:val="20"/>
              </w:rPr>
              <w:t xml:space="preserve">. Вокка, 12/2до ИТП ж/д № 12/2 </w:t>
            </w:r>
            <w:r w:rsidRPr="009F281F">
              <w:rPr>
                <w:rFonts w:eastAsia="Times New Roman"/>
                <w:color w:val="000000"/>
                <w:sz w:val="20"/>
                <w:szCs w:val="20"/>
              </w:rPr>
              <w:t xml:space="preserve"> </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1986</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77</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1082,697</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Магистр. т/с от  УТБ-8 до 3ТК-14  ул. Победы</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1992</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106</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2218,474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Магистр.т/с от 3ТК-14 до 3ТК-1 ул. Победы</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1992</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1465,03</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Магистральные  т/с от  УТБ-8 до УТБ-8/1  ул. Дружбы</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1992</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375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7848,375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Магистральные  т/с  от  УТБ-8/1 до 3ТК-31  ул. Связи</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1992</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96</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2009,184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23</w:t>
            </w:r>
          </w:p>
        </w:tc>
        <w:tc>
          <w:tcPr>
            <w:tcW w:w="1037" w:type="pct"/>
            <w:vMerge w:val="restar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Внутриплощадочные  т/с от 3ТК-31 до ж/дома  № 3</w:t>
            </w:r>
            <w:r w:rsidR="00FC3306">
              <w:rPr>
                <w:rFonts w:eastAsia="Times New Roman"/>
                <w:color w:val="000000"/>
                <w:sz w:val="20"/>
                <w:szCs w:val="20"/>
              </w:rPr>
              <w:t xml:space="preserve"> </w:t>
            </w:r>
            <w:r w:rsidRPr="009F281F">
              <w:rPr>
                <w:rFonts w:eastAsia="Times New Roman"/>
                <w:color w:val="000000"/>
                <w:sz w:val="20"/>
                <w:szCs w:val="20"/>
              </w:rPr>
              <w:t>ул. Связи</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1992</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29</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452,313</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24</w:t>
            </w:r>
          </w:p>
        </w:tc>
        <w:tc>
          <w:tcPr>
            <w:tcW w:w="1037" w:type="pct"/>
            <w:vMerge/>
            <w:tcBorders>
              <w:top w:val="nil"/>
              <w:left w:val="single" w:sz="4" w:space="0" w:color="auto"/>
              <w:bottom w:val="single" w:sz="4" w:space="0" w:color="auto"/>
              <w:right w:val="single" w:sz="4" w:space="0" w:color="auto"/>
            </w:tcBorders>
            <w:vAlign w:val="center"/>
            <w:hideMark/>
          </w:tcPr>
          <w:p w:rsidR="009F281F" w:rsidRPr="009F281F" w:rsidRDefault="009F281F" w:rsidP="009F281F">
            <w:pPr>
              <w:rPr>
                <w:rFonts w:eastAsia="Times New Roman"/>
                <w:color w:val="000000"/>
                <w:sz w:val="20"/>
                <w:szCs w:val="20"/>
              </w:rPr>
            </w:pP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1992</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655,074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3ТК-31 до стены ж/дома  № 3  ул. Первомайская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1992</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632,745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ж/дома  № 3 ул. Связи до стены ж/дома  № 1 ул.Первомайская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1992</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76</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1068,636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27</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Магистральные   т/с от  УТ-Б-1 до УТ-П-1  4-я  Линия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1986</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1061</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40656,459</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28</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Магистральные  т/с от УТ-П-1 до УТ-П-2   4-я  Линия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1986</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230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8813,37</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29</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Магистральные  т/с от УТ-П-2 до УТ-П-3 ул. Приютинская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1986</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4123,575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УТ-1-4 до УТ-1-5</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1989</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1679,975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Внутриплощадочные  т/с от УТ-1-5 до фабрики «Труд» ул. Ленинградская, 14/1</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1989</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24</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374,328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УТ-1-5 до УТ-2-5</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1989</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2109,15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до ангара ОАО «ВТС»</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1989</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84,366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до АБК и гаража  ОАО «ВТС» ул. Межевая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1989</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112,488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УТ-2-5 до КБО Межевой проезд</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1989</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562,44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УТ-2-5 до ангара-склада  ОАО «ВТС»</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1989</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703,05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37</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Внутриплощадочные т/с по подвалу ж/дома № 13/2 ул. Ленинградская до ИТП</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1988</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311,94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38</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ИТП  ж/дома №13/2 до стены ж/дома №13/1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1988</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106</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1490,466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39</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УТ-1-8 до ж/д  №81/1                     ул. Александровская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1994</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2077,06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т/с по подвалу ж/д № 81/1  ул. Александровская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1994</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916,35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2E7060">
            <w:pPr>
              <w:jc w:val="center"/>
              <w:rPr>
                <w:rFonts w:eastAsia="Times New Roman"/>
                <w:color w:val="000000"/>
                <w:sz w:val="20"/>
                <w:szCs w:val="20"/>
              </w:rPr>
            </w:pPr>
            <w:r w:rsidRPr="009F281F">
              <w:rPr>
                <w:rFonts w:eastAsia="Times New Roman"/>
                <w:color w:val="000000"/>
                <w:sz w:val="20"/>
                <w:szCs w:val="20"/>
              </w:rPr>
              <w:t>Внутриплощадочные т/с  от ж/д № 81/1  до ИТП  ж/д  № 81/2  ул. Александровская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1994</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31</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946,895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т/с по подвалу ж/д № 81/2 по ул. Александровской</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1994</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610,9</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ИТП ж/д №81/2 до ж/д №81/3 по ул.Александровской</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1994</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47</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1435,615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т/с по подвалу ж/д № 81/3 по ул. Александровской</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1994</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29</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407,769</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ИТП ж/д № 20/3 до ИТП ж/д  № 20/2  ул.Ленинградская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64</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998,208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т/с по подвалу ж/д № 20/2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815,538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47</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стены ж/д № 20/2 до стены ж/д № 16/3  ул.Ленинградская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843,66</w:t>
            </w:r>
          </w:p>
        </w:tc>
      </w:tr>
      <w:tr w:rsidR="009F281F" w:rsidRPr="009F281F" w:rsidTr="00FC3306">
        <w:trPr>
          <w:divId w:val="736590581"/>
          <w:trHeight w:val="523"/>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48</w:t>
            </w:r>
          </w:p>
        </w:tc>
        <w:tc>
          <w:tcPr>
            <w:tcW w:w="1037" w:type="pct"/>
            <w:vMerge w:val="restar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УТ-1-8/4 до ИТП ж/д № 88/2   ул. Александровская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29</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452,313</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49</w:t>
            </w:r>
          </w:p>
        </w:tc>
        <w:tc>
          <w:tcPr>
            <w:tcW w:w="1037" w:type="pct"/>
            <w:vMerge/>
            <w:tcBorders>
              <w:top w:val="nil"/>
              <w:left w:val="single" w:sz="4" w:space="0" w:color="auto"/>
              <w:bottom w:val="single" w:sz="4" w:space="0" w:color="auto"/>
              <w:right w:val="single" w:sz="4" w:space="0" w:color="auto"/>
            </w:tcBorders>
            <w:vAlign w:val="center"/>
            <w:hideMark/>
          </w:tcPr>
          <w:p w:rsidR="009F281F" w:rsidRPr="009F281F" w:rsidRDefault="009F281F" w:rsidP="009F281F">
            <w:pPr>
              <w:rPr>
                <w:rFonts w:eastAsia="Times New Roman"/>
                <w:color w:val="000000"/>
                <w:sz w:val="20"/>
                <w:szCs w:val="20"/>
              </w:rPr>
            </w:pP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1476,405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УТ-1-8/4 до ж/д № 15               ул. Героев</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1994</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43</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899,947</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т/с  по подвалу ж/д № 15  ул. Героев до стены ж/дома № 13/90  ул. Героев</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1993</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125</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29</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511,792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т/с по подвалу ж/д № 15  ул. Героев до ИТП  ж/дома № 13/90</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1993</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1091,79</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т/с  по подвалу ж/д №15  ул. Героев до ИТП</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1993</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39</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548,379</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УТ-1-8/4А до ИТП ж/дома № 10/1  ул. Василеозерская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1993</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492,135</w:t>
            </w:r>
          </w:p>
        </w:tc>
      </w:tr>
      <w:tr w:rsidR="00D5273B" w:rsidRPr="009F281F" w:rsidTr="00D5273B">
        <w:trPr>
          <w:divId w:val="736590581"/>
          <w:trHeight w:val="547"/>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55</w:t>
            </w:r>
          </w:p>
        </w:tc>
        <w:tc>
          <w:tcPr>
            <w:tcW w:w="1037" w:type="pct"/>
            <w:vMerge w:val="restart"/>
            <w:tcBorders>
              <w:top w:val="nil"/>
              <w:left w:val="nil"/>
              <w:right w:val="single" w:sz="4" w:space="0" w:color="auto"/>
            </w:tcBorders>
            <w:shd w:val="clear" w:color="auto" w:fill="auto"/>
            <w:vAlign w:val="center"/>
            <w:hideMark/>
          </w:tcPr>
          <w:p w:rsidR="00D5273B" w:rsidRPr="009F281F" w:rsidRDefault="00D5273B" w:rsidP="00D5273B">
            <w:pPr>
              <w:spacing w:before="100" w:beforeAutospacing="1"/>
              <w:jc w:val="center"/>
              <w:rPr>
                <w:rFonts w:eastAsia="Times New Roman"/>
                <w:color w:val="000000"/>
                <w:sz w:val="20"/>
                <w:szCs w:val="20"/>
              </w:rPr>
            </w:pPr>
            <w:r w:rsidRPr="009F281F">
              <w:rPr>
                <w:rFonts w:eastAsia="Times New Roman"/>
                <w:color w:val="000000"/>
                <w:sz w:val="20"/>
                <w:szCs w:val="20"/>
              </w:rPr>
              <w:t>Внутриплощадочные т/с  от УТ-1-8/4А до ИТП ж/дома № 8/6  ул. Василеозерская</w:t>
            </w:r>
          </w:p>
        </w:tc>
        <w:tc>
          <w:tcPr>
            <w:tcW w:w="623"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1993</w:t>
            </w:r>
          </w:p>
        </w:tc>
        <w:tc>
          <w:tcPr>
            <w:tcW w:w="622"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125</w:t>
            </w:r>
          </w:p>
        </w:tc>
        <w:tc>
          <w:tcPr>
            <w:tcW w:w="692"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20</w:t>
            </w:r>
          </w:p>
        </w:tc>
        <w:tc>
          <w:tcPr>
            <w:tcW w:w="484" w:type="pct"/>
            <w:tcBorders>
              <w:top w:val="nil"/>
              <w:left w:val="nil"/>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352,96</w:t>
            </w:r>
          </w:p>
        </w:tc>
      </w:tr>
      <w:tr w:rsidR="00D5273B" w:rsidRPr="009F281F" w:rsidTr="00B502EC">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56</w:t>
            </w:r>
          </w:p>
        </w:tc>
        <w:tc>
          <w:tcPr>
            <w:tcW w:w="1037" w:type="pct"/>
            <w:vMerge/>
            <w:tcBorders>
              <w:left w:val="nil"/>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p>
        </w:tc>
        <w:tc>
          <w:tcPr>
            <w:tcW w:w="623"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1993</w:t>
            </w:r>
          </w:p>
        </w:tc>
        <w:tc>
          <w:tcPr>
            <w:tcW w:w="622"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125</w:t>
            </w:r>
          </w:p>
        </w:tc>
        <w:tc>
          <w:tcPr>
            <w:tcW w:w="692"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20</w:t>
            </w:r>
          </w:p>
        </w:tc>
        <w:tc>
          <w:tcPr>
            <w:tcW w:w="484" w:type="pct"/>
            <w:tcBorders>
              <w:top w:val="nil"/>
              <w:left w:val="nil"/>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352,96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57</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Внутриплощадочные т/с  от УТ-1-8/3 до ИТП ж/дома № 10/1  ул. Балашова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1993</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389,925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58</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Внутриплощадочные т/с  от УТ-1-8/3 до ИТП ж/дома № 10/1  ул. Балашова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1993</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311,94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59</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ж/дома № 8/3 до  ж/дома № 5 ул. Василеозерская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1994</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795,302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 xml:space="preserve"> т/с  по подвалу ж/дома № 5 ул. Василеозерская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1994</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523,225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т/с  от  ж/д № 5  до  ж/д  № 7 ул. Василеозерская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1994</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125</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794,16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УТ-1-7/2  до УТ-2-7/2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1994</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1046,45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Внутриплощадочные т/с  от УТ-2-7/2  до  ж/дома № 26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1994</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436,716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т/с от ИТП ж/д № 26 до стены ж/д № 26А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421,83</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УТ-2-7/2 до  ИТП ж/дома № 24/84 ул. Александровская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1994</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857,835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до ИТП ж/дома № 24/84  ул. Александровская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1994</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51</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717,111</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67</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т/с от ИТП ж/дома № 24/84 до стены ж/дома № 24А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562,44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68</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УТ-1-7/6  до  ИТП ж/дома № 32/1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1993</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218,358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69</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УТ-1-7/6  до  ИТП ж/дома № 32/1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1993</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112,488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т/с от ИТП ж/дома  № 32/1 до ж/дома  № 32/2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87</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1223,307</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т/с к ИТП ж/дома  № 34/82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168,732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т/с к ИТП ж/дома  № 34/82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31</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435,891</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УТ-3-1  до ж/дома     № 11  ул.Ленинградская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33</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514,701</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Внутриплощадочные  т/с  от  УТ-3-1  до ж/дома № 11  ул.Ленинградская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1856,052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Внутриплощадочные т/с от УТ-3-1 до ж/дома  № 11</w:t>
            </w:r>
            <w:r w:rsidR="00FC3306">
              <w:rPr>
                <w:rFonts w:eastAsia="Times New Roman"/>
                <w:color w:val="000000"/>
                <w:sz w:val="20"/>
                <w:szCs w:val="20"/>
              </w:rPr>
              <w:t xml:space="preserve"> </w:t>
            </w:r>
            <w:r w:rsidRPr="009F281F">
              <w:rPr>
                <w:rFonts w:eastAsia="Times New Roman"/>
                <w:color w:val="000000"/>
                <w:sz w:val="20"/>
                <w:szCs w:val="20"/>
              </w:rPr>
              <w:t>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1992</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226</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3177,786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Внутриплощадочные т/с  от УТ-3-2 до ж/дома № 9</w:t>
            </w:r>
            <w:r w:rsidR="00FC3306">
              <w:rPr>
                <w:rFonts w:eastAsia="Times New Roman"/>
                <w:color w:val="000000"/>
                <w:sz w:val="20"/>
                <w:szCs w:val="20"/>
              </w:rPr>
              <w:t xml:space="preserve"> </w:t>
            </w:r>
            <w:r w:rsidRPr="009F281F">
              <w:rPr>
                <w:rFonts w:eastAsia="Times New Roman"/>
                <w:color w:val="000000"/>
                <w:sz w:val="20"/>
                <w:szCs w:val="20"/>
              </w:rPr>
              <w:t>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34</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478,074</w:t>
            </w:r>
          </w:p>
        </w:tc>
      </w:tr>
      <w:tr w:rsidR="009F281F" w:rsidRPr="009F281F" w:rsidTr="00FC3306">
        <w:trPr>
          <w:divId w:val="736590581"/>
          <w:trHeight w:val="358"/>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77</w:t>
            </w:r>
          </w:p>
        </w:tc>
        <w:tc>
          <w:tcPr>
            <w:tcW w:w="1037" w:type="pct"/>
            <w:vMerge w:val="restar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УТ-3-3 до ж/дома № 9/8  ул.Ленинградская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196,854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78</w:t>
            </w:r>
          </w:p>
        </w:tc>
        <w:tc>
          <w:tcPr>
            <w:tcW w:w="1037" w:type="pct"/>
            <w:vMerge/>
            <w:tcBorders>
              <w:top w:val="nil"/>
              <w:left w:val="single" w:sz="4" w:space="0" w:color="auto"/>
              <w:bottom w:val="single" w:sz="4" w:space="0" w:color="auto"/>
              <w:right w:val="single" w:sz="4" w:space="0" w:color="auto"/>
            </w:tcBorders>
            <w:vAlign w:val="center"/>
            <w:hideMark/>
          </w:tcPr>
          <w:p w:rsidR="009F281F" w:rsidRPr="009F281F" w:rsidRDefault="009F281F" w:rsidP="009F281F">
            <w:pPr>
              <w:rPr>
                <w:rFonts w:eastAsia="Times New Roman"/>
                <w:color w:val="000000"/>
                <w:sz w:val="20"/>
                <w:szCs w:val="20"/>
              </w:rPr>
            </w:pP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196,854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79</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Внутриплощадочные т/с  от  УТ-3-7 до ж/дома № 9 ул. Межевая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1990</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53</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745,233</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по подвалу ж/дома № 5  ул. Плоткина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125</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705,92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по подвалу ж/дома № 5  ул. Плоткина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84</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1310,148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по подвалу ж/дома № 5  ул. Плоткина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773,355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т/с от ИТП ж/дома № 3/2  до  ж/д № 3/1 ул. Плоткина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1992</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125</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29</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511,792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УТ-4  до стены детского сада № 1  ул. Вокка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811,044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УТ-7/1 до  УТ-7/2                ул. Межевая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1986</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171</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2404,431</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Внутриплощадочные т/с  от  УТ-7/2  до детского сада № 6  ул. Межевая, 13</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1968</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168,732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87</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 xml:space="preserve"> т/с  по подвалу ж/дома № 7  ул. Плоткина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1983</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1434,924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88</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ж/дома № 7 ул.Плоткина до стены ж/дома № 11 ул. Межевая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1983</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26</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365,586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89</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по подвалу ж/дома № 77/1 ул. Александровская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1993</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2137,272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 т/с  от  УТ-8/1  до  УТ-8/3  ул. Вокка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33</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1007,985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 т/с  от  УТ-8/3  до УТ-8/2 ул. Вокка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669,728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 т/с  от УТ-8/2 до ж/дома № 6/2  ул. Вокка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393,708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 т/с  от  УТ-8/2  до УТ-8/8 ул. Вокка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79</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1653,391</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 т/с  от УТ-8/8 до ж/дома № 6/2   ул. Вокка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112,488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 xml:space="preserve">транзитные т/с по подвалу ж/дома № 8  ул. Вокка </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280,746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стены ж/дома № 8 до стены детского сада № 4 ул. Вокка, 10</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1980</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65</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61</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857,721</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97</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УТ-8/3  до УТ-8/4                           ул. Александровская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136</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2846,344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98</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Внутриплощадочные т/с  от  УТ-8/4  через жилой дом  № 82  ул. Александровская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251,148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99</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т/с по подвалу ж/дома № 82 ул. Александровская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210,915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ж/д № 82 до УТ-8/5                   ул. Александровская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46</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962,734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Внутриплощадочные т/с  от УТ-8/5 до стены ж/дома № 15/2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17</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239,037</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УТ-8/5 до УТ-8/6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1360,385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Внутриплощадочные т/с  от УТ-8/7 до стены ж/дома № 19/3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1978</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61</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951,417</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УТ-8/7 до д.№ 19А (ВНС)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1978</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32</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196,854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Внутриплощадочные т/с  от УТ-8/4 до ИТП жилого дома № 15/1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43</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670,671</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ИТП ж/дома № 15/1 до стены ж/дома № 17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1124,88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107</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УТ-11/1 до ИТП жилого дома № 76  ул. Александровская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1986</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449,952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108</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УТ-11 до задвижек у стены Универсама  ул. Александровская, 80</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1980</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46</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646,806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109</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УТ-12/1 до стены жилого дома № 15  ул. Плоткина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1977</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2495,52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Внутриплощадочные т/с от УТ-12/1 до жилого дома № 13/2  ул. Плоткина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1977</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1091,79</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ж/дома № 13/2 до стены ж/дома  № 13/1  ул. Плоткина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1976</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101</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1420,161</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ж/дома № 12/2  ул. Вокка до ИТП ж/дома № 23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1986</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2469,622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ИТП ж/дома № 23 до ж/дома № 21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1986</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125</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17</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300,016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т/с  по подвалу ж/дома № 21/1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1986</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857,835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т/с  по подвалу ж/дома № 21/1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1986</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843,66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т/с от ИТП   ж/дома № 21/3  до  стены  ж/дома № 21/2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1989</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125</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69</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1217,712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117</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т/с   по подвалу ж/дома №19  ул. Плоткина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1979</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83</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1737,107</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118</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ИТП ж/дома № 19 до стены ж/дома № 17  ул. Плоткина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1979</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1715,442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119</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УТ-19 до УТ-19А  Колтушское шоссе</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1989</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627,87</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т/с до стены  жилого дома № 101  Колтушское шоссе</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1990</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84,366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Внутриплощадочные т/с  от УТ-19/7 до УТ возле дома</w:t>
            </w:r>
            <w:r w:rsidR="00FC3306">
              <w:rPr>
                <w:rFonts w:eastAsia="Times New Roman"/>
                <w:color w:val="000000"/>
                <w:sz w:val="20"/>
                <w:szCs w:val="20"/>
              </w:rPr>
              <w:t xml:space="preserve"> </w:t>
            </w:r>
            <w:r w:rsidRPr="009F281F">
              <w:rPr>
                <w:rFonts w:eastAsia="Times New Roman"/>
                <w:color w:val="000000"/>
                <w:sz w:val="20"/>
                <w:szCs w:val="20"/>
              </w:rPr>
              <w:t>№ 103  Колтушское шоссе</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1990</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815,538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т/с   к  дому № 103  Колтушское шоссе</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1990</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17</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239,037</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 возле дома № 103 Колтушское ш. до УТ-19/8  ул. Павловская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1990</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54</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759,294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Внутриплощадочные  т/с  от  УТ-19/8 до УТ-19/9 ул. Павловская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1990</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66</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928,026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УТ-19/9 до стены жилого дома  № 78  ул. Павловская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1990</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140,61</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Внутриплощадочные т/с  от  УТ-19/10 до стены дома № 105 по Колтушскому ш.</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1990</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140,61</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127</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УТ-19/11 до дома № 109  Колтушское шоссе</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1990</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492,135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128</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 дома № 109 до дома № 107 по Колтушскому шоссе</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562,44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129</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УТ-19/12 до врезки к  ж/дому № 111  Колтушское шоссе</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1978</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562,44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т/с до стены ж/д № 111 по Колтушскому шоссе</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1978</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56,244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врезки к ж/дому № 111 до врезки к ж/дому № 115 Колтушское шоссе</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1978</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843,66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т/с до стены ж/д  № 115  Колтушское шоссе</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1978</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28,122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УТ-20 до стены ДМШ  Всеволожский пр, 1,</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1987</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215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3023,115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УТ-21 до врезки к  ж/дому № 17  ул. Вахрушева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1989</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562,44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врезки к ж/дому № 17 до УТ-21/3  ул.Вахрушева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1989</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309,342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 т/с  от  УТ-21/3 до УТ-21/4 ул. Вахрушева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1988</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32</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815,538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137</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УТ-21/4 до УТ-21/5          ул. Вахрушева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1988</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32</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93</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1307,673</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138</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УТ-21/4 до стены жилого дома  № 9    Всеволожский пр.</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1988</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32</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37</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520,257</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139</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УТ-21/5 до стены жилого дома № 15  Всеволожский пр.</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1988</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351,525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до гаражей Колтушское шоссе, д. 138</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1989</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140,61</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до здания Паспортно-визовой службы   Колтушское шоссе, д. 138</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1989</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309,342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УТ-25/1 до  дома № 86  Октябрьский пр.</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1983</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84,366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УТ-25/1 до дома № 27  Всеволожский пр.</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1983</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843,66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до стены АБК РУС  Октябрьский пр.</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1992</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343,134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Внутриплощадочные т/с  от  УТ-25/3 до  дома № 105 ул. Социалистическая (Ателье)</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1993</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70,305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ТК-13А/7 до ж/дома   № 103  ул.Чернышевского</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1983</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351,525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147</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УТ-13/3 до ограждения Центра Занятости  ул. Социалистическая № 28,28Б</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1990</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181</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2545,041</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148</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УТ-13/4 до дома № 52  Всеволожский пр.</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1986</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748,656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149</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УТ-13/5 до ТК-13/12  Всеволожский пр.</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1993</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156</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2433,132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УТ-13/3 до ТК-13/8                  ул. Преображенского</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252</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3930,444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НО.2  до  ТК-13/6                        ул. Константиновская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2339,55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Узла учета ЦРБ до                       УТ-1-9   Дорога Жизни</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1990</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27</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1288,008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УТ-1-9 до здания Станции скорой помощи</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1977</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1091,79</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УТ-1-9 до  УТ-1-10   Дорога Жизни</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1977</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4770,4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УТ-1-10 до УТ-1-11    Дорога Жизни</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1977</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33</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1574,232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УТ-1-11 до УТ-1-12   Дорога Жизни</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1977</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477,04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157</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УТ-1-12 до поликлиники ЦРБ, Колтушское шоссе, 20</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1984</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125</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1147,12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158</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УТ-1-15 до УТ-1-16    на территории ЦРБ</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1979</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124,776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159</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УТ-1-15 до УТ-1-20   на территории ЦРБ</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1979</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125</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264,72</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УТ-1-20 до старого здания Морга ЦРБ</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1979</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267,159</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УТ-1-20 до УТ-1-21   на территории ЦРБ</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1979</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81</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1695,249</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УТ-1-21  до  ТП Мастерских ЦРБ</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1979</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6</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84,366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УТ-1-21 до УТ-1-22 ЦРБ</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1979</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34</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711,586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УТ-1-23  до  Роддома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1979</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32,5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506,9025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УТ-Б-0/1 до жилого дома № 7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1988</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1476,405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УТ-Б-0/1  до УТ-Б-0/2 ул. Ленинградская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1988</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334,864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167</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УТ-Б-1/4 до врезки на Ангар  ОАО «ВТС»  ул. Почтовая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264</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3712,104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168</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на Ангар ОАО «ВТС»                      ул. Почтовая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112,488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169</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 т/с на рем.зону ОАО «ВТС», ул. Почтовая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23</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323,403</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170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УТ-Б-1/15 до Насосной ОАО «ВТС»  ул. Почтовая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1995</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28</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393,708</w:t>
            </w:r>
          </w:p>
        </w:tc>
      </w:tr>
      <w:tr w:rsidR="00D5273B" w:rsidRPr="009F281F" w:rsidTr="00D5273B">
        <w:trPr>
          <w:divId w:val="736590581"/>
          <w:trHeight w:val="377"/>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171</w:t>
            </w:r>
          </w:p>
        </w:tc>
        <w:tc>
          <w:tcPr>
            <w:tcW w:w="1037" w:type="pct"/>
            <w:vMerge w:val="restart"/>
            <w:tcBorders>
              <w:top w:val="nil"/>
              <w:left w:val="nil"/>
              <w:right w:val="single" w:sz="4" w:space="0" w:color="auto"/>
            </w:tcBorders>
            <w:shd w:val="clear" w:color="auto" w:fill="auto"/>
            <w:vAlign w:val="center"/>
            <w:hideMark/>
          </w:tcPr>
          <w:p w:rsidR="00D5273B" w:rsidRPr="009F281F" w:rsidRDefault="00D5273B" w:rsidP="00D5273B">
            <w:pPr>
              <w:jc w:val="center"/>
              <w:rPr>
                <w:rFonts w:eastAsia="Times New Roman"/>
                <w:color w:val="000000"/>
                <w:sz w:val="20"/>
                <w:szCs w:val="20"/>
              </w:rPr>
            </w:pPr>
            <w:r w:rsidRPr="009F281F">
              <w:rPr>
                <w:rFonts w:eastAsia="Times New Roman"/>
                <w:color w:val="000000"/>
                <w:sz w:val="20"/>
                <w:szCs w:val="20"/>
              </w:rPr>
              <w:t>Внутриплощадочные т/с  от  УТ-П-1  до УТ-П-6 ул. Приютинская</w:t>
            </w:r>
          </w:p>
        </w:tc>
        <w:tc>
          <w:tcPr>
            <w:tcW w:w="623"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1979</w:t>
            </w:r>
          </w:p>
        </w:tc>
        <w:tc>
          <w:tcPr>
            <w:tcW w:w="622"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125</w:t>
            </w:r>
          </w:p>
        </w:tc>
        <w:tc>
          <w:tcPr>
            <w:tcW w:w="692"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156</w:t>
            </w:r>
          </w:p>
        </w:tc>
        <w:tc>
          <w:tcPr>
            <w:tcW w:w="484" w:type="pct"/>
            <w:tcBorders>
              <w:top w:val="nil"/>
              <w:left w:val="nil"/>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2753,088</w:t>
            </w:r>
          </w:p>
        </w:tc>
      </w:tr>
      <w:tr w:rsidR="00D5273B" w:rsidRPr="009F281F" w:rsidTr="00B502EC">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172</w:t>
            </w:r>
          </w:p>
        </w:tc>
        <w:tc>
          <w:tcPr>
            <w:tcW w:w="1037" w:type="pct"/>
            <w:vMerge/>
            <w:tcBorders>
              <w:left w:val="nil"/>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p>
        </w:tc>
        <w:tc>
          <w:tcPr>
            <w:tcW w:w="623"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1979</w:t>
            </w:r>
          </w:p>
        </w:tc>
        <w:tc>
          <w:tcPr>
            <w:tcW w:w="622"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70</w:t>
            </w:r>
          </w:p>
        </w:tc>
        <w:tc>
          <w:tcPr>
            <w:tcW w:w="692"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268</w:t>
            </w:r>
          </w:p>
        </w:tc>
        <w:tc>
          <w:tcPr>
            <w:tcW w:w="484" w:type="pct"/>
            <w:tcBorders>
              <w:top w:val="nil"/>
              <w:left w:val="nil"/>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3768,348</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173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УТ-П-4  до УТ-П-5                  ул. Приютинская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1978</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35</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732,515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174</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ИТП жилого дома № 15  до жилого дома № 17  ул. Приютинская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1986</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779,85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175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 т/с  до зоопарка  ДДТ  1-я Линия, д.38А</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1980</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562,44</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176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УТ-Б-5 до УТ-Б-5/1              ул. Почтовая</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150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2109,15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177</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Внутриплощадочные т/с  от УТ-Б-6 до Бани № 2                      ул. Советская, 6</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29</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407,769</w:t>
            </w:r>
          </w:p>
        </w:tc>
      </w:tr>
      <w:tr w:rsidR="00D5273B" w:rsidRPr="009F281F" w:rsidTr="00B502EC">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178</w:t>
            </w:r>
          </w:p>
        </w:tc>
        <w:tc>
          <w:tcPr>
            <w:tcW w:w="1037" w:type="pct"/>
            <w:vMerge w:val="restart"/>
            <w:tcBorders>
              <w:top w:val="nil"/>
              <w:left w:val="nil"/>
              <w:right w:val="single" w:sz="4" w:space="0" w:color="auto"/>
            </w:tcBorders>
            <w:shd w:val="clear" w:color="auto" w:fill="auto"/>
            <w:vAlign w:val="center"/>
            <w:hideMark/>
          </w:tcPr>
          <w:p w:rsidR="00D5273B" w:rsidRPr="009F281F" w:rsidRDefault="00D5273B" w:rsidP="00D5273B">
            <w:pPr>
              <w:jc w:val="center"/>
              <w:rPr>
                <w:rFonts w:eastAsia="Times New Roman"/>
                <w:color w:val="000000"/>
                <w:sz w:val="20"/>
                <w:szCs w:val="20"/>
              </w:rPr>
            </w:pPr>
            <w:r w:rsidRPr="009F281F">
              <w:rPr>
                <w:rFonts w:eastAsia="Times New Roman"/>
                <w:color w:val="000000"/>
                <w:sz w:val="20"/>
                <w:szCs w:val="20"/>
              </w:rPr>
              <w:t>Внутриплощадочные т/с  от УТ-Б-8/1 до стены детского сада № 10, ул. Южная, 16</w:t>
            </w:r>
          </w:p>
        </w:tc>
        <w:tc>
          <w:tcPr>
            <w:tcW w:w="623"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42</w:t>
            </w:r>
          </w:p>
        </w:tc>
        <w:tc>
          <w:tcPr>
            <w:tcW w:w="484" w:type="pct"/>
            <w:tcBorders>
              <w:top w:val="nil"/>
              <w:left w:val="nil"/>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590,562</w:t>
            </w:r>
          </w:p>
        </w:tc>
      </w:tr>
      <w:tr w:rsidR="00D5273B" w:rsidRPr="009F281F" w:rsidTr="00B502EC">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179</w:t>
            </w:r>
          </w:p>
        </w:tc>
        <w:tc>
          <w:tcPr>
            <w:tcW w:w="1037" w:type="pct"/>
            <w:vMerge/>
            <w:tcBorders>
              <w:left w:val="nil"/>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p>
        </w:tc>
        <w:tc>
          <w:tcPr>
            <w:tcW w:w="623"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106</w:t>
            </w:r>
          </w:p>
        </w:tc>
        <w:tc>
          <w:tcPr>
            <w:tcW w:w="484" w:type="pct"/>
            <w:tcBorders>
              <w:top w:val="nil"/>
              <w:left w:val="nil"/>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D5273B" w:rsidRPr="009F281F" w:rsidRDefault="00D5273B" w:rsidP="009F281F">
            <w:pPr>
              <w:jc w:val="center"/>
              <w:rPr>
                <w:rFonts w:eastAsia="Times New Roman"/>
                <w:color w:val="000000"/>
                <w:sz w:val="20"/>
                <w:szCs w:val="20"/>
              </w:rPr>
            </w:pPr>
            <w:r w:rsidRPr="009F281F">
              <w:rPr>
                <w:rFonts w:eastAsia="Times New Roman"/>
                <w:color w:val="000000"/>
                <w:sz w:val="20"/>
                <w:szCs w:val="20"/>
              </w:rPr>
              <w:t>1490,466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180</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FC3306">
            <w:pPr>
              <w:jc w:val="center"/>
              <w:rPr>
                <w:rFonts w:eastAsia="Times New Roman"/>
                <w:color w:val="000000"/>
                <w:sz w:val="20"/>
                <w:szCs w:val="20"/>
              </w:rPr>
            </w:pPr>
            <w:r w:rsidRPr="009F281F">
              <w:rPr>
                <w:rFonts w:eastAsia="Times New Roman"/>
                <w:color w:val="000000"/>
                <w:sz w:val="20"/>
                <w:szCs w:val="20"/>
              </w:rPr>
              <w:t>Внутриплощадочные т/с от УТ-13А/7 до жилого дома № 99  ул. Чернышевского</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1988</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703,05</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181</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 xml:space="preserve">Внутриплощадочные т/с  от УТ-Б-3 до распределитель-ного центра ИТП жилого дома № 24  ул. Советская </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1987</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57</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801,477</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182</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по подвалам жилых домов №№ 4/2, 4/4 до стены жилого дома  № 4/3  ул. Дружбы</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1990</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100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81</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1263,357</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183</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УТ-1-10  до здания ФБУЗ «Центр гигиены и эпидемиологии в ЛО во Всев. районе», Дорога Жизни, 13</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1991</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30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421,83</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184</w:t>
            </w:r>
          </w:p>
        </w:tc>
        <w:tc>
          <w:tcPr>
            <w:tcW w:w="1037"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УТ-18/1 до здания ПАО»Ростелеком» ул.Плоткина,21</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1994</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86</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1209,246</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185</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от ул. Социалистической до Всеволожского центра занятости населения, ул. Александровская, 28 и 28Б</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1990</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сети ТС</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50</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130</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2022-2024</w:t>
            </w:r>
          </w:p>
        </w:tc>
        <w:tc>
          <w:tcPr>
            <w:tcW w:w="712"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1827,93</w:t>
            </w:r>
          </w:p>
        </w:tc>
      </w:tr>
      <w:tr w:rsidR="009F281F" w:rsidRPr="009F281F" w:rsidTr="0086524D">
        <w:trPr>
          <w:divId w:val="736590581"/>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186</w:t>
            </w:r>
          </w:p>
        </w:tc>
        <w:tc>
          <w:tcPr>
            <w:tcW w:w="1037"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Итого</w:t>
            </w:r>
          </w:p>
        </w:tc>
        <w:tc>
          <w:tcPr>
            <w:tcW w:w="623"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w:t>
            </w:r>
          </w:p>
        </w:tc>
        <w:tc>
          <w:tcPr>
            <w:tcW w:w="62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w:t>
            </w:r>
          </w:p>
        </w:tc>
        <w:tc>
          <w:tcPr>
            <w:tcW w:w="624"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w:t>
            </w:r>
          </w:p>
        </w:tc>
        <w:tc>
          <w:tcPr>
            <w:tcW w:w="69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2"/>
              </w:rPr>
              <w:t>19353,9</w:t>
            </w:r>
          </w:p>
        </w:tc>
        <w:tc>
          <w:tcPr>
            <w:tcW w:w="484" w:type="pct"/>
            <w:tcBorders>
              <w:top w:val="nil"/>
              <w:left w:val="nil"/>
              <w:bottom w:val="single" w:sz="4" w:space="0" w:color="auto"/>
              <w:right w:val="single" w:sz="4" w:space="0" w:color="auto"/>
            </w:tcBorders>
            <w:shd w:val="clear" w:color="auto" w:fill="auto"/>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0"/>
              </w:rPr>
              <w:t>-</w:t>
            </w:r>
          </w:p>
        </w:tc>
        <w:tc>
          <w:tcPr>
            <w:tcW w:w="712" w:type="pct"/>
            <w:tcBorders>
              <w:top w:val="nil"/>
              <w:left w:val="nil"/>
              <w:bottom w:val="single" w:sz="4" w:space="0" w:color="auto"/>
              <w:right w:val="single" w:sz="4" w:space="0" w:color="auto"/>
            </w:tcBorders>
            <w:shd w:val="clear" w:color="auto" w:fill="auto"/>
            <w:noWrap/>
            <w:vAlign w:val="center"/>
            <w:hideMark/>
          </w:tcPr>
          <w:p w:rsidR="009F281F" w:rsidRPr="009F281F" w:rsidRDefault="009F281F" w:rsidP="009F281F">
            <w:pPr>
              <w:jc w:val="center"/>
              <w:rPr>
                <w:rFonts w:eastAsia="Times New Roman"/>
                <w:color w:val="000000"/>
                <w:sz w:val="20"/>
                <w:szCs w:val="20"/>
              </w:rPr>
            </w:pPr>
            <w:r w:rsidRPr="009F281F">
              <w:rPr>
                <w:rFonts w:eastAsia="Times New Roman"/>
                <w:color w:val="000000"/>
                <w:sz w:val="20"/>
                <w:szCs w:val="22"/>
              </w:rPr>
              <w:t>466678,671</w:t>
            </w:r>
          </w:p>
        </w:tc>
      </w:tr>
    </w:tbl>
    <w:p w:rsidR="0086524D" w:rsidRDefault="008A06CC" w:rsidP="00B355E1">
      <w:pPr>
        <w:ind w:firstLine="709"/>
        <w:jc w:val="both"/>
      </w:pPr>
      <w:bookmarkStart w:id="1164" w:name="_Hlk105081213"/>
      <w:bookmarkEnd w:id="1163"/>
      <w:r>
        <w:t>Таким образом, стоимость замены ветхих тепловых сетей составит 466678,671 тыс. рублей.</w:t>
      </w:r>
    </w:p>
    <w:p w:rsidR="00FC3306" w:rsidRDefault="00FC3306">
      <w:pPr>
        <w:spacing w:after="160" w:line="259" w:lineRule="auto"/>
        <w:rPr>
          <w:b/>
        </w:rPr>
      </w:pPr>
      <w:bookmarkStart w:id="1165" w:name="_Hlk105081107"/>
      <w:bookmarkEnd w:id="1164"/>
      <w:r>
        <w:rPr>
          <w:b/>
        </w:rPr>
        <w:br w:type="page"/>
      </w:r>
    </w:p>
    <w:p w:rsidR="00145379" w:rsidRPr="00291340" w:rsidRDefault="00145379" w:rsidP="00B355E1">
      <w:pPr>
        <w:ind w:firstLine="709"/>
        <w:jc w:val="both"/>
        <w:rPr>
          <w:b/>
        </w:rPr>
      </w:pPr>
      <w:r w:rsidRPr="00291340">
        <w:rPr>
          <w:b/>
        </w:rPr>
        <w:t>Установка внутридомовых приборов учета</w:t>
      </w:r>
    </w:p>
    <w:p w:rsidR="00BF7A1A" w:rsidRPr="002E7060" w:rsidRDefault="00BF7A1A" w:rsidP="00B355E1">
      <w:pPr>
        <w:ind w:firstLine="709"/>
        <w:jc w:val="both"/>
      </w:pPr>
      <w:r>
        <w:t xml:space="preserve">По данным </w:t>
      </w:r>
      <w:r w:rsidR="009C3688">
        <w:t>ОАО «Всеволожские тепловые сети»</w:t>
      </w:r>
      <w:r>
        <w:t xml:space="preserve"> абоненты не в полном объеме имеют общедомовых приборов учета тепла.</w:t>
      </w:r>
      <w:r w:rsidR="00CD11B2">
        <w:t xml:space="preserve"> Перечень абонентов, которым необходимо установить приборы учета представлен </w:t>
      </w:r>
      <w:r w:rsidR="00D83D42">
        <w:t xml:space="preserve">в </w:t>
      </w:r>
      <w:r w:rsidR="00D922FA">
        <w:t>таблице</w:t>
      </w:r>
      <w:r w:rsidR="002E7060">
        <w:t xml:space="preserve"> </w:t>
      </w:r>
      <w:r w:rsidR="002E7060" w:rsidRPr="002E7060">
        <w:t>[</w:t>
      </w:r>
      <w:r w:rsidR="002E7060">
        <w:fldChar w:fldCharType="begin"/>
      </w:r>
      <w:r w:rsidR="002E7060">
        <w:instrText xml:space="preserve"> REF _Ref104895446 \h </w:instrText>
      </w:r>
      <w:r w:rsidR="002E7060">
        <w:fldChar w:fldCharType="separate"/>
      </w:r>
      <w:r w:rsidR="00377E19" w:rsidRPr="005C3F0E">
        <w:t xml:space="preserve">Таблица </w:t>
      </w:r>
      <w:r w:rsidR="00377E19">
        <w:rPr>
          <w:noProof/>
        </w:rPr>
        <w:t>47</w:t>
      </w:r>
      <w:r w:rsidR="002E7060">
        <w:fldChar w:fldCharType="end"/>
      </w:r>
      <w:r w:rsidR="002E7060" w:rsidRPr="002E7060">
        <w:t>].</w:t>
      </w:r>
    </w:p>
    <w:p w:rsidR="00BF7A1A" w:rsidRDefault="00BF7A1A" w:rsidP="00B355E1">
      <w:pPr>
        <w:ind w:firstLine="709"/>
        <w:jc w:val="both"/>
      </w:pPr>
      <w:r w:rsidRPr="00BC5130">
        <w:t xml:space="preserve">Рекомендуется оборудовать приборами учёта тепловой энергии </w:t>
      </w:r>
      <w:r>
        <w:t>284</w:t>
      </w:r>
      <w:r w:rsidRPr="00BC5130">
        <w:t xml:space="preserve"> здани</w:t>
      </w:r>
      <w:r>
        <w:t>я</w:t>
      </w:r>
      <w:r w:rsidRPr="00BC5130">
        <w:t xml:space="preserve"> жилого и общественно-делового назначения в </w:t>
      </w:r>
      <w:r w:rsidR="00D04E65">
        <w:t>МО «Город Всеволожск»</w:t>
      </w:r>
      <w:r>
        <w:t>.</w:t>
      </w:r>
    </w:p>
    <w:p w:rsidR="00BF7A1A" w:rsidRDefault="00BF7A1A" w:rsidP="00B355E1">
      <w:pPr>
        <w:ind w:firstLine="709"/>
        <w:jc w:val="both"/>
      </w:pPr>
      <w:r>
        <w:t>В таблице ниже представлен у</w:t>
      </w:r>
      <w:r w:rsidRPr="000F4D30">
        <w:t>крупненный расчет начальной стоимости по установке общедомовых приборов учета тепловой энергии при суммарной нагрузке до 0,1 Гкал/ч</w:t>
      </w:r>
      <w:r>
        <w:t>.</w:t>
      </w:r>
    </w:p>
    <w:bookmarkEnd w:id="1165"/>
    <w:p w:rsidR="008A06CC" w:rsidRDefault="00CD11B2" w:rsidP="008A06CC">
      <w:pPr>
        <w:pStyle w:val="aa"/>
      </w:pPr>
      <w:r w:rsidRPr="00DF631B">
        <w:t xml:space="preserve">Таблица </w:t>
      </w:r>
      <w:r w:rsidRPr="00DF631B">
        <w:rPr>
          <w:noProof/>
        </w:rPr>
        <w:fldChar w:fldCharType="begin"/>
      </w:r>
      <w:r w:rsidRPr="00DF631B">
        <w:rPr>
          <w:noProof/>
        </w:rPr>
        <w:instrText xml:space="preserve"> SEQ Таблица \* ARABIC </w:instrText>
      </w:r>
      <w:r w:rsidRPr="00DF631B">
        <w:rPr>
          <w:noProof/>
        </w:rPr>
        <w:fldChar w:fldCharType="separate"/>
      </w:r>
      <w:r w:rsidR="00377E19">
        <w:rPr>
          <w:noProof/>
        </w:rPr>
        <w:t>117</w:t>
      </w:r>
      <w:r w:rsidRPr="00DF631B">
        <w:rPr>
          <w:noProof/>
        </w:rPr>
        <w:fldChar w:fldCharType="end"/>
      </w:r>
      <w:r w:rsidRPr="00DF631B">
        <w:t xml:space="preserve"> Укрупненный расчет начальной стоимости по установке общедомовых приборов учета тепловой энергии при суммарной нагрузке до 0,1 Гкал/ч</w:t>
      </w:r>
    </w:p>
    <w:tbl>
      <w:tblPr>
        <w:tblW w:w="4957" w:type="pct"/>
        <w:tblCellMar>
          <w:left w:w="0" w:type="dxa"/>
          <w:right w:w="0" w:type="dxa"/>
        </w:tblCellMar>
        <w:tblLook w:val="04A0" w:firstRow="1" w:lastRow="0" w:firstColumn="1" w:lastColumn="0" w:noHBand="0" w:noVBand="1"/>
      </w:tblPr>
      <w:tblGrid>
        <w:gridCol w:w="563"/>
        <w:gridCol w:w="3538"/>
        <w:gridCol w:w="2411"/>
        <w:gridCol w:w="992"/>
        <w:gridCol w:w="1371"/>
        <w:gridCol w:w="942"/>
      </w:tblGrid>
      <w:tr w:rsidR="007704E7" w:rsidRPr="008A06CC" w:rsidTr="002E7060">
        <w:trPr>
          <w:divId w:val="1256014513"/>
          <w:trHeight w:val="20"/>
          <w:tblHeader/>
        </w:trPr>
        <w:tc>
          <w:tcPr>
            <w:tcW w:w="287" w:type="pct"/>
            <w:tcBorders>
              <w:top w:val="single" w:sz="8" w:space="0" w:color="auto"/>
              <w:left w:val="single" w:sz="8" w:space="0" w:color="auto"/>
              <w:bottom w:val="single" w:sz="8" w:space="0" w:color="000000"/>
              <w:right w:val="single" w:sz="8" w:space="0" w:color="auto"/>
            </w:tcBorders>
            <w:shd w:val="clear" w:color="auto" w:fill="auto"/>
            <w:vAlign w:val="center"/>
            <w:hideMark/>
          </w:tcPr>
          <w:p w:rsidR="007704E7" w:rsidRPr="008A06CC" w:rsidRDefault="007704E7" w:rsidP="008A06CC">
            <w:pPr>
              <w:jc w:val="center"/>
              <w:rPr>
                <w:rFonts w:eastAsia="Times New Roman"/>
                <w:color w:val="000000"/>
                <w:sz w:val="20"/>
                <w:szCs w:val="20"/>
              </w:rPr>
            </w:pPr>
            <w:bookmarkStart w:id="1166" w:name="_Hlk105081162"/>
            <w:r w:rsidRPr="008A06CC">
              <w:rPr>
                <w:rFonts w:eastAsia="Times New Roman"/>
                <w:color w:val="000000"/>
                <w:sz w:val="20"/>
                <w:szCs w:val="20"/>
              </w:rPr>
              <w:t>№</w:t>
            </w:r>
          </w:p>
        </w:tc>
        <w:tc>
          <w:tcPr>
            <w:tcW w:w="1802" w:type="pct"/>
            <w:tcBorders>
              <w:top w:val="single" w:sz="8" w:space="0" w:color="auto"/>
              <w:left w:val="single" w:sz="8" w:space="0" w:color="auto"/>
              <w:bottom w:val="single" w:sz="4" w:space="0" w:color="auto"/>
              <w:right w:val="single" w:sz="8" w:space="0" w:color="auto"/>
            </w:tcBorders>
            <w:shd w:val="clear" w:color="auto" w:fill="auto"/>
            <w:vAlign w:val="center"/>
            <w:hideMark/>
          </w:tcPr>
          <w:p w:rsidR="007704E7" w:rsidRPr="008A06CC" w:rsidRDefault="007704E7" w:rsidP="008A06CC">
            <w:pPr>
              <w:jc w:val="center"/>
              <w:rPr>
                <w:rFonts w:eastAsia="Times New Roman"/>
                <w:color w:val="000000"/>
                <w:sz w:val="20"/>
                <w:szCs w:val="20"/>
              </w:rPr>
            </w:pPr>
            <w:r w:rsidRPr="008A06CC">
              <w:rPr>
                <w:rFonts w:eastAsia="Times New Roman"/>
                <w:color w:val="000000"/>
                <w:sz w:val="20"/>
                <w:szCs w:val="20"/>
              </w:rPr>
              <w:t>Наименование материалов и оборудования</w:t>
            </w:r>
          </w:p>
        </w:tc>
        <w:tc>
          <w:tcPr>
            <w:tcW w:w="1228" w:type="pct"/>
            <w:tcBorders>
              <w:top w:val="single" w:sz="8" w:space="0" w:color="auto"/>
              <w:left w:val="nil"/>
              <w:bottom w:val="single" w:sz="4" w:space="0" w:color="auto"/>
              <w:right w:val="single" w:sz="8" w:space="0" w:color="auto"/>
            </w:tcBorders>
            <w:shd w:val="clear" w:color="auto" w:fill="auto"/>
            <w:vAlign w:val="center"/>
            <w:hideMark/>
          </w:tcPr>
          <w:p w:rsidR="007704E7" w:rsidRPr="008A06CC" w:rsidRDefault="007704E7" w:rsidP="008A06CC">
            <w:pPr>
              <w:jc w:val="center"/>
              <w:rPr>
                <w:rFonts w:eastAsia="Times New Roman"/>
                <w:color w:val="000000"/>
                <w:sz w:val="20"/>
                <w:szCs w:val="20"/>
              </w:rPr>
            </w:pPr>
            <w:r w:rsidRPr="008A06CC">
              <w:rPr>
                <w:rFonts w:eastAsia="Times New Roman"/>
                <w:color w:val="000000"/>
                <w:sz w:val="20"/>
                <w:szCs w:val="20"/>
              </w:rPr>
              <w:t>Тип/марка/завод*</w:t>
            </w:r>
            <w:r>
              <w:rPr>
                <w:rFonts w:eastAsia="Times New Roman"/>
                <w:color w:val="000000"/>
                <w:sz w:val="20"/>
                <w:szCs w:val="20"/>
              </w:rPr>
              <w:t xml:space="preserve"> </w:t>
            </w:r>
            <w:r w:rsidRPr="008A06CC">
              <w:rPr>
                <w:rFonts w:eastAsia="Times New Roman"/>
                <w:color w:val="000000"/>
                <w:sz w:val="20"/>
                <w:szCs w:val="20"/>
              </w:rPr>
              <w:t>изготовитель</w:t>
            </w:r>
          </w:p>
        </w:tc>
        <w:tc>
          <w:tcPr>
            <w:tcW w:w="505" w:type="pct"/>
            <w:tcBorders>
              <w:top w:val="single" w:sz="8" w:space="0" w:color="auto"/>
              <w:left w:val="single" w:sz="8" w:space="0" w:color="auto"/>
              <w:bottom w:val="single" w:sz="4" w:space="0" w:color="auto"/>
              <w:right w:val="single" w:sz="8" w:space="0" w:color="auto"/>
            </w:tcBorders>
            <w:shd w:val="clear" w:color="auto" w:fill="auto"/>
            <w:vAlign w:val="center"/>
            <w:hideMark/>
          </w:tcPr>
          <w:p w:rsidR="007704E7" w:rsidRPr="008A06CC" w:rsidRDefault="007704E7" w:rsidP="008A06CC">
            <w:pPr>
              <w:jc w:val="center"/>
              <w:rPr>
                <w:rFonts w:eastAsia="Times New Roman"/>
                <w:color w:val="000000"/>
                <w:sz w:val="20"/>
                <w:szCs w:val="20"/>
              </w:rPr>
            </w:pPr>
            <w:r w:rsidRPr="008A06CC">
              <w:rPr>
                <w:rFonts w:eastAsia="Times New Roman"/>
                <w:color w:val="000000"/>
                <w:sz w:val="20"/>
                <w:szCs w:val="20"/>
              </w:rPr>
              <w:t>Цена, руб.</w:t>
            </w:r>
          </w:p>
        </w:tc>
        <w:tc>
          <w:tcPr>
            <w:tcW w:w="698" w:type="pct"/>
            <w:tcBorders>
              <w:top w:val="single" w:sz="8" w:space="0" w:color="auto"/>
              <w:left w:val="single" w:sz="8" w:space="0" w:color="auto"/>
              <w:bottom w:val="single" w:sz="8" w:space="0" w:color="000000"/>
              <w:right w:val="single" w:sz="8" w:space="0" w:color="auto"/>
            </w:tcBorders>
            <w:shd w:val="clear" w:color="auto" w:fill="auto"/>
            <w:vAlign w:val="center"/>
            <w:hideMark/>
          </w:tcPr>
          <w:p w:rsidR="007704E7" w:rsidRPr="008A06CC" w:rsidRDefault="007704E7" w:rsidP="008A06CC">
            <w:pPr>
              <w:jc w:val="center"/>
              <w:rPr>
                <w:rFonts w:eastAsia="Times New Roman"/>
                <w:color w:val="000000"/>
                <w:sz w:val="20"/>
                <w:szCs w:val="20"/>
              </w:rPr>
            </w:pPr>
            <w:r w:rsidRPr="008A06CC">
              <w:rPr>
                <w:rFonts w:eastAsia="Times New Roman"/>
                <w:color w:val="000000"/>
                <w:sz w:val="20"/>
                <w:szCs w:val="20"/>
              </w:rPr>
              <w:t>Кол-во, шт./м/кг/компл.</w:t>
            </w:r>
          </w:p>
        </w:tc>
        <w:tc>
          <w:tcPr>
            <w:tcW w:w="480" w:type="pct"/>
            <w:tcBorders>
              <w:top w:val="single" w:sz="8" w:space="0" w:color="auto"/>
              <w:left w:val="single" w:sz="8" w:space="0" w:color="auto"/>
              <w:bottom w:val="single" w:sz="8" w:space="0" w:color="000000"/>
              <w:right w:val="single" w:sz="8" w:space="0" w:color="auto"/>
            </w:tcBorders>
            <w:shd w:val="clear" w:color="auto" w:fill="auto"/>
            <w:vAlign w:val="center"/>
            <w:hideMark/>
          </w:tcPr>
          <w:p w:rsidR="007704E7" w:rsidRPr="008A06CC" w:rsidRDefault="007704E7" w:rsidP="008A06CC">
            <w:pPr>
              <w:jc w:val="center"/>
              <w:rPr>
                <w:rFonts w:eastAsia="Times New Roman"/>
                <w:color w:val="000000"/>
                <w:sz w:val="20"/>
                <w:szCs w:val="20"/>
              </w:rPr>
            </w:pPr>
            <w:r w:rsidRPr="008A06CC">
              <w:rPr>
                <w:rFonts w:eastAsia="Times New Roman"/>
                <w:color w:val="000000"/>
                <w:sz w:val="20"/>
                <w:szCs w:val="20"/>
              </w:rPr>
              <w:t>Стоимость без НДС, руб.</w:t>
            </w:r>
          </w:p>
        </w:tc>
      </w:tr>
      <w:tr w:rsidR="008A06CC" w:rsidRPr="008A06CC" w:rsidTr="002E7060">
        <w:trPr>
          <w:divId w:val="1256014513"/>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w:t>
            </w:r>
          </w:p>
        </w:tc>
        <w:tc>
          <w:tcPr>
            <w:tcW w:w="1802"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комплект преобразователей температуры</w:t>
            </w:r>
          </w:p>
        </w:tc>
        <w:tc>
          <w:tcPr>
            <w:tcW w:w="122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КТПТР-05-100П-А4-70</w:t>
            </w:r>
          </w:p>
        </w:tc>
        <w:tc>
          <w:tcPr>
            <w:tcW w:w="505"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1 817,95</w:t>
            </w:r>
          </w:p>
        </w:tc>
        <w:tc>
          <w:tcPr>
            <w:tcW w:w="69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1 818,00</w:t>
            </w:r>
          </w:p>
        </w:tc>
      </w:tr>
      <w:tr w:rsidR="008A06CC" w:rsidRPr="008A06CC" w:rsidTr="002E7060">
        <w:trPr>
          <w:divId w:val="1256014513"/>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2</w:t>
            </w:r>
          </w:p>
        </w:tc>
        <w:tc>
          <w:tcPr>
            <w:tcW w:w="1802"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показывающий термометр</w:t>
            </w:r>
          </w:p>
        </w:tc>
        <w:tc>
          <w:tcPr>
            <w:tcW w:w="122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БТ-51.211 L=64 с гильзой</w:t>
            </w:r>
          </w:p>
        </w:tc>
        <w:tc>
          <w:tcPr>
            <w:tcW w:w="505"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562,38</w:t>
            </w:r>
          </w:p>
        </w:tc>
        <w:tc>
          <w:tcPr>
            <w:tcW w:w="69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2</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1 125,00</w:t>
            </w:r>
          </w:p>
        </w:tc>
      </w:tr>
      <w:tr w:rsidR="008A06CC" w:rsidRPr="008A06CC" w:rsidTr="002E7060">
        <w:trPr>
          <w:divId w:val="1256014513"/>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3</w:t>
            </w:r>
          </w:p>
        </w:tc>
        <w:tc>
          <w:tcPr>
            <w:tcW w:w="1802"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 xml:space="preserve">краны шаровые </w:t>
            </w:r>
          </w:p>
        </w:tc>
        <w:tc>
          <w:tcPr>
            <w:tcW w:w="122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lang w:val="en-US"/>
              </w:rPr>
              <w:t>VT.214 Valtec</w:t>
            </w:r>
          </w:p>
        </w:tc>
        <w:tc>
          <w:tcPr>
            <w:tcW w:w="505"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583,66</w:t>
            </w:r>
          </w:p>
        </w:tc>
        <w:tc>
          <w:tcPr>
            <w:tcW w:w="69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2</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1 167,00</w:t>
            </w:r>
          </w:p>
        </w:tc>
      </w:tr>
      <w:tr w:rsidR="008A06CC" w:rsidRPr="008A06CC" w:rsidTr="002E7060">
        <w:trPr>
          <w:divId w:val="1256014513"/>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4</w:t>
            </w:r>
          </w:p>
        </w:tc>
        <w:tc>
          <w:tcPr>
            <w:tcW w:w="1802"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преобразователь давления</w:t>
            </w:r>
          </w:p>
        </w:tc>
        <w:tc>
          <w:tcPr>
            <w:tcW w:w="122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СДВ-И-2,50-1,60-1,00- М-4-20мА- DA42206053, «Коммуналец», настройка 1,6</w:t>
            </w:r>
          </w:p>
        </w:tc>
        <w:tc>
          <w:tcPr>
            <w:tcW w:w="505"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2 651,22</w:t>
            </w:r>
          </w:p>
        </w:tc>
        <w:tc>
          <w:tcPr>
            <w:tcW w:w="69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2</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5 302,00</w:t>
            </w:r>
          </w:p>
        </w:tc>
      </w:tr>
      <w:tr w:rsidR="008A06CC" w:rsidRPr="008A06CC" w:rsidTr="002E7060">
        <w:trPr>
          <w:divId w:val="1256014513"/>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5</w:t>
            </w:r>
          </w:p>
        </w:tc>
        <w:tc>
          <w:tcPr>
            <w:tcW w:w="1802"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кран шаровой с дренажем и воздухоотводчиком</w:t>
            </w:r>
          </w:p>
        </w:tc>
        <w:tc>
          <w:tcPr>
            <w:tcW w:w="122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lang w:val="en-US"/>
              </w:rPr>
              <w:t>VT.245 Valtec</w:t>
            </w:r>
          </w:p>
        </w:tc>
        <w:tc>
          <w:tcPr>
            <w:tcW w:w="505"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357,41</w:t>
            </w:r>
          </w:p>
        </w:tc>
        <w:tc>
          <w:tcPr>
            <w:tcW w:w="69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2</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715</w:t>
            </w:r>
          </w:p>
        </w:tc>
      </w:tr>
      <w:tr w:rsidR="008A06CC" w:rsidRPr="008A06CC" w:rsidTr="002E7060">
        <w:trPr>
          <w:divId w:val="1256014513"/>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6</w:t>
            </w:r>
          </w:p>
        </w:tc>
        <w:tc>
          <w:tcPr>
            <w:tcW w:w="1802"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показывающий манометр с краном</w:t>
            </w:r>
          </w:p>
        </w:tc>
        <w:tc>
          <w:tcPr>
            <w:tcW w:w="122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Роема ТМ-510х0-60 кгс/см2</w:t>
            </w:r>
          </w:p>
        </w:tc>
        <w:tc>
          <w:tcPr>
            <w:tcW w:w="505"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558,43</w:t>
            </w:r>
          </w:p>
        </w:tc>
        <w:tc>
          <w:tcPr>
            <w:tcW w:w="69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4</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2 234,00</w:t>
            </w:r>
          </w:p>
        </w:tc>
      </w:tr>
      <w:tr w:rsidR="008A06CC" w:rsidRPr="008A06CC" w:rsidTr="002E7060">
        <w:trPr>
          <w:divId w:val="1256014513"/>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7</w:t>
            </w:r>
          </w:p>
        </w:tc>
        <w:tc>
          <w:tcPr>
            <w:tcW w:w="1802"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кран шаровой с дренажем и воздухоотводчиком</w:t>
            </w:r>
          </w:p>
        </w:tc>
        <w:tc>
          <w:tcPr>
            <w:tcW w:w="122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lang w:val="en-US"/>
              </w:rPr>
              <w:t>VT.245 Valtec</w:t>
            </w:r>
          </w:p>
        </w:tc>
        <w:tc>
          <w:tcPr>
            <w:tcW w:w="505"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357,41</w:t>
            </w:r>
          </w:p>
        </w:tc>
        <w:tc>
          <w:tcPr>
            <w:tcW w:w="69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4</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1 430,00</w:t>
            </w:r>
          </w:p>
        </w:tc>
      </w:tr>
      <w:tr w:rsidR="008A06CC" w:rsidRPr="008A06CC" w:rsidTr="002E7060">
        <w:trPr>
          <w:divId w:val="1256014513"/>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8</w:t>
            </w:r>
          </w:p>
        </w:tc>
        <w:tc>
          <w:tcPr>
            <w:tcW w:w="1802"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гильзы (стаканы) под преобразователи температуры, приварные отводы (бобышки) под манометры и датчики давления</w:t>
            </w:r>
          </w:p>
        </w:tc>
        <w:tc>
          <w:tcPr>
            <w:tcW w:w="122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 </w:t>
            </w:r>
          </w:p>
        </w:tc>
        <w:tc>
          <w:tcPr>
            <w:tcW w:w="505"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3 623,00</w:t>
            </w:r>
          </w:p>
        </w:tc>
        <w:tc>
          <w:tcPr>
            <w:tcW w:w="69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3 623,00</w:t>
            </w:r>
          </w:p>
        </w:tc>
      </w:tr>
      <w:tr w:rsidR="008A06CC" w:rsidRPr="008A06CC" w:rsidTr="002E7060">
        <w:trPr>
          <w:divId w:val="1256014513"/>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9</w:t>
            </w:r>
          </w:p>
        </w:tc>
        <w:tc>
          <w:tcPr>
            <w:tcW w:w="1802"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расходомер (преобразователь расхода)</w:t>
            </w:r>
          </w:p>
        </w:tc>
        <w:tc>
          <w:tcPr>
            <w:tcW w:w="122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Питерфлоу PCДу 20- 12 кл. А, сэндвич н/ж</w:t>
            </w:r>
          </w:p>
        </w:tc>
        <w:tc>
          <w:tcPr>
            <w:tcW w:w="505"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16 325,50</w:t>
            </w:r>
          </w:p>
        </w:tc>
        <w:tc>
          <w:tcPr>
            <w:tcW w:w="69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2</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32 651,00</w:t>
            </w:r>
          </w:p>
        </w:tc>
      </w:tr>
      <w:tr w:rsidR="008A06CC" w:rsidRPr="008A06CC" w:rsidTr="002E7060">
        <w:trPr>
          <w:divId w:val="1256014513"/>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10</w:t>
            </w:r>
          </w:p>
        </w:tc>
        <w:tc>
          <w:tcPr>
            <w:tcW w:w="1802"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модуль присоединительный (в комплекте с имитатором, комплектом крепежа, шунтирующим токопроводом)</w:t>
            </w:r>
          </w:p>
        </w:tc>
        <w:tc>
          <w:tcPr>
            <w:tcW w:w="122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МП-РС-40/20/65</w:t>
            </w:r>
          </w:p>
        </w:tc>
        <w:tc>
          <w:tcPr>
            <w:tcW w:w="505"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4 361,02</w:t>
            </w:r>
          </w:p>
        </w:tc>
        <w:tc>
          <w:tcPr>
            <w:tcW w:w="69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4 361,00</w:t>
            </w:r>
          </w:p>
        </w:tc>
      </w:tr>
      <w:tr w:rsidR="008A06CC" w:rsidRPr="008A06CC" w:rsidTr="002E7060">
        <w:trPr>
          <w:divId w:val="1256014513"/>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11</w:t>
            </w:r>
          </w:p>
        </w:tc>
        <w:tc>
          <w:tcPr>
            <w:tcW w:w="1802"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модуль присоединительный (в комплекте с имитатором, комплектом крепежа, шунтирующим токопроводом)</w:t>
            </w:r>
          </w:p>
        </w:tc>
        <w:tc>
          <w:tcPr>
            <w:tcW w:w="122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МП-РС-65/20/40</w:t>
            </w:r>
          </w:p>
        </w:tc>
        <w:tc>
          <w:tcPr>
            <w:tcW w:w="505"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4 361,02</w:t>
            </w:r>
          </w:p>
        </w:tc>
        <w:tc>
          <w:tcPr>
            <w:tcW w:w="69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4 361,00</w:t>
            </w:r>
          </w:p>
        </w:tc>
      </w:tr>
      <w:tr w:rsidR="008A06CC" w:rsidRPr="008A06CC" w:rsidTr="002E7060">
        <w:trPr>
          <w:divId w:val="1256014513"/>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12</w:t>
            </w:r>
          </w:p>
        </w:tc>
        <w:tc>
          <w:tcPr>
            <w:tcW w:w="1802"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трубная продукция (трубопроводы из стальных электросварных труб)</w:t>
            </w:r>
          </w:p>
        </w:tc>
        <w:tc>
          <w:tcPr>
            <w:tcW w:w="122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д. 76 мм, толщ, стенки 3,5 мм</w:t>
            </w:r>
          </w:p>
        </w:tc>
        <w:tc>
          <w:tcPr>
            <w:tcW w:w="505"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668,2</w:t>
            </w:r>
          </w:p>
        </w:tc>
        <w:tc>
          <w:tcPr>
            <w:tcW w:w="69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1,14</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762</w:t>
            </w:r>
          </w:p>
        </w:tc>
      </w:tr>
      <w:tr w:rsidR="008A06CC" w:rsidRPr="008A06CC" w:rsidTr="002E7060">
        <w:trPr>
          <w:divId w:val="1256014513"/>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13</w:t>
            </w:r>
          </w:p>
        </w:tc>
        <w:tc>
          <w:tcPr>
            <w:tcW w:w="1802"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монтажный щит в сборе: тепловычислитель СПТ941.20, адаптер АДП82, источник питания ИЭС6-126060, блок питания MП36C2.24.030D3 (24В), адаптер Взлет-АС АССВ-030, адаптер АПС45, источник питания DR-15.24, Антенна 901 Дб Антей SMAGSM, кабель RS-232 9"п"-9"м"</w:t>
            </w:r>
          </w:p>
        </w:tc>
        <w:tc>
          <w:tcPr>
            <w:tcW w:w="122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ТЭМ ПЩ-УУ</w:t>
            </w:r>
          </w:p>
        </w:tc>
        <w:tc>
          <w:tcPr>
            <w:tcW w:w="505"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41 522,20</w:t>
            </w:r>
          </w:p>
        </w:tc>
        <w:tc>
          <w:tcPr>
            <w:tcW w:w="69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41 522,00</w:t>
            </w:r>
          </w:p>
        </w:tc>
      </w:tr>
      <w:tr w:rsidR="008A06CC" w:rsidRPr="008A06CC" w:rsidTr="002E7060">
        <w:trPr>
          <w:divId w:val="1256014513"/>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14</w:t>
            </w:r>
          </w:p>
        </w:tc>
        <w:tc>
          <w:tcPr>
            <w:tcW w:w="1802"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экранированный слаботочный кабель для систем сигнализации</w:t>
            </w:r>
          </w:p>
        </w:tc>
        <w:tc>
          <w:tcPr>
            <w:tcW w:w="122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4*0,22 кв.ммAlarm-s</w:t>
            </w:r>
          </w:p>
        </w:tc>
        <w:tc>
          <w:tcPr>
            <w:tcW w:w="505"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6,16</w:t>
            </w:r>
          </w:p>
        </w:tc>
        <w:tc>
          <w:tcPr>
            <w:tcW w:w="69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30,6</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188</w:t>
            </w:r>
          </w:p>
        </w:tc>
      </w:tr>
      <w:tr w:rsidR="008A06CC" w:rsidRPr="008A06CC" w:rsidTr="002E7060">
        <w:trPr>
          <w:divId w:val="1256014513"/>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15</w:t>
            </w:r>
          </w:p>
        </w:tc>
        <w:tc>
          <w:tcPr>
            <w:tcW w:w="1802"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экранированный слаботочный кабель для систем сигнализации</w:t>
            </w:r>
          </w:p>
        </w:tc>
        <w:tc>
          <w:tcPr>
            <w:tcW w:w="122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2*0,22 кв.ммAlarm-s,</w:t>
            </w:r>
          </w:p>
        </w:tc>
        <w:tc>
          <w:tcPr>
            <w:tcW w:w="505"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4,38</w:t>
            </w:r>
          </w:p>
        </w:tc>
        <w:tc>
          <w:tcPr>
            <w:tcW w:w="69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30,6</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134</w:t>
            </w:r>
          </w:p>
        </w:tc>
      </w:tr>
      <w:tr w:rsidR="008A06CC" w:rsidRPr="008A06CC" w:rsidTr="002E7060">
        <w:trPr>
          <w:divId w:val="1256014513"/>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16</w:t>
            </w:r>
          </w:p>
        </w:tc>
        <w:tc>
          <w:tcPr>
            <w:tcW w:w="1802"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кабель микрофонный экранированный марки</w:t>
            </w:r>
          </w:p>
        </w:tc>
        <w:tc>
          <w:tcPr>
            <w:tcW w:w="122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КММ, число жил - 2 и сечением 0,35 мм2</w:t>
            </w:r>
          </w:p>
        </w:tc>
        <w:tc>
          <w:tcPr>
            <w:tcW w:w="505"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29,11</w:t>
            </w:r>
          </w:p>
        </w:tc>
        <w:tc>
          <w:tcPr>
            <w:tcW w:w="69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30,6</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891</w:t>
            </w:r>
          </w:p>
        </w:tc>
      </w:tr>
      <w:tr w:rsidR="008A06CC" w:rsidRPr="008A06CC" w:rsidTr="002E7060">
        <w:trPr>
          <w:divId w:val="1256014513"/>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17</w:t>
            </w:r>
          </w:p>
        </w:tc>
        <w:tc>
          <w:tcPr>
            <w:tcW w:w="1802"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провод</w:t>
            </w:r>
          </w:p>
        </w:tc>
        <w:tc>
          <w:tcPr>
            <w:tcW w:w="122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ПВС 2x0,75 мм2</w:t>
            </w:r>
          </w:p>
        </w:tc>
        <w:tc>
          <w:tcPr>
            <w:tcW w:w="505"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19,18</w:t>
            </w:r>
          </w:p>
        </w:tc>
        <w:tc>
          <w:tcPr>
            <w:tcW w:w="69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30,9</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593</w:t>
            </w:r>
          </w:p>
        </w:tc>
      </w:tr>
      <w:tr w:rsidR="008A06CC" w:rsidRPr="008A06CC" w:rsidTr="002E7060">
        <w:trPr>
          <w:divId w:val="1256014513"/>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18</w:t>
            </w:r>
          </w:p>
        </w:tc>
        <w:tc>
          <w:tcPr>
            <w:tcW w:w="1802"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кабель силовой</w:t>
            </w:r>
          </w:p>
        </w:tc>
        <w:tc>
          <w:tcPr>
            <w:tcW w:w="122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ВВГнг-П-LS 3x1,5 мм2 1КВ</w:t>
            </w:r>
          </w:p>
        </w:tc>
        <w:tc>
          <w:tcPr>
            <w:tcW w:w="505"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32,05</w:t>
            </w:r>
          </w:p>
        </w:tc>
        <w:tc>
          <w:tcPr>
            <w:tcW w:w="69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20,4</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654</w:t>
            </w:r>
          </w:p>
        </w:tc>
      </w:tr>
      <w:tr w:rsidR="008A06CC" w:rsidRPr="008A06CC" w:rsidTr="002E7060">
        <w:trPr>
          <w:divId w:val="1256014513"/>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19</w:t>
            </w:r>
          </w:p>
        </w:tc>
        <w:tc>
          <w:tcPr>
            <w:tcW w:w="1802"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провод силовой для электрических установок на напряжение до 450 В с медной жилой</w:t>
            </w:r>
          </w:p>
        </w:tc>
        <w:tc>
          <w:tcPr>
            <w:tcW w:w="122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ПВЗ, сечением 4 мм2</w:t>
            </w:r>
          </w:p>
        </w:tc>
        <w:tc>
          <w:tcPr>
            <w:tcW w:w="505"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23,32</w:t>
            </w:r>
          </w:p>
        </w:tc>
        <w:tc>
          <w:tcPr>
            <w:tcW w:w="698"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30,9</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721</w:t>
            </w:r>
          </w:p>
        </w:tc>
      </w:tr>
      <w:tr w:rsidR="008A06CC" w:rsidRPr="008A06CC" w:rsidTr="002E7060">
        <w:trPr>
          <w:divId w:val="1256014513"/>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Итого материалы</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104252</w:t>
            </w:r>
          </w:p>
        </w:tc>
      </w:tr>
      <w:tr w:rsidR="008A06CC" w:rsidRPr="008A06CC" w:rsidTr="002E7060">
        <w:trPr>
          <w:divId w:val="1256014513"/>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Монтажные работы</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72217</w:t>
            </w:r>
          </w:p>
        </w:tc>
      </w:tr>
      <w:tr w:rsidR="008A06CC" w:rsidRPr="008A06CC" w:rsidTr="002E7060">
        <w:trPr>
          <w:divId w:val="1256014513"/>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Пусконаладочные работы</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10711</w:t>
            </w:r>
          </w:p>
        </w:tc>
      </w:tr>
      <w:tr w:rsidR="008A06CC" w:rsidRPr="008A06CC" w:rsidTr="002E7060">
        <w:trPr>
          <w:divId w:val="1256014513"/>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Итого СМР</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187180</w:t>
            </w:r>
          </w:p>
        </w:tc>
      </w:tr>
      <w:tr w:rsidR="008A06CC" w:rsidRPr="008A06CC" w:rsidTr="002E7060">
        <w:trPr>
          <w:divId w:val="1256014513"/>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Индекс-дефлятор к СМР на декабрь 2020 г. (ЦиСН №05/2019, табл. 3.2.1 И=6,8%)</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12728</w:t>
            </w:r>
          </w:p>
        </w:tc>
      </w:tr>
      <w:tr w:rsidR="008A06CC" w:rsidRPr="008A06CC" w:rsidTr="002E7060">
        <w:trPr>
          <w:divId w:val="1256014513"/>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Итого</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199908</w:t>
            </w:r>
          </w:p>
        </w:tc>
      </w:tr>
      <w:tr w:rsidR="008A06CC" w:rsidRPr="008A06CC" w:rsidTr="002E7060">
        <w:trPr>
          <w:divId w:val="1256014513"/>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Резерв средств на непредвиденные работы и затраты 2%</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3998</w:t>
            </w:r>
          </w:p>
        </w:tc>
      </w:tr>
      <w:tr w:rsidR="008A06CC" w:rsidRPr="008A06CC" w:rsidTr="002E7060">
        <w:trPr>
          <w:divId w:val="1256014513"/>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Итого СМР в ценах 2020 г.</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203906</w:t>
            </w:r>
          </w:p>
        </w:tc>
      </w:tr>
      <w:tr w:rsidR="008A06CC" w:rsidRPr="008A06CC" w:rsidTr="002E7060">
        <w:trPr>
          <w:divId w:val="1256014513"/>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Проектные работы в ценах 2020г.</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47475</w:t>
            </w:r>
          </w:p>
        </w:tc>
      </w:tr>
      <w:tr w:rsidR="008A06CC" w:rsidRPr="008A06CC" w:rsidTr="002E7060">
        <w:trPr>
          <w:divId w:val="1256014513"/>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Экспертиза проектно-сметной документации (ПСД) в ценах 2019 г. (ОНМЦ)</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8100</w:t>
            </w:r>
          </w:p>
        </w:tc>
      </w:tr>
      <w:tr w:rsidR="008A06CC" w:rsidRPr="008A06CC" w:rsidTr="002E7060">
        <w:trPr>
          <w:divId w:val="1256014513"/>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Итого стоимость проектирования и экспертизы</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55575</w:t>
            </w:r>
          </w:p>
        </w:tc>
      </w:tr>
      <w:tr w:rsidR="008A06CC" w:rsidRPr="008A06CC" w:rsidTr="002E7060">
        <w:trPr>
          <w:divId w:val="1256014513"/>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Индекс-дефлятор к проектным работам и экспертизе ПСД на 2020 г. (Минэкономразвития РФ И=4,4%)</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2445</w:t>
            </w:r>
          </w:p>
        </w:tc>
      </w:tr>
      <w:tr w:rsidR="008A06CC" w:rsidRPr="008A06CC" w:rsidTr="002E7060">
        <w:trPr>
          <w:divId w:val="1256014513"/>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Итого стоимость проектирования и экспертизы в ценах 2020 г.</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58020</w:t>
            </w:r>
          </w:p>
        </w:tc>
      </w:tr>
      <w:tr w:rsidR="008A06CC" w:rsidRPr="008A06CC" w:rsidTr="002E7060">
        <w:trPr>
          <w:divId w:val="1256014513"/>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Итого стоимость СМР, проектирования и экспертизы ПСД в ценах 2020 г.</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261926</w:t>
            </w:r>
          </w:p>
        </w:tc>
      </w:tr>
      <w:tr w:rsidR="008A06CC" w:rsidRPr="008A06CC" w:rsidTr="002E7060">
        <w:trPr>
          <w:divId w:val="1256014513"/>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НДС 20%</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52385,2</w:t>
            </w:r>
          </w:p>
        </w:tc>
      </w:tr>
      <w:tr w:rsidR="008A06CC" w:rsidRPr="008A06CC" w:rsidTr="002E7060">
        <w:trPr>
          <w:divId w:val="1256014513"/>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ВСЕГО</w:t>
            </w:r>
          </w:p>
        </w:tc>
        <w:tc>
          <w:tcPr>
            <w:tcW w:w="480" w:type="pct"/>
            <w:tcBorders>
              <w:top w:val="nil"/>
              <w:left w:val="nil"/>
              <w:bottom w:val="single" w:sz="8" w:space="0" w:color="auto"/>
              <w:right w:val="single" w:sz="8" w:space="0" w:color="auto"/>
            </w:tcBorders>
            <w:shd w:val="clear" w:color="auto" w:fill="auto"/>
            <w:vAlign w:val="center"/>
            <w:hideMark/>
          </w:tcPr>
          <w:p w:rsidR="008A06CC" w:rsidRPr="008A06CC" w:rsidRDefault="008A06CC" w:rsidP="008A06CC">
            <w:pPr>
              <w:jc w:val="center"/>
              <w:rPr>
                <w:rFonts w:eastAsia="Times New Roman"/>
                <w:color w:val="000000"/>
                <w:sz w:val="20"/>
                <w:szCs w:val="20"/>
              </w:rPr>
            </w:pPr>
            <w:r w:rsidRPr="008A06CC">
              <w:rPr>
                <w:rFonts w:eastAsia="Times New Roman"/>
                <w:color w:val="000000"/>
                <w:sz w:val="20"/>
                <w:szCs w:val="20"/>
              </w:rPr>
              <w:t>314311,2</w:t>
            </w:r>
          </w:p>
        </w:tc>
      </w:tr>
      <w:bookmarkEnd w:id="1166"/>
    </w:tbl>
    <w:p w:rsidR="00145379" w:rsidRDefault="00145379" w:rsidP="00767E0C">
      <w:pPr>
        <w:jc w:val="both"/>
      </w:pPr>
    </w:p>
    <w:p w:rsidR="00CD11B2" w:rsidRDefault="00CD11B2" w:rsidP="00B355E1">
      <w:pPr>
        <w:ind w:firstLine="709"/>
        <w:jc w:val="both"/>
      </w:pPr>
      <w:bookmarkStart w:id="1167" w:name="_Hlk105081198"/>
      <w:r>
        <w:t>Итого</w:t>
      </w:r>
      <w:r w:rsidR="002E7060">
        <w:t>,</w:t>
      </w:r>
      <w:r>
        <w:t xml:space="preserve"> стоимость оснащения общедомовыми приборами учета составит </w:t>
      </w:r>
      <w:r w:rsidR="008261F8">
        <w:t>89 264,381</w:t>
      </w:r>
      <w:r>
        <w:t xml:space="preserve"> </w:t>
      </w:r>
      <w:r w:rsidR="00651E62">
        <w:t>тыс</w:t>
      </w:r>
      <w:r>
        <w:t>. руб</w:t>
      </w:r>
      <w:r w:rsidR="008261F8">
        <w:t>лей</w:t>
      </w:r>
      <w:r>
        <w:t>.</w:t>
      </w:r>
    </w:p>
    <w:bookmarkEnd w:id="1167"/>
    <w:p w:rsidR="00B355E1" w:rsidRDefault="00B355E1" w:rsidP="00B355E1">
      <w:pPr>
        <w:ind w:firstLine="709"/>
        <w:jc w:val="both"/>
      </w:pPr>
    </w:p>
    <w:p w:rsidR="00145379" w:rsidRDefault="00145379" w:rsidP="00B355E1">
      <w:pPr>
        <w:pStyle w:val="af6"/>
        <w:keepNext w:val="0"/>
        <w:keepLines w:val="0"/>
        <w:tabs>
          <w:tab w:val="clear" w:pos="863"/>
        </w:tabs>
        <w:suppressAutoHyphens w:val="0"/>
        <w:spacing w:before="0" w:after="0" w:line="240" w:lineRule="auto"/>
        <w:ind w:left="0" w:firstLine="709"/>
        <w:jc w:val="both"/>
        <w:outlineLvl w:val="9"/>
        <w:rPr>
          <w:sz w:val="24"/>
        </w:rPr>
      </w:pPr>
      <w:bookmarkStart w:id="1168" w:name="_Toc34243451"/>
      <w:bookmarkStart w:id="1169" w:name="_Toc36721392"/>
      <w:bookmarkStart w:id="1170" w:name="_Toc36721931"/>
      <w:bookmarkStart w:id="1171" w:name="_Toc38468743"/>
      <w:bookmarkStart w:id="1172" w:name="_Toc40704644"/>
      <w:bookmarkStart w:id="1173" w:name="_Hlk105081275"/>
      <w:r w:rsidRPr="002E7060">
        <w:rPr>
          <w:sz w:val="24"/>
        </w:rPr>
        <w:t>Описание изменений в обосновании инвестиций (оценке финансовых потребностей, предложениях по источникам инвестиций) в строительство, реконструкцию и техническое перевооружение источников тепловой энергии и тепловых сетей с учетом фактически осуществленных инвестиций и показателей их фактической эффективности</w:t>
      </w:r>
      <w:bookmarkEnd w:id="1168"/>
      <w:bookmarkEnd w:id="1169"/>
      <w:bookmarkEnd w:id="1170"/>
      <w:bookmarkEnd w:id="1171"/>
      <w:bookmarkEnd w:id="1172"/>
    </w:p>
    <w:p w:rsidR="00AB3EA8" w:rsidRDefault="00AB3EA8" w:rsidP="00B355E1">
      <w:pPr>
        <w:pStyle w:val="af7"/>
        <w:spacing w:after="0" w:line="240" w:lineRule="auto"/>
        <w:ind w:left="0" w:firstLine="709"/>
        <w:jc w:val="both"/>
        <w:rPr>
          <w:color w:val="000000"/>
        </w:rPr>
      </w:pPr>
      <w:r w:rsidRPr="003C74EB">
        <w:rPr>
          <w:color w:val="000000"/>
        </w:rPr>
        <w:t>В связи с</w:t>
      </w:r>
      <w:r>
        <w:rPr>
          <w:color w:val="000000"/>
        </w:rPr>
        <w:t xml:space="preserve"> н</w:t>
      </w:r>
      <w:r w:rsidR="00E07D86">
        <w:rPr>
          <w:color w:val="000000"/>
        </w:rPr>
        <w:t>аличием точных условий о</w:t>
      </w:r>
      <w:r>
        <w:rPr>
          <w:color w:val="000000"/>
        </w:rPr>
        <w:t>рганизации отдельной системы теплоснабжения</w:t>
      </w:r>
      <w:r w:rsidRPr="003C74EB">
        <w:rPr>
          <w:color w:val="000000"/>
        </w:rPr>
        <w:t xml:space="preserve"> нового жилого комплекса на территории </w:t>
      </w:r>
      <w:r w:rsidR="00E14353">
        <w:rPr>
          <w:color w:val="000000"/>
        </w:rPr>
        <w:t>«</w:t>
      </w:r>
      <w:r w:rsidRPr="003C74EB">
        <w:rPr>
          <w:color w:val="000000"/>
        </w:rPr>
        <w:t>Ржевк</w:t>
      </w:r>
      <w:r w:rsidR="00683A3D">
        <w:rPr>
          <w:color w:val="000000"/>
        </w:rPr>
        <w:t>а</w:t>
      </w:r>
      <w:r w:rsidR="00E14353">
        <w:rPr>
          <w:color w:val="000000"/>
        </w:rPr>
        <w:t>»</w:t>
      </w:r>
      <w:r w:rsidRPr="003C74EB">
        <w:rPr>
          <w:color w:val="000000"/>
        </w:rPr>
        <w:t xml:space="preserve"> </w:t>
      </w:r>
      <w:r>
        <w:rPr>
          <w:color w:val="000000"/>
        </w:rPr>
        <w:t xml:space="preserve">(строительство двух котельных и отходящих тепловых сетей) внесены изменения в </w:t>
      </w:r>
      <w:r w:rsidRPr="003C74EB">
        <w:rPr>
          <w:color w:val="000000"/>
        </w:rPr>
        <w:t>оценке финансовых потребностей</w:t>
      </w:r>
      <w:r w:rsidRPr="003C74EB">
        <w:t xml:space="preserve"> </w:t>
      </w:r>
      <w:r w:rsidRPr="003C74EB">
        <w:rPr>
          <w:color w:val="000000"/>
        </w:rPr>
        <w:t>в строительство</w:t>
      </w:r>
      <w:r>
        <w:rPr>
          <w:color w:val="000000"/>
        </w:rPr>
        <w:t xml:space="preserve"> источников теплоснабжения </w:t>
      </w:r>
      <w:r w:rsidR="00E14353">
        <w:rPr>
          <w:color w:val="000000"/>
        </w:rPr>
        <w:t>«</w:t>
      </w:r>
      <w:r>
        <w:rPr>
          <w:color w:val="000000"/>
        </w:rPr>
        <w:t>Ржевк</w:t>
      </w:r>
      <w:r w:rsidR="00683A3D">
        <w:rPr>
          <w:color w:val="000000"/>
        </w:rPr>
        <w:t>а</w:t>
      </w:r>
      <w:r w:rsidR="00E14353">
        <w:rPr>
          <w:color w:val="000000"/>
        </w:rPr>
        <w:t>»</w:t>
      </w:r>
      <w:r>
        <w:rPr>
          <w:color w:val="000000"/>
        </w:rPr>
        <w:t>, а также добавлены мероприятия с оценкой финансовых затрат на реконструкцию</w:t>
      </w:r>
      <w:r w:rsidRPr="003C74EB">
        <w:rPr>
          <w:color w:val="000000"/>
        </w:rPr>
        <w:t xml:space="preserve">, ремонт котельных №6,12,17 и также котельных №1 и 19 с </w:t>
      </w:r>
      <w:r w:rsidR="00934816">
        <w:rPr>
          <w:color w:val="000000"/>
        </w:rPr>
        <w:t xml:space="preserve">их переводом </w:t>
      </w:r>
      <w:r w:rsidRPr="003C74EB">
        <w:rPr>
          <w:color w:val="000000"/>
        </w:rPr>
        <w:t xml:space="preserve">на </w:t>
      </w:r>
      <w:r w:rsidR="00443E8C">
        <w:rPr>
          <w:color w:val="000000"/>
        </w:rPr>
        <w:t xml:space="preserve">электроэнергию и </w:t>
      </w:r>
      <w:r w:rsidR="0086524D">
        <w:rPr>
          <w:color w:val="000000"/>
        </w:rPr>
        <w:t>природный газ</w:t>
      </w:r>
      <w:r w:rsidR="00443E8C">
        <w:rPr>
          <w:color w:val="000000"/>
        </w:rPr>
        <w:t xml:space="preserve"> соответственно</w:t>
      </w:r>
      <w:r w:rsidR="00934816">
        <w:rPr>
          <w:color w:val="000000"/>
        </w:rPr>
        <w:t>.</w:t>
      </w:r>
    </w:p>
    <w:p w:rsidR="00B355E1" w:rsidRDefault="00B355E1" w:rsidP="00B355E1">
      <w:pPr>
        <w:pStyle w:val="af7"/>
        <w:spacing w:after="0" w:line="240" w:lineRule="auto"/>
        <w:ind w:left="0" w:firstLine="709"/>
        <w:jc w:val="both"/>
        <w:rPr>
          <w:color w:val="000000"/>
        </w:rPr>
      </w:pPr>
    </w:p>
    <w:p w:rsidR="00145379" w:rsidRPr="0021774B" w:rsidRDefault="00145379" w:rsidP="00B355E1">
      <w:pPr>
        <w:pStyle w:val="af6"/>
        <w:keepNext w:val="0"/>
        <w:keepLines w:val="0"/>
        <w:tabs>
          <w:tab w:val="clear" w:pos="863"/>
        </w:tabs>
        <w:suppressAutoHyphens w:val="0"/>
        <w:spacing w:before="0" w:after="0" w:line="240" w:lineRule="auto"/>
        <w:ind w:left="0" w:firstLine="709"/>
        <w:jc w:val="both"/>
        <w:outlineLvl w:val="9"/>
        <w:rPr>
          <w:sz w:val="24"/>
        </w:rPr>
      </w:pPr>
      <w:bookmarkStart w:id="1174" w:name="_Toc34243452"/>
      <w:bookmarkStart w:id="1175" w:name="_Toc36721932"/>
      <w:bookmarkStart w:id="1176" w:name="_Toc38468744"/>
      <w:bookmarkStart w:id="1177" w:name="_Toc40704645"/>
      <w:r w:rsidRPr="002E7060">
        <w:rPr>
          <w:sz w:val="24"/>
        </w:rPr>
        <w:t>Предложения по источникам инвестиций, обеспечивающих финансовые потребности</w:t>
      </w:r>
      <w:bookmarkEnd w:id="1174"/>
      <w:bookmarkEnd w:id="1175"/>
      <w:bookmarkEnd w:id="1176"/>
      <w:bookmarkEnd w:id="1177"/>
    </w:p>
    <w:p w:rsidR="000D6145" w:rsidRDefault="000D6145" w:rsidP="00B355E1">
      <w:pPr>
        <w:pStyle w:val="af4"/>
        <w:spacing w:line="240" w:lineRule="auto"/>
        <w:rPr>
          <w:sz w:val="24"/>
          <w:szCs w:val="24"/>
        </w:rPr>
      </w:pPr>
      <w:r w:rsidRPr="00D51A00">
        <w:rPr>
          <w:sz w:val="24"/>
          <w:szCs w:val="24"/>
        </w:rPr>
        <w:t xml:space="preserve">На реконструкцию тепловых сетей, находящихся в собственности </w:t>
      </w:r>
      <w:r w:rsidR="00312450" w:rsidRPr="00D51A00">
        <w:rPr>
          <w:sz w:val="24"/>
          <w:szCs w:val="24"/>
        </w:rPr>
        <w:t>МО </w:t>
      </w:r>
      <w:r w:rsidR="00312450">
        <w:rPr>
          <w:sz w:val="24"/>
          <w:szCs w:val="24"/>
        </w:rPr>
        <w:t>«</w:t>
      </w:r>
      <w:r w:rsidR="00FE6F76">
        <w:rPr>
          <w:sz w:val="24"/>
          <w:szCs w:val="24"/>
        </w:rPr>
        <w:t>Город Всеволожск</w:t>
      </w:r>
      <w:r w:rsidR="00E14353">
        <w:rPr>
          <w:sz w:val="24"/>
          <w:szCs w:val="24"/>
        </w:rPr>
        <w:t>»</w:t>
      </w:r>
      <w:r w:rsidRPr="00D51A00">
        <w:rPr>
          <w:sz w:val="24"/>
          <w:szCs w:val="24"/>
        </w:rPr>
        <w:t xml:space="preserve">, предлагается изыскать средства из бюджетов различных уровней. Строительство </w:t>
      </w:r>
      <w:r>
        <w:rPr>
          <w:sz w:val="24"/>
          <w:szCs w:val="24"/>
        </w:rPr>
        <w:t xml:space="preserve">источников тепловой энергии для нового жилого комплекса на территории аэропорта </w:t>
      </w:r>
      <w:r w:rsidR="00E14353">
        <w:rPr>
          <w:sz w:val="24"/>
          <w:szCs w:val="24"/>
        </w:rPr>
        <w:t>«</w:t>
      </w:r>
      <w:r>
        <w:rPr>
          <w:sz w:val="24"/>
          <w:szCs w:val="24"/>
        </w:rPr>
        <w:t>Ржевка</w:t>
      </w:r>
      <w:r w:rsidR="00E14353">
        <w:rPr>
          <w:sz w:val="24"/>
          <w:szCs w:val="24"/>
        </w:rPr>
        <w:t>»</w:t>
      </w:r>
      <w:r>
        <w:rPr>
          <w:sz w:val="24"/>
          <w:szCs w:val="24"/>
        </w:rPr>
        <w:t xml:space="preserve"> будет</w:t>
      </w:r>
      <w:r w:rsidRPr="00D51A00">
        <w:rPr>
          <w:sz w:val="24"/>
          <w:szCs w:val="24"/>
        </w:rPr>
        <w:t xml:space="preserve"> проводиться за счет </w:t>
      </w:r>
      <w:r>
        <w:rPr>
          <w:sz w:val="24"/>
          <w:szCs w:val="24"/>
        </w:rPr>
        <w:t>внебюджетных источников.</w:t>
      </w:r>
    </w:p>
    <w:bookmarkEnd w:id="1173"/>
    <w:p w:rsidR="00145379" w:rsidRDefault="00145379" w:rsidP="00B355E1">
      <w:pPr>
        <w:ind w:firstLine="709"/>
        <w:jc w:val="both"/>
      </w:pPr>
    </w:p>
    <w:p w:rsidR="00145379" w:rsidRPr="00B233C2" w:rsidRDefault="00145379" w:rsidP="00B233C2">
      <w:pPr>
        <w:pStyle w:val="11"/>
      </w:pPr>
      <w:bookmarkStart w:id="1178" w:name="_Toc34243453"/>
      <w:bookmarkStart w:id="1179" w:name="_Toc36721933"/>
      <w:bookmarkStart w:id="1180" w:name="_Toc38468745"/>
      <w:bookmarkStart w:id="1181" w:name="_Toc40704646"/>
      <w:bookmarkStart w:id="1182" w:name="_Toc73543521"/>
      <w:bookmarkStart w:id="1183" w:name="_Toc73545268"/>
      <w:bookmarkStart w:id="1184" w:name="_Toc104906547"/>
      <w:bookmarkStart w:id="1185" w:name="_Toc104912179"/>
      <w:r w:rsidRPr="00B233C2">
        <w:t xml:space="preserve">Глава 13. Индикаторы развития систем теплоснабжения </w:t>
      </w:r>
      <w:bookmarkEnd w:id="1178"/>
      <w:bookmarkEnd w:id="1179"/>
      <w:bookmarkEnd w:id="1180"/>
      <w:bookmarkEnd w:id="1181"/>
      <w:bookmarkEnd w:id="1182"/>
      <w:bookmarkEnd w:id="1183"/>
      <w:r w:rsidR="00D04E65" w:rsidRPr="00B233C2">
        <w:t>МО «Город Всеволожск»</w:t>
      </w:r>
      <w:bookmarkEnd w:id="1184"/>
      <w:bookmarkEnd w:id="1185"/>
    </w:p>
    <w:p w:rsidR="00B355E1" w:rsidRPr="00B355E1" w:rsidRDefault="00B355E1" w:rsidP="00B355E1">
      <w:bookmarkStart w:id="1186" w:name="_Toc38468746"/>
      <w:bookmarkStart w:id="1187" w:name="_Toc40704647"/>
    </w:p>
    <w:p w:rsidR="00145379" w:rsidRPr="00B20674" w:rsidRDefault="00145379" w:rsidP="00B233C2">
      <w:pPr>
        <w:pStyle w:val="31"/>
      </w:pPr>
      <w:bookmarkStart w:id="1188" w:name="_Toc73545269"/>
      <w:bookmarkStart w:id="1189" w:name="_Toc104906548"/>
      <w:bookmarkStart w:id="1190" w:name="_Toc104912180"/>
      <w:r w:rsidRPr="00B20674">
        <w:t>а) количество прекращений подачи тепловой энергии, теплоносителя в результате технологических нарушений на тепловых сетях;</w:t>
      </w:r>
      <w:bookmarkEnd w:id="1186"/>
      <w:bookmarkEnd w:id="1187"/>
      <w:bookmarkEnd w:id="1188"/>
      <w:bookmarkEnd w:id="1189"/>
      <w:bookmarkEnd w:id="1190"/>
    </w:p>
    <w:p w:rsidR="00DF631B" w:rsidRDefault="00DF631B" w:rsidP="00B355E1">
      <w:pPr>
        <w:ind w:firstLine="709"/>
        <w:jc w:val="both"/>
      </w:pPr>
      <w:bookmarkStart w:id="1191" w:name="_Toc36721935"/>
      <w:bookmarkStart w:id="1192" w:name="_Toc38468747"/>
      <w:bookmarkStart w:id="1193" w:name="_Toc40704648"/>
      <w:r w:rsidRPr="00B20674">
        <w:t xml:space="preserve">Данные о количестве прекращений подачи тепловой энергии, теплоносителя в результате технологических нарушений на </w:t>
      </w:r>
      <w:r w:rsidR="00B20674" w:rsidRPr="00B20674">
        <w:t>тепловых сетях представлены ниже.</w:t>
      </w:r>
    </w:p>
    <w:p w:rsidR="00B20674" w:rsidRPr="00B20674" w:rsidRDefault="00B20674" w:rsidP="007C6267">
      <w:pPr>
        <w:pStyle w:val="aa"/>
      </w:pPr>
      <w:r w:rsidRPr="00B20674">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118</w:t>
      </w:r>
      <w:r w:rsidR="00335106">
        <w:rPr>
          <w:noProof/>
        </w:rPr>
        <w:fldChar w:fldCharType="end"/>
      </w:r>
      <w:r w:rsidRPr="00B20674">
        <w:t xml:space="preserve"> </w:t>
      </w:r>
      <w:bookmarkStart w:id="1194" w:name="_Hlk105081508"/>
      <w:r w:rsidRPr="00B20674">
        <w:t>Данные о количестве прекращений подачи тепловой энергии, теплоносителя в результате технологических нарушений на тепловых сетях за период 2018-202</w:t>
      </w:r>
      <w:r w:rsidR="007C6267">
        <w:t>1</w:t>
      </w:r>
      <w:r w:rsidRPr="00B20674">
        <w:t xml:space="preserve"> г.</w:t>
      </w:r>
    </w:p>
    <w:tbl>
      <w:tblPr>
        <w:tblStyle w:val="afffb"/>
        <w:tblW w:w="0" w:type="auto"/>
        <w:tblLook w:val="04A0" w:firstRow="1" w:lastRow="0" w:firstColumn="1" w:lastColumn="0" w:noHBand="0" w:noVBand="1"/>
      </w:tblPr>
      <w:tblGrid>
        <w:gridCol w:w="3304"/>
        <w:gridCol w:w="3304"/>
        <w:gridCol w:w="3304"/>
      </w:tblGrid>
      <w:tr w:rsidR="00B20674" w:rsidRPr="007C6267" w:rsidTr="00B20674">
        <w:tc>
          <w:tcPr>
            <w:tcW w:w="3304" w:type="dxa"/>
            <w:vAlign w:val="center"/>
          </w:tcPr>
          <w:p w:rsidR="00B20674" w:rsidRPr="007C6267" w:rsidRDefault="00B20674" w:rsidP="00B20674">
            <w:pPr>
              <w:jc w:val="center"/>
              <w:rPr>
                <w:sz w:val="20"/>
              </w:rPr>
            </w:pPr>
            <w:bookmarkStart w:id="1195" w:name="_Hlk105081531"/>
            <w:bookmarkEnd w:id="1194"/>
            <w:r w:rsidRPr="007C6267">
              <w:rPr>
                <w:sz w:val="20"/>
              </w:rPr>
              <w:t>Сроки</w:t>
            </w:r>
          </w:p>
        </w:tc>
        <w:tc>
          <w:tcPr>
            <w:tcW w:w="3304" w:type="dxa"/>
            <w:vAlign w:val="center"/>
          </w:tcPr>
          <w:p w:rsidR="00B20674" w:rsidRPr="007C6267" w:rsidRDefault="00B20674" w:rsidP="00B20674">
            <w:pPr>
              <w:jc w:val="center"/>
              <w:rPr>
                <w:sz w:val="20"/>
              </w:rPr>
            </w:pPr>
            <w:r w:rsidRPr="007C6267">
              <w:rPr>
                <w:sz w:val="20"/>
              </w:rPr>
              <w:t>Всего устранено утечек</w:t>
            </w:r>
          </w:p>
        </w:tc>
        <w:tc>
          <w:tcPr>
            <w:tcW w:w="3304" w:type="dxa"/>
            <w:vAlign w:val="center"/>
          </w:tcPr>
          <w:p w:rsidR="00B20674" w:rsidRPr="007C6267" w:rsidRDefault="00B20674" w:rsidP="00B20674">
            <w:pPr>
              <w:jc w:val="center"/>
              <w:rPr>
                <w:sz w:val="20"/>
              </w:rPr>
            </w:pPr>
            <w:r w:rsidRPr="007C6267">
              <w:rPr>
                <w:sz w:val="20"/>
              </w:rPr>
              <w:t>Из них более 8 час.</w:t>
            </w:r>
          </w:p>
          <w:p w:rsidR="00B20674" w:rsidRPr="007C6267" w:rsidRDefault="00B20674" w:rsidP="00B20674">
            <w:pPr>
              <w:jc w:val="center"/>
              <w:rPr>
                <w:sz w:val="20"/>
              </w:rPr>
            </w:pPr>
            <w:r w:rsidRPr="007C6267">
              <w:rPr>
                <w:sz w:val="20"/>
              </w:rPr>
              <w:t>(Аварии)</w:t>
            </w:r>
          </w:p>
        </w:tc>
      </w:tr>
      <w:tr w:rsidR="00B20674" w:rsidRPr="007C6267" w:rsidTr="00B20674">
        <w:tc>
          <w:tcPr>
            <w:tcW w:w="3304" w:type="dxa"/>
            <w:vAlign w:val="center"/>
          </w:tcPr>
          <w:p w:rsidR="00B20674" w:rsidRPr="007C6267" w:rsidRDefault="00B20674" w:rsidP="00B20674">
            <w:pPr>
              <w:jc w:val="center"/>
              <w:rPr>
                <w:sz w:val="20"/>
              </w:rPr>
            </w:pPr>
            <w:r w:rsidRPr="007C6267">
              <w:rPr>
                <w:sz w:val="20"/>
              </w:rPr>
              <w:t>2018</w:t>
            </w:r>
          </w:p>
        </w:tc>
        <w:tc>
          <w:tcPr>
            <w:tcW w:w="3304" w:type="dxa"/>
            <w:vAlign w:val="center"/>
          </w:tcPr>
          <w:p w:rsidR="00B20674" w:rsidRPr="007C6267" w:rsidRDefault="00B20674" w:rsidP="00B20674">
            <w:pPr>
              <w:jc w:val="center"/>
              <w:rPr>
                <w:sz w:val="20"/>
              </w:rPr>
            </w:pPr>
            <w:r w:rsidRPr="007C6267">
              <w:rPr>
                <w:sz w:val="20"/>
              </w:rPr>
              <w:t>170</w:t>
            </w:r>
          </w:p>
        </w:tc>
        <w:tc>
          <w:tcPr>
            <w:tcW w:w="3304" w:type="dxa"/>
            <w:vAlign w:val="center"/>
          </w:tcPr>
          <w:p w:rsidR="00B20674" w:rsidRPr="007C6267" w:rsidRDefault="00B20674" w:rsidP="00B20674">
            <w:pPr>
              <w:jc w:val="center"/>
              <w:rPr>
                <w:sz w:val="20"/>
              </w:rPr>
            </w:pPr>
            <w:r w:rsidRPr="007C6267">
              <w:rPr>
                <w:sz w:val="20"/>
              </w:rPr>
              <w:t>36</w:t>
            </w:r>
          </w:p>
        </w:tc>
      </w:tr>
      <w:tr w:rsidR="00B20674" w:rsidRPr="007C6267" w:rsidTr="00B20674">
        <w:tc>
          <w:tcPr>
            <w:tcW w:w="3304" w:type="dxa"/>
            <w:vAlign w:val="center"/>
          </w:tcPr>
          <w:p w:rsidR="00B20674" w:rsidRPr="007C6267" w:rsidRDefault="00B20674" w:rsidP="00B20674">
            <w:pPr>
              <w:jc w:val="center"/>
              <w:rPr>
                <w:sz w:val="20"/>
              </w:rPr>
            </w:pPr>
            <w:r w:rsidRPr="007C6267">
              <w:rPr>
                <w:sz w:val="20"/>
              </w:rPr>
              <w:t>2019</w:t>
            </w:r>
          </w:p>
        </w:tc>
        <w:tc>
          <w:tcPr>
            <w:tcW w:w="3304" w:type="dxa"/>
            <w:vAlign w:val="center"/>
          </w:tcPr>
          <w:p w:rsidR="00B20674" w:rsidRPr="007C6267" w:rsidRDefault="00B20674" w:rsidP="00B20674">
            <w:pPr>
              <w:jc w:val="center"/>
              <w:rPr>
                <w:sz w:val="20"/>
              </w:rPr>
            </w:pPr>
            <w:r w:rsidRPr="007C6267">
              <w:rPr>
                <w:sz w:val="20"/>
              </w:rPr>
              <w:t>206</w:t>
            </w:r>
          </w:p>
        </w:tc>
        <w:tc>
          <w:tcPr>
            <w:tcW w:w="3304" w:type="dxa"/>
            <w:vAlign w:val="center"/>
          </w:tcPr>
          <w:p w:rsidR="00B20674" w:rsidRPr="007C6267" w:rsidRDefault="00B20674" w:rsidP="00B20674">
            <w:pPr>
              <w:jc w:val="center"/>
              <w:rPr>
                <w:sz w:val="20"/>
              </w:rPr>
            </w:pPr>
            <w:r w:rsidRPr="007C6267">
              <w:rPr>
                <w:sz w:val="20"/>
              </w:rPr>
              <w:t>39</w:t>
            </w:r>
          </w:p>
        </w:tc>
      </w:tr>
      <w:tr w:rsidR="00B20674" w:rsidRPr="007C6267" w:rsidTr="00B20674">
        <w:tc>
          <w:tcPr>
            <w:tcW w:w="3304" w:type="dxa"/>
            <w:vAlign w:val="center"/>
          </w:tcPr>
          <w:p w:rsidR="00B20674" w:rsidRPr="007C6267" w:rsidRDefault="00B20674" w:rsidP="00B20674">
            <w:pPr>
              <w:jc w:val="center"/>
              <w:rPr>
                <w:sz w:val="20"/>
              </w:rPr>
            </w:pPr>
            <w:r w:rsidRPr="007C6267">
              <w:rPr>
                <w:sz w:val="20"/>
              </w:rPr>
              <w:t>2020</w:t>
            </w:r>
          </w:p>
        </w:tc>
        <w:tc>
          <w:tcPr>
            <w:tcW w:w="3304" w:type="dxa"/>
            <w:vAlign w:val="center"/>
          </w:tcPr>
          <w:p w:rsidR="00B20674" w:rsidRPr="007C6267" w:rsidRDefault="00B20674" w:rsidP="00B20674">
            <w:pPr>
              <w:jc w:val="center"/>
              <w:rPr>
                <w:sz w:val="20"/>
              </w:rPr>
            </w:pPr>
            <w:r w:rsidRPr="007C6267">
              <w:rPr>
                <w:sz w:val="20"/>
              </w:rPr>
              <w:t>182</w:t>
            </w:r>
          </w:p>
        </w:tc>
        <w:tc>
          <w:tcPr>
            <w:tcW w:w="3304" w:type="dxa"/>
            <w:vAlign w:val="center"/>
          </w:tcPr>
          <w:p w:rsidR="00B20674" w:rsidRPr="007C6267" w:rsidRDefault="00B20674" w:rsidP="00B20674">
            <w:pPr>
              <w:jc w:val="center"/>
              <w:rPr>
                <w:sz w:val="20"/>
              </w:rPr>
            </w:pPr>
            <w:r w:rsidRPr="007C6267">
              <w:rPr>
                <w:sz w:val="20"/>
              </w:rPr>
              <w:t>39</w:t>
            </w:r>
          </w:p>
        </w:tc>
      </w:tr>
      <w:tr w:rsidR="007704E7" w:rsidTr="00B91390">
        <w:tc>
          <w:tcPr>
            <w:tcW w:w="3304" w:type="dxa"/>
            <w:shd w:val="clear" w:color="auto" w:fill="auto"/>
            <w:vAlign w:val="center"/>
          </w:tcPr>
          <w:p w:rsidR="007704E7" w:rsidRPr="007C6267" w:rsidRDefault="007C6267" w:rsidP="00B20674">
            <w:pPr>
              <w:jc w:val="center"/>
              <w:rPr>
                <w:sz w:val="20"/>
              </w:rPr>
            </w:pPr>
            <w:r w:rsidRPr="007C6267">
              <w:rPr>
                <w:sz w:val="20"/>
              </w:rPr>
              <w:t>2021</w:t>
            </w:r>
          </w:p>
        </w:tc>
        <w:tc>
          <w:tcPr>
            <w:tcW w:w="3304" w:type="dxa"/>
            <w:shd w:val="clear" w:color="auto" w:fill="auto"/>
            <w:vAlign w:val="center"/>
          </w:tcPr>
          <w:p w:rsidR="007704E7" w:rsidRPr="007C6267" w:rsidRDefault="00B91390" w:rsidP="00B20674">
            <w:pPr>
              <w:jc w:val="center"/>
              <w:rPr>
                <w:sz w:val="20"/>
              </w:rPr>
            </w:pPr>
            <w:r>
              <w:rPr>
                <w:sz w:val="20"/>
              </w:rPr>
              <w:t>-</w:t>
            </w:r>
          </w:p>
        </w:tc>
        <w:tc>
          <w:tcPr>
            <w:tcW w:w="3304" w:type="dxa"/>
            <w:shd w:val="clear" w:color="auto" w:fill="auto"/>
            <w:vAlign w:val="center"/>
          </w:tcPr>
          <w:p w:rsidR="007704E7" w:rsidRPr="00B20674" w:rsidRDefault="00B91390" w:rsidP="00B20674">
            <w:pPr>
              <w:jc w:val="center"/>
              <w:rPr>
                <w:sz w:val="20"/>
              </w:rPr>
            </w:pPr>
            <w:r>
              <w:rPr>
                <w:sz w:val="20"/>
              </w:rPr>
              <w:t>-</w:t>
            </w:r>
          </w:p>
        </w:tc>
      </w:tr>
      <w:bookmarkEnd w:id="1195"/>
    </w:tbl>
    <w:p w:rsidR="00B20674" w:rsidRDefault="00B20674" w:rsidP="00B355E1">
      <w:pPr>
        <w:ind w:firstLine="709"/>
        <w:jc w:val="both"/>
      </w:pPr>
    </w:p>
    <w:p w:rsidR="00145379" w:rsidRPr="003E51F1" w:rsidRDefault="00145379" w:rsidP="00B233C2">
      <w:pPr>
        <w:pStyle w:val="31"/>
      </w:pPr>
      <w:bookmarkStart w:id="1196" w:name="_Toc73545270"/>
      <w:bookmarkStart w:id="1197" w:name="_Toc104906549"/>
      <w:bookmarkStart w:id="1198" w:name="_Toc104912181"/>
      <w:r w:rsidRPr="003E51F1">
        <w:t>б) количество прекращений подачи тепловой энергии, теплоносителя в результате технологических нарушений на источниках тепловой энергии;</w:t>
      </w:r>
      <w:bookmarkEnd w:id="1191"/>
      <w:bookmarkEnd w:id="1192"/>
      <w:bookmarkEnd w:id="1193"/>
      <w:bookmarkEnd w:id="1196"/>
      <w:bookmarkEnd w:id="1197"/>
      <w:bookmarkEnd w:id="1198"/>
    </w:p>
    <w:p w:rsidR="006A2F8B" w:rsidRDefault="006A2F8B" w:rsidP="006A2F8B">
      <w:pPr>
        <w:pStyle w:val="1f9"/>
      </w:pPr>
      <w:r>
        <w:t xml:space="preserve">В таблице ниже представлено количество </w:t>
      </w:r>
      <w:r w:rsidRPr="003E51F1">
        <w:t>прекращений подачи тепловой энергии, теплоносителя</w:t>
      </w:r>
      <w:r>
        <w:t xml:space="preserve"> на источниках тепловой энергии МО «Город Всеволожск» по причине отключения внешнего электроснабжения. </w:t>
      </w:r>
    </w:p>
    <w:p w:rsidR="004F06A3" w:rsidRDefault="006A2F8B" w:rsidP="004F06A3">
      <w:pPr>
        <w:pStyle w:val="aa"/>
      </w:pPr>
      <w:r w:rsidRPr="00CE1067">
        <w:t xml:space="preserve">Таблица </w:t>
      </w:r>
      <w:r w:rsidRPr="00CE1067">
        <w:rPr>
          <w:noProof/>
        </w:rPr>
        <w:fldChar w:fldCharType="begin"/>
      </w:r>
      <w:r w:rsidRPr="00CE1067">
        <w:rPr>
          <w:noProof/>
        </w:rPr>
        <w:instrText xml:space="preserve"> SEQ Таблица \* ARABIC </w:instrText>
      </w:r>
      <w:r w:rsidRPr="00CE1067">
        <w:rPr>
          <w:noProof/>
        </w:rPr>
        <w:fldChar w:fldCharType="separate"/>
      </w:r>
      <w:r w:rsidR="00377E19">
        <w:rPr>
          <w:noProof/>
        </w:rPr>
        <w:t>119</w:t>
      </w:r>
      <w:r w:rsidRPr="00CE1067">
        <w:rPr>
          <w:noProof/>
        </w:rPr>
        <w:fldChar w:fldCharType="end"/>
      </w:r>
      <w:r w:rsidRPr="00CE1067">
        <w:t xml:space="preserve"> Статистика отказов и восстановления оборудования </w:t>
      </w:r>
      <w:r w:rsidR="004F06A3">
        <w:t xml:space="preserve">источников тепловой энергии </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3"/>
        <w:gridCol w:w="2469"/>
        <w:gridCol w:w="3359"/>
        <w:gridCol w:w="1217"/>
        <w:gridCol w:w="1576"/>
      </w:tblGrid>
      <w:tr w:rsidR="004F06A3" w:rsidRPr="004F06A3" w:rsidTr="004F06A3">
        <w:trPr>
          <w:trHeight w:val="20"/>
          <w:tblHeader/>
        </w:trPr>
        <w:tc>
          <w:tcPr>
            <w:tcW w:w="652" w:type="pct"/>
            <w:shd w:val="clear" w:color="auto" w:fill="auto"/>
            <w:vAlign w:val="center"/>
            <w:hideMark/>
          </w:tcPr>
          <w:p w:rsidR="004F06A3" w:rsidRPr="004F06A3" w:rsidRDefault="004F06A3" w:rsidP="004F06A3">
            <w:pPr>
              <w:jc w:val="center"/>
              <w:rPr>
                <w:rFonts w:eastAsia="Times New Roman"/>
                <w:color w:val="000000"/>
                <w:sz w:val="20"/>
                <w:szCs w:val="20"/>
              </w:rPr>
            </w:pPr>
            <w:bookmarkStart w:id="1199" w:name="_Hlk105081570"/>
            <w:r w:rsidRPr="004F06A3">
              <w:rPr>
                <w:rFonts w:eastAsia="Times New Roman"/>
                <w:color w:val="000000"/>
                <w:sz w:val="20"/>
                <w:szCs w:val="20"/>
              </w:rPr>
              <w:t>Дата</w:t>
            </w:r>
          </w:p>
        </w:tc>
        <w:tc>
          <w:tcPr>
            <w:tcW w:w="1245"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Объект</w:t>
            </w:r>
          </w:p>
        </w:tc>
        <w:tc>
          <w:tcPr>
            <w:tcW w:w="1694"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Причина отключения</w:t>
            </w:r>
          </w:p>
        </w:tc>
        <w:tc>
          <w:tcPr>
            <w:tcW w:w="614"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Количество отказов</w:t>
            </w:r>
          </w:p>
        </w:tc>
        <w:tc>
          <w:tcPr>
            <w:tcW w:w="795"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Количество восстановлений</w:t>
            </w:r>
          </w:p>
        </w:tc>
      </w:tr>
      <w:tr w:rsidR="004F06A3" w:rsidRPr="004F06A3" w:rsidTr="004F06A3">
        <w:trPr>
          <w:trHeight w:val="20"/>
        </w:trPr>
        <w:tc>
          <w:tcPr>
            <w:tcW w:w="652"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2018-2020</w:t>
            </w:r>
          </w:p>
        </w:tc>
        <w:tc>
          <w:tcPr>
            <w:tcW w:w="1245"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ОАО «Всеволожские тепловые сети»</w:t>
            </w:r>
          </w:p>
        </w:tc>
        <w:tc>
          <w:tcPr>
            <w:tcW w:w="1694"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Аварийное отключение внешнего электроснабжения</w:t>
            </w:r>
          </w:p>
        </w:tc>
        <w:tc>
          <w:tcPr>
            <w:tcW w:w="614"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450</w:t>
            </w:r>
          </w:p>
        </w:tc>
        <w:tc>
          <w:tcPr>
            <w:tcW w:w="795"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450</w:t>
            </w:r>
          </w:p>
        </w:tc>
      </w:tr>
      <w:tr w:rsidR="004F06A3" w:rsidRPr="004F06A3" w:rsidTr="004F06A3">
        <w:trPr>
          <w:trHeight w:val="20"/>
        </w:trPr>
        <w:tc>
          <w:tcPr>
            <w:tcW w:w="652"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2018-2020</w:t>
            </w:r>
          </w:p>
        </w:tc>
        <w:tc>
          <w:tcPr>
            <w:tcW w:w="1245"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ОАО «Всеволожские тепловые сети»</w:t>
            </w:r>
          </w:p>
        </w:tc>
        <w:tc>
          <w:tcPr>
            <w:tcW w:w="1694"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Аварийное отключение котельного оборудования</w:t>
            </w:r>
          </w:p>
        </w:tc>
        <w:tc>
          <w:tcPr>
            <w:tcW w:w="614"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262</w:t>
            </w:r>
          </w:p>
        </w:tc>
        <w:tc>
          <w:tcPr>
            <w:tcW w:w="795"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262</w:t>
            </w:r>
          </w:p>
        </w:tc>
      </w:tr>
      <w:tr w:rsidR="004F06A3" w:rsidRPr="004F06A3" w:rsidTr="004F06A3">
        <w:trPr>
          <w:trHeight w:val="20"/>
        </w:trPr>
        <w:tc>
          <w:tcPr>
            <w:tcW w:w="652"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2020</w:t>
            </w:r>
          </w:p>
        </w:tc>
        <w:tc>
          <w:tcPr>
            <w:tcW w:w="1245"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ООО «ТЕПЛОЭНЕРГО»</w:t>
            </w:r>
          </w:p>
        </w:tc>
        <w:tc>
          <w:tcPr>
            <w:tcW w:w="1694"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Аварийное отключение внешнего электроснабжения</w:t>
            </w:r>
          </w:p>
        </w:tc>
        <w:tc>
          <w:tcPr>
            <w:tcW w:w="614"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4</w:t>
            </w:r>
          </w:p>
        </w:tc>
        <w:tc>
          <w:tcPr>
            <w:tcW w:w="795"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4</w:t>
            </w:r>
          </w:p>
        </w:tc>
      </w:tr>
      <w:tr w:rsidR="004F06A3" w:rsidRPr="004F06A3" w:rsidTr="004F06A3">
        <w:trPr>
          <w:trHeight w:val="20"/>
        </w:trPr>
        <w:tc>
          <w:tcPr>
            <w:tcW w:w="652"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2021</w:t>
            </w:r>
          </w:p>
        </w:tc>
        <w:tc>
          <w:tcPr>
            <w:tcW w:w="1245"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ООО «ТЕПЛОЭНЕРГО»</w:t>
            </w:r>
          </w:p>
        </w:tc>
        <w:tc>
          <w:tcPr>
            <w:tcW w:w="1694"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Аварийное отключение котельного оборудования</w:t>
            </w:r>
          </w:p>
        </w:tc>
        <w:tc>
          <w:tcPr>
            <w:tcW w:w="614"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8</w:t>
            </w:r>
          </w:p>
        </w:tc>
        <w:tc>
          <w:tcPr>
            <w:tcW w:w="795"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8</w:t>
            </w:r>
          </w:p>
        </w:tc>
      </w:tr>
      <w:tr w:rsidR="004F06A3" w:rsidRPr="004F06A3" w:rsidTr="004F06A3">
        <w:trPr>
          <w:trHeight w:val="20"/>
        </w:trPr>
        <w:tc>
          <w:tcPr>
            <w:tcW w:w="652"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2018-2021</w:t>
            </w:r>
          </w:p>
        </w:tc>
        <w:tc>
          <w:tcPr>
            <w:tcW w:w="1245"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ООО «Бис Мелиор Трейд»</w:t>
            </w:r>
          </w:p>
        </w:tc>
        <w:tc>
          <w:tcPr>
            <w:tcW w:w="1694"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Отказы отсутствуют</w:t>
            </w:r>
          </w:p>
        </w:tc>
        <w:tc>
          <w:tcPr>
            <w:tcW w:w="614"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0</w:t>
            </w:r>
          </w:p>
        </w:tc>
        <w:tc>
          <w:tcPr>
            <w:tcW w:w="795"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0</w:t>
            </w:r>
          </w:p>
        </w:tc>
      </w:tr>
      <w:tr w:rsidR="004F06A3" w:rsidRPr="004F06A3" w:rsidTr="004F06A3">
        <w:trPr>
          <w:trHeight w:val="20"/>
        </w:trPr>
        <w:tc>
          <w:tcPr>
            <w:tcW w:w="652"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2018-2021</w:t>
            </w:r>
          </w:p>
        </w:tc>
        <w:tc>
          <w:tcPr>
            <w:tcW w:w="1245" w:type="pct"/>
            <w:shd w:val="clear" w:color="auto" w:fill="auto"/>
            <w:vAlign w:val="center"/>
            <w:hideMark/>
          </w:tcPr>
          <w:p w:rsidR="004F06A3" w:rsidRPr="004F06A3" w:rsidRDefault="00ED5B75" w:rsidP="004F06A3">
            <w:pPr>
              <w:jc w:val="center"/>
              <w:rPr>
                <w:rFonts w:eastAsia="Times New Roman"/>
                <w:color w:val="000000"/>
                <w:sz w:val="20"/>
                <w:szCs w:val="20"/>
              </w:rPr>
            </w:pPr>
            <w:r>
              <w:rPr>
                <w:rFonts w:eastAsia="Times New Roman"/>
                <w:color w:val="000000"/>
                <w:sz w:val="20"/>
                <w:szCs w:val="20"/>
              </w:rPr>
              <w:t>МУП «ВТ сети»</w:t>
            </w:r>
          </w:p>
        </w:tc>
        <w:tc>
          <w:tcPr>
            <w:tcW w:w="1694"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Отказы отсутствуют</w:t>
            </w:r>
          </w:p>
        </w:tc>
        <w:tc>
          <w:tcPr>
            <w:tcW w:w="614"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0</w:t>
            </w:r>
          </w:p>
        </w:tc>
        <w:tc>
          <w:tcPr>
            <w:tcW w:w="795" w:type="pct"/>
            <w:shd w:val="clear" w:color="auto" w:fill="auto"/>
            <w:vAlign w:val="center"/>
            <w:hideMark/>
          </w:tcPr>
          <w:p w:rsidR="004F06A3" w:rsidRPr="004F06A3" w:rsidRDefault="004F06A3" w:rsidP="004F06A3">
            <w:pPr>
              <w:jc w:val="center"/>
              <w:rPr>
                <w:rFonts w:eastAsia="Times New Roman"/>
                <w:color w:val="000000"/>
                <w:sz w:val="20"/>
                <w:szCs w:val="20"/>
              </w:rPr>
            </w:pPr>
            <w:r w:rsidRPr="004F06A3">
              <w:rPr>
                <w:rFonts w:eastAsia="Times New Roman"/>
                <w:color w:val="000000"/>
                <w:sz w:val="20"/>
                <w:szCs w:val="20"/>
              </w:rPr>
              <w:t>0</w:t>
            </w:r>
          </w:p>
        </w:tc>
      </w:tr>
      <w:tr w:rsidR="00D5273B" w:rsidRPr="004F06A3" w:rsidTr="004F06A3">
        <w:trPr>
          <w:trHeight w:val="20"/>
        </w:trPr>
        <w:tc>
          <w:tcPr>
            <w:tcW w:w="652" w:type="pct"/>
            <w:shd w:val="clear" w:color="auto" w:fill="auto"/>
            <w:vAlign w:val="center"/>
          </w:tcPr>
          <w:p w:rsidR="00D5273B" w:rsidRPr="004F06A3" w:rsidRDefault="00D5273B" w:rsidP="00D5273B">
            <w:pPr>
              <w:jc w:val="center"/>
              <w:rPr>
                <w:rFonts w:eastAsia="Times New Roman"/>
                <w:color w:val="000000"/>
                <w:sz w:val="20"/>
                <w:szCs w:val="20"/>
              </w:rPr>
            </w:pPr>
            <w:r>
              <w:rPr>
                <w:rFonts w:eastAsia="Times New Roman"/>
                <w:color w:val="000000"/>
                <w:sz w:val="20"/>
                <w:szCs w:val="20"/>
              </w:rPr>
              <w:t>2018-2021</w:t>
            </w:r>
          </w:p>
        </w:tc>
        <w:tc>
          <w:tcPr>
            <w:tcW w:w="1245" w:type="pct"/>
            <w:shd w:val="clear" w:color="auto" w:fill="auto"/>
            <w:vAlign w:val="center"/>
          </w:tcPr>
          <w:p w:rsidR="00D5273B" w:rsidRDefault="00D5273B" w:rsidP="00D5273B">
            <w:pPr>
              <w:jc w:val="center"/>
              <w:rPr>
                <w:rFonts w:eastAsia="Times New Roman"/>
                <w:color w:val="000000"/>
                <w:sz w:val="20"/>
                <w:szCs w:val="20"/>
              </w:rPr>
            </w:pPr>
            <w:r>
              <w:rPr>
                <w:rFonts w:eastAsia="Times New Roman"/>
                <w:color w:val="000000"/>
                <w:sz w:val="20"/>
                <w:szCs w:val="20"/>
              </w:rPr>
              <w:t>ООО «Жилсервис»</w:t>
            </w:r>
          </w:p>
        </w:tc>
        <w:tc>
          <w:tcPr>
            <w:tcW w:w="1694" w:type="pct"/>
            <w:shd w:val="clear" w:color="auto" w:fill="auto"/>
            <w:vAlign w:val="center"/>
          </w:tcPr>
          <w:p w:rsidR="00D5273B" w:rsidRPr="004F06A3" w:rsidRDefault="00D5273B" w:rsidP="00D5273B">
            <w:pPr>
              <w:jc w:val="center"/>
              <w:rPr>
                <w:rFonts w:eastAsia="Times New Roman"/>
                <w:color w:val="000000"/>
                <w:sz w:val="20"/>
                <w:szCs w:val="20"/>
              </w:rPr>
            </w:pPr>
            <w:r w:rsidRPr="004F06A3">
              <w:rPr>
                <w:rFonts w:eastAsia="Times New Roman"/>
                <w:color w:val="000000"/>
                <w:sz w:val="20"/>
                <w:szCs w:val="20"/>
              </w:rPr>
              <w:t>Отказы отсутствуют</w:t>
            </w:r>
          </w:p>
        </w:tc>
        <w:tc>
          <w:tcPr>
            <w:tcW w:w="614" w:type="pct"/>
            <w:shd w:val="clear" w:color="auto" w:fill="auto"/>
            <w:vAlign w:val="center"/>
          </w:tcPr>
          <w:p w:rsidR="00D5273B" w:rsidRPr="004F06A3" w:rsidRDefault="00D5273B" w:rsidP="00D5273B">
            <w:pPr>
              <w:jc w:val="center"/>
              <w:rPr>
                <w:rFonts w:eastAsia="Times New Roman"/>
                <w:color w:val="000000"/>
                <w:sz w:val="20"/>
                <w:szCs w:val="20"/>
              </w:rPr>
            </w:pPr>
            <w:r w:rsidRPr="004F06A3">
              <w:rPr>
                <w:rFonts w:eastAsia="Times New Roman"/>
                <w:color w:val="000000"/>
                <w:sz w:val="20"/>
                <w:szCs w:val="20"/>
              </w:rPr>
              <w:t>0</w:t>
            </w:r>
          </w:p>
        </w:tc>
        <w:tc>
          <w:tcPr>
            <w:tcW w:w="795" w:type="pct"/>
            <w:shd w:val="clear" w:color="auto" w:fill="auto"/>
            <w:vAlign w:val="center"/>
          </w:tcPr>
          <w:p w:rsidR="00D5273B" w:rsidRPr="004F06A3" w:rsidRDefault="00D5273B" w:rsidP="00D5273B">
            <w:pPr>
              <w:jc w:val="center"/>
              <w:rPr>
                <w:rFonts w:eastAsia="Times New Roman"/>
                <w:color w:val="000000"/>
                <w:sz w:val="20"/>
                <w:szCs w:val="20"/>
              </w:rPr>
            </w:pPr>
            <w:r w:rsidRPr="004F06A3">
              <w:rPr>
                <w:rFonts w:eastAsia="Times New Roman"/>
                <w:color w:val="000000"/>
                <w:sz w:val="20"/>
                <w:szCs w:val="20"/>
              </w:rPr>
              <w:t>0</w:t>
            </w:r>
          </w:p>
        </w:tc>
      </w:tr>
      <w:tr w:rsidR="00D5273B" w:rsidRPr="004F06A3" w:rsidTr="004F06A3">
        <w:trPr>
          <w:trHeight w:val="20"/>
        </w:trPr>
        <w:tc>
          <w:tcPr>
            <w:tcW w:w="652" w:type="pct"/>
            <w:shd w:val="clear" w:color="auto" w:fill="auto"/>
            <w:vAlign w:val="center"/>
          </w:tcPr>
          <w:p w:rsidR="00D5273B" w:rsidRPr="004F06A3" w:rsidRDefault="00D5273B" w:rsidP="00D5273B">
            <w:pPr>
              <w:jc w:val="center"/>
              <w:rPr>
                <w:rFonts w:eastAsia="Times New Roman"/>
                <w:color w:val="000000"/>
                <w:sz w:val="20"/>
                <w:szCs w:val="20"/>
              </w:rPr>
            </w:pPr>
            <w:r w:rsidRPr="004F06A3">
              <w:rPr>
                <w:rFonts w:eastAsia="Times New Roman"/>
                <w:color w:val="000000"/>
                <w:sz w:val="20"/>
                <w:szCs w:val="20"/>
              </w:rPr>
              <w:t>2018-2021</w:t>
            </w:r>
          </w:p>
        </w:tc>
        <w:tc>
          <w:tcPr>
            <w:tcW w:w="1245" w:type="pct"/>
            <w:shd w:val="clear" w:color="auto" w:fill="auto"/>
            <w:vAlign w:val="center"/>
          </w:tcPr>
          <w:p w:rsidR="00D5273B" w:rsidRPr="004F06A3" w:rsidRDefault="00D5273B" w:rsidP="00D5273B">
            <w:pPr>
              <w:jc w:val="center"/>
              <w:rPr>
                <w:rFonts w:eastAsia="Times New Roman"/>
                <w:color w:val="000000"/>
                <w:sz w:val="20"/>
                <w:szCs w:val="20"/>
              </w:rPr>
            </w:pPr>
            <w:r w:rsidRPr="004F06A3">
              <w:rPr>
                <w:rFonts w:eastAsia="Times New Roman"/>
                <w:color w:val="000000"/>
                <w:sz w:val="20"/>
                <w:szCs w:val="20"/>
              </w:rPr>
              <w:t>ООО «ТК «Мурино»</w:t>
            </w:r>
          </w:p>
        </w:tc>
        <w:tc>
          <w:tcPr>
            <w:tcW w:w="1694" w:type="pct"/>
            <w:shd w:val="clear" w:color="auto" w:fill="auto"/>
            <w:vAlign w:val="center"/>
          </w:tcPr>
          <w:p w:rsidR="00D5273B" w:rsidRPr="004F06A3" w:rsidRDefault="00D5273B" w:rsidP="00D5273B">
            <w:pPr>
              <w:jc w:val="center"/>
              <w:rPr>
                <w:rFonts w:eastAsia="Times New Roman"/>
                <w:color w:val="000000"/>
                <w:sz w:val="20"/>
                <w:szCs w:val="20"/>
              </w:rPr>
            </w:pPr>
            <w:r w:rsidRPr="004F06A3">
              <w:rPr>
                <w:rFonts w:eastAsia="Times New Roman"/>
                <w:color w:val="000000"/>
                <w:sz w:val="20"/>
                <w:szCs w:val="20"/>
              </w:rPr>
              <w:t>Отказы отсутствуют</w:t>
            </w:r>
          </w:p>
        </w:tc>
        <w:tc>
          <w:tcPr>
            <w:tcW w:w="614" w:type="pct"/>
            <w:shd w:val="clear" w:color="auto" w:fill="auto"/>
            <w:vAlign w:val="center"/>
          </w:tcPr>
          <w:p w:rsidR="00D5273B" w:rsidRPr="004F06A3" w:rsidRDefault="00D5273B" w:rsidP="00D5273B">
            <w:pPr>
              <w:jc w:val="center"/>
              <w:rPr>
                <w:rFonts w:eastAsia="Times New Roman"/>
                <w:color w:val="000000"/>
                <w:sz w:val="20"/>
                <w:szCs w:val="20"/>
              </w:rPr>
            </w:pPr>
            <w:r w:rsidRPr="004F06A3">
              <w:rPr>
                <w:rFonts w:eastAsia="Times New Roman"/>
                <w:color w:val="000000"/>
                <w:sz w:val="20"/>
                <w:szCs w:val="20"/>
              </w:rPr>
              <w:t>0</w:t>
            </w:r>
          </w:p>
        </w:tc>
        <w:tc>
          <w:tcPr>
            <w:tcW w:w="795" w:type="pct"/>
            <w:shd w:val="clear" w:color="auto" w:fill="auto"/>
            <w:vAlign w:val="center"/>
          </w:tcPr>
          <w:p w:rsidR="00D5273B" w:rsidRPr="004F06A3" w:rsidRDefault="00D5273B" w:rsidP="00D5273B">
            <w:pPr>
              <w:jc w:val="center"/>
              <w:rPr>
                <w:rFonts w:eastAsia="Times New Roman"/>
                <w:color w:val="000000"/>
                <w:sz w:val="20"/>
                <w:szCs w:val="20"/>
              </w:rPr>
            </w:pPr>
            <w:r w:rsidRPr="004F06A3">
              <w:rPr>
                <w:rFonts w:eastAsia="Times New Roman"/>
                <w:color w:val="000000"/>
                <w:sz w:val="20"/>
                <w:szCs w:val="20"/>
              </w:rPr>
              <w:t>0</w:t>
            </w:r>
          </w:p>
        </w:tc>
      </w:tr>
      <w:tr w:rsidR="00D5273B" w:rsidTr="004F06A3">
        <w:trPr>
          <w:trHeight w:val="20"/>
        </w:trPr>
        <w:tc>
          <w:tcPr>
            <w:tcW w:w="652" w:type="pct"/>
            <w:shd w:val="clear" w:color="auto" w:fill="auto"/>
            <w:vAlign w:val="center"/>
          </w:tcPr>
          <w:p w:rsidR="00D5273B" w:rsidRPr="004F06A3" w:rsidRDefault="00D5273B" w:rsidP="00D5273B">
            <w:pPr>
              <w:jc w:val="center"/>
              <w:rPr>
                <w:rFonts w:eastAsia="Times New Roman"/>
                <w:color w:val="000000"/>
                <w:sz w:val="20"/>
                <w:szCs w:val="20"/>
              </w:rPr>
            </w:pPr>
            <w:r w:rsidRPr="004F06A3">
              <w:rPr>
                <w:rFonts w:eastAsia="Times New Roman"/>
                <w:color w:val="000000"/>
                <w:sz w:val="20"/>
                <w:szCs w:val="20"/>
              </w:rPr>
              <w:t>2021</w:t>
            </w:r>
          </w:p>
        </w:tc>
        <w:tc>
          <w:tcPr>
            <w:tcW w:w="1245" w:type="pct"/>
            <w:shd w:val="clear" w:color="auto" w:fill="auto"/>
            <w:vAlign w:val="center"/>
          </w:tcPr>
          <w:p w:rsidR="00D5273B" w:rsidRPr="004F06A3" w:rsidRDefault="00D5273B" w:rsidP="00D5273B">
            <w:pPr>
              <w:jc w:val="center"/>
              <w:rPr>
                <w:rFonts w:eastAsia="Times New Roman"/>
                <w:color w:val="000000"/>
                <w:sz w:val="20"/>
                <w:szCs w:val="20"/>
              </w:rPr>
            </w:pPr>
            <w:r w:rsidRPr="004F06A3">
              <w:rPr>
                <w:rFonts w:eastAsia="Times New Roman"/>
                <w:color w:val="000000"/>
                <w:sz w:val="20"/>
                <w:szCs w:val="20"/>
              </w:rPr>
              <w:t>ОАО «Всеволожские тепловые сети»</w:t>
            </w:r>
          </w:p>
        </w:tc>
        <w:tc>
          <w:tcPr>
            <w:tcW w:w="1694" w:type="pct"/>
            <w:shd w:val="clear" w:color="auto" w:fill="auto"/>
            <w:vAlign w:val="center"/>
          </w:tcPr>
          <w:p w:rsidR="00D5273B" w:rsidRPr="004F06A3" w:rsidRDefault="00D5273B" w:rsidP="00D5273B">
            <w:pPr>
              <w:jc w:val="center"/>
              <w:rPr>
                <w:rFonts w:eastAsia="Times New Roman"/>
                <w:color w:val="000000"/>
                <w:sz w:val="20"/>
                <w:szCs w:val="20"/>
              </w:rPr>
            </w:pPr>
            <w:r w:rsidRPr="004F06A3">
              <w:rPr>
                <w:rFonts w:eastAsia="Times New Roman"/>
                <w:color w:val="000000"/>
                <w:sz w:val="20"/>
                <w:szCs w:val="20"/>
              </w:rPr>
              <w:t>Аварийное отключение котельного оборудования</w:t>
            </w:r>
          </w:p>
        </w:tc>
        <w:tc>
          <w:tcPr>
            <w:tcW w:w="614" w:type="pct"/>
            <w:shd w:val="clear" w:color="auto" w:fill="auto"/>
            <w:vAlign w:val="center"/>
          </w:tcPr>
          <w:p w:rsidR="00D5273B" w:rsidRPr="004F06A3" w:rsidRDefault="00D5273B" w:rsidP="00D5273B">
            <w:pPr>
              <w:jc w:val="center"/>
              <w:rPr>
                <w:rFonts w:eastAsia="Times New Roman"/>
                <w:color w:val="000000"/>
                <w:sz w:val="20"/>
                <w:szCs w:val="20"/>
              </w:rPr>
            </w:pPr>
            <w:r w:rsidRPr="004F06A3">
              <w:rPr>
                <w:rFonts w:eastAsia="Times New Roman"/>
                <w:color w:val="000000"/>
                <w:sz w:val="20"/>
                <w:szCs w:val="20"/>
              </w:rPr>
              <w:t>69</w:t>
            </w:r>
          </w:p>
        </w:tc>
        <w:tc>
          <w:tcPr>
            <w:tcW w:w="795" w:type="pct"/>
            <w:shd w:val="clear" w:color="auto" w:fill="auto"/>
            <w:vAlign w:val="center"/>
          </w:tcPr>
          <w:p w:rsidR="00D5273B" w:rsidRDefault="00D5273B" w:rsidP="00D5273B">
            <w:pPr>
              <w:jc w:val="center"/>
              <w:rPr>
                <w:rFonts w:eastAsia="Times New Roman"/>
                <w:color w:val="000000"/>
                <w:sz w:val="20"/>
                <w:szCs w:val="20"/>
              </w:rPr>
            </w:pPr>
            <w:r w:rsidRPr="004F06A3">
              <w:rPr>
                <w:rFonts w:eastAsia="Times New Roman"/>
                <w:color w:val="000000"/>
                <w:sz w:val="20"/>
                <w:szCs w:val="20"/>
              </w:rPr>
              <w:t>69</w:t>
            </w:r>
          </w:p>
        </w:tc>
      </w:tr>
      <w:bookmarkEnd w:id="1199"/>
    </w:tbl>
    <w:p w:rsidR="003E51F1" w:rsidRDefault="003E51F1" w:rsidP="00B355E1">
      <w:pPr>
        <w:ind w:firstLine="709"/>
        <w:jc w:val="both"/>
      </w:pPr>
    </w:p>
    <w:p w:rsidR="00145379" w:rsidRDefault="00145379" w:rsidP="00B233C2">
      <w:pPr>
        <w:pStyle w:val="31"/>
      </w:pPr>
      <w:bookmarkStart w:id="1200" w:name="_Toc36721936"/>
      <w:bookmarkStart w:id="1201" w:name="_Toc38468748"/>
      <w:bookmarkStart w:id="1202" w:name="_Toc40704649"/>
      <w:bookmarkStart w:id="1203" w:name="_Toc104912182"/>
      <w:r w:rsidRPr="001F78BD">
        <w:t>в)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t>;</w:t>
      </w:r>
      <w:bookmarkEnd w:id="1200"/>
      <w:bookmarkEnd w:id="1201"/>
      <w:bookmarkEnd w:id="1202"/>
      <w:bookmarkEnd w:id="1203"/>
    </w:p>
    <w:p w:rsidR="00062304" w:rsidRPr="002058E9" w:rsidRDefault="00062304" w:rsidP="00B355E1">
      <w:pPr>
        <w:ind w:firstLine="709"/>
        <w:jc w:val="both"/>
      </w:pPr>
      <w:r w:rsidRPr="002058E9">
        <w:t>Данные о нормативном (утвержденном) удельном расходе</w:t>
      </w:r>
      <w:r>
        <w:t xml:space="preserve"> </w:t>
      </w:r>
      <w:r w:rsidRPr="002058E9">
        <w:t>условного топлива на выработку тепловой энергии эксплуатационными организациями представлены в таблице</w:t>
      </w:r>
      <w:r>
        <w:t xml:space="preserve"> ниже</w:t>
      </w:r>
      <w:r w:rsidRPr="002058E9">
        <w:t>.</w:t>
      </w:r>
    </w:p>
    <w:p w:rsidR="00ED7918" w:rsidRDefault="00ED7918">
      <w:pPr>
        <w:spacing w:after="160" w:line="259" w:lineRule="auto"/>
        <w:rPr>
          <w:rFonts w:eastAsia="Times New Roman"/>
          <w:b/>
          <w:szCs w:val="20"/>
        </w:rPr>
      </w:pPr>
      <w:r>
        <w:br w:type="page"/>
      </w:r>
    </w:p>
    <w:p w:rsidR="002456A4" w:rsidRDefault="00062304" w:rsidP="002456A4">
      <w:pPr>
        <w:pStyle w:val="aa"/>
      </w:pPr>
      <w:r w:rsidRPr="005F31DB">
        <w:t xml:space="preserve">Таблица </w:t>
      </w:r>
      <w:r w:rsidR="00A0040C">
        <w:rPr>
          <w:noProof/>
        </w:rPr>
        <w:fldChar w:fldCharType="begin"/>
      </w:r>
      <w:r w:rsidR="00A0040C">
        <w:rPr>
          <w:noProof/>
        </w:rPr>
        <w:instrText xml:space="preserve"> SEQ Таблица \* ARABIC </w:instrText>
      </w:r>
      <w:r w:rsidR="00A0040C">
        <w:rPr>
          <w:noProof/>
        </w:rPr>
        <w:fldChar w:fldCharType="separate"/>
      </w:r>
      <w:r w:rsidR="00377E19">
        <w:rPr>
          <w:noProof/>
        </w:rPr>
        <w:t>120</w:t>
      </w:r>
      <w:r w:rsidR="00A0040C">
        <w:rPr>
          <w:noProof/>
        </w:rPr>
        <w:fldChar w:fldCharType="end"/>
      </w:r>
      <w:r w:rsidRPr="005F31DB">
        <w:t xml:space="preserve"> </w:t>
      </w:r>
      <w:r w:rsidR="002456A4">
        <w:t xml:space="preserve">Данные об </w:t>
      </w:r>
      <w:r w:rsidRPr="005F31DB">
        <w:t>удельном расходе условного топлива на выработку тепловой энергии эксплуатационными организациями</w:t>
      </w:r>
    </w:p>
    <w:tbl>
      <w:tblPr>
        <w:tblW w:w="5000" w:type="pct"/>
        <w:tblCellMar>
          <w:left w:w="0" w:type="dxa"/>
          <w:right w:w="0" w:type="dxa"/>
        </w:tblCellMar>
        <w:tblLook w:val="04A0" w:firstRow="1" w:lastRow="0" w:firstColumn="1" w:lastColumn="0" w:noHBand="0" w:noVBand="1"/>
      </w:tblPr>
      <w:tblGrid>
        <w:gridCol w:w="365"/>
        <w:gridCol w:w="410"/>
        <w:gridCol w:w="1936"/>
        <w:gridCol w:w="3127"/>
        <w:gridCol w:w="2714"/>
        <w:gridCol w:w="1360"/>
      </w:tblGrid>
      <w:tr w:rsidR="002456A4" w:rsidRPr="002456A4" w:rsidTr="00FC3306">
        <w:trPr>
          <w:divId w:val="360514784"/>
          <w:trHeight w:val="300"/>
        </w:trPr>
        <w:tc>
          <w:tcPr>
            <w:tcW w:w="1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bookmarkStart w:id="1204" w:name="_Hlk105081607"/>
            <w:bookmarkStart w:id="1205" w:name="_Toc73545271"/>
            <w:r w:rsidRPr="002456A4">
              <w:rPr>
                <w:rFonts w:eastAsia="Times New Roman"/>
                <w:color w:val="000000"/>
                <w:sz w:val="20"/>
                <w:szCs w:val="20"/>
              </w:rPr>
              <w:t>№ п/п</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 кот.</w:t>
            </w:r>
          </w:p>
        </w:tc>
        <w:tc>
          <w:tcPr>
            <w:tcW w:w="977" w:type="pct"/>
            <w:tcBorders>
              <w:top w:val="single" w:sz="4" w:space="0" w:color="auto"/>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Адрес котельной</w:t>
            </w:r>
          </w:p>
        </w:tc>
        <w:tc>
          <w:tcPr>
            <w:tcW w:w="1577" w:type="pct"/>
            <w:tcBorders>
              <w:top w:val="single" w:sz="4" w:space="0" w:color="auto"/>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Количество израсходованного топлива (т, тыс. м3/ч)</w:t>
            </w:r>
          </w:p>
        </w:tc>
        <w:tc>
          <w:tcPr>
            <w:tcW w:w="1369" w:type="pct"/>
            <w:tcBorders>
              <w:top w:val="single" w:sz="4" w:space="0" w:color="auto"/>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Количество израсходованного топлива в т.у.т</w:t>
            </w:r>
          </w:p>
        </w:tc>
        <w:tc>
          <w:tcPr>
            <w:tcW w:w="686" w:type="pct"/>
            <w:tcBorders>
              <w:top w:val="single" w:sz="4" w:space="0" w:color="auto"/>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Уд.расход кг у. т./Гкал</w:t>
            </w:r>
          </w:p>
        </w:tc>
      </w:tr>
      <w:tr w:rsidR="002456A4" w:rsidRPr="002456A4" w:rsidTr="002456A4">
        <w:trPr>
          <w:divId w:val="360514784"/>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ОАО «Всеволожские тепловые сети»</w:t>
            </w:r>
          </w:p>
        </w:tc>
      </w:tr>
      <w:tr w:rsidR="002456A4" w:rsidRPr="002456A4" w:rsidTr="00FC3306">
        <w:trPr>
          <w:divId w:val="360514784"/>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w:t>
            </w:r>
          </w:p>
        </w:tc>
        <w:tc>
          <w:tcPr>
            <w:tcW w:w="20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w:t>
            </w:r>
          </w:p>
        </w:tc>
        <w:tc>
          <w:tcPr>
            <w:tcW w:w="9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промзона «Кирпичный завод»</w:t>
            </w:r>
          </w:p>
        </w:tc>
        <w:tc>
          <w:tcPr>
            <w:tcW w:w="15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125,68</w:t>
            </w:r>
          </w:p>
        </w:tc>
        <w:tc>
          <w:tcPr>
            <w:tcW w:w="1369"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96,52</w:t>
            </w:r>
          </w:p>
        </w:tc>
        <w:tc>
          <w:tcPr>
            <w:tcW w:w="686"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220,04</w:t>
            </w:r>
          </w:p>
        </w:tc>
      </w:tr>
      <w:tr w:rsidR="002456A4" w:rsidRPr="002456A4" w:rsidTr="00FC3306">
        <w:trPr>
          <w:divId w:val="360514784"/>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2</w:t>
            </w:r>
          </w:p>
        </w:tc>
        <w:tc>
          <w:tcPr>
            <w:tcW w:w="20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2</w:t>
            </w:r>
          </w:p>
        </w:tc>
        <w:tc>
          <w:tcPr>
            <w:tcW w:w="9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ул. Комсомола, 55а</w:t>
            </w:r>
          </w:p>
        </w:tc>
        <w:tc>
          <w:tcPr>
            <w:tcW w:w="15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1015,10</w:t>
            </w:r>
          </w:p>
        </w:tc>
        <w:tc>
          <w:tcPr>
            <w:tcW w:w="1369"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1171,42</w:t>
            </w:r>
          </w:p>
        </w:tc>
        <w:tc>
          <w:tcPr>
            <w:tcW w:w="686"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160,13</w:t>
            </w:r>
          </w:p>
        </w:tc>
      </w:tr>
      <w:tr w:rsidR="002456A4" w:rsidRPr="002456A4" w:rsidTr="00FC3306">
        <w:trPr>
          <w:divId w:val="360514784"/>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3</w:t>
            </w:r>
          </w:p>
        </w:tc>
        <w:tc>
          <w:tcPr>
            <w:tcW w:w="20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3</w:t>
            </w:r>
          </w:p>
        </w:tc>
        <w:tc>
          <w:tcPr>
            <w:tcW w:w="9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ул. Дружбы, 2а</w:t>
            </w:r>
          </w:p>
        </w:tc>
        <w:tc>
          <w:tcPr>
            <w:tcW w:w="15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2981,48</w:t>
            </w:r>
          </w:p>
        </w:tc>
        <w:tc>
          <w:tcPr>
            <w:tcW w:w="1369"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3440,63</w:t>
            </w:r>
          </w:p>
        </w:tc>
        <w:tc>
          <w:tcPr>
            <w:tcW w:w="686"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176,17</w:t>
            </w:r>
          </w:p>
        </w:tc>
      </w:tr>
      <w:tr w:rsidR="002456A4" w:rsidRPr="002456A4" w:rsidTr="00FC3306">
        <w:trPr>
          <w:divId w:val="360514784"/>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4</w:t>
            </w:r>
          </w:p>
        </w:tc>
        <w:tc>
          <w:tcPr>
            <w:tcW w:w="20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4</w:t>
            </w:r>
          </w:p>
        </w:tc>
        <w:tc>
          <w:tcPr>
            <w:tcW w:w="9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ул. Пермская, 50</w:t>
            </w:r>
          </w:p>
        </w:tc>
        <w:tc>
          <w:tcPr>
            <w:tcW w:w="15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95,50</w:t>
            </w:r>
          </w:p>
        </w:tc>
        <w:tc>
          <w:tcPr>
            <w:tcW w:w="1369"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110,21</w:t>
            </w:r>
          </w:p>
        </w:tc>
        <w:tc>
          <w:tcPr>
            <w:tcW w:w="686"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156,40</w:t>
            </w:r>
          </w:p>
        </w:tc>
      </w:tr>
      <w:tr w:rsidR="002456A4" w:rsidRPr="002456A4" w:rsidTr="00FC3306">
        <w:trPr>
          <w:divId w:val="360514784"/>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5</w:t>
            </w:r>
          </w:p>
        </w:tc>
        <w:tc>
          <w:tcPr>
            <w:tcW w:w="20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5</w:t>
            </w:r>
          </w:p>
        </w:tc>
        <w:tc>
          <w:tcPr>
            <w:tcW w:w="9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Пугаревский пр., участок 1</w:t>
            </w:r>
          </w:p>
        </w:tc>
        <w:tc>
          <w:tcPr>
            <w:tcW w:w="15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669,12</w:t>
            </w:r>
          </w:p>
        </w:tc>
        <w:tc>
          <w:tcPr>
            <w:tcW w:w="1369"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772,17</w:t>
            </w:r>
          </w:p>
        </w:tc>
        <w:tc>
          <w:tcPr>
            <w:tcW w:w="686"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154,46</w:t>
            </w:r>
          </w:p>
        </w:tc>
      </w:tr>
      <w:tr w:rsidR="002456A4" w:rsidRPr="002456A4" w:rsidTr="00FC3306">
        <w:trPr>
          <w:divId w:val="360514784"/>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6</w:t>
            </w:r>
          </w:p>
        </w:tc>
        <w:tc>
          <w:tcPr>
            <w:tcW w:w="20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6</w:t>
            </w:r>
          </w:p>
        </w:tc>
        <w:tc>
          <w:tcPr>
            <w:tcW w:w="9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ул. Межевая, 6</w:t>
            </w:r>
          </w:p>
        </w:tc>
        <w:tc>
          <w:tcPr>
            <w:tcW w:w="15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34175,64</w:t>
            </w:r>
          </w:p>
        </w:tc>
        <w:tc>
          <w:tcPr>
            <w:tcW w:w="1369"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39438,69</w:t>
            </w:r>
          </w:p>
        </w:tc>
        <w:tc>
          <w:tcPr>
            <w:tcW w:w="686"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158,15</w:t>
            </w:r>
          </w:p>
        </w:tc>
      </w:tr>
      <w:tr w:rsidR="002456A4" w:rsidRPr="002456A4" w:rsidTr="00FC3306">
        <w:trPr>
          <w:divId w:val="360514784"/>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7</w:t>
            </w:r>
          </w:p>
        </w:tc>
        <w:tc>
          <w:tcPr>
            <w:tcW w:w="20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9\1</w:t>
            </w:r>
          </w:p>
        </w:tc>
        <w:tc>
          <w:tcPr>
            <w:tcW w:w="9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ул. Маяковского, 17</w:t>
            </w:r>
          </w:p>
        </w:tc>
        <w:tc>
          <w:tcPr>
            <w:tcW w:w="15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8,50</w:t>
            </w:r>
          </w:p>
        </w:tc>
        <w:tc>
          <w:tcPr>
            <w:tcW w:w="1369"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9,81</w:t>
            </w:r>
          </w:p>
        </w:tc>
        <w:tc>
          <w:tcPr>
            <w:tcW w:w="686"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163,70</w:t>
            </w:r>
          </w:p>
        </w:tc>
      </w:tr>
      <w:tr w:rsidR="002456A4" w:rsidRPr="002456A4" w:rsidTr="00FC3306">
        <w:trPr>
          <w:divId w:val="360514784"/>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8</w:t>
            </w:r>
          </w:p>
        </w:tc>
        <w:tc>
          <w:tcPr>
            <w:tcW w:w="20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9\2</w:t>
            </w:r>
          </w:p>
        </w:tc>
        <w:tc>
          <w:tcPr>
            <w:tcW w:w="9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ул. Маяковского, 17</w:t>
            </w:r>
          </w:p>
        </w:tc>
        <w:tc>
          <w:tcPr>
            <w:tcW w:w="15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8,50</w:t>
            </w:r>
          </w:p>
        </w:tc>
        <w:tc>
          <w:tcPr>
            <w:tcW w:w="1369"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9,81</w:t>
            </w:r>
          </w:p>
        </w:tc>
        <w:tc>
          <w:tcPr>
            <w:tcW w:w="686"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163,70</w:t>
            </w:r>
          </w:p>
        </w:tc>
      </w:tr>
      <w:tr w:rsidR="002456A4" w:rsidRPr="002456A4" w:rsidTr="00FC3306">
        <w:trPr>
          <w:divId w:val="360514784"/>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9</w:t>
            </w:r>
          </w:p>
        </w:tc>
        <w:tc>
          <w:tcPr>
            <w:tcW w:w="20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11</w:t>
            </w:r>
          </w:p>
        </w:tc>
        <w:tc>
          <w:tcPr>
            <w:tcW w:w="9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Всеволожский пр-т, 92</w:t>
            </w:r>
          </w:p>
        </w:tc>
        <w:tc>
          <w:tcPr>
            <w:tcW w:w="15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26,66</w:t>
            </w:r>
          </w:p>
        </w:tc>
        <w:tc>
          <w:tcPr>
            <w:tcW w:w="1369"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38,65</w:t>
            </w:r>
          </w:p>
        </w:tc>
        <w:tc>
          <w:tcPr>
            <w:tcW w:w="686"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159,10</w:t>
            </w:r>
          </w:p>
        </w:tc>
      </w:tr>
      <w:tr w:rsidR="002456A4" w:rsidRPr="002456A4" w:rsidTr="00FC3306">
        <w:trPr>
          <w:divId w:val="360514784"/>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10</w:t>
            </w:r>
          </w:p>
        </w:tc>
        <w:tc>
          <w:tcPr>
            <w:tcW w:w="20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12</w:t>
            </w:r>
          </w:p>
        </w:tc>
        <w:tc>
          <w:tcPr>
            <w:tcW w:w="9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ул. Шишканя, 1</w:t>
            </w:r>
          </w:p>
        </w:tc>
        <w:tc>
          <w:tcPr>
            <w:tcW w:w="15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2468,02</w:t>
            </w:r>
          </w:p>
        </w:tc>
        <w:tc>
          <w:tcPr>
            <w:tcW w:w="1369"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2848,09</w:t>
            </w:r>
          </w:p>
        </w:tc>
        <w:tc>
          <w:tcPr>
            <w:tcW w:w="686"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122,70</w:t>
            </w:r>
          </w:p>
        </w:tc>
      </w:tr>
      <w:tr w:rsidR="002456A4" w:rsidRPr="002456A4" w:rsidTr="00FC3306">
        <w:trPr>
          <w:divId w:val="360514784"/>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11</w:t>
            </w:r>
          </w:p>
        </w:tc>
        <w:tc>
          <w:tcPr>
            <w:tcW w:w="20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17</w:t>
            </w:r>
          </w:p>
        </w:tc>
        <w:tc>
          <w:tcPr>
            <w:tcW w:w="9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промзона «Кирпичный завод»</w:t>
            </w:r>
          </w:p>
        </w:tc>
        <w:tc>
          <w:tcPr>
            <w:tcW w:w="15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3248,07</w:t>
            </w:r>
          </w:p>
        </w:tc>
        <w:tc>
          <w:tcPr>
            <w:tcW w:w="1369"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3748,27</w:t>
            </w:r>
          </w:p>
        </w:tc>
        <w:tc>
          <w:tcPr>
            <w:tcW w:w="686"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24,20</w:t>
            </w:r>
          </w:p>
        </w:tc>
      </w:tr>
      <w:tr w:rsidR="002456A4" w:rsidRPr="002456A4" w:rsidTr="00FC3306">
        <w:trPr>
          <w:divId w:val="360514784"/>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12</w:t>
            </w:r>
          </w:p>
        </w:tc>
        <w:tc>
          <w:tcPr>
            <w:tcW w:w="20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19</w:t>
            </w:r>
          </w:p>
        </w:tc>
        <w:tc>
          <w:tcPr>
            <w:tcW w:w="9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ул. Станционная</w:t>
            </w:r>
          </w:p>
        </w:tc>
        <w:tc>
          <w:tcPr>
            <w:tcW w:w="15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251,35</w:t>
            </w:r>
          </w:p>
        </w:tc>
        <w:tc>
          <w:tcPr>
            <w:tcW w:w="1369"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193,04</w:t>
            </w:r>
          </w:p>
        </w:tc>
        <w:tc>
          <w:tcPr>
            <w:tcW w:w="686"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218,86</w:t>
            </w:r>
          </w:p>
        </w:tc>
      </w:tr>
      <w:tr w:rsidR="002456A4" w:rsidRPr="002456A4" w:rsidTr="00FC3306">
        <w:trPr>
          <w:divId w:val="360514784"/>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13</w:t>
            </w:r>
          </w:p>
        </w:tc>
        <w:tc>
          <w:tcPr>
            <w:tcW w:w="20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45</w:t>
            </w:r>
          </w:p>
        </w:tc>
        <w:tc>
          <w:tcPr>
            <w:tcW w:w="9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Октябрьский пр-т., 162</w:t>
            </w:r>
          </w:p>
        </w:tc>
        <w:tc>
          <w:tcPr>
            <w:tcW w:w="15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50,48</w:t>
            </w:r>
          </w:p>
        </w:tc>
        <w:tc>
          <w:tcPr>
            <w:tcW w:w="1369"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58,25</w:t>
            </w:r>
          </w:p>
        </w:tc>
        <w:tc>
          <w:tcPr>
            <w:tcW w:w="686"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167,11</w:t>
            </w:r>
          </w:p>
        </w:tc>
      </w:tr>
      <w:tr w:rsidR="002456A4" w:rsidRPr="002456A4" w:rsidTr="002456A4">
        <w:trPr>
          <w:divId w:val="360514784"/>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ООО «ТЕПЛОЭНЕРГО»</w:t>
            </w:r>
          </w:p>
        </w:tc>
      </w:tr>
      <w:tr w:rsidR="002456A4" w:rsidRPr="002456A4" w:rsidTr="00FC3306">
        <w:trPr>
          <w:divId w:val="360514784"/>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14</w:t>
            </w:r>
          </w:p>
        </w:tc>
        <w:tc>
          <w:tcPr>
            <w:tcW w:w="20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w:t>
            </w:r>
          </w:p>
        </w:tc>
        <w:tc>
          <w:tcPr>
            <w:tcW w:w="9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ул. Шинников д. 5к</w:t>
            </w:r>
          </w:p>
        </w:tc>
        <w:tc>
          <w:tcPr>
            <w:tcW w:w="15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1638,61</w:t>
            </w:r>
          </w:p>
        </w:tc>
        <w:tc>
          <w:tcPr>
            <w:tcW w:w="1369"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1890,95</w:t>
            </w:r>
          </w:p>
        </w:tc>
        <w:tc>
          <w:tcPr>
            <w:tcW w:w="686"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147,51</w:t>
            </w:r>
          </w:p>
        </w:tc>
      </w:tr>
      <w:tr w:rsidR="002456A4" w:rsidRPr="002456A4" w:rsidTr="002456A4">
        <w:trPr>
          <w:divId w:val="360514784"/>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ООО «Бис Мелиор Трейд»</w:t>
            </w:r>
          </w:p>
        </w:tc>
      </w:tr>
      <w:tr w:rsidR="002456A4" w:rsidRPr="002456A4" w:rsidTr="00FC3306">
        <w:trPr>
          <w:divId w:val="360514784"/>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15</w:t>
            </w:r>
          </w:p>
        </w:tc>
        <w:tc>
          <w:tcPr>
            <w:tcW w:w="20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w:t>
            </w:r>
          </w:p>
        </w:tc>
        <w:tc>
          <w:tcPr>
            <w:tcW w:w="9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ул. Доктора Сотникова д.23</w:t>
            </w:r>
          </w:p>
        </w:tc>
        <w:tc>
          <w:tcPr>
            <w:tcW w:w="15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н/д</w:t>
            </w:r>
          </w:p>
        </w:tc>
        <w:tc>
          <w:tcPr>
            <w:tcW w:w="1369"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н/д</w:t>
            </w:r>
          </w:p>
        </w:tc>
        <w:tc>
          <w:tcPr>
            <w:tcW w:w="686"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н/д</w:t>
            </w:r>
          </w:p>
        </w:tc>
      </w:tr>
      <w:tr w:rsidR="002456A4" w:rsidRPr="002456A4" w:rsidTr="002456A4">
        <w:trPr>
          <w:divId w:val="360514784"/>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456A4" w:rsidRPr="002456A4" w:rsidRDefault="00ED5B75" w:rsidP="002456A4">
            <w:pPr>
              <w:jc w:val="center"/>
              <w:rPr>
                <w:rFonts w:eastAsia="Times New Roman"/>
                <w:color w:val="000000"/>
                <w:sz w:val="20"/>
                <w:szCs w:val="20"/>
              </w:rPr>
            </w:pPr>
            <w:r>
              <w:rPr>
                <w:rFonts w:eastAsia="Times New Roman"/>
                <w:color w:val="000000"/>
                <w:sz w:val="20"/>
                <w:szCs w:val="20"/>
              </w:rPr>
              <w:t>МУП «ВТ сети»</w:t>
            </w:r>
          </w:p>
        </w:tc>
      </w:tr>
      <w:tr w:rsidR="00A449DF" w:rsidRPr="002456A4" w:rsidTr="00FC3306">
        <w:trPr>
          <w:divId w:val="360514784"/>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rsidR="00A449DF" w:rsidRPr="002456A4" w:rsidRDefault="00A449DF" w:rsidP="00A449DF">
            <w:pPr>
              <w:jc w:val="center"/>
              <w:rPr>
                <w:rFonts w:eastAsia="Times New Roman"/>
                <w:color w:val="000000"/>
                <w:sz w:val="20"/>
                <w:szCs w:val="20"/>
              </w:rPr>
            </w:pPr>
            <w:r w:rsidRPr="002456A4">
              <w:rPr>
                <w:rFonts w:eastAsia="Times New Roman"/>
                <w:color w:val="000000"/>
                <w:sz w:val="20"/>
                <w:szCs w:val="20"/>
              </w:rPr>
              <w:t>16</w:t>
            </w:r>
          </w:p>
        </w:tc>
        <w:tc>
          <w:tcPr>
            <w:tcW w:w="207" w:type="pct"/>
            <w:tcBorders>
              <w:top w:val="nil"/>
              <w:left w:val="nil"/>
              <w:bottom w:val="single" w:sz="4" w:space="0" w:color="auto"/>
              <w:right w:val="single" w:sz="4" w:space="0" w:color="auto"/>
            </w:tcBorders>
            <w:shd w:val="clear" w:color="auto" w:fill="auto"/>
            <w:noWrap/>
            <w:vAlign w:val="center"/>
            <w:hideMark/>
          </w:tcPr>
          <w:p w:rsidR="00A449DF" w:rsidRPr="002456A4" w:rsidRDefault="00A449DF" w:rsidP="00A449DF">
            <w:pPr>
              <w:jc w:val="center"/>
              <w:rPr>
                <w:rFonts w:eastAsia="Times New Roman"/>
                <w:color w:val="000000"/>
                <w:sz w:val="20"/>
                <w:szCs w:val="20"/>
              </w:rPr>
            </w:pPr>
            <w:r w:rsidRPr="002456A4">
              <w:rPr>
                <w:rFonts w:eastAsia="Times New Roman"/>
                <w:color w:val="000000"/>
                <w:sz w:val="20"/>
                <w:szCs w:val="20"/>
              </w:rPr>
              <w:t>67</w:t>
            </w:r>
          </w:p>
        </w:tc>
        <w:tc>
          <w:tcPr>
            <w:tcW w:w="977" w:type="pct"/>
            <w:tcBorders>
              <w:top w:val="nil"/>
              <w:left w:val="nil"/>
              <w:bottom w:val="single" w:sz="4" w:space="0" w:color="auto"/>
              <w:right w:val="single" w:sz="4" w:space="0" w:color="auto"/>
            </w:tcBorders>
            <w:shd w:val="clear" w:color="auto" w:fill="auto"/>
            <w:noWrap/>
            <w:vAlign w:val="center"/>
            <w:hideMark/>
          </w:tcPr>
          <w:p w:rsidR="00A449DF" w:rsidRPr="002456A4" w:rsidRDefault="00A449DF" w:rsidP="00A449DF">
            <w:pPr>
              <w:jc w:val="center"/>
              <w:rPr>
                <w:rFonts w:eastAsia="Times New Roman"/>
                <w:color w:val="000000"/>
                <w:sz w:val="20"/>
                <w:szCs w:val="20"/>
              </w:rPr>
            </w:pPr>
            <w:r w:rsidRPr="002456A4">
              <w:rPr>
                <w:rFonts w:eastAsia="Times New Roman"/>
                <w:color w:val="000000"/>
                <w:sz w:val="20"/>
                <w:szCs w:val="20"/>
              </w:rPr>
              <w:t xml:space="preserve">пр. Первомайский, </w:t>
            </w:r>
            <w:r>
              <w:rPr>
                <w:rFonts w:eastAsia="Times New Roman"/>
                <w:color w:val="000000"/>
                <w:sz w:val="20"/>
                <w:szCs w:val="20"/>
              </w:rPr>
              <w:t>6, 7</w:t>
            </w:r>
          </w:p>
        </w:tc>
        <w:tc>
          <w:tcPr>
            <w:tcW w:w="1577" w:type="pct"/>
            <w:tcBorders>
              <w:top w:val="nil"/>
              <w:left w:val="nil"/>
              <w:bottom w:val="single" w:sz="4" w:space="0" w:color="auto"/>
              <w:right w:val="single" w:sz="4" w:space="0" w:color="auto"/>
            </w:tcBorders>
            <w:shd w:val="clear" w:color="auto" w:fill="auto"/>
            <w:noWrap/>
            <w:vAlign w:val="center"/>
            <w:hideMark/>
          </w:tcPr>
          <w:p w:rsidR="00A449DF" w:rsidRPr="006B4DAD" w:rsidRDefault="00A449DF" w:rsidP="00A449DF">
            <w:pPr>
              <w:jc w:val="center"/>
              <w:rPr>
                <w:rFonts w:eastAsia="Times New Roman"/>
                <w:color w:val="000000"/>
                <w:sz w:val="20"/>
                <w:szCs w:val="20"/>
              </w:rPr>
            </w:pPr>
            <w:r>
              <w:rPr>
                <w:rFonts w:eastAsia="Times New Roman"/>
                <w:color w:val="000000"/>
                <w:sz w:val="20"/>
                <w:szCs w:val="20"/>
              </w:rPr>
              <w:t>336,77</w:t>
            </w:r>
          </w:p>
        </w:tc>
        <w:tc>
          <w:tcPr>
            <w:tcW w:w="1369" w:type="pct"/>
            <w:tcBorders>
              <w:top w:val="nil"/>
              <w:left w:val="nil"/>
              <w:bottom w:val="single" w:sz="4" w:space="0" w:color="auto"/>
              <w:right w:val="single" w:sz="4" w:space="0" w:color="auto"/>
            </w:tcBorders>
            <w:shd w:val="clear" w:color="auto" w:fill="auto"/>
            <w:noWrap/>
            <w:vAlign w:val="center"/>
            <w:hideMark/>
          </w:tcPr>
          <w:p w:rsidR="00A449DF" w:rsidRPr="006B4DAD" w:rsidRDefault="00A449DF" w:rsidP="00A449DF">
            <w:pPr>
              <w:jc w:val="center"/>
              <w:rPr>
                <w:rFonts w:eastAsia="Times New Roman"/>
                <w:color w:val="000000"/>
                <w:sz w:val="20"/>
                <w:szCs w:val="20"/>
              </w:rPr>
            </w:pPr>
            <w:r>
              <w:rPr>
                <w:rFonts w:eastAsia="Times New Roman"/>
                <w:color w:val="000000"/>
                <w:sz w:val="20"/>
                <w:szCs w:val="20"/>
              </w:rPr>
              <w:t>388,63</w:t>
            </w:r>
          </w:p>
        </w:tc>
        <w:tc>
          <w:tcPr>
            <w:tcW w:w="686" w:type="pct"/>
            <w:tcBorders>
              <w:top w:val="nil"/>
              <w:left w:val="nil"/>
              <w:bottom w:val="single" w:sz="4" w:space="0" w:color="auto"/>
              <w:right w:val="single" w:sz="4" w:space="0" w:color="auto"/>
            </w:tcBorders>
            <w:shd w:val="clear" w:color="auto" w:fill="auto"/>
            <w:noWrap/>
            <w:vAlign w:val="center"/>
            <w:hideMark/>
          </w:tcPr>
          <w:p w:rsidR="00A449DF" w:rsidRPr="006B4DAD" w:rsidRDefault="00A449DF" w:rsidP="00A449DF">
            <w:pPr>
              <w:jc w:val="center"/>
              <w:rPr>
                <w:rFonts w:eastAsia="Times New Roman"/>
                <w:color w:val="000000"/>
                <w:sz w:val="20"/>
                <w:szCs w:val="20"/>
              </w:rPr>
            </w:pPr>
            <w:r>
              <w:rPr>
                <w:rFonts w:eastAsia="Times New Roman"/>
                <w:color w:val="000000"/>
                <w:sz w:val="20"/>
                <w:szCs w:val="20"/>
              </w:rPr>
              <w:t>175,85</w:t>
            </w:r>
          </w:p>
        </w:tc>
      </w:tr>
      <w:tr w:rsidR="00FC3306" w:rsidRPr="002456A4" w:rsidTr="00FC3306">
        <w:trPr>
          <w:divId w:val="360514784"/>
          <w:trHeight w:val="300"/>
        </w:trPr>
        <w:tc>
          <w:tcPr>
            <w:tcW w:w="5000" w:type="pct"/>
            <w:gridSpan w:val="6"/>
            <w:tcBorders>
              <w:top w:val="nil"/>
              <w:left w:val="single" w:sz="4" w:space="0" w:color="auto"/>
              <w:bottom w:val="single" w:sz="4" w:space="0" w:color="auto"/>
              <w:right w:val="single" w:sz="4" w:space="0" w:color="auto"/>
            </w:tcBorders>
            <w:shd w:val="clear" w:color="auto" w:fill="auto"/>
            <w:noWrap/>
            <w:vAlign w:val="center"/>
          </w:tcPr>
          <w:p w:rsidR="00FC3306" w:rsidRPr="002456A4" w:rsidRDefault="00FC3306" w:rsidP="002456A4">
            <w:pPr>
              <w:jc w:val="center"/>
              <w:rPr>
                <w:rFonts w:eastAsia="Times New Roman"/>
                <w:color w:val="000000"/>
                <w:sz w:val="20"/>
                <w:szCs w:val="20"/>
              </w:rPr>
            </w:pPr>
            <w:r>
              <w:rPr>
                <w:rFonts w:eastAsia="Times New Roman"/>
                <w:color w:val="000000"/>
                <w:sz w:val="20"/>
                <w:szCs w:val="20"/>
              </w:rPr>
              <w:t>ООО «Жилсервис»</w:t>
            </w:r>
          </w:p>
        </w:tc>
      </w:tr>
      <w:tr w:rsidR="002456A4" w:rsidRPr="002456A4" w:rsidTr="00FC3306">
        <w:trPr>
          <w:divId w:val="360514784"/>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17</w:t>
            </w:r>
          </w:p>
        </w:tc>
        <w:tc>
          <w:tcPr>
            <w:tcW w:w="20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83</w:t>
            </w:r>
          </w:p>
        </w:tc>
        <w:tc>
          <w:tcPr>
            <w:tcW w:w="9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 xml:space="preserve">пр. Христиновский, </w:t>
            </w:r>
            <w:r w:rsidR="00C775C3">
              <w:rPr>
                <w:rFonts w:eastAsia="Times New Roman"/>
                <w:color w:val="000000"/>
                <w:sz w:val="20"/>
                <w:szCs w:val="20"/>
              </w:rPr>
              <w:t>83</w:t>
            </w:r>
          </w:p>
        </w:tc>
        <w:tc>
          <w:tcPr>
            <w:tcW w:w="15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н/д</w:t>
            </w:r>
          </w:p>
        </w:tc>
        <w:tc>
          <w:tcPr>
            <w:tcW w:w="1369"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н/д</w:t>
            </w:r>
          </w:p>
        </w:tc>
        <w:tc>
          <w:tcPr>
            <w:tcW w:w="686"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н/д</w:t>
            </w:r>
          </w:p>
        </w:tc>
      </w:tr>
      <w:tr w:rsidR="002456A4" w:rsidRPr="002456A4" w:rsidTr="002456A4">
        <w:trPr>
          <w:divId w:val="360514784"/>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ООО «ТК «Мурино»</w:t>
            </w:r>
          </w:p>
        </w:tc>
      </w:tr>
      <w:tr w:rsidR="002456A4" w:rsidRPr="002456A4" w:rsidTr="00FC3306">
        <w:trPr>
          <w:divId w:val="360514784"/>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18</w:t>
            </w:r>
          </w:p>
        </w:tc>
        <w:tc>
          <w:tcPr>
            <w:tcW w:w="20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w:t>
            </w:r>
          </w:p>
        </w:tc>
        <w:tc>
          <w:tcPr>
            <w:tcW w:w="9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Котельная, ш. Дорога Жизни, 7к</w:t>
            </w:r>
          </w:p>
        </w:tc>
        <w:tc>
          <w:tcPr>
            <w:tcW w:w="1577"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64,08</w:t>
            </w:r>
          </w:p>
        </w:tc>
        <w:tc>
          <w:tcPr>
            <w:tcW w:w="1369"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73,95</w:t>
            </w:r>
          </w:p>
        </w:tc>
        <w:tc>
          <w:tcPr>
            <w:tcW w:w="686" w:type="pct"/>
            <w:tcBorders>
              <w:top w:val="nil"/>
              <w:left w:val="nil"/>
              <w:bottom w:val="single" w:sz="4" w:space="0" w:color="auto"/>
              <w:right w:val="single" w:sz="4" w:space="0" w:color="auto"/>
            </w:tcBorders>
            <w:shd w:val="clear" w:color="auto" w:fill="auto"/>
            <w:noWrap/>
            <w:vAlign w:val="center"/>
            <w:hideMark/>
          </w:tcPr>
          <w:p w:rsidR="002456A4" w:rsidRPr="002456A4" w:rsidRDefault="002456A4" w:rsidP="002456A4">
            <w:pPr>
              <w:jc w:val="center"/>
              <w:rPr>
                <w:rFonts w:eastAsia="Times New Roman"/>
                <w:color w:val="000000"/>
                <w:sz w:val="20"/>
                <w:szCs w:val="20"/>
              </w:rPr>
            </w:pPr>
            <w:r w:rsidRPr="002456A4">
              <w:rPr>
                <w:rFonts w:eastAsia="Times New Roman"/>
                <w:color w:val="000000"/>
                <w:sz w:val="20"/>
                <w:szCs w:val="20"/>
              </w:rPr>
              <w:t>156,01</w:t>
            </w:r>
          </w:p>
        </w:tc>
      </w:tr>
      <w:bookmarkEnd w:id="1204"/>
    </w:tbl>
    <w:p w:rsidR="00F9451E" w:rsidRDefault="00F9451E" w:rsidP="002D4179">
      <w:pPr>
        <w:pStyle w:val="1f9"/>
      </w:pPr>
    </w:p>
    <w:p w:rsidR="002D4179" w:rsidRDefault="002D4179" w:rsidP="002D4179">
      <w:pPr>
        <w:pStyle w:val="1f9"/>
      </w:pPr>
      <w:r>
        <w:t>Из таблицы видно, что высокий уровень удельного расхода условного топлива имеется на котельных №1 и №19, работающих на угле.</w:t>
      </w:r>
    </w:p>
    <w:p w:rsidR="00145379" w:rsidRDefault="00145379" w:rsidP="00B233C2">
      <w:pPr>
        <w:pStyle w:val="31"/>
      </w:pPr>
      <w:bookmarkStart w:id="1206" w:name="_Toc104906550"/>
      <w:bookmarkStart w:id="1207" w:name="_Toc104912183"/>
      <w:r w:rsidRPr="001F78BD">
        <w:t>г) отношение величины технологических потерь тепловой энергии, теплоносителя к материальной характеристике тепловой сети;</w:t>
      </w:r>
      <w:bookmarkEnd w:id="1205"/>
      <w:bookmarkEnd w:id="1206"/>
      <w:bookmarkEnd w:id="1207"/>
    </w:p>
    <w:p w:rsidR="0022575D" w:rsidRPr="0022575D" w:rsidRDefault="0022575D" w:rsidP="0022575D">
      <w:pPr>
        <w:spacing w:before="120"/>
        <w:ind w:firstLine="709"/>
        <w:jc w:val="both"/>
        <w:rPr>
          <w:rFonts w:eastAsia="Times New Roman"/>
          <w:szCs w:val="28"/>
          <w:lang w:eastAsia="en-US"/>
        </w:rPr>
      </w:pPr>
      <w:bookmarkStart w:id="1208" w:name="_Hlk105081628"/>
      <w:r w:rsidRPr="0022575D">
        <w:rPr>
          <w:rFonts w:eastAsia="Times New Roman"/>
          <w:szCs w:val="28"/>
          <w:lang w:eastAsia="en-US"/>
        </w:rPr>
        <w:t>В таблице ниже указано отношение величины технологических потерь тепловой энергии, теплоносителя к материальной характеристике тепловой сети</w:t>
      </w:r>
      <w:bookmarkEnd w:id="1208"/>
      <w:r w:rsidRPr="0022575D">
        <w:rPr>
          <w:rFonts w:eastAsia="Times New Roman"/>
          <w:szCs w:val="28"/>
          <w:lang w:eastAsia="en-US"/>
        </w:rPr>
        <w:t>.</w:t>
      </w:r>
    </w:p>
    <w:p w:rsidR="0022575D" w:rsidRDefault="00062304" w:rsidP="0022575D">
      <w:pPr>
        <w:pStyle w:val="aa"/>
      </w:pPr>
      <w:r w:rsidRPr="005F31DB">
        <w:t xml:space="preserve">Таблица </w:t>
      </w:r>
      <w:r w:rsidR="00A0040C">
        <w:rPr>
          <w:noProof/>
        </w:rPr>
        <w:fldChar w:fldCharType="begin"/>
      </w:r>
      <w:r w:rsidR="00A0040C">
        <w:rPr>
          <w:noProof/>
        </w:rPr>
        <w:instrText xml:space="preserve"> SEQ Таблица \* ARABIC </w:instrText>
      </w:r>
      <w:r w:rsidR="00A0040C">
        <w:rPr>
          <w:noProof/>
        </w:rPr>
        <w:fldChar w:fldCharType="separate"/>
      </w:r>
      <w:r w:rsidR="00377E19">
        <w:rPr>
          <w:noProof/>
        </w:rPr>
        <w:t>121</w:t>
      </w:r>
      <w:r w:rsidR="00A0040C">
        <w:rPr>
          <w:noProof/>
        </w:rPr>
        <w:fldChar w:fldCharType="end"/>
      </w:r>
      <w:r w:rsidRPr="005F31DB">
        <w:t xml:space="preserve"> </w:t>
      </w:r>
      <w:bookmarkStart w:id="1209" w:name="_Hlk105081687"/>
      <w:r w:rsidRPr="005F31DB">
        <w:t>Отношение величины технологических потерь тепловой энергии, теплоносителя к материальной характеристике тепловой сети на 202</w:t>
      </w:r>
      <w:r w:rsidR="0086524D">
        <w:t>1</w:t>
      </w:r>
      <w:r w:rsidRPr="005F31DB">
        <w:t>г.</w:t>
      </w:r>
      <w:bookmarkEnd w:id="1209"/>
    </w:p>
    <w:tbl>
      <w:tblPr>
        <w:tblW w:w="9754" w:type="dxa"/>
        <w:tblInd w:w="-5" w:type="dxa"/>
        <w:tblCellMar>
          <w:left w:w="0" w:type="dxa"/>
          <w:right w:w="0" w:type="dxa"/>
        </w:tblCellMar>
        <w:tblLook w:val="04A0" w:firstRow="1" w:lastRow="0" w:firstColumn="1" w:lastColumn="0" w:noHBand="0" w:noVBand="1"/>
      </w:tblPr>
      <w:tblGrid>
        <w:gridCol w:w="280"/>
        <w:gridCol w:w="3199"/>
        <w:gridCol w:w="2700"/>
        <w:gridCol w:w="2480"/>
        <w:gridCol w:w="1095"/>
      </w:tblGrid>
      <w:tr w:rsidR="0022575D" w:rsidRPr="0022575D" w:rsidTr="00FC3306">
        <w:trPr>
          <w:divId w:val="99380567"/>
          <w:trHeight w:val="20"/>
          <w:tblHeader/>
        </w:trPr>
        <w:tc>
          <w:tcPr>
            <w:tcW w:w="2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575D" w:rsidRPr="0022575D" w:rsidRDefault="0022575D" w:rsidP="0022575D">
            <w:pPr>
              <w:jc w:val="center"/>
              <w:rPr>
                <w:rFonts w:eastAsia="Times New Roman"/>
                <w:color w:val="000000"/>
                <w:sz w:val="20"/>
                <w:szCs w:val="20"/>
              </w:rPr>
            </w:pPr>
            <w:bookmarkStart w:id="1210" w:name="_Hlk105081663"/>
            <w:r w:rsidRPr="0022575D">
              <w:rPr>
                <w:rFonts w:eastAsia="Times New Roman"/>
                <w:color w:val="000000"/>
                <w:sz w:val="20"/>
                <w:szCs w:val="20"/>
              </w:rPr>
              <w:t>№, п/п</w:t>
            </w:r>
          </w:p>
        </w:tc>
        <w:tc>
          <w:tcPr>
            <w:tcW w:w="3199" w:type="dxa"/>
            <w:tcBorders>
              <w:top w:val="single" w:sz="4" w:space="0" w:color="auto"/>
              <w:left w:val="nil"/>
              <w:bottom w:val="single" w:sz="4" w:space="0" w:color="auto"/>
              <w:right w:val="single" w:sz="4" w:space="0" w:color="auto"/>
            </w:tcBorders>
            <w:shd w:val="clear" w:color="auto" w:fill="auto"/>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Котельная</w:t>
            </w:r>
          </w:p>
        </w:tc>
        <w:tc>
          <w:tcPr>
            <w:tcW w:w="2700" w:type="dxa"/>
            <w:tcBorders>
              <w:top w:val="single" w:sz="4" w:space="0" w:color="auto"/>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Потери тепловой энергии, Гкал</w:t>
            </w:r>
          </w:p>
        </w:tc>
        <w:tc>
          <w:tcPr>
            <w:tcW w:w="2480" w:type="dxa"/>
            <w:tcBorders>
              <w:top w:val="single" w:sz="4" w:space="0" w:color="auto"/>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Материальная характеристика тепловой сети, м</w:t>
            </w:r>
            <w:r w:rsidRPr="0022575D">
              <w:rPr>
                <w:rFonts w:eastAsia="Times New Roman"/>
                <w:color w:val="000000"/>
                <w:sz w:val="20"/>
                <w:szCs w:val="20"/>
                <w:vertAlign w:val="superscript"/>
              </w:rPr>
              <w:t>2</w:t>
            </w:r>
          </w:p>
        </w:tc>
        <w:tc>
          <w:tcPr>
            <w:tcW w:w="1095" w:type="dxa"/>
            <w:tcBorders>
              <w:top w:val="single" w:sz="4" w:space="0" w:color="auto"/>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 Отношение, Гкал/м</w:t>
            </w:r>
            <w:r w:rsidRPr="0022575D">
              <w:rPr>
                <w:rFonts w:eastAsia="Times New Roman"/>
                <w:color w:val="000000"/>
                <w:sz w:val="20"/>
                <w:szCs w:val="20"/>
                <w:vertAlign w:val="superscript"/>
              </w:rPr>
              <w:t>2</w:t>
            </w:r>
          </w:p>
        </w:tc>
      </w:tr>
      <w:tr w:rsidR="0022575D" w:rsidRPr="0022575D" w:rsidTr="00FC3306">
        <w:trPr>
          <w:divId w:val="99380567"/>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Котельная №1</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127,14</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40,00</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3,18</w:t>
            </w:r>
          </w:p>
        </w:tc>
      </w:tr>
      <w:tr w:rsidR="0022575D" w:rsidRPr="0022575D" w:rsidTr="00FC3306">
        <w:trPr>
          <w:divId w:val="99380567"/>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Котельная №2</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819,28</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496,15</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1,65</w:t>
            </w:r>
          </w:p>
        </w:tc>
      </w:tr>
      <w:tr w:rsidR="0022575D" w:rsidRPr="0022575D" w:rsidTr="00FC3306">
        <w:trPr>
          <w:divId w:val="99380567"/>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3</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Котельная №3</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1479,58</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1086,63</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1,36</w:t>
            </w:r>
          </w:p>
        </w:tc>
      </w:tr>
      <w:tr w:rsidR="0022575D" w:rsidRPr="0022575D" w:rsidTr="00FC3306">
        <w:trPr>
          <w:divId w:val="99380567"/>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Котельная №4</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32,57</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18,40</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1,77</w:t>
            </w:r>
          </w:p>
        </w:tc>
      </w:tr>
      <w:tr w:rsidR="0022575D" w:rsidRPr="0022575D" w:rsidTr="00FC3306">
        <w:trPr>
          <w:divId w:val="99380567"/>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5</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Котельная №5</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135,64</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89,77</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1,51</w:t>
            </w:r>
          </w:p>
        </w:tc>
      </w:tr>
      <w:tr w:rsidR="0022575D" w:rsidRPr="0022575D" w:rsidTr="00FC3306">
        <w:trPr>
          <w:divId w:val="99380567"/>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Котельная №6</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22922,01</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11336,40</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2,02</w:t>
            </w:r>
          </w:p>
        </w:tc>
      </w:tr>
      <w:tr w:rsidR="0022575D" w:rsidRPr="0022575D" w:rsidTr="00FC3306">
        <w:trPr>
          <w:divId w:val="99380567"/>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7</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Котельная №9/1</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0,00</w:t>
            </w:r>
          </w:p>
        </w:tc>
      </w:tr>
      <w:tr w:rsidR="0022575D" w:rsidRPr="0022575D" w:rsidTr="00FC3306">
        <w:trPr>
          <w:divId w:val="99380567"/>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8</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Котельная №9/2</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0,00</w:t>
            </w:r>
          </w:p>
        </w:tc>
      </w:tr>
      <w:tr w:rsidR="0022575D" w:rsidRPr="0022575D" w:rsidTr="00FC3306">
        <w:trPr>
          <w:divId w:val="99380567"/>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Котельная №11</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0,00</w:t>
            </w:r>
          </w:p>
        </w:tc>
      </w:tr>
      <w:tr w:rsidR="0022575D" w:rsidRPr="0022575D" w:rsidTr="00FC3306">
        <w:trPr>
          <w:divId w:val="99380567"/>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10</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Котельная №12</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3481,53</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1269,81</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2,74</w:t>
            </w:r>
          </w:p>
        </w:tc>
      </w:tr>
      <w:tr w:rsidR="0022575D" w:rsidRPr="0022575D" w:rsidTr="00FC3306">
        <w:trPr>
          <w:divId w:val="99380567"/>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11</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Котельная №17</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37779,23</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12004,22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2,51</w:t>
            </w:r>
          </w:p>
        </w:tc>
      </w:tr>
      <w:tr w:rsidR="0022575D" w:rsidRPr="0022575D" w:rsidTr="00FC3306">
        <w:trPr>
          <w:divId w:val="99380567"/>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12</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ЦТП «Южный» 1 оч</w:t>
            </w:r>
          </w:p>
        </w:tc>
        <w:tc>
          <w:tcPr>
            <w:tcW w:w="0" w:type="auto"/>
            <w:vMerge/>
            <w:tcBorders>
              <w:top w:val="nil"/>
              <w:left w:val="single" w:sz="4" w:space="0" w:color="auto"/>
              <w:bottom w:val="single" w:sz="4" w:space="0" w:color="auto"/>
              <w:right w:val="single" w:sz="4" w:space="0" w:color="auto"/>
            </w:tcBorders>
            <w:vAlign w:val="center"/>
            <w:hideMark/>
          </w:tcPr>
          <w:p w:rsidR="0022575D" w:rsidRPr="0022575D" w:rsidRDefault="0022575D" w:rsidP="0022575D">
            <w:pPr>
              <w:rPr>
                <w:rFonts w:eastAsia="Times New Roman"/>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1308,36</w:t>
            </w:r>
          </w:p>
        </w:tc>
        <w:tc>
          <w:tcPr>
            <w:tcW w:w="0" w:type="auto"/>
            <w:vMerge/>
            <w:tcBorders>
              <w:top w:val="nil"/>
              <w:left w:val="single" w:sz="4" w:space="0" w:color="auto"/>
              <w:bottom w:val="single" w:sz="4" w:space="0" w:color="auto"/>
              <w:right w:val="single" w:sz="4" w:space="0" w:color="auto"/>
            </w:tcBorders>
            <w:vAlign w:val="center"/>
            <w:hideMark/>
          </w:tcPr>
          <w:p w:rsidR="0022575D" w:rsidRPr="0022575D" w:rsidRDefault="0022575D" w:rsidP="0022575D">
            <w:pPr>
              <w:rPr>
                <w:rFonts w:eastAsia="Times New Roman"/>
                <w:color w:val="000000"/>
                <w:sz w:val="20"/>
                <w:szCs w:val="20"/>
              </w:rPr>
            </w:pPr>
          </w:p>
        </w:tc>
      </w:tr>
      <w:tr w:rsidR="0022575D" w:rsidRPr="0022575D" w:rsidTr="00FC3306">
        <w:trPr>
          <w:divId w:val="99380567"/>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13</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ЦТП «Южный» 2 оч</w:t>
            </w:r>
          </w:p>
        </w:tc>
        <w:tc>
          <w:tcPr>
            <w:tcW w:w="0" w:type="auto"/>
            <w:vMerge/>
            <w:tcBorders>
              <w:top w:val="nil"/>
              <w:left w:val="single" w:sz="4" w:space="0" w:color="auto"/>
              <w:bottom w:val="single" w:sz="4" w:space="0" w:color="auto"/>
              <w:right w:val="single" w:sz="4" w:space="0" w:color="auto"/>
            </w:tcBorders>
            <w:vAlign w:val="center"/>
            <w:hideMark/>
          </w:tcPr>
          <w:p w:rsidR="0022575D" w:rsidRPr="0022575D" w:rsidRDefault="0022575D" w:rsidP="0022575D">
            <w:pPr>
              <w:rPr>
                <w:rFonts w:eastAsia="Times New Roman"/>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1717,01</w:t>
            </w:r>
          </w:p>
        </w:tc>
        <w:tc>
          <w:tcPr>
            <w:tcW w:w="0" w:type="auto"/>
            <w:vMerge/>
            <w:tcBorders>
              <w:top w:val="nil"/>
              <w:left w:val="single" w:sz="4" w:space="0" w:color="auto"/>
              <w:bottom w:val="single" w:sz="4" w:space="0" w:color="auto"/>
              <w:right w:val="single" w:sz="4" w:space="0" w:color="auto"/>
            </w:tcBorders>
            <w:vAlign w:val="center"/>
            <w:hideMark/>
          </w:tcPr>
          <w:p w:rsidR="0022575D" w:rsidRPr="0022575D" w:rsidRDefault="0022575D" w:rsidP="0022575D">
            <w:pPr>
              <w:rPr>
                <w:rFonts w:eastAsia="Times New Roman"/>
                <w:color w:val="000000"/>
                <w:sz w:val="20"/>
                <w:szCs w:val="20"/>
              </w:rPr>
            </w:pPr>
          </w:p>
        </w:tc>
      </w:tr>
      <w:tr w:rsidR="0022575D" w:rsidRPr="0022575D" w:rsidTr="00FC3306">
        <w:trPr>
          <w:divId w:val="99380567"/>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14</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Котельная №19</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86,20</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38,05</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2,27</w:t>
            </w:r>
          </w:p>
        </w:tc>
      </w:tr>
      <w:tr w:rsidR="0022575D" w:rsidRPr="0022575D" w:rsidTr="00FC3306">
        <w:trPr>
          <w:divId w:val="99380567"/>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15</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Котельная №45</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10,55</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6,33</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1,67</w:t>
            </w:r>
          </w:p>
        </w:tc>
      </w:tr>
      <w:tr w:rsidR="0022575D" w:rsidRPr="0022575D" w:rsidTr="00FC3306">
        <w:trPr>
          <w:divId w:val="99380567"/>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16</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Котельная ООО "ТЕПЛОЭНЕРГО"</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690,95</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658,78</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1,05</w:t>
            </w:r>
          </w:p>
        </w:tc>
      </w:tr>
      <w:tr w:rsidR="0022575D" w:rsidRPr="0022575D" w:rsidTr="00FC3306">
        <w:trPr>
          <w:divId w:val="99380567"/>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17</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Котельная ООО "Бис Мелиор Трейд"</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772,23</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61,70</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12,52</w:t>
            </w:r>
          </w:p>
        </w:tc>
      </w:tr>
      <w:tr w:rsidR="0022575D" w:rsidRPr="0022575D" w:rsidTr="00B91390">
        <w:trPr>
          <w:divId w:val="99380567"/>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18</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22575D" w:rsidP="00FC3306">
            <w:pPr>
              <w:jc w:val="center"/>
              <w:rPr>
                <w:rFonts w:eastAsia="Times New Roman"/>
                <w:color w:val="000000"/>
                <w:sz w:val="20"/>
                <w:szCs w:val="20"/>
              </w:rPr>
            </w:pPr>
            <w:r w:rsidRPr="0022575D">
              <w:rPr>
                <w:rFonts w:eastAsia="Times New Roman"/>
                <w:color w:val="000000"/>
                <w:sz w:val="20"/>
                <w:szCs w:val="20"/>
              </w:rPr>
              <w:t>Котельн</w:t>
            </w:r>
            <w:r w:rsidR="00FC3306">
              <w:rPr>
                <w:rFonts w:eastAsia="Times New Roman"/>
                <w:color w:val="000000"/>
                <w:sz w:val="20"/>
                <w:szCs w:val="20"/>
              </w:rPr>
              <w:t>ая</w:t>
            </w:r>
            <w:r w:rsidRPr="0022575D">
              <w:rPr>
                <w:rFonts w:eastAsia="Times New Roman"/>
                <w:color w:val="000000"/>
                <w:sz w:val="20"/>
                <w:szCs w:val="20"/>
              </w:rPr>
              <w:t xml:space="preserve"> </w:t>
            </w:r>
            <w:r w:rsidR="00ED5B75">
              <w:rPr>
                <w:rFonts w:eastAsia="Times New Roman"/>
                <w:color w:val="000000"/>
                <w:sz w:val="20"/>
                <w:szCs w:val="20"/>
              </w:rPr>
              <w:t>МУП «ВТ сети»</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B91390" w:rsidP="0022575D">
            <w:pPr>
              <w:jc w:val="center"/>
              <w:rPr>
                <w:rFonts w:eastAsia="Times New Roman"/>
                <w:color w:val="000000"/>
                <w:sz w:val="20"/>
                <w:szCs w:val="20"/>
              </w:rPr>
            </w:pPr>
            <w:r>
              <w:rPr>
                <w:rFonts w:eastAsia="Times New Roman"/>
                <w:color w:val="000000"/>
                <w:sz w:val="20"/>
                <w:szCs w:val="20"/>
              </w:rPr>
              <w:t>210</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B91390" w:rsidP="0022575D">
            <w:pPr>
              <w:jc w:val="center"/>
              <w:rPr>
                <w:rFonts w:eastAsia="Times New Roman"/>
                <w:color w:val="000000"/>
                <w:sz w:val="20"/>
                <w:szCs w:val="20"/>
              </w:rPr>
            </w:pPr>
            <w:r>
              <w:rPr>
                <w:rFonts w:eastAsia="Times New Roman"/>
                <w:color w:val="000000"/>
                <w:sz w:val="20"/>
                <w:szCs w:val="20"/>
              </w:rPr>
              <w:t>57,58</w:t>
            </w:r>
          </w:p>
        </w:tc>
        <w:tc>
          <w:tcPr>
            <w:tcW w:w="0" w:type="auto"/>
            <w:tcBorders>
              <w:top w:val="nil"/>
              <w:left w:val="nil"/>
              <w:bottom w:val="single" w:sz="4" w:space="0" w:color="auto"/>
              <w:right w:val="single" w:sz="4" w:space="0" w:color="auto"/>
            </w:tcBorders>
            <w:shd w:val="clear" w:color="auto" w:fill="auto"/>
            <w:noWrap/>
            <w:vAlign w:val="center"/>
            <w:hideMark/>
          </w:tcPr>
          <w:p w:rsidR="0022575D" w:rsidRPr="0022575D" w:rsidRDefault="00B91390" w:rsidP="0022575D">
            <w:pPr>
              <w:jc w:val="center"/>
              <w:rPr>
                <w:rFonts w:eastAsia="Times New Roman"/>
                <w:color w:val="000000"/>
                <w:sz w:val="20"/>
                <w:szCs w:val="20"/>
              </w:rPr>
            </w:pPr>
            <w:r>
              <w:rPr>
                <w:rFonts w:eastAsia="Times New Roman"/>
                <w:color w:val="000000"/>
                <w:sz w:val="20"/>
                <w:szCs w:val="20"/>
              </w:rPr>
              <w:t>3,647</w:t>
            </w:r>
          </w:p>
        </w:tc>
      </w:tr>
      <w:tr w:rsidR="00FC3306" w:rsidRPr="0022575D" w:rsidTr="00B91390">
        <w:trPr>
          <w:divId w:val="99380567"/>
          <w:trHeight w:val="20"/>
        </w:trPr>
        <w:tc>
          <w:tcPr>
            <w:tcW w:w="0" w:type="auto"/>
            <w:tcBorders>
              <w:top w:val="nil"/>
              <w:left w:val="single" w:sz="4" w:space="0" w:color="auto"/>
              <w:bottom w:val="single" w:sz="4" w:space="0" w:color="auto"/>
              <w:right w:val="single" w:sz="4" w:space="0" w:color="auto"/>
            </w:tcBorders>
            <w:shd w:val="clear" w:color="auto" w:fill="auto"/>
            <w:noWrap/>
            <w:vAlign w:val="center"/>
          </w:tcPr>
          <w:p w:rsidR="00FC3306" w:rsidRPr="0022575D" w:rsidRDefault="00FC3306" w:rsidP="00FC3306">
            <w:pPr>
              <w:jc w:val="center"/>
              <w:rPr>
                <w:rFonts w:eastAsia="Times New Roman"/>
                <w:color w:val="000000"/>
                <w:sz w:val="20"/>
                <w:szCs w:val="20"/>
              </w:rPr>
            </w:pPr>
            <w:r>
              <w:rPr>
                <w:rFonts w:eastAsia="Times New Roman"/>
                <w:color w:val="000000"/>
                <w:sz w:val="20"/>
                <w:szCs w:val="20"/>
              </w:rPr>
              <w:t>19</w:t>
            </w:r>
          </w:p>
        </w:tc>
        <w:tc>
          <w:tcPr>
            <w:tcW w:w="0" w:type="auto"/>
            <w:tcBorders>
              <w:top w:val="nil"/>
              <w:left w:val="nil"/>
              <w:bottom w:val="single" w:sz="4" w:space="0" w:color="auto"/>
              <w:right w:val="single" w:sz="4" w:space="0" w:color="auto"/>
            </w:tcBorders>
            <w:shd w:val="clear" w:color="auto" w:fill="auto"/>
            <w:noWrap/>
            <w:vAlign w:val="center"/>
          </w:tcPr>
          <w:p w:rsidR="00FC3306" w:rsidRPr="0022575D" w:rsidRDefault="00FC3306" w:rsidP="00FC3306">
            <w:pPr>
              <w:jc w:val="center"/>
              <w:rPr>
                <w:rFonts w:eastAsia="Times New Roman"/>
                <w:color w:val="000000"/>
                <w:sz w:val="20"/>
                <w:szCs w:val="20"/>
              </w:rPr>
            </w:pPr>
            <w:r>
              <w:rPr>
                <w:rFonts w:eastAsia="Times New Roman"/>
                <w:color w:val="000000"/>
                <w:sz w:val="20"/>
                <w:szCs w:val="20"/>
              </w:rPr>
              <w:t>Котельнаяч ООО «Жилсервис»</w:t>
            </w:r>
          </w:p>
        </w:tc>
        <w:tc>
          <w:tcPr>
            <w:tcW w:w="0" w:type="auto"/>
            <w:tcBorders>
              <w:top w:val="nil"/>
              <w:left w:val="nil"/>
              <w:bottom w:val="single" w:sz="4" w:space="0" w:color="auto"/>
              <w:right w:val="single" w:sz="4" w:space="0" w:color="auto"/>
            </w:tcBorders>
            <w:shd w:val="clear" w:color="auto" w:fill="auto"/>
            <w:noWrap/>
            <w:vAlign w:val="center"/>
          </w:tcPr>
          <w:p w:rsidR="00FC3306" w:rsidRPr="0022575D" w:rsidRDefault="00B91390" w:rsidP="00FC3306">
            <w:pPr>
              <w:jc w:val="center"/>
              <w:rPr>
                <w:rFonts w:eastAsia="Times New Roman"/>
                <w:color w:val="000000"/>
                <w:sz w:val="20"/>
                <w:szCs w:val="20"/>
              </w:rPr>
            </w:pPr>
            <w:r>
              <w:rPr>
                <w:rFonts w:eastAsia="Times New Roman"/>
                <w:color w:val="000000"/>
                <w:sz w:val="20"/>
                <w:szCs w:val="20"/>
              </w:rPr>
              <w:t>-</w:t>
            </w:r>
          </w:p>
        </w:tc>
        <w:tc>
          <w:tcPr>
            <w:tcW w:w="0" w:type="auto"/>
            <w:tcBorders>
              <w:top w:val="nil"/>
              <w:left w:val="nil"/>
              <w:bottom w:val="single" w:sz="4" w:space="0" w:color="auto"/>
              <w:right w:val="single" w:sz="4" w:space="0" w:color="auto"/>
            </w:tcBorders>
            <w:shd w:val="clear" w:color="auto" w:fill="auto"/>
            <w:noWrap/>
            <w:vAlign w:val="center"/>
          </w:tcPr>
          <w:p w:rsidR="00FC3306" w:rsidRPr="0022575D" w:rsidRDefault="00B91390" w:rsidP="00FC3306">
            <w:pPr>
              <w:jc w:val="center"/>
              <w:rPr>
                <w:rFonts w:eastAsia="Times New Roman"/>
                <w:color w:val="000000"/>
                <w:sz w:val="20"/>
                <w:szCs w:val="20"/>
              </w:rPr>
            </w:pPr>
            <w:r>
              <w:rPr>
                <w:rFonts w:eastAsia="Times New Roman"/>
                <w:color w:val="000000"/>
                <w:sz w:val="20"/>
                <w:szCs w:val="20"/>
              </w:rPr>
              <w:t>-</w:t>
            </w:r>
          </w:p>
        </w:tc>
        <w:tc>
          <w:tcPr>
            <w:tcW w:w="0" w:type="auto"/>
            <w:tcBorders>
              <w:top w:val="nil"/>
              <w:left w:val="nil"/>
              <w:bottom w:val="single" w:sz="4" w:space="0" w:color="auto"/>
              <w:right w:val="single" w:sz="4" w:space="0" w:color="auto"/>
            </w:tcBorders>
            <w:shd w:val="clear" w:color="auto" w:fill="auto"/>
            <w:noWrap/>
            <w:vAlign w:val="center"/>
          </w:tcPr>
          <w:p w:rsidR="00FC3306" w:rsidRPr="0022575D" w:rsidRDefault="00B91390" w:rsidP="00FC3306">
            <w:pPr>
              <w:jc w:val="center"/>
              <w:rPr>
                <w:rFonts w:eastAsia="Times New Roman"/>
                <w:color w:val="000000"/>
                <w:sz w:val="20"/>
                <w:szCs w:val="20"/>
              </w:rPr>
            </w:pPr>
            <w:r>
              <w:rPr>
                <w:rFonts w:eastAsia="Times New Roman"/>
                <w:color w:val="000000"/>
                <w:sz w:val="20"/>
                <w:szCs w:val="20"/>
              </w:rPr>
              <w:t>-</w:t>
            </w:r>
          </w:p>
        </w:tc>
      </w:tr>
      <w:tr w:rsidR="00FC3306" w:rsidRPr="0022575D" w:rsidTr="00FC3306">
        <w:trPr>
          <w:divId w:val="99380567"/>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FC3306" w:rsidRPr="0022575D" w:rsidRDefault="00FC3306" w:rsidP="00FC3306">
            <w:pPr>
              <w:jc w:val="center"/>
              <w:rPr>
                <w:rFonts w:eastAsia="Times New Roman"/>
                <w:color w:val="000000"/>
                <w:sz w:val="20"/>
                <w:szCs w:val="20"/>
              </w:rPr>
            </w:pPr>
            <w:r>
              <w:rPr>
                <w:rFonts w:eastAsia="Times New Roman"/>
                <w:color w:val="000000"/>
                <w:sz w:val="20"/>
                <w:szCs w:val="20"/>
              </w:rPr>
              <w:t>20</w:t>
            </w:r>
          </w:p>
        </w:tc>
        <w:tc>
          <w:tcPr>
            <w:tcW w:w="0" w:type="auto"/>
            <w:tcBorders>
              <w:top w:val="nil"/>
              <w:left w:val="nil"/>
              <w:bottom w:val="single" w:sz="4" w:space="0" w:color="auto"/>
              <w:right w:val="single" w:sz="4" w:space="0" w:color="auto"/>
            </w:tcBorders>
            <w:shd w:val="clear" w:color="auto" w:fill="auto"/>
            <w:noWrap/>
            <w:vAlign w:val="center"/>
            <w:hideMark/>
          </w:tcPr>
          <w:p w:rsidR="00FC3306" w:rsidRPr="0022575D" w:rsidRDefault="00FC3306" w:rsidP="00FC3306">
            <w:pPr>
              <w:jc w:val="center"/>
              <w:rPr>
                <w:rFonts w:eastAsia="Times New Roman"/>
                <w:color w:val="000000"/>
                <w:sz w:val="20"/>
                <w:szCs w:val="20"/>
              </w:rPr>
            </w:pPr>
            <w:r w:rsidRPr="0022575D">
              <w:rPr>
                <w:rFonts w:eastAsia="Times New Roman"/>
                <w:color w:val="000000"/>
                <w:sz w:val="20"/>
                <w:szCs w:val="20"/>
              </w:rPr>
              <w:t>Котельная ООО "ТК "Мурино"</w:t>
            </w:r>
          </w:p>
        </w:tc>
        <w:tc>
          <w:tcPr>
            <w:tcW w:w="0" w:type="auto"/>
            <w:tcBorders>
              <w:top w:val="nil"/>
              <w:left w:val="nil"/>
              <w:bottom w:val="single" w:sz="4" w:space="0" w:color="auto"/>
              <w:right w:val="single" w:sz="4" w:space="0" w:color="auto"/>
            </w:tcBorders>
            <w:shd w:val="clear" w:color="auto" w:fill="auto"/>
            <w:noWrap/>
            <w:vAlign w:val="center"/>
            <w:hideMark/>
          </w:tcPr>
          <w:p w:rsidR="00FC3306" w:rsidRPr="0022575D" w:rsidRDefault="00FC3306" w:rsidP="00FC3306">
            <w:pPr>
              <w:jc w:val="center"/>
              <w:rPr>
                <w:rFonts w:eastAsia="Times New Roman"/>
                <w:color w:val="000000"/>
                <w:sz w:val="20"/>
                <w:szCs w:val="20"/>
              </w:rPr>
            </w:pPr>
            <w:r w:rsidRPr="0022575D">
              <w:rPr>
                <w:rFonts w:eastAsia="Times New Roman"/>
                <w:color w:val="000000"/>
                <w:sz w:val="20"/>
                <w:szCs w:val="20"/>
              </w:rPr>
              <w:t>100,00</w:t>
            </w:r>
          </w:p>
        </w:tc>
        <w:tc>
          <w:tcPr>
            <w:tcW w:w="0" w:type="auto"/>
            <w:tcBorders>
              <w:top w:val="nil"/>
              <w:left w:val="nil"/>
              <w:bottom w:val="single" w:sz="4" w:space="0" w:color="auto"/>
              <w:right w:val="single" w:sz="4" w:space="0" w:color="auto"/>
            </w:tcBorders>
            <w:shd w:val="clear" w:color="auto" w:fill="auto"/>
            <w:noWrap/>
            <w:vAlign w:val="center"/>
            <w:hideMark/>
          </w:tcPr>
          <w:p w:rsidR="00FC3306" w:rsidRPr="0022575D" w:rsidRDefault="00FC3306" w:rsidP="00FC3306">
            <w:pPr>
              <w:jc w:val="center"/>
              <w:rPr>
                <w:rFonts w:eastAsia="Times New Roman"/>
                <w:color w:val="000000"/>
                <w:sz w:val="20"/>
                <w:szCs w:val="20"/>
              </w:rPr>
            </w:pPr>
            <w:r w:rsidRPr="0022575D">
              <w:rPr>
                <w:rFonts w:eastAsia="Times New Roman"/>
                <w:color w:val="000000"/>
                <w:sz w:val="20"/>
                <w:szCs w:val="20"/>
              </w:rPr>
              <w:t>535,18</w:t>
            </w:r>
          </w:p>
        </w:tc>
        <w:tc>
          <w:tcPr>
            <w:tcW w:w="0" w:type="auto"/>
            <w:tcBorders>
              <w:top w:val="nil"/>
              <w:left w:val="nil"/>
              <w:bottom w:val="single" w:sz="4" w:space="0" w:color="auto"/>
              <w:right w:val="single" w:sz="4" w:space="0" w:color="auto"/>
            </w:tcBorders>
            <w:shd w:val="clear" w:color="auto" w:fill="auto"/>
            <w:noWrap/>
            <w:vAlign w:val="center"/>
            <w:hideMark/>
          </w:tcPr>
          <w:p w:rsidR="00FC3306" w:rsidRPr="0022575D" w:rsidRDefault="00FC3306" w:rsidP="00FC3306">
            <w:pPr>
              <w:jc w:val="center"/>
              <w:rPr>
                <w:rFonts w:eastAsia="Times New Roman"/>
                <w:color w:val="000000"/>
                <w:sz w:val="20"/>
                <w:szCs w:val="20"/>
              </w:rPr>
            </w:pPr>
            <w:r w:rsidRPr="0022575D">
              <w:rPr>
                <w:rFonts w:eastAsia="Times New Roman"/>
                <w:color w:val="000000"/>
                <w:sz w:val="20"/>
                <w:szCs w:val="20"/>
              </w:rPr>
              <w:t>0,19</w:t>
            </w:r>
          </w:p>
        </w:tc>
      </w:tr>
      <w:bookmarkEnd w:id="1210"/>
    </w:tbl>
    <w:p w:rsidR="00B355E1" w:rsidRDefault="00B355E1" w:rsidP="00767E0C">
      <w:pPr>
        <w:jc w:val="both"/>
      </w:pPr>
    </w:p>
    <w:p w:rsidR="00145379" w:rsidRDefault="00145379" w:rsidP="00B233C2">
      <w:pPr>
        <w:pStyle w:val="31"/>
      </w:pPr>
      <w:bookmarkStart w:id="1211" w:name="_Toc36721938"/>
      <w:bookmarkStart w:id="1212" w:name="_Toc38468750"/>
      <w:bookmarkStart w:id="1213" w:name="_Toc40704651"/>
      <w:bookmarkStart w:id="1214" w:name="_Toc73545272"/>
      <w:bookmarkStart w:id="1215" w:name="_Toc104906551"/>
      <w:bookmarkStart w:id="1216" w:name="_Toc104912184"/>
      <w:r w:rsidRPr="001F78BD">
        <w:t>д) коэффициент использования установленной тепловой мощности;</w:t>
      </w:r>
      <w:bookmarkEnd w:id="1211"/>
      <w:bookmarkEnd w:id="1212"/>
      <w:bookmarkEnd w:id="1213"/>
      <w:bookmarkEnd w:id="1214"/>
      <w:bookmarkEnd w:id="1215"/>
      <w:bookmarkEnd w:id="1216"/>
    </w:p>
    <w:p w:rsidR="007C6267" w:rsidRPr="007C6267" w:rsidRDefault="007C6267" w:rsidP="007C6267">
      <w:pPr>
        <w:spacing w:before="120"/>
        <w:ind w:firstLine="709"/>
        <w:jc w:val="both"/>
        <w:rPr>
          <w:rFonts w:eastAsia="Times New Roman"/>
          <w:lang w:eastAsia="en-US"/>
        </w:rPr>
      </w:pPr>
      <w:bookmarkStart w:id="1217" w:name="_Hlk105081704"/>
      <w:r w:rsidRPr="007C6267">
        <w:rPr>
          <w:rFonts w:eastAsiaTheme="minorHAnsi" w:cstheme="minorBidi"/>
          <w:szCs w:val="22"/>
          <w:lang w:eastAsia="en-US"/>
        </w:rPr>
        <w:t xml:space="preserve">В таблице ниже указан коэффициент использования установленной тепловой мощности источников централизованного </w:t>
      </w:r>
      <w:r>
        <w:rPr>
          <w:rFonts w:eastAsiaTheme="minorHAnsi" w:cstheme="minorBidi"/>
          <w:szCs w:val="22"/>
          <w:lang w:eastAsia="en-US"/>
        </w:rPr>
        <w:t>т</w:t>
      </w:r>
      <w:r w:rsidRPr="007C6267">
        <w:rPr>
          <w:rFonts w:eastAsiaTheme="minorHAnsi" w:cstheme="minorBidi"/>
          <w:szCs w:val="22"/>
          <w:lang w:eastAsia="en-US"/>
        </w:rPr>
        <w:t>еплоснабжения</w:t>
      </w:r>
      <w:r>
        <w:rPr>
          <w:rFonts w:eastAsiaTheme="minorHAnsi" w:cstheme="minorBidi"/>
          <w:szCs w:val="22"/>
          <w:lang w:eastAsia="en-US"/>
        </w:rPr>
        <w:t>.</w:t>
      </w:r>
    </w:p>
    <w:bookmarkEnd w:id="1217"/>
    <w:p w:rsidR="0022575D" w:rsidRDefault="00062304" w:rsidP="0022575D">
      <w:pPr>
        <w:pStyle w:val="aa"/>
      </w:pPr>
      <w:r w:rsidRPr="00F0772D">
        <w:t xml:space="preserve">Таблица </w:t>
      </w:r>
      <w:r w:rsidR="00A0040C">
        <w:rPr>
          <w:noProof/>
        </w:rPr>
        <w:fldChar w:fldCharType="begin"/>
      </w:r>
      <w:r w:rsidR="00A0040C">
        <w:rPr>
          <w:noProof/>
        </w:rPr>
        <w:instrText xml:space="preserve"> SEQ Таблица \* ARABIC </w:instrText>
      </w:r>
      <w:r w:rsidR="00A0040C">
        <w:rPr>
          <w:noProof/>
        </w:rPr>
        <w:fldChar w:fldCharType="separate"/>
      </w:r>
      <w:r w:rsidR="00377E19">
        <w:rPr>
          <w:noProof/>
        </w:rPr>
        <w:t>122</w:t>
      </w:r>
      <w:r w:rsidR="00A0040C">
        <w:rPr>
          <w:noProof/>
        </w:rPr>
        <w:fldChar w:fldCharType="end"/>
      </w:r>
      <w:r w:rsidRPr="00F0772D">
        <w:t xml:space="preserve"> </w:t>
      </w:r>
      <w:bookmarkStart w:id="1218" w:name="_Hlk105081717"/>
      <w:r w:rsidRPr="00F0772D">
        <w:t>Коэффициенты использования установленной тепловой мощности источников централизованного теплоснабжения</w:t>
      </w:r>
    </w:p>
    <w:tbl>
      <w:tblPr>
        <w:tblW w:w="5000" w:type="pct"/>
        <w:tblCellMar>
          <w:left w:w="0" w:type="dxa"/>
          <w:right w:w="0" w:type="dxa"/>
        </w:tblCellMar>
        <w:tblLook w:val="04A0" w:firstRow="1" w:lastRow="0" w:firstColumn="1" w:lastColumn="0" w:noHBand="0" w:noVBand="1"/>
      </w:tblPr>
      <w:tblGrid>
        <w:gridCol w:w="1545"/>
        <w:gridCol w:w="4522"/>
        <w:gridCol w:w="1265"/>
        <w:gridCol w:w="1289"/>
        <w:gridCol w:w="1291"/>
      </w:tblGrid>
      <w:tr w:rsidR="0022575D" w:rsidRPr="0022575D" w:rsidTr="00FC3306">
        <w:trPr>
          <w:divId w:val="764224624"/>
          <w:trHeight w:val="20"/>
        </w:trPr>
        <w:tc>
          <w:tcPr>
            <w:tcW w:w="7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2575D" w:rsidRPr="0022575D" w:rsidRDefault="0022575D" w:rsidP="0022575D">
            <w:pPr>
              <w:jc w:val="center"/>
              <w:rPr>
                <w:rFonts w:eastAsia="Times New Roman"/>
                <w:color w:val="000000"/>
                <w:sz w:val="20"/>
                <w:szCs w:val="20"/>
              </w:rPr>
            </w:pPr>
            <w:bookmarkStart w:id="1219" w:name="_Hlk105081737"/>
            <w:bookmarkStart w:id="1220" w:name="_Toc36721939"/>
            <w:bookmarkStart w:id="1221" w:name="_Toc38468751"/>
            <w:bookmarkStart w:id="1222" w:name="_Toc40704652"/>
            <w:bookmarkEnd w:id="1218"/>
            <w:r w:rsidRPr="0022575D">
              <w:rPr>
                <w:rFonts w:eastAsia="Times New Roman"/>
                <w:color w:val="000000"/>
                <w:sz w:val="20"/>
                <w:szCs w:val="20"/>
              </w:rPr>
              <w:t>№, п/п</w:t>
            </w:r>
          </w:p>
        </w:tc>
        <w:tc>
          <w:tcPr>
            <w:tcW w:w="2281" w:type="pct"/>
            <w:tcBorders>
              <w:top w:val="single" w:sz="4" w:space="0" w:color="auto"/>
              <w:left w:val="nil"/>
              <w:bottom w:val="single" w:sz="4" w:space="0" w:color="auto"/>
              <w:right w:val="single" w:sz="4" w:space="0" w:color="auto"/>
            </w:tcBorders>
            <w:shd w:val="clear" w:color="auto" w:fill="auto"/>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Наименование котельной</w:t>
            </w:r>
          </w:p>
        </w:tc>
        <w:tc>
          <w:tcPr>
            <w:tcW w:w="638" w:type="pct"/>
            <w:tcBorders>
              <w:top w:val="single" w:sz="4" w:space="0" w:color="auto"/>
              <w:left w:val="nil"/>
              <w:bottom w:val="single" w:sz="4" w:space="0" w:color="auto"/>
              <w:right w:val="single" w:sz="4" w:space="0" w:color="auto"/>
            </w:tcBorders>
            <w:shd w:val="clear" w:color="auto" w:fill="auto"/>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Располагаемая мощность, Nрасп, Гкал/ч</w:t>
            </w: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Подключенная нагрузка потребителей, Nпод, Гкал/ч</w:t>
            </w: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Коэффициент использования установленной мощности</w:t>
            </w:r>
          </w:p>
        </w:tc>
      </w:tr>
      <w:tr w:rsidR="0022575D" w:rsidRPr="0022575D" w:rsidTr="0022575D">
        <w:trPr>
          <w:divId w:val="764224624"/>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ОАО "Всеволожские тепловые сети</w:t>
            </w:r>
          </w:p>
        </w:tc>
      </w:tr>
      <w:tr w:rsidR="0022575D" w:rsidRPr="0022575D" w:rsidTr="00FC3306">
        <w:trPr>
          <w:divId w:val="764224624"/>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w:t>
            </w:r>
          </w:p>
        </w:tc>
        <w:tc>
          <w:tcPr>
            <w:tcW w:w="2281"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промзона «Кирпичный завод»</w:t>
            </w:r>
          </w:p>
        </w:tc>
        <w:tc>
          <w:tcPr>
            <w:tcW w:w="638"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0,475</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0,11</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0,11</w:t>
            </w:r>
          </w:p>
        </w:tc>
      </w:tr>
      <w:tr w:rsidR="0022575D" w:rsidRPr="0022575D" w:rsidTr="00FC3306">
        <w:trPr>
          <w:divId w:val="764224624"/>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2</w:t>
            </w:r>
          </w:p>
        </w:tc>
        <w:tc>
          <w:tcPr>
            <w:tcW w:w="2281"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ул. Комсомола, 55а</w:t>
            </w:r>
          </w:p>
        </w:tc>
        <w:tc>
          <w:tcPr>
            <w:tcW w:w="638"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5,54</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3,377</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0,15</w:t>
            </w:r>
          </w:p>
        </w:tc>
      </w:tr>
      <w:tr w:rsidR="0022575D" w:rsidRPr="0022575D" w:rsidTr="00FC3306">
        <w:trPr>
          <w:divId w:val="764224624"/>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3</w:t>
            </w:r>
          </w:p>
        </w:tc>
        <w:tc>
          <w:tcPr>
            <w:tcW w:w="2281"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ул. Дружбы, 2а</w:t>
            </w:r>
          </w:p>
        </w:tc>
        <w:tc>
          <w:tcPr>
            <w:tcW w:w="638"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10,15</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8,496</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0,22</w:t>
            </w:r>
          </w:p>
        </w:tc>
      </w:tr>
      <w:tr w:rsidR="0022575D" w:rsidRPr="0022575D" w:rsidTr="00FC3306">
        <w:trPr>
          <w:divId w:val="764224624"/>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4</w:t>
            </w:r>
          </w:p>
        </w:tc>
        <w:tc>
          <w:tcPr>
            <w:tcW w:w="2281"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ул. Пермская, 50</w:t>
            </w:r>
          </w:p>
        </w:tc>
        <w:tc>
          <w:tcPr>
            <w:tcW w:w="638"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0,298</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0,265</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0,27</w:t>
            </w:r>
          </w:p>
        </w:tc>
      </w:tr>
      <w:tr w:rsidR="0022575D" w:rsidRPr="0022575D" w:rsidTr="00FC3306">
        <w:trPr>
          <w:divId w:val="764224624"/>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5</w:t>
            </w:r>
          </w:p>
        </w:tc>
        <w:tc>
          <w:tcPr>
            <w:tcW w:w="2281"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ул. Межевая, 6</w:t>
            </w:r>
          </w:p>
        </w:tc>
        <w:tc>
          <w:tcPr>
            <w:tcW w:w="638"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2,75</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1,321</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0,21</w:t>
            </w:r>
          </w:p>
        </w:tc>
      </w:tr>
      <w:tr w:rsidR="0022575D" w:rsidRPr="0022575D" w:rsidTr="00FC3306">
        <w:trPr>
          <w:divId w:val="764224624"/>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6</w:t>
            </w:r>
          </w:p>
        </w:tc>
        <w:tc>
          <w:tcPr>
            <w:tcW w:w="2281"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Пугаревский пр., участок 1</w:t>
            </w:r>
          </w:p>
        </w:tc>
        <w:tc>
          <w:tcPr>
            <w:tcW w:w="638"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101,07</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87,176</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0,28</w:t>
            </w:r>
          </w:p>
        </w:tc>
      </w:tr>
      <w:tr w:rsidR="0022575D" w:rsidRPr="0022575D" w:rsidTr="00FC3306">
        <w:trPr>
          <w:divId w:val="764224624"/>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7</w:t>
            </w:r>
          </w:p>
        </w:tc>
        <w:tc>
          <w:tcPr>
            <w:tcW w:w="2281"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ул. Маяковского, 17</w:t>
            </w:r>
          </w:p>
        </w:tc>
        <w:tc>
          <w:tcPr>
            <w:tcW w:w="638"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0,025</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0,0253</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0,27</w:t>
            </w:r>
          </w:p>
        </w:tc>
      </w:tr>
      <w:tr w:rsidR="0022575D" w:rsidRPr="0022575D" w:rsidTr="00FC3306">
        <w:trPr>
          <w:divId w:val="764224624"/>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8</w:t>
            </w:r>
          </w:p>
        </w:tc>
        <w:tc>
          <w:tcPr>
            <w:tcW w:w="2281"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ул. Маяковского, 17</w:t>
            </w:r>
          </w:p>
        </w:tc>
        <w:tc>
          <w:tcPr>
            <w:tcW w:w="638"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0,025</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0,0207</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0,27</w:t>
            </w:r>
          </w:p>
        </w:tc>
      </w:tr>
      <w:tr w:rsidR="0022575D" w:rsidRPr="0022575D" w:rsidTr="00FC3306">
        <w:trPr>
          <w:divId w:val="764224624"/>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9</w:t>
            </w:r>
          </w:p>
        </w:tc>
        <w:tc>
          <w:tcPr>
            <w:tcW w:w="2281"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Всеволожский пр-т, 92</w:t>
            </w:r>
          </w:p>
        </w:tc>
        <w:tc>
          <w:tcPr>
            <w:tcW w:w="638"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0,168</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0,095</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0,17</w:t>
            </w:r>
          </w:p>
        </w:tc>
      </w:tr>
      <w:tr w:rsidR="0022575D" w:rsidRPr="0022575D" w:rsidTr="00FC3306">
        <w:trPr>
          <w:divId w:val="764224624"/>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10</w:t>
            </w:r>
          </w:p>
        </w:tc>
        <w:tc>
          <w:tcPr>
            <w:tcW w:w="2281"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ул. Шишканя, 1</w:t>
            </w:r>
          </w:p>
        </w:tc>
        <w:tc>
          <w:tcPr>
            <w:tcW w:w="638"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13,09</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8,528</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2"/>
              </w:rPr>
              <w:t>0,20</w:t>
            </w:r>
          </w:p>
        </w:tc>
      </w:tr>
      <w:tr w:rsidR="0022575D" w:rsidRPr="0022575D" w:rsidTr="00FC3306">
        <w:trPr>
          <w:divId w:val="764224624"/>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11</w:t>
            </w:r>
          </w:p>
        </w:tc>
        <w:tc>
          <w:tcPr>
            <w:tcW w:w="2281"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промзона «Кирпичный завод»</w:t>
            </w:r>
          </w:p>
        </w:tc>
        <w:tc>
          <w:tcPr>
            <w:tcW w:w="638"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83</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84,692</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0,21</w:t>
            </w:r>
          </w:p>
        </w:tc>
      </w:tr>
      <w:tr w:rsidR="0022575D" w:rsidRPr="0022575D" w:rsidTr="00FC3306">
        <w:trPr>
          <w:divId w:val="764224624"/>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12</w:t>
            </w:r>
          </w:p>
        </w:tc>
        <w:tc>
          <w:tcPr>
            <w:tcW w:w="2281"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ул. Станционная</w:t>
            </w:r>
          </w:p>
        </w:tc>
        <w:tc>
          <w:tcPr>
            <w:tcW w:w="638"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0,412</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0,305</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0,24</w:t>
            </w:r>
          </w:p>
        </w:tc>
      </w:tr>
      <w:tr w:rsidR="0022575D" w:rsidRPr="0022575D" w:rsidTr="00FC3306">
        <w:trPr>
          <w:divId w:val="764224624"/>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13</w:t>
            </w:r>
          </w:p>
        </w:tc>
        <w:tc>
          <w:tcPr>
            <w:tcW w:w="2281"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Октябрьский пр-т., 162</w:t>
            </w:r>
          </w:p>
        </w:tc>
        <w:tc>
          <w:tcPr>
            <w:tcW w:w="638"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0,152</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0,13</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0,26</w:t>
            </w:r>
          </w:p>
        </w:tc>
      </w:tr>
      <w:tr w:rsidR="0022575D" w:rsidRPr="0022575D" w:rsidTr="0022575D">
        <w:trPr>
          <w:divId w:val="764224624"/>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ООО "ТЕПЛОЭНЕРГО"</w:t>
            </w:r>
          </w:p>
        </w:tc>
      </w:tr>
      <w:tr w:rsidR="0022575D" w:rsidRPr="0022575D" w:rsidTr="00FC3306">
        <w:trPr>
          <w:divId w:val="764224624"/>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14</w:t>
            </w:r>
          </w:p>
        </w:tc>
        <w:tc>
          <w:tcPr>
            <w:tcW w:w="2281"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ул. Шинников д. 5к</w:t>
            </w:r>
          </w:p>
        </w:tc>
        <w:tc>
          <w:tcPr>
            <w:tcW w:w="638"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12,728</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5,687</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0,41</w:t>
            </w:r>
          </w:p>
        </w:tc>
      </w:tr>
      <w:tr w:rsidR="0022575D" w:rsidRPr="0022575D" w:rsidTr="0022575D">
        <w:trPr>
          <w:divId w:val="764224624"/>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ООО "Бис Мелиор Трейд"</w:t>
            </w:r>
          </w:p>
        </w:tc>
      </w:tr>
      <w:tr w:rsidR="0022575D" w:rsidRPr="0022575D" w:rsidTr="00FC3306">
        <w:trPr>
          <w:divId w:val="764224624"/>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15</w:t>
            </w:r>
          </w:p>
        </w:tc>
        <w:tc>
          <w:tcPr>
            <w:tcW w:w="2281"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ул. Доктора Сотникова д.23</w:t>
            </w:r>
          </w:p>
        </w:tc>
        <w:tc>
          <w:tcPr>
            <w:tcW w:w="638"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9,03</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3,062</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0,11</w:t>
            </w:r>
          </w:p>
        </w:tc>
      </w:tr>
      <w:tr w:rsidR="0022575D" w:rsidRPr="0022575D" w:rsidTr="0022575D">
        <w:trPr>
          <w:divId w:val="764224624"/>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2575D" w:rsidRPr="0022575D" w:rsidRDefault="00ED5B75" w:rsidP="0022575D">
            <w:pPr>
              <w:jc w:val="center"/>
              <w:rPr>
                <w:rFonts w:eastAsia="Times New Roman"/>
                <w:color w:val="000000"/>
                <w:sz w:val="20"/>
                <w:szCs w:val="20"/>
              </w:rPr>
            </w:pPr>
            <w:r>
              <w:rPr>
                <w:rFonts w:eastAsia="Times New Roman"/>
                <w:color w:val="000000"/>
                <w:sz w:val="20"/>
                <w:szCs w:val="20"/>
              </w:rPr>
              <w:t>МУП «ВТ сети»</w:t>
            </w:r>
          </w:p>
        </w:tc>
      </w:tr>
      <w:tr w:rsidR="0022575D" w:rsidRPr="0022575D" w:rsidTr="00FC3306">
        <w:trPr>
          <w:divId w:val="764224624"/>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16</w:t>
            </w:r>
          </w:p>
        </w:tc>
        <w:tc>
          <w:tcPr>
            <w:tcW w:w="2281" w:type="pct"/>
            <w:tcBorders>
              <w:top w:val="nil"/>
              <w:left w:val="nil"/>
              <w:bottom w:val="single" w:sz="4" w:space="0" w:color="auto"/>
              <w:right w:val="single" w:sz="4" w:space="0" w:color="auto"/>
            </w:tcBorders>
            <w:shd w:val="clear" w:color="auto" w:fill="auto"/>
            <w:noWrap/>
            <w:vAlign w:val="center"/>
            <w:hideMark/>
          </w:tcPr>
          <w:p w:rsidR="0022575D" w:rsidRPr="0022575D" w:rsidRDefault="005F52C7" w:rsidP="0022575D">
            <w:pPr>
              <w:jc w:val="center"/>
              <w:rPr>
                <w:rFonts w:eastAsia="Times New Roman"/>
                <w:color w:val="000000"/>
                <w:sz w:val="20"/>
                <w:szCs w:val="20"/>
              </w:rPr>
            </w:pPr>
            <w:r>
              <w:rPr>
                <w:rFonts w:eastAsia="Times New Roman"/>
                <w:color w:val="000000"/>
                <w:sz w:val="20"/>
                <w:szCs w:val="20"/>
              </w:rPr>
              <w:t xml:space="preserve">№67, </w:t>
            </w:r>
            <w:r w:rsidR="0022575D" w:rsidRPr="0022575D">
              <w:rPr>
                <w:rFonts w:eastAsia="Times New Roman"/>
                <w:color w:val="000000"/>
                <w:sz w:val="20"/>
                <w:szCs w:val="20"/>
              </w:rPr>
              <w:t>пр. Первомайский, 6</w:t>
            </w:r>
            <w:r>
              <w:rPr>
                <w:rFonts w:eastAsia="Times New Roman"/>
                <w:color w:val="000000"/>
                <w:sz w:val="20"/>
                <w:szCs w:val="20"/>
              </w:rPr>
              <w:t xml:space="preserve">, </w:t>
            </w:r>
            <w:r w:rsidR="0022575D" w:rsidRPr="0022575D">
              <w:rPr>
                <w:rFonts w:eastAsia="Times New Roman"/>
                <w:color w:val="000000"/>
                <w:sz w:val="20"/>
                <w:szCs w:val="20"/>
              </w:rPr>
              <w:t>7</w:t>
            </w:r>
          </w:p>
        </w:tc>
        <w:tc>
          <w:tcPr>
            <w:tcW w:w="638"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0,989</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B91390" w:rsidP="0022575D">
            <w:pPr>
              <w:jc w:val="center"/>
              <w:rPr>
                <w:rFonts w:eastAsia="Times New Roman"/>
                <w:color w:val="000000"/>
                <w:sz w:val="20"/>
                <w:szCs w:val="20"/>
              </w:rPr>
            </w:pPr>
            <w:r>
              <w:rPr>
                <w:rFonts w:eastAsia="Times New Roman"/>
                <w:color w:val="000000"/>
                <w:sz w:val="20"/>
                <w:szCs w:val="20"/>
              </w:rPr>
              <w:t>0,989</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B91390" w:rsidP="0022575D">
            <w:pPr>
              <w:jc w:val="center"/>
              <w:rPr>
                <w:rFonts w:eastAsia="Times New Roman"/>
                <w:color w:val="000000"/>
                <w:sz w:val="20"/>
                <w:szCs w:val="20"/>
              </w:rPr>
            </w:pPr>
            <w:r>
              <w:rPr>
                <w:rFonts w:eastAsia="Times New Roman"/>
                <w:color w:val="000000"/>
                <w:sz w:val="20"/>
                <w:szCs w:val="20"/>
              </w:rPr>
              <w:t>0,09</w:t>
            </w:r>
          </w:p>
        </w:tc>
      </w:tr>
      <w:tr w:rsidR="00FC3306" w:rsidRPr="0022575D" w:rsidTr="00FC3306">
        <w:trPr>
          <w:divId w:val="764224624"/>
          <w:trHeight w:val="20"/>
        </w:trPr>
        <w:tc>
          <w:tcPr>
            <w:tcW w:w="5000" w:type="pct"/>
            <w:gridSpan w:val="5"/>
            <w:tcBorders>
              <w:top w:val="nil"/>
              <w:left w:val="single" w:sz="4" w:space="0" w:color="auto"/>
              <w:bottom w:val="single" w:sz="4" w:space="0" w:color="auto"/>
              <w:right w:val="single" w:sz="4" w:space="0" w:color="auto"/>
            </w:tcBorders>
            <w:shd w:val="clear" w:color="auto" w:fill="auto"/>
            <w:noWrap/>
            <w:vAlign w:val="center"/>
          </w:tcPr>
          <w:p w:rsidR="00FC3306" w:rsidRPr="0022575D" w:rsidRDefault="00FC3306" w:rsidP="0022575D">
            <w:pPr>
              <w:jc w:val="center"/>
              <w:rPr>
                <w:rFonts w:eastAsia="Times New Roman"/>
                <w:color w:val="000000"/>
                <w:sz w:val="20"/>
                <w:szCs w:val="20"/>
              </w:rPr>
            </w:pPr>
            <w:r>
              <w:rPr>
                <w:rFonts w:eastAsia="Times New Roman"/>
                <w:color w:val="000000"/>
                <w:sz w:val="20"/>
                <w:szCs w:val="20"/>
              </w:rPr>
              <w:t>ООО «Жилсервис»</w:t>
            </w:r>
          </w:p>
        </w:tc>
      </w:tr>
      <w:tr w:rsidR="0022575D" w:rsidRPr="0022575D" w:rsidTr="00FC3306">
        <w:trPr>
          <w:divId w:val="764224624"/>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17</w:t>
            </w:r>
          </w:p>
        </w:tc>
        <w:tc>
          <w:tcPr>
            <w:tcW w:w="2281" w:type="pct"/>
            <w:tcBorders>
              <w:top w:val="nil"/>
              <w:left w:val="nil"/>
              <w:bottom w:val="single" w:sz="4" w:space="0" w:color="auto"/>
              <w:right w:val="single" w:sz="4" w:space="0" w:color="auto"/>
            </w:tcBorders>
            <w:shd w:val="clear" w:color="auto" w:fill="auto"/>
            <w:noWrap/>
            <w:vAlign w:val="center"/>
            <w:hideMark/>
          </w:tcPr>
          <w:p w:rsidR="0022575D" w:rsidRPr="0022575D" w:rsidRDefault="005F52C7" w:rsidP="0022575D">
            <w:pPr>
              <w:jc w:val="center"/>
              <w:rPr>
                <w:rFonts w:eastAsia="Times New Roman"/>
                <w:color w:val="000000"/>
                <w:sz w:val="20"/>
                <w:szCs w:val="20"/>
              </w:rPr>
            </w:pPr>
            <w:r>
              <w:rPr>
                <w:rFonts w:eastAsia="Times New Roman"/>
                <w:color w:val="000000"/>
                <w:sz w:val="20"/>
                <w:szCs w:val="20"/>
              </w:rPr>
              <w:t>п</w:t>
            </w:r>
            <w:r w:rsidR="0022575D" w:rsidRPr="0022575D">
              <w:rPr>
                <w:rFonts w:eastAsia="Times New Roman"/>
                <w:color w:val="000000"/>
                <w:sz w:val="20"/>
                <w:szCs w:val="20"/>
              </w:rPr>
              <w:t>р. Христиновский, 83</w:t>
            </w:r>
          </w:p>
        </w:tc>
        <w:tc>
          <w:tcPr>
            <w:tcW w:w="638"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1,056</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н/д</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w:t>
            </w:r>
          </w:p>
        </w:tc>
      </w:tr>
      <w:tr w:rsidR="0022575D" w:rsidRPr="0022575D" w:rsidTr="0022575D">
        <w:trPr>
          <w:divId w:val="764224624"/>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ООО "ТК "Мурино"</w:t>
            </w:r>
          </w:p>
        </w:tc>
      </w:tr>
      <w:tr w:rsidR="0022575D" w:rsidRPr="0022575D" w:rsidTr="00FC3306">
        <w:trPr>
          <w:divId w:val="764224624"/>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18</w:t>
            </w:r>
          </w:p>
        </w:tc>
        <w:tc>
          <w:tcPr>
            <w:tcW w:w="2281"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ш. Дорога Жизни, 7к</w:t>
            </w:r>
          </w:p>
        </w:tc>
        <w:tc>
          <w:tcPr>
            <w:tcW w:w="638"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7,22</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1,6</w:t>
            </w:r>
          </w:p>
        </w:tc>
        <w:tc>
          <w:tcPr>
            <w:tcW w:w="650" w:type="pct"/>
            <w:tcBorders>
              <w:top w:val="nil"/>
              <w:left w:val="nil"/>
              <w:bottom w:val="single" w:sz="4" w:space="0" w:color="auto"/>
              <w:right w:val="single" w:sz="4" w:space="0" w:color="auto"/>
            </w:tcBorders>
            <w:shd w:val="clear" w:color="auto" w:fill="auto"/>
            <w:noWrap/>
            <w:vAlign w:val="center"/>
            <w:hideMark/>
          </w:tcPr>
          <w:p w:rsidR="0022575D" w:rsidRPr="0022575D" w:rsidRDefault="0022575D" w:rsidP="0022575D">
            <w:pPr>
              <w:jc w:val="center"/>
              <w:rPr>
                <w:rFonts w:eastAsia="Times New Roman"/>
                <w:color w:val="000000"/>
                <w:sz w:val="20"/>
                <w:szCs w:val="20"/>
              </w:rPr>
            </w:pPr>
            <w:r w:rsidRPr="0022575D">
              <w:rPr>
                <w:rFonts w:eastAsia="Times New Roman"/>
                <w:color w:val="000000"/>
                <w:sz w:val="20"/>
                <w:szCs w:val="20"/>
              </w:rPr>
              <w:t>0,01</w:t>
            </w:r>
          </w:p>
        </w:tc>
      </w:tr>
      <w:bookmarkEnd w:id="1219"/>
    </w:tbl>
    <w:p w:rsidR="00B233C2" w:rsidRDefault="00B233C2">
      <w:pPr>
        <w:spacing w:after="160" w:line="259" w:lineRule="auto"/>
      </w:pPr>
      <w:r>
        <w:br w:type="page"/>
      </w:r>
    </w:p>
    <w:p w:rsidR="00145379" w:rsidRDefault="00145379" w:rsidP="00B233C2">
      <w:pPr>
        <w:pStyle w:val="31"/>
      </w:pPr>
      <w:bookmarkStart w:id="1223" w:name="_Toc73545273"/>
      <w:bookmarkStart w:id="1224" w:name="_Toc104906552"/>
      <w:bookmarkStart w:id="1225" w:name="_Toc104912185"/>
      <w:r w:rsidRPr="001F78BD">
        <w:t>е) удельная материальная характеристика тепловых сетей, приведенная к расчетной тепловой нагрузке;</w:t>
      </w:r>
      <w:bookmarkEnd w:id="1220"/>
      <w:bookmarkEnd w:id="1221"/>
      <w:bookmarkEnd w:id="1222"/>
      <w:bookmarkEnd w:id="1223"/>
      <w:bookmarkEnd w:id="1224"/>
      <w:bookmarkEnd w:id="1225"/>
    </w:p>
    <w:p w:rsidR="000F251D" w:rsidRDefault="000F251D" w:rsidP="000F251D">
      <w:pPr>
        <w:pStyle w:val="2fd"/>
      </w:pPr>
      <w:bookmarkStart w:id="1226" w:name="_Hlk105081751"/>
      <w:r>
        <w:t>Данные об удельной материальной характеристике тепловых сетей, приведенных к расчётной тепловой нагрузке, представлены в таблице ниже.</w:t>
      </w:r>
    </w:p>
    <w:bookmarkEnd w:id="1226"/>
    <w:p w:rsidR="000F251D" w:rsidRDefault="00062304" w:rsidP="000F251D">
      <w:pPr>
        <w:pStyle w:val="a9"/>
      </w:pPr>
      <w:r w:rsidRPr="00E14353">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123</w:t>
      </w:r>
      <w:r w:rsidR="00335106">
        <w:rPr>
          <w:noProof/>
        </w:rPr>
        <w:fldChar w:fldCharType="end"/>
      </w:r>
      <w:r w:rsidRPr="00E14353">
        <w:t xml:space="preserve"> </w:t>
      </w:r>
      <w:bookmarkStart w:id="1227" w:name="_Hlk105081762"/>
      <w:r w:rsidR="000F251D" w:rsidRPr="00C53314">
        <w:t>Удельная материальная характеристика тепловых сетей, приведенная к расчетной тепловой нагрузке</w:t>
      </w:r>
    </w:p>
    <w:tbl>
      <w:tblPr>
        <w:tblW w:w="5000" w:type="pct"/>
        <w:tblCellMar>
          <w:left w:w="0" w:type="dxa"/>
          <w:right w:w="0" w:type="dxa"/>
        </w:tblCellMar>
        <w:tblLook w:val="04A0" w:firstRow="1" w:lastRow="0" w:firstColumn="1" w:lastColumn="0" w:noHBand="0" w:noVBand="1"/>
      </w:tblPr>
      <w:tblGrid>
        <w:gridCol w:w="629"/>
        <w:gridCol w:w="3236"/>
        <w:gridCol w:w="1959"/>
        <w:gridCol w:w="1124"/>
        <w:gridCol w:w="2964"/>
      </w:tblGrid>
      <w:tr w:rsidR="000F251D" w:rsidRPr="000F251D" w:rsidTr="00FC3306">
        <w:trPr>
          <w:divId w:val="266276163"/>
          <w:trHeight w:val="20"/>
        </w:trPr>
        <w:tc>
          <w:tcPr>
            <w:tcW w:w="3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bookmarkStart w:id="1228" w:name="_Hlk105081786"/>
            <w:bookmarkEnd w:id="1227"/>
            <w:r w:rsidRPr="0022575D">
              <w:rPr>
                <w:rFonts w:eastAsia="Times New Roman"/>
                <w:color w:val="000000"/>
                <w:sz w:val="20"/>
                <w:szCs w:val="20"/>
              </w:rPr>
              <w:t>№, п/п</w:t>
            </w:r>
          </w:p>
        </w:tc>
        <w:tc>
          <w:tcPr>
            <w:tcW w:w="1632" w:type="pct"/>
            <w:tcBorders>
              <w:top w:val="single" w:sz="4" w:space="0" w:color="auto"/>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Наименование котельной</w:t>
            </w:r>
          </w:p>
        </w:tc>
        <w:tc>
          <w:tcPr>
            <w:tcW w:w="988" w:type="pct"/>
            <w:tcBorders>
              <w:top w:val="single" w:sz="4" w:space="0" w:color="auto"/>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Материальная характеристика, м</w:t>
            </w:r>
            <w:r w:rsidRPr="000F251D">
              <w:rPr>
                <w:rFonts w:eastAsia="Times New Roman"/>
                <w:color w:val="000000"/>
                <w:sz w:val="20"/>
                <w:szCs w:val="20"/>
                <w:vertAlign w:val="superscript"/>
              </w:rPr>
              <w:t>2</w:t>
            </w:r>
          </w:p>
        </w:tc>
        <w:tc>
          <w:tcPr>
            <w:tcW w:w="567" w:type="pct"/>
            <w:tcBorders>
              <w:top w:val="single" w:sz="4" w:space="0" w:color="auto"/>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Тепловая нагрузка, Гкал/ч</w:t>
            </w:r>
          </w:p>
        </w:tc>
        <w:tc>
          <w:tcPr>
            <w:tcW w:w="1495" w:type="pct"/>
            <w:tcBorders>
              <w:top w:val="single" w:sz="4" w:space="0" w:color="auto"/>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Удельная материальная характеристика тепловых сетей, приведенная к расчетной тепловой нагрузке, м</w:t>
            </w:r>
            <w:r w:rsidRPr="000F251D">
              <w:rPr>
                <w:rFonts w:eastAsia="Times New Roman"/>
                <w:color w:val="000000"/>
                <w:sz w:val="20"/>
                <w:szCs w:val="20"/>
                <w:vertAlign w:val="superscript"/>
              </w:rPr>
              <w:t>2</w:t>
            </w:r>
            <w:r w:rsidRPr="000F251D">
              <w:rPr>
                <w:rFonts w:eastAsia="Times New Roman"/>
                <w:color w:val="000000"/>
                <w:sz w:val="20"/>
                <w:szCs w:val="20"/>
              </w:rPr>
              <w:t>/Гкал/ч</w:t>
            </w:r>
          </w:p>
        </w:tc>
      </w:tr>
      <w:tr w:rsidR="000F251D" w:rsidRPr="000F251D" w:rsidTr="00FC3306">
        <w:trPr>
          <w:divId w:val="266276163"/>
          <w:trHeight w:val="20"/>
        </w:trPr>
        <w:tc>
          <w:tcPr>
            <w:tcW w:w="318" w:type="pct"/>
            <w:tcBorders>
              <w:top w:val="nil"/>
              <w:left w:val="single" w:sz="4" w:space="0" w:color="auto"/>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w:t>
            </w:r>
          </w:p>
        </w:tc>
        <w:tc>
          <w:tcPr>
            <w:tcW w:w="1632"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Котельная №1</w:t>
            </w:r>
          </w:p>
        </w:tc>
        <w:tc>
          <w:tcPr>
            <w:tcW w:w="988"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40,00</w:t>
            </w:r>
          </w:p>
        </w:tc>
        <w:tc>
          <w:tcPr>
            <w:tcW w:w="567"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0,11</w:t>
            </w:r>
          </w:p>
        </w:tc>
        <w:tc>
          <w:tcPr>
            <w:tcW w:w="1495"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363,64</w:t>
            </w:r>
          </w:p>
        </w:tc>
      </w:tr>
      <w:tr w:rsidR="000F251D" w:rsidRPr="000F251D" w:rsidTr="00FC3306">
        <w:trPr>
          <w:divId w:val="266276163"/>
          <w:trHeight w:val="20"/>
        </w:trPr>
        <w:tc>
          <w:tcPr>
            <w:tcW w:w="318" w:type="pct"/>
            <w:tcBorders>
              <w:top w:val="nil"/>
              <w:left w:val="single" w:sz="4" w:space="0" w:color="auto"/>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2</w:t>
            </w:r>
          </w:p>
        </w:tc>
        <w:tc>
          <w:tcPr>
            <w:tcW w:w="1632"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Котельная №2</w:t>
            </w:r>
          </w:p>
        </w:tc>
        <w:tc>
          <w:tcPr>
            <w:tcW w:w="988"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496,15</w:t>
            </w:r>
          </w:p>
        </w:tc>
        <w:tc>
          <w:tcPr>
            <w:tcW w:w="567"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3,38</w:t>
            </w:r>
          </w:p>
        </w:tc>
        <w:tc>
          <w:tcPr>
            <w:tcW w:w="1495"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146,92</w:t>
            </w:r>
          </w:p>
        </w:tc>
      </w:tr>
      <w:tr w:rsidR="000F251D" w:rsidRPr="000F251D" w:rsidTr="00FC3306">
        <w:trPr>
          <w:divId w:val="266276163"/>
          <w:trHeight w:val="20"/>
        </w:trPr>
        <w:tc>
          <w:tcPr>
            <w:tcW w:w="318" w:type="pct"/>
            <w:tcBorders>
              <w:top w:val="nil"/>
              <w:left w:val="single" w:sz="4" w:space="0" w:color="auto"/>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3</w:t>
            </w:r>
          </w:p>
        </w:tc>
        <w:tc>
          <w:tcPr>
            <w:tcW w:w="1632"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Котельная №3</w:t>
            </w:r>
          </w:p>
        </w:tc>
        <w:tc>
          <w:tcPr>
            <w:tcW w:w="988"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1086,63</w:t>
            </w:r>
          </w:p>
        </w:tc>
        <w:tc>
          <w:tcPr>
            <w:tcW w:w="567"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8,50</w:t>
            </w:r>
          </w:p>
        </w:tc>
        <w:tc>
          <w:tcPr>
            <w:tcW w:w="1495"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127,90</w:t>
            </w:r>
          </w:p>
        </w:tc>
      </w:tr>
      <w:tr w:rsidR="000F251D" w:rsidRPr="000F251D" w:rsidTr="00FC3306">
        <w:trPr>
          <w:divId w:val="266276163"/>
          <w:trHeight w:val="20"/>
        </w:trPr>
        <w:tc>
          <w:tcPr>
            <w:tcW w:w="318" w:type="pct"/>
            <w:tcBorders>
              <w:top w:val="nil"/>
              <w:left w:val="single" w:sz="4" w:space="0" w:color="auto"/>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4</w:t>
            </w:r>
          </w:p>
        </w:tc>
        <w:tc>
          <w:tcPr>
            <w:tcW w:w="1632"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Котельная №4</w:t>
            </w:r>
          </w:p>
        </w:tc>
        <w:tc>
          <w:tcPr>
            <w:tcW w:w="988"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18,40</w:t>
            </w:r>
          </w:p>
        </w:tc>
        <w:tc>
          <w:tcPr>
            <w:tcW w:w="567"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0,27</w:t>
            </w:r>
          </w:p>
        </w:tc>
        <w:tc>
          <w:tcPr>
            <w:tcW w:w="1495"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69,43</w:t>
            </w:r>
          </w:p>
        </w:tc>
      </w:tr>
      <w:tr w:rsidR="000F251D" w:rsidRPr="000F251D" w:rsidTr="00FC3306">
        <w:trPr>
          <w:divId w:val="266276163"/>
          <w:trHeight w:val="20"/>
        </w:trPr>
        <w:tc>
          <w:tcPr>
            <w:tcW w:w="318" w:type="pct"/>
            <w:tcBorders>
              <w:top w:val="nil"/>
              <w:left w:val="single" w:sz="4" w:space="0" w:color="auto"/>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5</w:t>
            </w:r>
          </w:p>
        </w:tc>
        <w:tc>
          <w:tcPr>
            <w:tcW w:w="1632"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Котельная №5</w:t>
            </w:r>
          </w:p>
        </w:tc>
        <w:tc>
          <w:tcPr>
            <w:tcW w:w="988"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89,77</w:t>
            </w:r>
          </w:p>
        </w:tc>
        <w:tc>
          <w:tcPr>
            <w:tcW w:w="567"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1,32</w:t>
            </w:r>
          </w:p>
        </w:tc>
        <w:tc>
          <w:tcPr>
            <w:tcW w:w="1495"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67,96</w:t>
            </w:r>
          </w:p>
        </w:tc>
      </w:tr>
      <w:tr w:rsidR="000F251D" w:rsidRPr="000F251D" w:rsidTr="00FC3306">
        <w:trPr>
          <w:divId w:val="266276163"/>
          <w:trHeight w:val="20"/>
        </w:trPr>
        <w:tc>
          <w:tcPr>
            <w:tcW w:w="318" w:type="pct"/>
            <w:tcBorders>
              <w:top w:val="nil"/>
              <w:left w:val="single" w:sz="4" w:space="0" w:color="auto"/>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6</w:t>
            </w:r>
          </w:p>
        </w:tc>
        <w:tc>
          <w:tcPr>
            <w:tcW w:w="1632"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Котельная №6</w:t>
            </w:r>
          </w:p>
        </w:tc>
        <w:tc>
          <w:tcPr>
            <w:tcW w:w="988"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11336,40</w:t>
            </w:r>
          </w:p>
        </w:tc>
        <w:tc>
          <w:tcPr>
            <w:tcW w:w="567"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87,18</w:t>
            </w:r>
          </w:p>
        </w:tc>
        <w:tc>
          <w:tcPr>
            <w:tcW w:w="1495"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130,04</w:t>
            </w:r>
          </w:p>
        </w:tc>
      </w:tr>
      <w:tr w:rsidR="000F251D" w:rsidRPr="000F251D" w:rsidTr="00FC3306">
        <w:trPr>
          <w:divId w:val="266276163"/>
          <w:trHeight w:val="20"/>
        </w:trPr>
        <w:tc>
          <w:tcPr>
            <w:tcW w:w="318" w:type="pct"/>
            <w:tcBorders>
              <w:top w:val="nil"/>
              <w:left w:val="single" w:sz="4" w:space="0" w:color="auto"/>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7</w:t>
            </w:r>
          </w:p>
        </w:tc>
        <w:tc>
          <w:tcPr>
            <w:tcW w:w="1632"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Котельная №9/1</w:t>
            </w:r>
          </w:p>
        </w:tc>
        <w:tc>
          <w:tcPr>
            <w:tcW w:w="988"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0,00</w:t>
            </w:r>
          </w:p>
        </w:tc>
        <w:tc>
          <w:tcPr>
            <w:tcW w:w="567"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0,03</w:t>
            </w:r>
          </w:p>
        </w:tc>
        <w:tc>
          <w:tcPr>
            <w:tcW w:w="1495"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0,00</w:t>
            </w:r>
          </w:p>
        </w:tc>
      </w:tr>
      <w:tr w:rsidR="000F251D" w:rsidRPr="000F251D" w:rsidTr="00FC3306">
        <w:trPr>
          <w:divId w:val="266276163"/>
          <w:trHeight w:val="20"/>
        </w:trPr>
        <w:tc>
          <w:tcPr>
            <w:tcW w:w="318" w:type="pct"/>
            <w:tcBorders>
              <w:top w:val="nil"/>
              <w:left w:val="single" w:sz="4" w:space="0" w:color="auto"/>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8</w:t>
            </w:r>
          </w:p>
        </w:tc>
        <w:tc>
          <w:tcPr>
            <w:tcW w:w="1632"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Котельная №9/2</w:t>
            </w:r>
          </w:p>
        </w:tc>
        <w:tc>
          <w:tcPr>
            <w:tcW w:w="988"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0,00</w:t>
            </w:r>
          </w:p>
        </w:tc>
        <w:tc>
          <w:tcPr>
            <w:tcW w:w="567"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0,02</w:t>
            </w:r>
          </w:p>
        </w:tc>
        <w:tc>
          <w:tcPr>
            <w:tcW w:w="1495"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0,00</w:t>
            </w:r>
          </w:p>
        </w:tc>
      </w:tr>
      <w:tr w:rsidR="000F251D" w:rsidRPr="000F251D" w:rsidTr="00FC3306">
        <w:trPr>
          <w:divId w:val="266276163"/>
          <w:trHeight w:val="20"/>
        </w:trPr>
        <w:tc>
          <w:tcPr>
            <w:tcW w:w="318" w:type="pct"/>
            <w:tcBorders>
              <w:top w:val="nil"/>
              <w:left w:val="single" w:sz="4" w:space="0" w:color="auto"/>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9</w:t>
            </w:r>
          </w:p>
        </w:tc>
        <w:tc>
          <w:tcPr>
            <w:tcW w:w="1632"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Котельная №11</w:t>
            </w:r>
          </w:p>
        </w:tc>
        <w:tc>
          <w:tcPr>
            <w:tcW w:w="988"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0,00</w:t>
            </w:r>
          </w:p>
        </w:tc>
        <w:tc>
          <w:tcPr>
            <w:tcW w:w="567"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0,10</w:t>
            </w:r>
          </w:p>
        </w:tc>
        <w:tc>
          <w:tcPr>
            <w:tcW w:w="1495"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0,00</w:t>
            </w:r>
          </w:p>
        </w:tc>
      </w:tr>
      <w:tr w:rsidR="000F251D" w:rsidRPr="000F251D" w:rsidTr="00FC3306">
        <w:trPr>
          <w:divId w:val="266276163"/>
          <w:trHeight w:val="20"/>
        </w:trPr>
        <w:tc>
          <w:tcPr>
            <w:tcW w:w="318" w:type="pct"/>
            <w:tcBorders>
              <w:top w:val="nil"/>
              <w:left w:val="single" w:sz="4" w:space="0" w:color="auto"/>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10</w:t>
            </w:r>
          </w:p>
        </w:tc>
        <w:tc>
          <w:tcPr>
            <w:tcW w:w="1632"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Котельная №12</w:t>
            </w:r>
          </w:p>
        </w:tc>
        <w:tc>
          <w:tcPr>
            <w:tcW w:w="988"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1269,81</w:t>
            </w:r>
          </w:p>
        </w:tc>
        <w:tc>
          <w:tcPr>
            <w:tcW w:w="567"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8,53</w:t>
            </w:r>
          </w:p>
        </w:tc>
        <w:tc>
          <w:tcPr>
            <w:tcW w:w="1495"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148,90</w:t>
            </w:r>
          </w:p>
        </w:tc>
      </w:tr>
      <w:tr w:rsidR="000F251D" w:rsidRPr="000F251D" w:rsidTr="00FC3306">
        <w:trPr>
          <w:divId w:val="266276163"/>
          <w:trHeight w:val="20"/>
        </w:trPr>
        <w:tc>
          <w:tcPr>
            <w:tcW w:w="318" w:type="pct"/>
            <w:tcBorders>
              <w:top w:val="nil"/>
              <w:left w:val="single" w:sz="4" w:space="0" w:color="auto"/>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11</w:t>
            </w:r>
          </w:p>
        </w:tc>
        <w:tc>
          <w:tcPr>
            <w:tcW w:w="1632"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Котельная №17</w:t>
            </w:r>
          </w:p>
        </w:tc>
        <w:tc>
          <w:tcPr>
            <w:tcW w:w="988"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12004,22</w:t>
            </w:r>
          </w:p>
        </w:tc>
        <w:tc>
          <w:tcPr>
            <w:tcW w:w="567" w:type="pct"/>
            <w:vMerge w:val="restart"/>
            <w:tcBorders>
              <w:top w:val="nil"/>
              <w:left w:val="single" w:sz="4" w:space="0" w:color="auto"/>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84,69</w:t>
            </w:r>
          </w:p>
        </w:tc>
        <w:tc>
          <w:tcPr>
            <w:tcW w:w="1495" w:type="pct"/>
            <w:vMerge w:val="restart"/>
            <w:tcBorders>
              <w:top w:val="nil"/>
              <w:left w:val="single" w:sz="4" w:space="0" w:color="auto"/>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141,74</w:t>
            </w:r>
          </w:p>
        </w:tc>
      </w:tr>
      <w:tr w:rsidR="000F251D" w:rsidRPr="000F251D" w:rsidTr="00FC3306">
        <w:trPr>
          <w:divId w:val="266276163"/>
          <w:trHeight w:val="20"/>
        </w:trPr>
        <w:tc>
          <w:tcPr>
            <w:tcW w:w="318" w:type="pct"/>
            <w:tcBorders>
              <w:top w:val="nil"/>
              <w:left w:val="single" w:sz="4" w:space="0" w:color="auto"/>
              <w:bottom w:val="single" w:sz="4" w:space="0" w:color="auto"/>
              <w:right w:val="single" w:sz="4" w:space="0" w:color="auto"/>
            </w:tcBorders>
            <w:shd w:val="clear" w:color="auto" w:fill="auto"/>
            <w:noWrap/>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12</w:t>
            </w:r>
          </w:p>
        </w:tc>
        <w:tc>
          <w:tcPr>
            <w:tcW w:w="1632" w:type="pct"/>
            <w:tcBorders>
              <w:top w:val="nil"/>
              <w:left w:val="nil"/>
              <w:bottom w:val="single" w:sz="4" w:space="0" w:color="auto"/>
              <w:right w:val="single" w:sz="4" w:space="0" w:color="auto"/>
            </w:tcBorders>
            <w:shd w:val="clear" w:color="auto" w:fill="auto"/>
            <w:noWrap/>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ЦТП «Южный» 1 оч</w:t>
            </w:r>
          </w:p>
        </w:tc>
        <w:tc>
          <w:tcPr>
            <w:tcW w:w="988" w:type="pct"/>
            <w:tcBorders>
              <w:top w:val="nil"/>
              <w:left w:val="nil"/>
              <w:bottom w:val="single" w:sz="4" w:space="0" w:color="auto"/>
              <w:right w:val="single" w:sz="4" w:space="0" w:color="auto"/>
            </w:tcBorders>
            <w:shd w:val="clear" w:color="auto" w:fill="auto"/>
            <w:noWrap/>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1308,36</w:t>
            </w:r>
          </w:p>
        </w:tc>
        <w:tc>
          <w:tcPr>
            <w:tcW w:w="567" w:type="pct"/>
            <w:vMerge/>
            <w:tcBorders>
              <w:top w:val="nil"/>
              <w:left w:val="single" w:sz="4" w:space="0" w:color="auto"/>
              <w:bottom w:val="single" w:sz="4" w:space="0" w:color="auto"/>
              <w:right w:val="single" w:sz="4" w:space="0" w:color="auto"/>
            </w:tcBorders>
            <w:vAlign w:val="center"/>
            <w:hideMark/>
          </w:tcPr>
          <w:p w:rsidR="000F251D" w:rsidRPr="000F251D" w:rsidRDefault="000F251D" w:rsidP="000F251D">
            <w:pPr>
              <w:rPr>
                <w:rFonts w:eastAsia="Times New Roman"/>
                <w:color w:val="000000"/>
                <w:sz w:val="20"/>
                <w:szCs w:val="20"/>
              </w:rPr>
            </w:pPr>
          </w:p>
        </w:tc>
        <w:tc>
          <w:tcPr>
            <w:tcW w:w="1495" w:type="pct"/>
            <w:vMerge/>
            <w:tcBorders>
              <w:top w:val="nil"/>
              <w:left w:val="single" w:sz="4" w:space="0" w:color="auto"/>
              <w:bottom w:val="single" w:sz="4" w:space="0" w:color="auto"/>
              <w:right w:val="single" w:sz="4" w:space="0" w:color="auto"/>
            </w:tcBorders>
            <w:vAlign w:val="center"/>
            <w:hideMark/>
          </w:tcPr>
          <w:p w:rsidR="000F251D" w:rsidRPr="000F251D" w:rsidRDefault="000F251D" w:rsidP="000F251D">
            <w:pPr>
              <w:rPr>
                <w:rFonts w:eastAsia="Times New Roman"/>
                <w:color w:val="000000"/>
                <w:sz w:val="20"/>
                <w:szCs w:val="20"/>
              </w:rPr>
            </w:pPr>
          </w:p>
        </w:tc>
      </w:tr>
      <w:tr w:rsidR="000F251D" w:rsidRPr="000F251D" w:rsidTr="00FC3306">
        <w:trPr>
          <w:divId w:val="266276163"/>
          <w:trHeight w:val="20"/>
        </w:trPr>
        <w:tc>
          <w:tcPr>
            <w:tcW w:w="318" w:type="pct"/>
            <w:tcBorders>
              <w:top w:val="nil"/>
              <w:left w:val="single" w:sz="4" w:space="0" w:color="auto"/>
              <w:bottom w:val="single" w:sz="4" w:space="0" w:color="auto"/>
              <w:right w:val="single" w:sz="4" w:space="0" w:color="auto"/>
            </w:tcBorders>
            <w:shd w:val="clear" w:color="auto" w:fill="auto"/>
            <w:noWrap/>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13</w:t>
            </w:r>
          </w:p>
        </w:tc>
        <w:tc>
          <w:tcPr>
            <w:tcW w:w="1632" w:type="pct"/>
            <w:tcBorders>
              <w:top w:val="nil"/>
              <w:left w:val="nil"/>
              <w:bottom w:val="single" w:sz="4" w:space="0" w:color="auto"/>
              <w:right w:val="single" w:sz="4" w:space="0" w:color="auto"/>
            </w:tcBorders>
            <w:shd w:val="clear" w:color="auto" w:fill="auto"/>
            <w:noWrap/>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ЦТП «Южный» 2 оч</w:t>
            </w:r>
          </w:p>
        </w:tc>
        <w:tc>
          <w:tcPr>
            <w:tcW w:w="988" w:type="pct"/>
            <w:tcBorders>
              <w:top w:val="nil"/>
              <w:left w:val="nil"/>
              <w:bottom w:val="single" w:sz="4" w:space="0" w:color="auto"/>
              <w:right w:val="single" w:sz="4" w:space="0" w:color="auto"/>
            </w:tcBorders>
            <w:shd w:val="clear" w:color="auto" w:fill="auto"/>
            <w:noWrap/>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1717,01</w:t>
            </w:r>
          </w:p>
        </w:tc>
        <w:tc>
          <w:tcPr>
            <w:tcW w:w="567" w:type="pct"/>
            <w:vMerge/>
            <w:tcBorders>
              <w:top w:val="nil"/>
              <w:left w:val="single" w:sz="4" w:space="0" w:color="auto"/>
              <w:bottom w:val="single" w:sz="4" w:space="0" w:color="auto"/>
              <w:right w:val="single" w:sz="4" w:space="0" w:color="auto"/>
            </w:tcBorders>
            <w:vAlign w:val="center"/>
            <w:hideMark/>
          </w:tcPr>
          <w:p w:rsidR="000F251D" w:rsidRPr="000F251D" w:rsidRDefault="000F251D" w:rsidP="000F251D">
            <w:pPr>
              <w:rPr>
                <w:rFonts w:eastAsia="Times New Roman"/>
                <w:color w:val="000000"/>
                <w:sz w:val="20"/>
                <w:szCs w:val="20"/>
              </w:rPr>
            </w:pPr>
          </w:p>
        </w:tc>
        <w:tc>
          <w:tcPr>
            <w:tcW w:w="1495" w:type="pct"/>
            <w:vMerge/>
            <w:tcBorders>
              <w:top w:val="nil"/>
              <w:left w:val="single" w:sz="4" w:space="0" w:color="auto"/>
              <w:bottom w:val="single" w:sz="4" w:space="0" w:color="auto"/>
              <w:right w:val="single" w:sz="4" w:space="0" w:color="auto"/>
            </w:tcBorders>
            <w:vAlign w:val="center"/>
            <w:hideMark/>
          </w:tcPr>
          <w:p w:rsidR="000F251D" w:rsidRPr="000F251D" w:rsidRDefault="000F251D" w:rsidP="000F251D">
            <w:pPr>
              <w:rPr>
                <w:rFonts w:eastAsia="Times New Roman"/>
                <w:color w:val="000000"/>
                <w:sz w:val="20"/>
                <w:szCs w:val="20"/>
              </w:rPr>
            </w:pPr>
          </w:p>
        </w:tc>
      </w:tr>
      <w:tr w:rsidR="000F251D" w:rsidRPr="000F251D" w:rsidTr="00FC3306">
        <w:trPr>
          <w:divId w:val="266276163"/>
          <w:trHeight w:val="20"/>
        </w:trPr>
        <w:tc>
          <w:tcPr>
            <w:tcW w:w="318" w:type="pct"/>
            <w:tcBorders>
              <w:top w:val="nil"/>
              <w:left w:val="single" w:sz="4" w:space="0" w:color="auto"/>
              <w:bottom w:val="single" w:sz="4" w:space="0" w:color="auto"/>
              <w:right w:val="single" w:sz="4" w:space="0" w:color="auto"/>
            </w:tcBorders>
            <w:shd w:val="clear" w:color="auto" w:fill="auto"/>
            <w:noWrap/>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14</w:t>
            </w:r>
          </w:p>
        </w:tc>
        <w:tc>
          <w:tcPr>
            <w:tcW w:w="1632" w:type="pct"/>
            <w:tcBorders>
              <w:top w:val="nil"/>
              <w:left w:val="nil"/>
              <w:bottom w:val="single" w:sz="4" w:space="0" w:color="auto"/>
              <w:right w:val="single" w:sz="4" w:space="0" w:color="auto"/>
            </w:tcBorders>
            <w:shd w:val="clear" w:color="auto" w:fill="auto"/>
            <w:noWrap/>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Котельная №19</w:t>
            </w:r>
          </w:p>
        </w:tc>
        <w:tc>
          <w:tcPr>
            <w:tcW w:w="988" w:type="pct"/>
            <w:tcBorders>
              <w:top w:val="nil"/>
              <w:left w:val="nil"/>
              <w:bottom w:val="single" w:sz="4" w:space="0" w:color="auto"/>
              <w:right w:val="single" w:sz="4" w:space="0" w:color="auto"/>
            </w:tcBorders>
            <w:shd w:val="clear" w:color="auto" w:fill="auto"/>
            <w:noWrap/>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38,05</w:t>
            </w:r>
          </w:p>
        </w:tc>
        <w:tc>
          <w:tcPr>
            <w:tcW w:w="567" w:type="pct"/>
            <w:tcBorders>
              <w:top w:val="nil"/>
              <w:left w:val="nil"/>
              <w:bottom w:val="single" w:sz="4" w:space="0" w:color="auto"/>
              <w:right w:val="single" w:sz="4" w:space="0" w:color="auto"/>
            </w:tcBorders>
            <w:shd w:val="clear" w:color="auto" w:fill="auto"/>
            <w:noWrap/>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0,31</w:t>
            </w:r>
          </w:p>
        </w:tc>
        <w:tc>
          <w:tcPr>
            <w:tcW w:w="1495"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124,74</w:t>
            </w:r>
          </w:p>
        </w:tc>
      </w:tr>
      <w:tr w:rsidR="000F251D" w:rsidRPr="000F251D" w:rsidTr="00FC3306">
        <w:trPr>
          <w:divId w:val="266276163"/>
          <w:trHeight w:val="20"/>
        </w:trPr>
        <w:tc>
          <w:tcPr>
            <w:tcW w:w="318" w:type="pct"/>
            <w:tcBorders>
              <w:top w:val="nil"/>
              <w:left w:val="single" w:sz="4" w:space="0" w:color="auto"/>
              <w:bottom w:val="single" w:sz="4" w:space="0" w:color="auto"/>
              <w:right w:val="single" w:sz="4" w:space="0" w:color="auto"/>
            </w:tcBorders>
            <w:shd w:val="clear" w:color="auto" w:fill="auto"/>
            <w:noWrap/>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15</w:t>
            </w:r>
          </w:p>
        </w:tc>
        <w:tc>
          <w:tcPr>
            <w:tcW w:w="1632" w:type="pct"/>
            <w:tcBorders>
              <w:top w:val="nil"/>
              <w:left w:val="nil"/>
              <w:bottom w:val="single" w:sz="4" w:space="0" w:color="auto"/>
              <w:right w:val="single" w:sz="4" w:space="0" w:color="auto"/>
            </w:tcBorders>
            <w:shd w:val="clear" w:color="auto" w:fill="auto"/>
            <w:noWrap/>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Котельная №45</w:t>
            </w:r>
          </w:p>
        </w:tc>
        <w:tc>
          <w:tcPr>
            <w:tcW w:w="988" w:type="pct"/>
            <w:tcBorders>
              <w:top w:val="nil"/>
              <w:left w:val="nil"/>
              <w:bottom w:val="single" w:sz="4" w:space="0" w:color="auto"/>
              <w:right w:val="single" w:sz="4" w:space="0" w:color="auto"/>
            </w:tcBorders>
            <w:shd w:val="clear" w:color="auto" w:fill="auto"/>
            <w:noWrap/>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6,33</w:t>
            </w:r>
          </w:p>
        </w:tc>
        <w:tc>
          <w:tcPr>
            <w:tcW w:w="567" w:type="pct"/>
            <w:tcBorders>
              <w:top w:val="nil"/>
              <w:left w:val="nil"/>
              <w:bottom w:val="single" w:sz="4" w:space="0" w:color="auto"/>
              <w:right w:val="single" w:sz="4" w:space="0" w:color="auto"/>
            </w:tcBorders>
            <w:shd w:val="clear" w:color="auto" w:fill="auto"/>
            <w:noWrap/>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0,13</w:t>
            </w:r>
          </w:p>
        </w:tc>
        <w:tc>
          <w:tcPr>
            <w:tcW w:w="1495"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48,68</w:t>
            </w:r>
          </w:p>
        </w:tc>
      </w:tr>
      <w:tr w:rsidR="000F251D" w:rsidRPr="000F251D" w:rsidTr="00FC3306">
        <w:trPr>
          <w:divId w:val="266276163"/>
          <w:trHeight w:val="20"/>
        </w:trPr>
        <w:tc>
          <w:tcPr>
            <w:tcW w:w="318" w:type="pct"/>
            <w:tcBorders>
              <w:top w:val="nil"/>
              <w:left w:val="single" w:sz="4" w:space="0" w:color="auto"/>
              <w:bottom w:val="single" w:sz="4" w:space="0" w:color="auto"/>
              <w:right w:val="single" w:sz="4" w:space="0" w:color="auto"/>
            </w:tcBorders>
            <w:shd w:val="clear" w:color="auto" w:fill="auto"/>
            <w:noWrap/>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16</w:t>
            </w:r>
          </w:p>
        </w:tc>
        <w:tc>
          <w:tcPr>
            <w:tcW w:w="1632" w:type="pct"/>
            <w:tcBorders>
              <w:top w:val="nil"/>
              <w:left w:val="nil"/>
              <w:bottom w:val="single" w:sz="4" w:space="0" w:color="auto"/>
              <w:right w:val="single" w:sz="4" w:space="0" w:color="auto"/>
            </w:tcBorders>
            <w:shd w:val="clear" w:color="auto" w:fill="auto"/>
            <w:noWrap/>
            <w:vAlign w:val="center"/>
            <w:hideMark/>
          </w:tcPr>
          <w:p w:rsidR="000F251D" w:rsidRPr="000F251D" w:rsidRDefault="000F251D" w:rsidP="005F52C7">
            <w:pPr>
              <w:jc w:val="center"/>
              <w:rPr>
                <w:rFonts w:eastAsia="Times New Roman"/>
                <w:color w:val="000000"/>
                <w:sz w:val="20"/>
                <w:szCs w:val="20"/>
              </w:rPr>
            </w:pPr>
            <w:r w:rsidRPr="000F251D">
              <w:rPr>
                <w:rFonts w:eastAsia="Times New Roman"/>
                <w:color w:val="000000"/>
                <w:sz w:val="20"/>
                <w:szCs w:val="20"/>
              </w:rPr>
              <w:t xml:space="preserve">Котельная ООО </w:t>
            </w:r>
            <w:r w:rsidR="005F52C7">
              <w:rPr>
                <w:rFonts w:eastAsia="Times New Roman"/>
                <w:color w:val="000000"/>
                <w:sz w:val="20"/>
                <w:szCs w:val="20"/>
              </w:rPr>
              <w:t>«</w:t>
            </w:r>
            <w:r w:rsidRPr="000F251D">
              <w:rPr>
                <w:rFonts w:eastAsia="Times New Roman"/>
                <w:color w:val="000000"/>
                <w:sz w:val="20"/>
                <w:szCs w:val="20"/>
              </w:rPr>
              <w:t>ТЕПЛОЭНЕРГО</w:t>
            </w:r>
            <w:r w:rsidR="005F52C7">
              <w:rPr>
                <w:rFonts w:eastAsia="Times New Roman"/>
                <w:color w:val="000000"/>
                <w:sz w:val="20"/>
                <w:szCs w:val="20"/>
              </w:rPr>
              <w:t>»</w:t>
            </w:r>
          </w:p>
        </w:tc>
        <w:tc>
          <w:tcPr>
            <w:tcW w:w="988" w:type="pct"/>
            <w:tcBorders>
              <w:top w:val="nil"/>
              <w:left w:val="nil"/>
              <w:bottom w:val="single" w:sz="4" w:space="0" w:color="auto"/>
              <w:right w:val="single" w:sz="4" w:space="0" w:color="auto"/>
            </w:tcBorders>
            <w:shd w:val="clear" w:color="auto" w:fill="auto"/>
            <w:noWrap/>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658,78</w:t>
            </w:r>
          </w:p>
        </w:tc>
        <w:tc>
          <w:tcPr>
            <w:tcW w:w="567" w:type="pct"/>
            <w:tcBorders>
              <w:top w:val="nil"/>
              <w:left w:val="nil"/>
              <w:bottom w:val="single" w:sz="4" w:space="0" w:color="auto"/>
              <w:right w:val="single" w:sz="4" w:space="0" w:color="auto"/>
            </w:tcBorders>
            <w:shd w:val="clear" w:color="auto" w:fill="auto"/>
            <w:noWrap/>
            <w:vAlign w:val="center"/>
            <w:hideMark/>
          </w:tcPr>
          <w:p w:rsidR="000F251D" w:rsidRPr="000F251D" w:rsidRDefault="007C6267" w:rsidP="000F251D">
            <w:pPr>
              <w:jc w:val="center"/>
              <w:rPr>
                <w:rFonts w:eastAsia="Times New Roman"/>
                <w:color w:val="000000"/>
                <w:sz w:val="20"/>
                <w:szCs w:val="20"/>
              </w:rPr>
            </w:pPr>
            <w:r>
              <w:rPr>
                <w:rFonts w:eastAsia="Times New Roman"/>
                <w:color w:val="000000"/>
                <w:sz w:val="20"/>
                <w:szCs w:val="20"/>
              </w:rPr>
              <w:t>4,84</w:t>
            </w:r>
          </w:p>
        </w:tc>
        <w:tc>
          <w:tcPr>
            <w:tcW w:w="1495" w:type="pct"/>
            <w:tcBorders>
              <w:top w:val="nil"/>
              <w:left w:val="nil"/>
              <w:bottom w:val="single" w:sz="4" w:space="0" w:color="auto"/>
              <w:right w:val="single" w:sz="4" w:space="0" w:color="auto"/>
            </w:tcBorders>
            <w:shd w:val="clear" w:color="auto" w:fill="auto"/>
            <w:vAlign w:val="center"/>
            <w:hideMark/>
          </w:tcPr>
          <w:p w:rsidR="000F251D" w:rsidRPr="000F251D" w:rsidRDefault="007C6267" w:rsidP="000F251D">
            <w:pPr>
              <w:jc w:val="center"/>
              <w:rPr>
                <w:rFonts w:eastAsia="Times New Roman"/>
                <w:color w:val="000000"/>
                <w:sz w:val="20"/>
                <w:szCs w:val="20"/>
              </w:rPr>
            </w:pPr>
            <w:r>
              <w:rPr>
                <w:rFonts w:eastAsia="Times New Roman"/>
                <w:color w:val="000000"/>
                <w:sz w:val="20"/>
                <w:szCs w:val="20"/>
              </w:rPr>
              <w:t>136,11</w:t>
            </w:r>
          </w:p>
        </w:tc>
      </w:tr>
      <w:tr w:rsidR="000F251D" w:rsidRPr="000F251D" w:rsidTr="00FC3306">
        <w:trPr>
          <w:divId w:val="266276163"/>
          <w:trHeight w:val="20"/>
        </w:trPr>
        <w:tc>
          <w:tcPr>
            <w:tcW w:w="318" w:type="pct"/>
            <w:tcBorders>
              <w:top w:val="nil"/>
              <w:left w:val="single" w:sz="4" w:space="0" w:color="auto"/>
              <w:bottom w:val="single" w:sz="4" w:space="0" w:color="auto"/>
              <w:right w:val="single" w:sz="4" w:space="0" w:color="auto"/>
            </w:tcBorders>
            <w:shd w:val="clear" w:color="auto" w:fill="auto"/>
            <w:noWrap/>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17</w:t>
            </w:r>
          </w:p>
        </w:tc>
        <w:tc>
          <w:tcPr>
            <w:tcW w:w="1632" w:type="pct"/>
            <w:tcBorders>
              <w:top w:val="nil"/>
              <w:left w:val="nil"/>
              <w:bottom w:val="single" w:sz="4" w:space="0" w:color="auto"/>
              <w:right w:val="single" w:sz="4" w:space="0" w:color="auto"/>
            </w:tcBorders>
            <w:shd w:val="clear" w:color="auto" w:fill="auto"/>
            <w:noWrap/>
            <w:vAlign w:val="center"/>
            <w:hideMark/>
          </w:tcPr>
          <w:p w:rsidR="000F251D" w:rsidRPr="000F251D" w:rsidRDefault="000F251D" w:rsidP="005F52C7">
            <w:pPr>
              <w:jc w:val="center"/>
              <w:rPr>
                <w:rFonts w:eastAsia="Times New Roman"/>
                <w:color w:val="000000"/>
                <w:sz w:val="20"/>
                <w:szCs w:val="20"/>
              </w:rPr>
            </w:pPr>
            <w:r w:rsidRPr="000F251D">
              <w:rPr>
                <w:rFonts w:eastAsia="Times New Roman"/>
                <w:color w:val="000000"/>
                <w:sz w:val="20"/>
                <w:szCs w:val="20"/>
              </w:rPr>
              <w:t xml:space="preserve">Котельная ООО </w:t>
            </w:r>
            <w:r w:rsidR="005F52C7">
              <w:rPr>
                <w:rFonts w:eastAsia="Times New Roman"/>
                <w:color w:val="000000"/>
                <w:sz w:val="20"/>
                <w:szCs w:val="20"/>
              </w:rPr>
              <w:t>«</w:t>
            </w:r>
            <w:r w:rsidRPr="000F251D">
              <w:rPr>
                <w:rFonts w:eastAsia="Times New Roman"/>
                <w:color w:val="000000"/>
                <w:sz w:val="20"/>
                <w:szCs w:val="20"/>
              </w:rPr>
              <w:t>Бис Мелиор Трейд</w:t>
            </w:r>
            <w:r w:rsidR="005F52C7">
              <w:rPr>
                <w:rFonts w:eastAsia="Times New Roman"/>
                <w:color w:val="000000"/>
                <w:sz w:val="20"/>
                <w:szCs w:val="20"/>
              </w:rPr>
              <w:t>»</w:t>
            </w:r>
          </w:p>
        </w:tc>
        <w:tc>
          <w:tcPr>
            <w:tcW w:w="988" w:type="pct"/>
            <w:tcBorders>
              <w:top w:val="nil"/>
              <w:left w:val="nil"/>
              <w:bottom w:val="single" w:sz="4" w:space="0" w:color="auto"/>
              <w:right w:val="single" w:sz="4" w:space="0" w:color="auto"/>
            </w:tcBorders>
            <w:shd w:val="clear" w:color="auto" w:fill="auto"/>
            <w:noWrap/>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61,70</w:t>
            </w:r>
          </w:p>
        </w:tc>
        <w:tc>
          <w:tcPr>
            <w:tcW w:w="567" w:type="pct"/>
            <w:tcBorders>
              <w:top w:val="nil"/>
              <w:left w:val="nil"/>
              <w:bottom w:val="single" w:sz="4" w:space="0" w:color="auto"/>
              <w:right w:val="single" w:sz="4" w:space="0" w:color="auto"/>
            </w:tcBorders>
            <w:shd w:val="clear" w:color="auto" w:fill="auto"/>
            <w:noWrap/>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3,06</w:t>
            </w:r>
          </w:p>
        </w:tc>
        <w:tc>
          <w:tcPr>
            <w:tcW w:w="1495" w:type="pct"/>
            <w:tcBorders>
              <w:top w:val="nil"/>
              <w:left w:val="nil"/>
              <w:bottom w:val="single" w:sz="4" w:space="0" w:color="auto"/>
              <w:right w:val="single" w:sz="4" w:space="0" w:color="auto"/>
            </w:tcBorders>
            <w:shd w:val="clear" w:color="auto" w:fill="auto"/>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20,15</w:t>
            </w:r>
          </w:p>
        </w:tc>
      </w:tr>
      <w:tr w:rsidR="000F251D" w:rsidRPr="000F251D" w:rsidTr="00B91390">
        <w:trPr>
          <w:divId w:val="266276163"/>
          <w:trHeight w:val="20"/>
        </w:trPr>
        <w:tc>
          <w:tcPr>
            <w:tcW w:w="318" w:type="pct"/>
            <w:tcBorders>
              <w:top w:val="nil"/>
              <w:left w:val="single" w:sz="4" w:space="0" w:color="auto"/>
              <w:bottom w:val="single" w:sz="4" w:space="0" w:color="auto"/>
              <w:right w:val="single" w:sz="4" w:space="0" w:color="auto"/>
            </w:tcBorders>
            <w:shd w:val="clear" w:color="auto" w:fill="auto"/>
            <w:noWrap/>
            <w:vAlign w:val="center"/>
            <w:hideMark/>
          </w:tcPr>
          <w:p w:rsidR="000F251D" w:rsidRPr="000F251D" w:rsidRDefault="000F251D" w:rsidP="000F251D">
            <w:pPr>
              <w:jc w:val="center"/>
              <w:rPr>
                <w:rFonts w:eastAsia="Times New Roman"/>
                <w:color w:val="000000"/>
                <w:sz w:val="20"/>
                <w:szCs w:val="20"/>
              </w:rPr>
            </w:pPr>
            <w:r w:rsidRPr="000F251D">
              <w:rPr>
                <w:rFonts w:eastAsia="Times New Roman"/>
                <w:color w:val="000000"/>
                <w:sz w:val="20"/>
                <w:szCs w:val="20"/>
              </w:rPr>
              <w:t>18</w:t>
            </w:r>
          </w:p>
        </w:tc>
        <w:tc>
          <w:tcPr>
            <w:tcW w:w="1632" w:type="pct"/>
            <w:tcBorders>
              <w:top w:val="nil"/>
              <w:left w:val="nil"/>
              <w:bottom w:val="single" w:sz="4" w:space="0" w:color="auto"/>
              <w:right w:val="single" w:sz="4" w:space="0" w:color="auto"/>
            </w:tcBorders>
            <w:shd w:val="clear" w:color="auto" w:fill="auto"/>
            <w:noWrap/>
            <w:vAlign w:val="center"/>
            <w:hideMark/>
          </w:tcPr>
          <w:p w:rsidR="000F251D" w:rsidRPr="000F251D" w:rsidRDefault="000F251D" w:rsidP="00FC3306">
            <w:pPr>
              <w:jc w:val="center"/>
              <w:rPr>
                <w:rFonts w:eastAsia="Times New Roman"/>
                <w:color w:val="000000"/>
                <w:sz w:val="20"/>
                <w:szCs w:val="20"/>
              </w:rPr>
            </w:pPr>
            <w:r w:rsidRPr="000F251D">
              <w:rPr>
                <w:rFonts w:eastAsia="Times New Roman"/>
                <w:color w:val="000000"/>
                <w:sz w:val="20"/>
                <w:szCs w:val="20"/>
              </w:rPr>
              <w:t>Котельн</w:t>
            </w:r>
            <w:r w:rsidR="00FC3306">
              <w:rPr>
                <w:rFonts w:eastAsia="Times New Roman"/>
                <w:color w:val="000000"/>
                <w:sz w:val="20"/>
                <w:szCs w:val="20"/>
              </w:rPr>
              <w:t>ая</w:t>
            </w:r>
            <w:r w:rsidRPr="000F251D">
              <w:rPr>
                <w:rFonts w:eastAsia="Times New Roman"/>
                <w:color w:val="000000"/>
                <w:sz w:val="20"/>
                <w:szCs w:val="20"/>
              </w:rPr>
              <w:t xml:space="preserve"> </w:t>
            </w:r>
            <w:r w:rsidR="00ED5B75">
              <w:rPr>
                <w:rFonts w:eastAsia="Times New Roman"/>
                <w:color w:val="000000"/>
                <w:sz w:val="20"/>
                <w:szCs w:val="20"/>
              </w:rPr>
              <w:t>МУП «ВТ сети»</w:t>
            </w:r>
          </w:p>
        </w:tc>
        <w:tc>
          <w:tcPr>
            <w:tcW w:w="988" w:type="pct"/>
            <w:tcBorders>
              <w:top w:val="nil"/>
              <w:left w:val="nil"/>
              <w:bottom w:val="single" w:sz="4" w:space="0" w:color="auto"/>
              <w:right w:val="single" w:sz="4" w:space="0" w:color="auto"/>
            </w:tcBorders>
            <w:shd w:val="clear" w:color="auto" w:fill="auto"/>
            <w:noWrap/>
            <w:vAlign w:val="center"/>
            <w:hideMark/>
          </w:tcPr>
          <w:p w:rsidR="000F251D" w:rsidRPr="000F251D" w:rsidRDefault="00B91390" w:rsidP="000F251D">
            <w:pPr>
              <w:jc w:val="center"/>
              <w:rPr>
                <w:rFonts w:eastAsia="Times New Roman"/>
                <w:color w:val="000000"/>
                <w:sz w:val="20"/>
                <w:szCs w:val="20"/>
              </w:rPr>
            </w:pPr>
            <w:r>
              <w:rPr>
                <w:rFonts w:eastAsia="Times New Roman"/>
                <w:color w:val="000000"/>
                <w:sz w:val="20"/>
                <w:szCs w:val="20"/>
              </w:rPr>
              <w:t>57,58</w:t>
            </w:r>
          </w:p>
        </w:tc>
        <w:tc>
          <w:tcPr>
            <w:tcW w:w="567" w:type="pct"/>
            <w:tcBorders>
              <w:top w:val="nil"/>
              <w:left w:val="nil"/>
              <w:bottom w:val="single" w:sz="4" w:space="0" w:color="auto"/>
              <w:right w:val="single" w:sz="4" w:space="0" w:color="auto"/>
            </w:tcBorders>
            <w:shd w:val="clear" w:color="auto" w:fill="auto"/>
            <w:noWrap/>
            <w:vAlign w:val="center"/>
            <w:hideMark/>
          </w:tcPr>
          <w:p w:rsidR="000F251D" w:rsidRPr="000F251D" w:rsidRDefault="00B91390" w:rsidP="000F251D">
            <w:pPr>
              <w:jc w:val="center"/>
              <w:rPr>
                <w:rFonts w:eastAsia="Times New Roman"/>
                <w:color w:val="000000"/>
                <w:sz w:val="20"/>
                <w:szCs w:val="20"/>
              </w:rPr>
            </w:pPr>
            <w:r>
              <w:rPr>
                <w:rFonts w:eastAsia="Times New Roman"/>
                <w:color w:val="000000"/>
                <w:sz w:val="20"/>
                <w:szCs w:val="20"/>
              </w:rPr>
              <w:t>0,989</w:t>
            </w:r>
          </w:p>
        </w:tc>
        <w:tc>
          <w:tcPr>
            <w:tcW w:w="1495" w:type="pct"/>
            <w:tcBorders>
              <w:top w:val="nil"/>
              <w:left w:val="nil"/>
              <w:bottom w:val="single" w:sz="4" w:space="0" w:color="auto"/>
              <w:right w:val="single" w:sz="4" w:space="0" w:color="auto"/>
            </w:tcBorders>
            <w:shd w:val="clear" w:color="auto" w:fill="auto"/>
            <w:noWrap/>
            <w:vAlign w:val="center"/>
            <w:hideMark/>
          </w:tcPr>
          <w:p w:rsidR="000F251D" w:rsidRPr="000F251D" w:rsidRDefault="00B91390" w:rsidP="000F251D">
            <w:pPr>
              <w:jc w:val="center"/>
              <w:rPr>
                <w:rFonts w:eastAsia="Times New Roman"/>
                <w:color w:val="000000"/>
                <w:sz w:val="20"/>
                <w:szCs w:val="20"/>
              </w:rPr>
            </w:pPr>
            <w:r>
              <w:rPr>
                <w:rFonts w:eastAsia="Times New Roman"/>
                <w:color w:val="000000"/>
                <w:sz w:val="20"/>
                <w:szCs w:val="20"/>
              </w:rPr>
              <w:t>58,22</w:t>
            </w:r>
          </w:p>
        </w:tc>
      </w:tr>
      <w:tr w:rsidR="00FC3306" w:rsidRPr="000F251D" w:rsidTr="00B91390">
        <w:trPr>
          <w:divId w:val="266276163"/>
          <w:trHeight w:val="20"/>
        </w:trPr>
        <w:tc>
          <w:tcPr>
            <w:tcW w:w="318" w:type="pct"/>
            <w:tcBorders>
              <w:top w:val="nil"/>
              <w:left w:val="single" w:sz="4" w:space="0" w:color="auto"/>
              <w:bottom w:val="single" w:sz="4" w:space="0" w:color="auto"/>
              <w:right w:val="single" w:sz="4" w:space="0" w:color="auto"/>
            </w:tcBorders>
            <w:shd w:val="clear" w:color="auto" w:fill="auto"/>
            <w:noWrap/>
            <w:vAlign w:val="center"/>
          </w:tcPr>
          <w:p w:rsidR="00FC3306" w:rsidRPr="000F251D" w:rsidRDefault="00FC3306" w:rsidP="00FC3306">
            <w:pPr>
              <w:jc w:val="center"/>
              <w:rPr>
                <w:rFonts w:eastAsia="Times New Roman"/>
                <w:color w:val="000000"/>
                <w:sz w:val="20"/>
                <w:szCs w:val="20"/>
              </w:rPr>
            </w:pPr>
            <w:r>
              <w:rPr>
                <w:rFonts w:eastAsia="Times New Roman"/>
                <w:color w:val="000000"/>
                <w:sz w:val="20"/>
                <w:szCs w:val="20"/>
              </w:rPr>
              <w:t>19</w:t>
            </w:r>
          </w:p>
        </w:tc>
        <w:tc>
          <w:tcPr>
            <w:tcW w:w="1632" w:type="pct"/>
            <w:tcBorders>
              <w:top w:val="nil"/>
              <w:left w:val="nil"/>
              <w:bottom w:val="single" w:sz="4" w:space="0" w:color="auto"/>
              <w:right w:val="single" w:sz="4" w:space="0" w:color="auto"/>
            </w:tcBorders>
            <w:shd w:val="clear" w:color="auto" w:fill="auto"/>
            <w:noWrap/>
            <w:vAlign w:val="center"/>
          </w:tcPr>
          <w:p w:rsidR="00FC3306" w:rsidRPr="000F251D" w:rsidRDefault="00FC3306" w:rsidP="00FC3306">
            <w:pPr>
              <w:jc w:val="center"/>
              <w:rPr>
                <w:rFonts w:eastAsia="Times New Roman"/>
                <w:color w:val="000000"/>
                <w:sz w:val="20"/>
                <w:szCs w:val="20"/>
              </w:rPr>
            </w:pPr>
            <w:r>
              <w:rPr>
                <w:rFonts w:eastAsia="Times New Roman"/>
                <w:color w:val="000000"/>
                <w:sz w:val="20"/>
                <w:szCs w:val="20"/>
              </w:rPr>
              <w:t>Котельная ООО «Жилсервис»</w:t>
            </w:r>
          </w:p>
        </w:tc>
        <w:tc>
          <w:tcPr>
            <w:tcW w:w="988" w:type="pct"/>
            <w:tcBorders>
              <w:top w:val="nil"/>
              <w:left w:val="nil"/>
              <w:bottom w:val="single" w:sz="4" w:space="0" w:color="auto"/>
              <w:right w:val="single" w:sz="4" w:space="0" w:color="auto"/>
            </w:tcBorders>
            <w:shd w:val="clear" w:color="auto" w:fill="auto"/>
            <w:noWrap/>
            <w:vAlign w:val="center"/>
          </w:tcPr>
          <w:p w:rsidR="00FC3306" w:rsidRPr="000F251D" w:rsidRDefault="00B91390" w:rsidP="00FC3306">
            <w:pPr>
              <w:jc w:val="center"/>
              <w:rPr>
                <w:rFonts w:eastAsia="Times New Roman"/>
                <w:color w:val="000000"/>
                <w:sz w:val="20"/>
                <w:szCs w:val="20"/>
              </w:rPr>
            </w:pPr>
            <w:r>
              <w:rPr>
                <w:rFonts w:eastAsia="Times New Roman"/>
                <w:color w:val="000000"/>
                <w:sz w:val="20"/>
                <w:szCs w:val="20"/>
              </w:rPr>
              <w:t>-</w:t>
            </w:r>
          </w:p>
        </w:tc>
        <w:tc>
          <w:tcPr>
            <w:tcW w:w="567" w:type="pct"/>
            <w:tcBorders>
              <w:top w:val="nil"/>
              <w:left w:val="nil"/>
              <w:bottom w:val="single" w:sz="4" w:space="0" w:color="auto"/>
              <w:right w:val="single" w:sz="4" w:space="0" w:color="auto"/>
            </w:tcBorders>
            <w:shd w:val="clear" w:color="auto" w:fill="auto"/>
            <w:noWrap/>
            <w:vAlign w:val="center"/>
          </w:tcPr>
          <w:p w:rsidR="00FC3306" w:rsidRPr="000F251D" w:rsidRDefault="00B91390" w:rsidP="00FC3306">
            <w:pPr>
              <w:jc w:val="center"/>
              <w:rPr>
                <w:rFonts w:eastAsia="Times New Roman"/>
                <w:color w:val="000000"/>
                <w:sz w:val="20"/>
                <w:szCs w:val="20"/>
              </w:rPr>
            </w:pPr>
            <w:r>
              <w:rPr>
                <w:rFonts w:eastAsia="Times New Roman"/>
                <w:color w:val="000000"/>
                <w:sz w:val="20"/>
                <w:szCs w:val="20"/>
              </w:rPr>
              <w:t>-</w:t>
            </w:r>
          </w:p>
        </w:tc>
        <w:tc>
          <w:tcPr>
            <w:tcW w:w="1495" w:type="pct"/>
            <w:tcBorders>
              <w:top w:val="nil"/>
              <w:left w:val="nil"/>
              <w:bottom w:val="single" w:sz="4" w:space="0" w:color="auto"/>
              <w:right w:val="single" w:sz="4" w:space="0" w:color="auto"/>
            </w:tcBorders>
            <w:shd w:val="clear" w:color="auto" w:fill="auto"/>
            <w:noWrap/>
            <w:vAlign w:val="center"/>
          </w:tcPr>
          <w:p w:rsidR="00FC3306" w:rsidRPr="000F251D" w:rsidRDefault="00B91390" w:rsidP="00FC3306">
            <w:pPr>
              <w:jc w:val="center"/>
              <w:rPr>
                <w:rFonts w:eastAsia="Times New Roman"/>
                <w:color w:val="000000"/>
                <w:sz w:val="20"/>
                <w:szCs w:val="20"/>
              </w:rPr>
            </w:pPr>
            <w:r>
              <w:rPr>
                <w:rFonts w:eastAsia="Times New Roman"/>
                <w:color w:val="000000"/>
                <w:sz w:val="20"/>
                <w:szCs w:val="20"/>
              </w:rPr>
              <w:t>-</w:t>
            </w:r>
          </w:p>
        </w:tc>
      </w:tr>
      <w:tr w:rsidR="00FC3306" w:rsidRPr="000F251D" w:rsidTr="00FC3306">
        <w:trPr>
          <w:divId w:val="266276163"/>
          <w:trHeight w:val="20"/>
        </w:trPr>
        <w:tc>
          <w:tcPr>
            <w:tcW w:w="318" w:type="pct"/>
            <w:tcBorders>
              <w:top w:val="nil"/>
              <w:left w:val="single" w:sz="4" w:space="0" w:color="auto"/>
              <w:bottom w:val="single" w:sz="4" w:space="0" w:color="auto"/>
              <w:right w:val="single" w:sz="4" w:space="0" w:color="auto"/>
            </w:tcBorders>
            <w:shd w:val="clear" w:color="auto" w:fill="auto"/>
            <w:noWrap/>
            <w:vAlign w:val="center"/>
            <w:hideMark/>
          </w:tcPr>
          <w:p w:rsidR="00FC3306" w:rsidRPr="000F251D" w:rsidRDefault="00FC3306" w:rsidP="00FC3306">
            <w:pPr>
              <w:jc w:val="center"/>
              <w:rPr>
                <w:rFonts w:eastAsia="Times New Roman"/>
                <w:color w:val="000000"/>
                <w:sz w:val="20"/>
                <w:szCs w:val="20"/>
              </w:rPr>
            </w:pPr>
            <w:r>
              <w:rPr>
                <w:rFonts w:eastAsia="Times New Roman"/>
                <w:color w:val="000000"/>
                <w:sz w:val="20"/>
                <w:szCs w:val="20"/>
              </w:rPr>
              <w:t>20</w:t>
            </w:r>
          </w:p>
        </w:tc>
        <w:tc>
          <w:tcPr>
            <w:tcW w:w="1632" w:type="pct"/>
            <w:tcBorders>
              <w:top w:val="nil"/>
              <w:left w:val="nil"/>
              <w:bottom w:val="single" w:sz="4" w:space="0" w:color="auto"/>
              <w:right w:val="single" w:sz="4" w:space="0" w:color="auto"/>
            </w:tcBorders>
            <w:shd w:val="clear" w:color="auto" w:fill="auto"/>
            <w:noWrap/>
            <w:vAlign w:val="center"/>
            <w:hideMark/>
          </w:tcPr>
          <w:p w:rsidR="00FC3306" w:rsidRPr="000F251D" w:rsidRDefault="00FC3306" w:rsidP="00FC3306">
            <w:pPr>
              <w:jc w:val="center"/>
              <w:rPr>
                <w:rFonts w:eastAsia="Times New Roman"/>
                <w:color w:val="000000"/>
                <w:sz w:val="20"/>
                <w:szCs w:val="20"/>
              </w:rPr>
            </w:pPr>
            <w:r w:rsidRPr="000F251D">
              <w:rPr>
                <w:rFonts w:eastAsia="Times New Roman"/>
                <w:color w:val="000000"/>
                <w:sz w:val="20"/>
                <w:szCs w:val="20"/>
              </w:rPr>
              <w:t xml:space="preserve">Котельная ООО </w:t>
            </w:r>
            <w:r>
              <w:rPr>
                <w:rFonts w:eastAsia="Times New Roman"/>
                <w:color w:val="000000"/>
                <w:sz w:val="20"/>
                <w:szCs w:val="20"/>
              </w:rPr>
              <w:t>«</w:t>
            </w:r>
            <w:r w:rsidRPr="000F251D">
              <w:rPr>
                <w:rFonts w:eastAsia="Times New Roman"/>
                <w:color w:val="000000"/>
                <w:sz w:val="20"/>
                <w:szCs w:val="20"/>
              </w:rPr>
              <w:t>ТК "Мурино</w:t>
            </w:r>
            <w:r>
              <w:rPr>
                <w:rFonts w:eastAsia="Times New Roman"/>
                <w:color w:val="000000"/>
                <w:sz w:val="20"/>
                <w:szCs w:val="20"/>
              </w:rPr>
              <w:t>»</w:t>
            </w:r>
          </w:p>
        </w:tc>
        <w:tc>
          <w:tcPr>
            <w:tcW w:w="988" w:type="pct"/>
            <w:tcBorders>
              <w:top w:val="nil"/>
              <w:left w:val="nil"/>
              <w:bottom w:val="single" w:sz="4" w:space="0" w:color="auto"/>
              <w:right w:val="single" w:sz="4" w:space="0" w:color="auto"/>
            </w:tcBorders>
            <w:shd w:val="clear" w:color="auto" w:fill="auto"/>
            <w:noWrap/>
            <w:vAlign w:val="center"/>
            <w:hideMark/>
          </w:tcPr>
          <w:p w:rsidR="00FC3306" w:rsidRPr="000F251D" w:rsidRDefault="00FC3306" w:rsidP="00FC3306">
            <w:pPr>
              <w:jc w:val="center"/>
              <w:rPr>
                <w:rFonts w:eastAsia="Times New Roman"/>
                <w:color w:val="000000"/>
                <w:sz w:val="20"/>
                <w:szCs w:val="20"/>
              </w:rPr>
            </w:pPr>
            <w:r w:rsidRPr="000F251D">
              <w:rPr>
                <w:rFonts w:eastAsia="Times New Roman"/>
                <w:color w:val="000000"/>
                <w:sz w:val="20"/>
                <w:szCs w:val="20"/>
              </w:rPr>
              <w:t>535,18</w:t>
            </w:r>
          </w:p>
        </w:tc>
        <w:tc>
          <w:tcPr>
            <w:tcW w:w="567" w:type="pct"/>
            <w:tcBorders>
              <w:top w:val="nil"/>
              <w:left w:val="nil"/>
              <w:bottom w:val="single" w:sz="4" w:space="0" w:color="auto"/>
              <w:right w:val="single" w:sz="4" w:space="0" w:color="auto"/>
            </w:tcBorders>
            <w:shd w:val="clear" w:color="auto" w:fill="auto"/>
            <w:noWrap/>
            <w:vAlign w:val="center"/>
            <w:hideMark/>
          </w:tcPr>
          <w:p w:rsidR="00FC3306" w:rsidRPr="000F251D" w:rsidRDefault="00FC3306" w:rsidP="00FC3306">
            <w:pPr>
              <w:jc w:val="center"/>
              <w:rPr>
                <w:rFonts w:eastAsia="Times New Roman"/>
                <w:color w:val="000000"/>
                <w:sz w:val="20"/>
                <w:szCs w:val="20"/>
              </w:rPr>
            </w:pPr>
            <w:r w:rsidRPr="000F251D">
              <w:rPr>
                <w:rFonts w:eastAsia="Times New Roman"/>
                <w:color w:val="000000"/>
                <w:sz w:val="20"/>
                <w:szCs w:val="20"/>
              </w:rPr>
              <w:t>1,60</w:t>
            </w:r>
          </w:p>
        </w:tc>
        <w:tc>
          <w:tcPr>
            <w:tcW w:w="1495" w:type="pct"/>
            <w:tcBorders>
              <w:top w:val="nil"/>
              <w:left w:val="nil"/>
              <w:bottom w:val="single" w:sz="4" w:space="0" w:color="auto"/>
              <w:right w:val="single" w:sz="4" w:space="0" w:color="auto"/>
            </w:tcBorders>
            <w:shd w:val="clear" w:color="auto" w:fill="auto"/>
            <w:vAlign w:val="center"/>
            <w:hideMark/>
          </w:tcPr>
          <w:p w:rsidR="00FC3306" w:rsidRPr="000F251D" w:rsidRDefault="00FC3306" w:rsidP="00FC3306">
            <w:pPr>
              <w:jc w:val="center"/>
              <w:rPr>
                <w:rFonts w:eastAsia="Times New Roman"/>
                <w:color w:val="000000"/>
                <w:sz w:val="20"/>
                <w:szCs w:val="20"/>
              </w:rPr>
            </w:pPr>
            <w:r w:rsidRPr="000F251D">
              <w:rPr>
                <w:rFonts w:eastAsia="Times New Roman"/>
                <w:color w:val="000000"/>
                <w:sz w:val="20"/>
                <w:szCs w:val="20"/>
              </w:rPr>
              <w:t>334,49</w:t>
            </w:r>
          </w:p>
        </w:tc>
      </w:tr>
      <w:bookmarkEnd w:id="1228"/>
    </w:tbl>
    <w:p w:rsidR="00145379" w:rsidRDefault="00145379" w:rsidP="00B355E1">
      <w:pPr>
        <w:ind w:firstLine="709"/>
        <w:jc w:val="both"/>
        <w:rPr>
          <w:color w:val="FF0000"/>
        </w:rPr>
      </w:pPr>
    </w:p>
    <w:p w:rsidR="00145379" w:rsidRDefault="00145379" w:rsidP="00B233C2">
      <w:pPr>
        <w:pStyle w:val="31"/>
      </w:pPr>
      <w:bookmarkStart w:id="1229" w:name="_Toc36721940"/>
      <w:bookmarkStart w:id="1230" w:name="_Toc38468752"/>
      <w:bookmarkStart w:id="1231" w:name="_Toc40704653"/>
      <w:bookmarkStart w:id="1232" w:name="_Toc104912186"/>
      <w:r w:rsidRPr="001F78BD">
        <w:t>ж)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bookmarkEnd w:id="1229"/>
      <w:bookmarkEnd w:id="1230"/>
      <w:bookmarkEnd w:id="1231"/>
      <w:bookmarkEnd w:id="1232"/>
    </w:p>
    <w:p w:rsidR="00062304" w:rsidRDefault="00062304" w:rsidP="00B355E1">
      <w:pPr>
        <w:ind w:firstLine="709"/>
        <w:jc w:val="both"/>
      </w:pPr>
      <w:r w:rsidRPr="00DF4086">
        <w:t xml:space="preserve">На территории </w:t>
      </w:r>
      <w:r w:rsidR="00D04E65">
        <w:t>МО «Город Всеволожск»</w:t>
      </w:r>
      <w:r>
        <w:t xml:space="preserve"> </w:t>
      </w:r>
      <w:r w:rsidRPr="00DF4086">
        <w:t>отсутствуют источники тепловой энергии, функционирующие в режиме комбинированной выработки</w:t>
      </w:r>
      <w:r>
        <w:t>.</w:t>
      </w:r>
    </w:p>
    <w:p w:rsidR="004C6DF8" w:rsidRDefault="004C6DF8" w:rsidP="00B355E1">
      <w:pPr>
        <w:ind w:firstLine="709"/>
        <w:jc w:val="both"/>
      </w:pPr>
    </w:p>
    <w:p w:rsidR="00145379" w:rsidRDefault="00145379" w:rsidP="00B233C2">
      <w:pPr>
        <w:pStyle w:val="31"/>
      </w:pPr>
      <w:bookmarkStart w:id="1233" w:name="_Toc36721941"/>
      <w:bookmarkStart w:id="1234" w:name="_Toc38468753"/>
      <w:bookmarkStart w:id="1235" w:name="_Toc40704654"/>
      <w:bookmarkStart w:id="1236" w:name="_Toc104912187"/>
      <w:r w:rsidRPr="001F78BD">
        <w:t>з) удельный расход условного топлива на отпуск электрической энергии;</w:t>
      </w:r>
      <w:bookmarkEnd w:id="1233"/>
      <w:bookmarkEnd w:id="1234"/>
      <w:bookmarkEnd w:id="1235"/>
      <w:bookmarkEnd w:id="1236"/>
    </w:p>
    <w:p w:rsidR="00062304" w:rsidRDefault="00062304" w:rsidP="00B355E1">
      <w:pPr>
        <w:ind w:firstLine="709"/>
        <w:jc w:val="both"/>
      </w:pPr>
      <w:r w:rsidRPr="003F02F1">
        <w:t>На территории муниципального образования</w:t>
      </w:r>
      <w:r>
        <w:t xml:space="preserve"> </w:t>
      </w:r>
      <w:r w:rsidR="00E14353">
        <w:t>«</w:t>
      </w:r>
      <w:r>
        <w:t>Город Всеволожск</w:t>
      </w:r>
      <w:r w:rsidR="00E14353">
        <w:t>»</w:t>
      </w:r>
      <w:r>
        <w:t xml:space="preserve"> отсутствует производство электрической энергии.</w:t>
      </w:r>
    </w:p>
    <w:p w:rsidR="004C6DF8" w:rsidRDefault="004C6DF8" w:rsidP="00B355E1">
      <w:pPr>
        <w:ind w:firstLine="709"/>
        <w:jc w:val="both"/>
      </w:pPr>
    </w:p>
    <w:p w:rsidR="00145379" w:rsidRDefault="00145379" w:rsidP="00B233C2">
      <w:pPr>
        <w:pStyle w:val="31"/>
      </w:pPr>
      <w:bookmarkStart w:id="1237" w:name="_Toc36721942"/>
      <w:bookmarkStart w:id="1238" w:name="_Toc38468754"/>
      <w:bookmarkStart w:id="1239" w:name="_Toc40704655"/>
      <w:bookmarkStart w:id="1240" w:name="_Toc104912188"/>
      <w:r w:rsidRPr="001F78BD">
        <w:t>и)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1237"/>
      <w:bookmarkEnd w:id="1238"/>
      <w:bookmarkEnd w:id="1239"/>
      <w:bookmarkEnd w:id="1240"/>
    </w:p>
    <w:p w:rsidR="00062304" w:rsidRDefault="00062304" w:rsidP="00B355E1">
      <w:pPr>
        <w:ind w:firstLine="709"/>
        <w:jc w:val="both"/>
      </w:pPr>
      <w:r w:rsidRPr="00DF4086">
        <w:t xml:space="preserve">На территории </w:t>
      </w:r>
      <w:r w:rsidR="00D04E65">
        <w:t>МО «Город Всеволожск»</w:t>
      </w:r>
      <w:r>
        <w:t xml:space="preserve"> </w:t>
      </w:r>
      <w:r w:rsidRPr="00DF4086">
        <w:t>отсутствуют источники тепловой энергии, функционирующие в режиме комбинированной выработки</w:t>
      </w:r>
      <w:r>
        <w:t>.</w:t>
      </w:r>
    </w:p>
    <w:p w:rsidR="000F251D" w:rsidRPr="007C6267" w:rsidRDefault="000F251D" w:rsidP="00B233C2">
      <w:pPr>
        <w:pStyle w:val="31"/>
      </w:pPr>
      <w:bookmarkStart w:id="1241" w:name="_Toc71814848"/>
      <w:bookmarkStart w:id="1242" w:name="_Toc77079691"/>
      <w:bookmarkStart w:id="1243" w:name="_Toc101453798"/>
      <w:bookmarkStart w:id="1244" w:name="_Toc104912189"/>
      <w:r w:rsidRPr="007C6267">
        <w:t>к) доля отпуска тепловой энергии, осуществляемого потребителям по приборам учета, в общем объеме отпущенной тепловой энергии</w:t>
      </w:r>
      <w:bookmarkEnd w:id="1241"/>
      <w:bookmarkEnd w:id="1242"/>
      <w:bookmarkEnd w:id="1243"/>
      <w:bookmarkEnd w:id="1244"/>
    </w:p>
    <w:p w:rsidR="000F251D" w:rsidRPr="000F251D" w:rsidRDefault="000F251D" w:rsidP="000F251D">
      <w:pPr>
        <w:ind w:firstLine="709"/>
        <w:jc w:val="both"/>
        <w:rPr>
          <w:rFonts w:eastAsia="Times New Roman"/>
          <w:szCs w:val="28"/>
          <w:lang w:eastAsia="en-US"/>
        </w:rPr>
      </w:pPr>
      <w:r w:rsidRPr="007C6267">
        <w:rPr>
          <w:rFonts w:eastAsia="Times New Roman"/>
          <w:szCs w:val="28"/>
          <w:lang w:eastAsia="en-US"/>
        </w:rPr>
        <w:t>Доля отпуска тепловой энергии, осуществляемого потребителям по приборам учёта, в общем объёме отпущенной тепловой энергии, составляет 42,15%.</w:t>
      </w:r>
    </w:p>
    <w:p w:rsidR="000F251D" w:rsidRDefault="000F251D" w:rsidP="00B355E1">
      <w:pPr>
        <w:ind w:firstLine="709"/>
        <w:jc w:val="both"/>
      </w:pPr>
    </w:p>
    <w:p w:rsidR="00B233C2" w:rsidRDefault="00B233C2" w:rsidP="00B355E1">
      <w:pPr>
        <w:ind w:firstLine="709"/>
        <w:jc w:val="both"/>
      </w:pPr>
    </w:p>
    <w:p w:rsidR="00145379" w:rsidRPr="007C6267" w:rsidRDefault="00145379" w:rsidP="00B233C2">
      <w:pPr>
        <w:pStyle w:val="31"/>
      </w:pPr>
      <w:bookmarkStart w:id="1245" w:name="_Toc36721944"/>
      <w:bookmarkStart w:id="1246" w:name="_Toc38468756"/>
      <w:bookmarkStart w:id="1247" w:name="_Toc40704656"/>
      <w:bookmarkStart w:id="1248" w:name="_Toc104912190"/>
      <w:r w:rsidRPr="007C6267">
        <w:t>л) средневзвешенный (по материальной характеристике) срок эксплуатации тепловых сетей (для каждой системы теплоснабжения);</w:t>
      </w:r>
      <w:bookmarkEnd w:id="1245"/>
      <w:bookmarkEnd w:id="1246"/>
      <w:bookmarkEnd w:id="1247"/>
      <w:bookmarkEnd w:id="1248"/>
    </w:p>
    <w:p w:rsidR="00062304" w:rsidRPr="007C6267" w:rsidRDefault="00062304" w:rsidP="00B355E1">
      <w:pPr>
        <w:ind w:firstLine="709"/>
        <w:jc w:val="both"/>
      </w:pPr>
      <w:r w:rsidRPr="007C6267">
        <w:t>Средневзвешенный срок эксплуатации тепловых сетей рассчитывается по их материальной характеристике для каждой системы теплоснабжения. Нормативн</w:t>
      </w:r>
      <w:r w:rsidR="002D4179" w:rsidRPr="007C6267">
        <w:t>ая величина срока эксплуатации тепловых сетей</w:t>
      </w:r>
      <w:r w:rsidRPr="007C6267">
        <w:t xml:space="preserve"> составляет 25 лет. Превышение нормативного срока эксплуатации приводит и к росту затрат на проведение аварийно-восстановительных работ. Средне взвешенный срок составляет 22 года. </w:t>
      </w:r>
    </w:p>
    <w:p w:rsidR="00062304" w:rsidRPr="007C6267" w:rsidRDefault="00062304" w:rsidP="00B355E1">
      <w:pPr>
        <w:pStyle w:val="af7"/>
        <w:spacing w:after="0" w:line="240" w:lineRule="auto"/>
        <w:ind w:left="0" w:firstLine="709"/>
        <w:jc w:val="both"/>
      </w:pPr>
      <w:r w:rsidRPr="007C6267">
        <w:t xml:space="preserve">В 2024 году срок службы тепловых сетей </w:t>
      </w:r>
      <w:r w:rsidR="00D04E65" w:rsidRPr="007C6267">
        <w:rPr>
          <w:szCs w:val="24"/>
          <w:lang w:eastAsia="ru-RU"/>
        </w:rPr>
        <w:t>МО «Город Всеволожск»</w:t>
      </w:r>
      <w:r w:rsidRPr="007C6267">
        <w:rPr>
          <w:szCs w:val="24"/>
        </w:rPr>
        <w:t xml:space="preserve"> </w:t>
      </w:r>
      <w:r w:rsidRPr="007C6267">
        <w:t>превысит 25 лет и далее показатель будет только увеличиваться. Поэтому рекомендуется проведение дополнительных работ по реконструкции данных тепловых сетей с целью снижения величины средневзвешенного срока эксплуатации.</w:t>
      </w:r>
    </w:p>
    <w:p w:rsidR="00B355E1" w:rsidRPr="000F251D" w:rsidRDefault="00B355E1" w:rsidP="00B355E1">
      <w:pPr>
        <w:pStyle w:val="af7"/>
        <w:spacing w:after="0" w:line="240" w:lineRule="auto"/>
        <w:ind w:left="0" w:firstLine="709"/>
        <w:jc w:val="both"/>
        <w:rPr>
          <w:highlight w:val="yellow"/>
        </w:rPr>
      </w:pPr>
    </w:p>
    <w:p w:rsidR="00145379" w:rsidRPr="007C6267" w:rsidRDefault="00145379" w:rsidP="00B233C2">
      <w:pPr>
        <w:pStyle w:val="31"/>
      </w:pPr>
      <w:bookmarkStart w:id="1249" w:name="_Toc104912191"/>
      <w:r w:rsidRPr="007C6267">
        <w:t>м)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bookmarkEnd w:id="1249"/>
    </w:p>
    <w:p w:rsidR="00062304" w:rsidRPr="007C6267" w:rsidRDefault="00062304" w:rsidP="00B355E1">
      <w:pPr>
        <w:pStyle w:val="af7"/>
        <w:spacing w:after="0" w:line="240" w:lineRule="auto"/>
        <w:ind w:left="0" w:firstLine="709"/>
        <w:jc w:val="both"/>
      </w:pPr>
      <w:r w:rsidRPr="007C6267">
        <w:t>Отношение материальной характеристики тепловых сетей</w:t>
      </w:r>
      <w:r w:rsidR="002D4179" w:rsidRPr="007C6267">
        <w:t xml:space="preserve"> на территории МО «Город Всеволожск»</w:t>
      </w:r>
      <w:r w:rsidRPr="007C6267">
        <w:t>, реконструированных за 202</w:t>
      </w:r>
      <w:r w:rsidR="007C6267">
        <w:t>1</w:t>
      </w:r>
      <w:r w:rsidRPr="007C6267">
        <w:t xml:space="preserve"> год, к общей материальной характеристике тепловых сетей составляет приблизительно 13,72 %.</w:t>
      </w:r>
    </w:p>
    <w:p w:rsidR="00B355E1" w:rsidRPr="000F251D" w:rsidRDefault="00B355E1" w:rsidP="00B355E1">
      <w:pPr>
        <w:pStyle w:val="af7"/>
        <w:spacing w:after="0" w:line="240" w:lineRule="auto"/>
        <w:ind w:left="0" w:firstLine="709"/>
        <w:jc w:val="both"/>
        <w:rPr>
          <w:highlight w:val="yellow"/>
        </w:rPr>
      </w:pPr>
    </w:p>
    <w:p w:rsidR="00145379" w:rsidRPr="007C6267" w:rsidRDefault="00145379" w:rsidP="00B233C2">
      <w:pPr>
        <w:pStyle w:val="31"/>
      </w:pPr>
      <w:bookmarkStart w:id="1250" w:name="_Toc104912192"/>
      <w:r w:rsidRPr="007C6267">
        <w:t>м)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bookmarkEnd w:id="1250"/>
    </w:p>
    <w:p w:rsidR="00062304" w:rsidRPr="007C6267" w:rsidRDefault="00062304" w:rsidP="00B355E1">
      <w:pPr>
        <w:ind w:firstLine="709"/>
        <w:jc w:val="both"/>
        <w:rPr>
          <w:color w:val="000000"/>
        </w:rPr>
      </w:pPr>
      <w:r w:rsidRPr="007C6267">
        <w:t xml:space="preserve">Общая установленная мощность источников теплоснабжения </w:t>
      </w:r>
      <w:r w:rsidR="00D04E65" w:rsidRPr="007C6267">
        <w:t>МО «Город Всеволожск»</w:t>
      </w:r>
      <w:r w:rsidR="00756457" w:rsidRPr="007C6267">
        <w:t xml:space="preserve"> </w:t>
      </w:r>
      <w:r w:rsidRPr="007C6267">
        <w:t xml:space="preserve">поселение составляет </w:t>
      </w:r>
      <w:r w:rsidR="007C6267">
        <w:rPr>
          <w:color w:val="000000"/>
        </w:rPr>
        <w:t>288,413</w:t>
      </w:r>
      <w:r w:rsidRPr="007C6267">
        <w:rPr>
          <w:color w:val="000000"/>
        </w:rPr>
        <w:t>‬ Гкал/ч.</w:t>
      </w:r>
    </w:p>
    <w:p w:rsidR="00062304" w:rsidRDefault="00312450" w:rsidP="00B355E1">
      <w:pPr>
        <w:ind w:firstLine="709"/>
        <w:jc w:val="both"/>
      </w:pPr>
      <w:r w:rsidRPr="007C6267">
        <w:t>За период,</w:t>
      </w:r>
      <w:r w:rsidR="002D4179" w:rsidRPr="007C6267">
        <w:t xml:space="preserve"> предшествующий</w:t>
      </w:r>
      <w:r w:rsidR="00B611A0" w:rsidRPr="007C6267">
        <w:t xml:space="preserve"> актуализации Схемы, реконструкция</w:t>
      </w:r>
      <w:r w:rsidR="002D4179" w:rsidRPr="007C6267">
        <w:t xml:space="preserve"> существующих источников теплоснабжения не проводилась.</w:t>
      </w:r>
    </w:p>
    <w:p w:rsidR="00B355E1" w:rsidRDefault="00B355E1" w:rsidP="00B355E1">
      <w:pPr>
        <w:ind w:firstLine="709"/>
        <w:jc w:val="both"/>
      </w:pPr>
    </w:p>
    <w:p w:rsidR="00145379" w:rsidRDefault="00145379" w:rsidP="00B355E1">
      <w:pPr>
        <w:ind w:firstLine="709"/>
        <w:jc w:val="both"/>
        <w:rPr>
          <w:b/>
        </w:rPr>
      </w:pPr>
      <w:r w:rsidRPr="007C6267">
        <w:rPr>
          <w:b/>
        </w:rPr>
        <w:t>Описание изменений (фактических данных) в оценке значений индикаторов развития систем теплоснабжения поселения, городского округа, города федерального значения с учетом</w:t>
      </w:r>
      <w:r w:rsidRPr="001F78BD">
        <w:rPr>
          <w:b/>
        </w:rPr>
        <w:t xml:space="preserve"> реализации проектов схемы теплоснабжения</w:t>
      </w:r>
      <w:r>
        <w:rPr>
          <w:b/>
        </w:rPr>
        <w:t>.</w:t>
      </w:r>
    </w:p>
    <w:p w:rsidR="00062304" w:rsidRDefault="007C6267" w:rsidP="00B355E1">
      <w:pPr>
        <w:ind w:firstLine="709"/>
        <w:jc w:val="both"/>
      </w:pPr>
      <w:r>
        <w:t>Изменения отсутствуют.</w:t>
      </w:r>
    </w:p>
    <w:p w:rsidR="00145379" w:rsidRDefault="00145379" w:rsidP="00B355E1">
      <w:pPr>
        <w:ind w:firstLine="709"/>
        <w:jc w:val="both"/>
      </w:pPr>
    </w:p>
    <w:p w:rsidR="00145379" w:rsidRPr="00B233C2" w:rsidRDefault="00145379" w:rsidP="00B233C2">
      <w:pPr>
        <w:pStyle w:val="11"/>
      </w:pPr>
      <w:bookmarkStart w:id="1251" w:name="_Toc34243454"/>
      <w:bookmarkStart w:id="1252" w:name="_Toc36721947"/>
      <w:bookmarkStart w:id="1253" w:name="_Toc38468759"/>
      <w:bookmarkStart w:id="1254" w:name="_Toc40704659"/>
      <w:bookmarkStart w:id="1255" w:name="_Toc73543522"/>
      <w:bookmarkStart w:id="1256" w:name="_Toc73545274"/>
      <w:bookmarkStart w:id="1257" w:name="_Toc104906553"/>
      <w:bookmarkStart w:id="1258" w:name="_Toc104912193"/>
      <w:r w:rsidRPr="00B91390">
        <w:t>Глава 14. Ценовые (тарифные) последствия</w:t>
      </w:r>
      <w:bookmarkEnd w:id="1251"/>
      <w:bookmarkEnd w:id="1252"/>
      <w:bookmarkEnd w:id="1253"/>
      <w:bookmarkEnd w:id="1254"/>
      <w:bookmarkEnd w:id="1255"/>
      <w:bookmarkEnd w:id="1256"/>
      <w:bookmarkEnd w:id="1257"/>
      <w:bookmarkEnd w:id="1258"/>
    </w:p>
    <w:p w:rsidR="00145379" w:rsidRDefault="00145379" w:rsidP="00B233C2">
      <w:pPr>
        <w:pStyle w:val="31"/>
      </w:pPr>
      <w:bookmarkStart w:id="1259" w:name="_Toc36721948"/>
      <w:bookmarkStart w:id="1260" w:name="_Toc38468760"/>
      <w:bookmarkStart w:id="1261" w:name="_Toc40704660"/>
      <w:bookmarkStart w:id="1262" w:name="_Toc73545275"/>
      <w:bookmarkStart w:id="1263" w:name="_Toc104906554"/>
      <w:bookmarkStart w:id="1264" w:name="_Toc104912194"/>
      <w:r w:rsidRPr="001F78BD">
        <w:t>а) тарифно-балансовые расчетные модели теплоснабжения потребителей по каждой системе теплоснабжения;</w:t>
      </w:r>
      <w:bookmarkEnd w:id="1259"/>
      <w:bookmarkEnd w:id="1260"/>
      <w:bookmarkEnd w:id="1261"/>
      <w:bookmarkEnd w:id="1262"/>
      <w:bookmarkEnd w:id="1263"/>
      <w:bookmarkEnd w:id="1264"/>
    </w:p>
    <w:p w:rsidR="00C73AD4" w:rsidRDefault="00C73AD4" w:rsidP="005E0A0A">
      <w:pPr>
        <w:ind w:firstLine="709"/>
        <w:jc w:val="both"/>
        <w:rPr>
          <w:color w:val="000000" w:themeColor="text1"/>
        </w:rPr>
      </w:pPr>
      <w:r w:rsidRPr="00733F22">
        <w:rPr>
          <w:color w:val="000000" w:themeColor="text1"/>
        </w:rPr>
        <w:t xml:space="preserve">В соответствии с приказом </w:t>
      </w:r>
      <w:r>
        <w:rPr>
          <w:color w:val="000000" w:themeColor="text1"/>
        </w:rPr>
        <w:t>К</w:t>
      </w:r>
      <w:r w:rsidRPr="00733F22">
        <w:rPr>
          <w:color w:val="000000" w:themeColor="text1"/>
        </w:rPr>
        <w:t xml:space="preserve">омитета по тарифам и ценовой политике Ленинградской области от </w:t>
      </w:r>
      <w:r>
        <w:rPr>
          <w:color w:val="000000" w:themeColor="text1"/>
        </w:rPr>
        <w:t>18.12.2020</w:t>
      </w:r>
      <w:r w:rsidRPr="00733F22">
        <w:rPr>
          <w:color w:val="000000" w:themeColor="text1"/>
        </w:rPr>
        <w:t xml:space="preserve"> г. №</w:t>
      </w:r>
      <w:r w:rsidR="00674F8C">
        <w:rPr>
          <w:color w:val="000000" w:themeColor="text1"/>
        </w:rPr>
        <w:t xml:space="preserve"> </w:t>
      </w:r>
      <w:r>
        <w:rPr>
          <w:color w:val="000000" w:themeColor="text1"/>
        </w:rPr>
        <w:t>323</w:t>
      </w:r>
      <w:r w:rsidRPr="00733F22">
        <w:rPr>
          <w:color w:val="000000" w:themeColor="text1"/>
        </w:rPr>
        <w:t xml:space="preserve">-п </w:t>
      </w:r>
      <w:r>
        <w:rPr>
          <w:color w:val="000000" w:themeColor="text1"/>
        </w:rPr>
        <w:t>«О внесении изменений в приказ</w:t>
      </w:r>
      <w:r w:rsidR="00251411">
        <w:rPr>
          <w:color w:val="000000" w:themeColor="text1"/>
        </w:rPr>
        <w:t xml:space="preserve"> комитета по тарифам и ценовой политике Ленинградской области от 17 декабря 2018 года № </w:t>
      </w:r>
      <w:r w:rsidR="00674F8C">
        <w:rPr>
          <w:color w:val="000000" w:themeColor="text1"/>
        </w:rPr>
        <w:t>4</w:t>
      </w:r>
      <w:r w:rsidR="00251411">
        <w:rPr>
          <w:color w:val="000000" w:themeColor="text1"/>
        </w:rPr>
        <w:t>2</w:t>
      </w:r>
      <w:r w:rsidR="00674F8C">
        <w:rPr>
          <w:color w:val="000000" w:themeColor="text1"/>
        </w:rPr>
        <w:t>4</w:t>
      </w:r>
      <w:r w:rsidR="00251411">
        <w:rPr>
          <w:color w:val="000000" w:themeColor="text1"/>
        </w:rPr>
        <w:t>-п «Об установлении долгосрочных параметров регулир</w:t>
      </w:r>
      <w:r w:rsidR="00D066D3">
        <w:rPr>
          <w:color w:val="000000" w:themeColor="text1"/>
        </w:rPr>
        <w:t>ов</w:t>
      </w:r>
      <w:r w:rsidR="00251411">
        <w:rPr>
          <w:color w:val="000000" w:themeColor="text1"/>
        </w:rPr>
        <w:t xml:space="preserve">ания деятельности, тарифов на тепловую энергию и горячую воду, поставляемые открытым </w:t>
      </w:r>
      <w:r w:rsidR="00710984">
        <w:rPr>
          <w:color w:val="000000" w:themeColor="text1"/>
        </w:rPr>
        <w:t>акционерным</w:t>
      </w:r>
      <w:r w:rsidR="00251411">
        <w:rPr>
          <w:color w:val="000000" w:themeColor="text1"/>
        </w:rPr>
        <w:t xml:space="preserve"> обществом «Всеволожские тепловые сети» потребителям на территории Ленинградской области, на долгосрочный период регулир</w:t>
      </w:r>
      <w:r w:rsidR="00674F8C">
        <w:rPr>
          <w:color w:val="000000" w:themeColor="text1"/>
        </w:rPr>
        <w:t>ов</w:t>
      </w:r>
      <w:r w:rsidR="00251411">
        <w:rPr>
          <w:color w:val="000000" w:themeColor="text1"/>
        </w:rPr>
        <w:t>ания 2019-2023 годов</w:t>
      </w:r>
      <w:r>
        <w:rPr>
          <w:color w:val="000000" w:themeColor="text1"/>
        </w:rPr>
        <w:t xml:space="preserve">», </w:t>
      </w:r>
      <w:r w:rsidRPr="00733F22">
        <w:rPr>
          <w:color w:val="000000" w:themeColor="text1"/>
        </w:rPr>
        <w:t>был</w:t>
      </w:r>
      <w:r>
        <w:rPr>
          <w:color w:val="000000" w:themeColor="text1"/>
        </w:rPr>
        <w:t>и установлены следующие тарифы:</w:t>
      </w:r>
    </w:p>
    <w:p w:rsidR="00251411" w:rsidRPr="00600F77" w:rsidRDefault="00251411" w:rsidP="00251411">
      <w:pPr>
        <w:pStyle w:val="aa"/>
      </w:pPr>
      <w:r w:rsidRPr="00600F77">
        <w:t xml:space="preserve">Таблица </w:t>
      </w:r>
      <w:r>
        <w:rPr>
          <w:noProof/>
        </w:rPr>
        <w:fldChar w:fldCharType="begin"/>
      </w:r>
      <w:r>
        <w:rPr>
          <w:noProof/>
        </w:rPr>
        <w:instrText xml:space="preserve"> SEQ Таблица \* ARABIC </w:instrText>
      </w:r>
      <w:r>
        <w:rPr>
          <w:noProof/>
        </w:rPr>
        <w:fldChar w:fldCharType="separate"/>
      </w:r>
      <w:r w:rsidR="00377E19">
        <w:rPr>
          <w:noProof/>
        </w:rPr>
        <w:t>124</w:t>
      </w:r>
      <w:r>
        <w:rPr>
          <w:noProof/>
        </w:rPr>
        <w:fldChar w:fldCharType="end"/>
      </w:r>
      <w:r w:rsidRPr="00600F77">
        <w:t xml:space="preserve"> Тарифы на тепловую энергию</w:t>
      </w:r>
      <w:r>
        <w:t>, поставляемую ОАО «</w:t>
      </w:r>
      <w:r w:rsidR="00710984">
        <w:t>Всеволожские</w:t>
      </w:r>
      <w:r>
        <w:t xml:space="preserve"> тепловые сети» потребителям (кроме населения) на территории Ленинградской области в 2019</w:t>
      </w:r>
      <w:r>
        <w:noBreakHyphen/>
        <w:t>20</w:t>
      </w:r>
      <w:r w:rsidR="005F52C7">
        <w:t>23</w:t>
      </w:r>
      <w:r>
        <w:t> гг.</w:t>
      </w:r>
    </w:p>
    <w:tbl>
      <w:tblPr>
        <w:tblW w:w="5000" w:type="pct"/>
        <w:tblCellMar>
          <w:left w:w="0" w:type="dxa"/>
          <w:right w:w="0" w:type="dxa"/>
        </w:tblCellMar>
        <w:tblLook w:val="0000" w:firstRow="0" w:lastRow="0" w:firstColumn="0" w:lastColumn="0" w:noHBand="0" w:noVBand="0"/>
      </w:tblPr>
      <w:tblGrid>
        <w:gridCol w:w="2688"/>
        <w:gridCol w:w="4538"/>
        <w:gridCol w:w="2686"/>
      </w:tblGrid>
      <w:tr w:rsidR="00674F8C" w:rsidRPr="00733F22" w:rsidTr="008218B7">
        <w:trPr>
          <w:trHeight w:val="20"/>
          <w:tblHeader/>
        </w:trPr>
        <w:tc>
          <w:tcPr>
            <w:tcW w:w="1356" w:type="pct"/>
            <w:tcBorders>
              <w:top w:val="single" w:sz="4" w:space="0" w:color="auto"/>
              <w:left w:val="single" w:sz="4" w:space="0" w:color="auto"/>
              <w:bottom w:val="nil"/>
              <w:right w:val="nil"/>
            </w:tcBorders>
            <w:shd w:val="clear" w:color="auto" w:fill="FFFFFF"/>
            <w:vAlign w:val="center"/>
          </w:tcPr>
          <w:p w:rsidR="00674F8C" w:rsidRPr="00733F22" w:rsidRDefault="00674F8C" w:rsidP="00174948">
            <w:pPr>
              <w:jc w:val="center"/>
              <w:rPr>
                <w:sz w:val="20"/>
                <w:szCs w:val="20"/>
              </w:rPr>
            </w:pPr>
            <w:r w:rsidRPr="00733F22">
              <w:rPr>
                <w:sz w:val="20"/>
                <w:szCs w:val="20"/>
              </w:rPr>
              <w:t>Вид тарифа</w:t>
            </w:r>
          </w:p>
        </w:tc>
        <w:tc>
          <w:tcPr>
            <w:tcW w:w="2289" w:type="pct"/>
            <w:tcBorders>
              <w:top w:val="single" w:sz="4" w:space="0" w:color="auto"/>
              <w:left w:val="single" w:sz="4" w:space="0" w:color="auto"/>
              <w:bottom w:val="nil"/>
              <w:right w:val="nil"/>
            </w:tcBorders>
            <w:shd w:val="clear" w:color="auto" w:fill="FFFFFF"/>
            <w:vAlign w:val="center"/>
          </w:tcPr>
          <w:p w:rsidR="00674F8C" w:rsidRPr="00733F22" w:rsidRDefault="00674F8C" w:rsidP="00174948">
            <w:pPr>
              <w:jc w:val="center"/>
              <w:rPr>
                <w:sz w:val="20"/>
                <w:szCs w:val="20"/>
              </w:rPr>
            </w:pPr>
            <w:r w:rsidRPr="00733F22">
              <w:rPr>
                <w:sz w:val="20"/>
                <w:szCs w:val="20"/>
              </w:rPr>
              <w:t>Год с календарной разбивкой</w:t>
            </w:r>
          </w:p>
        </w:tc>
        <w:tc>
          <w:tcPr>
            <w:tcW w:w="1355" w:type="pct"/>
            <w:tcBorders>
              <w:top w:val="single" w:sz="4" w:space="0" w:color="auto"/>
              <w:left w:val="single" w:sz="4" w:space="0" w:color="auto"/>
              <w:bottom w:val="nil"/>
              <w:right w:val="single" w:sz="4" w:space="0" w:color="auto"/>
            </w:tcBorders>
            <w:shd w:val="clear" w:color="auto" w:fill="FFFFFF"/>
            <w:vAlign w:val="center"/>
          </w:tcPr>
          <w:p w:rsidR="00674F8C" w:rsidRPr="00733F22" w:rsidRDefault="00674F8C" w:rsidP="00174948">
            <w:pPr>
              <w:jc w:val="center"/>
              <w:rPr>
                <w:sz w:val="20"/>
                <w:szCs w:val="20"/>
              </w:rPr>
            </w:pPr>
            <w:r w:rsidRPr="00733F22">
              <w:rPr>
                <w:sz w:val="20"/>
                <w:szCs w:val="20"/>
              </w:rPr>
              <w:t>Вода</w:t>
            </w:r>
          </w:p>
        </w:tc>
      </w:tr>
      <w:tr w:rsidR="00674F8C" w:rsidRPr="00733F22" w:rsidTr="00674F8C">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rsidR="00674F8C" w:rsidRPr="00733F22" w:rsidRDefault="00674F8C" w:rsidP="00174948">
            <w:pPr>
              <w:rPr>
                <w:rFonts w:eastAsia="Times New Roman"/>
                <w:color w:val="000000"/>
                <w:sz w:val="20"/>
                <w:szCs w:val="20"/>
              </w:rPr>
            </w:pPr>
            <w:r>
              <w:rPr>
                <w:rFonts w:eastAsia="Times New Roman"/>
                <w:color w:val="000000"/>
                <w:sz w:val="20"/>
                <w:szCs w:val="20"/>
              </w:rPr>
              <w:t>Для потребителей муниципального образования «Город Всеволожск» Всеволожского муниципального района Ленинградской области, в случае отсутствия дифференциации тарифов по схеме подключения</w:t>
            </w:r>
          </w:p>
        </w:tc>
      </w:tr>
      <w:tr w:rsidR="00674F8C" w:rsidRPr="00733F22" w:rsidTr="008218B7">
        <w:trPr>
          <w:trHeight w:val="20"/>
        </w:trPr>
        <w:tc>
          <w:tcPr>
            <w:tcW w:w="1356" w:type="pct"/>
            <w:vMerge w:val="restart"/>
            <w:tcBorders>
              <w:top w:val="single" w:sz="4" w:space="0" w:color="auto"/>
              <w:left w:val="single" w:sz="4" w:space="0" w:color="auto"/>
              <w:right w:val="nil"/>
            </w:tcBorders>
            <w:shd w:val="clear" w:color="auto" w:fill="FFFFFF"/>
            <w:vAlign w:val="center"/>
          </w:tcPr>
          <w:p w:rsidR="00674F8C" w:rsidRPr="00733F22" w:rsidRDefault="00674F8C" w:rsidP="00674F8C">
            <w:pPr>
              <w:rPr>
                <w:rFonts w:eastAsia="Times New Roman"/>
                <w:sz w:val="20"/>
                <w:szCs w:val="20"/>
              </w:rPr>
            </w:pPr>
            <w:r w:rsidRPr="00733F22">
              <w:rPr>
                <w:rFonts w:eastAsia="Times New Roman"/>
                <w:color w:val="000000"/>
                <w:sz w:val="20"/>
                <w:szCs w:val="20"/>
              </w:rPr>
              <w:t>Одноставочный, руб/Гкал</w:t>
            </w:r>
          </w:p>
        </w:tc>
        <w:tc>
          <w:tcPr>
            <w:tcW w:w="2289" w:type="pct"/>
            <w:tcBorders>
              <w:top w:val="single" w:sz="4" w:space="0" w:color="auto"/>
              <w:left w:val="single" w:sz="4" w:space="0" w:color="auto"/>
              <w:bottom w:val="nil"/>
              <w:right w:val="nil"/>
            </w:tcBorders>
            <w:shd w:val="clear" w:color="auto" w:fill="FFFFFF"/>
            <w:vAlign w:val="center"/>
          </w:tcPr>
          <w:p w:rsidR="00674F8C" w:rsidRPr="00733F22" w:rsidRDefault="00674F8C" w:rsidP="00674F8C">
            <w:pPr>
              <w:jc w:val="center"/>
              <w:rPr>
                <w:rFonts w:eastAsia="Times New Roman"/>
                <w:sz w:val="20"/>
                <w:szCs w:val="20"/>
              </w:rPr>
            </w:pPr>
            <w:r w:rsidRPr="00733F22">
              <w:rPr>
                <w:rFonts w:eastAsia="Times New Roman"/>
                <w:color w:val="000000"/>
                <w:sz w:val="20"/>
                <w:szCs w:val="20"/>
              </w:rPr>
              <w:t>с 01.01.20</w:t>
            </w:r>
            <w:r>
              <w:rPr>
                <w:rFonts w:eastAsia="Times New Roman"/>
                <w:color w:val="000000"/>
                <w:sz w:val="20"/>
                <w:szCs w:val="20"/>
              </w:rPr>
              <w:t>19</w:t>
            </w:r>
            <w:r w:rsidRPr="00733F22">
              <w:rPr>
                <w:rFonts w:eastAsia="Times New Roman"/>
                <w:color w:val="000000"/>
                <w:sz w:val="20"/>
                <w:szCs w:val="20"/>
              </w:rPr>
              <w:t xml:space="preserve"> по 30.06.20</w:t>
            </w:r>
            <w:r>
              <w:rPr>
                <w:rFonts w:eastAsia="Times New Roman"/>
                <w:color w:val="000000"/>
                <w:sz w:val="20"/>
                <w:szCs w:val="20"/>
              </w:rPr>
              <w:t>19</w:t>
            </w:r>
          </w:p>
        </w:tc>
        <w:tc>
          <w:tcPr>
            <w:tcW w:w="1355" w:type="pct"/>
            <w:tcBorders>
              <w:top w:val="single" w:sz="4" w:space="0" w:color="auto"/>
              <w:left w:val="single" w:sz="4" w:space="0" w:color="auto"/>
              <w:bottom w:val="nil"/>
              <w:right w:val="single" w:sz="4" w:space="0" w:color="auto"/>
            </w:tcBorders>
            <w:shd w:val="clear" w:color="auto" w:fill="FFFFFF"/>
            <w:vAlign w:val="center"/>
          </w:tcPr>
          <w:p w:rsidR="00674F8C" w:rsidRPr="00733F22" w:rsidRDefault="00674F8C" w:rsidP="00174948">
            <w:pPr>
              <w:jc w:val="center"/>
              <w:rPr>
                <w:rFonts w:eastAsia="Times New Roman"/>
                <w:sz w:val="20"/>
                <w:szCs w:val="20"/>
              </w:rPr>
            </w:pPr>
            <w:r>
              <w:rPr>
                <w:rFonts w:eastAsia="Times New Roman"/>
                <w:color w:val="000000"/>
                <w:sz w:val="20"/>
                <w:szCs w:val="20"/>
              </w:rPr>
              <w:t>1887,75</w:t>
            </w:r>
          </w:p>
        </w:tc>
      </w:tr>
      <w:tr w:rsidR="00674F8C" w:rsidRPr="00733F22" w:rsidTr="008218B7">
        <w:trPr>
          <w:trHeight w:val="20"/>
        </w:trPr>
        <w:tc>
          <w:tcPr>
            <w:tcW w:w="1356" w:type="pct"/>
            <w:vMerge/>
            <w:tcBorders>
              <w:left w:val="single" w:sz="4" w:space="0" w:color="auto"/>
              <w:right w:val="nil"/>
            </w:tcBorders>
            <w:shd w:val="clear" w:color="auto" w:fill="FFFFFF"/>
            <w:vAlign w:val="center"/>
          </w:tcPr>
          <w:p w:rsidR="00674F8C" w:rsidRPr="00733F22" w:rsidRDefault="00674F8C" w:rsidP="00174948">
            <w:pPr>
              <w:jc w:val="center"/>
              <w:rPr>
                <w:rFonts w:eastAsia="Times New Roman"/>
                <w:sz w:val="20"/>
                <w:szCs w:val="20"/>
              </w:rPr>
            </w:pPr>
          </w:p>
        </w:tc>
        <w:tc>
          <w:tcPr>
            <w:tcW w:w="2289" w:type="pct"/>
            <w:tcBorders>
              <w:top w:val="single" w:sz="4" w:space="0" w:color="auto"/>
              <w:left w:val="single" w:sz="4" w:space="0" w:color="auto"/>
              <w:bottom w:val="single" w:sz="4" w:space="0" w:color="auto"/>
              <w:right w:val="nil"/>
            </w:tcBorders>
            <w:shd w:val="clear" w:color="auto" w:fill="FFFFFF"/>
            <w:vAlign w:val="center"/>
          </w:tcPr>
          <w:p w:rsidR="00674F8C" w:rsidRPr="00733F22" w:rsidRDefault="00674F8C" w:rsidP="00674F8C">
            <w:pPr>
              <w:jc w:val="center"/>
              <w:rPr>
                <w:rFonts w:eastAsia="Times New Roman"/>
                <w:sz w:val="20"/>
                <w:szCs w:val="20"/>
              </w:rPr>
            </w:pPr>
            <w:r>
              <w:rPr>
                <w:rFonts w:eastAsia="Times New Roman"/>
                <w:color w:val="000000"/>
                <w:sz w:val="20"/>
                <w:szCs w:val="20"/>
              </w:rPr>
              <w:t>с 01.07.2019</w:t>
            </w:r>
            <w:r w:rsidRPr="00733F22">
              <w:rPr>
                <w:rFonts w:eastAsia="Times New Roman"/>
                <w:color w:val="000000"/>
                <w:sz w:val="20"/>
                <w:szCs w:val="20"/>
              </w:rPr>
              <w:t xml:space="preserve"> по 31.12.20</w:t>
            </w:r>
            <w:r>
              <w:rPr>
                <w:rFonts w:eastAsia="Times New Roman"/>
                <w:color w:val="000000"/>
                <w:sz w:val="20"/>
                <w:szCs w:val="20"/>
              </w:rPr>
              <w:t>10</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rsidR="00674F8C" w:rsidRPr="00733F22" w:rsidRDefault="00674F8C" w:rsidP="00174948">
            <w:pPr>
              <w:jc w:val="center"/>
              <w:rPr>
                <w:rFonts w:eastAsia="Times New Roman"/>
                <w:sz w:val="20"/>
                <w:szCs w:val="20"/>
              </w:rPr>
            </w:pPr>
            <w:r>
              <w:rPr>
                <w:rFonts w:eastAsia="Times New Roman"/>
                <w:color w:val="000000"/>
                <w:sz w:val="20"/>
                <w:szCs w:val="20"/>
              </w:rPr>
              <w:t>1963,79</w:t>
            </w:r>
          </w:p>
        </w:tc>
      </w:tr>
      <w:tr w:rsidR="00674F8C" w:rsidRPr="00733F22" w:rsidTr="008218B7">
        <w:trPr>
          <w:trHeight w:val="20"/>
        </w:trPr>
        <w:tc>
          <w:tcPr>
            <w:tcW w:w="1356" w:type="pct"/>
            <w:vMerge/>
            <w:tcBorders>
              <w:left w:val="single" w:sz="4" w:space="0" w:color="auto"/>
              <w:right w:val="nil"/>
            </w:tcBorders>
            <w:shd w:val="clear" w:color="auto" w:fill="FFFFFF"/>
            <w:vAlign w:val="center"/>
          </w:tcPr>
          <w:p w:rsidR="00674F8C" w:rsidRPr="00733F22" w:rsidRDefault="00674F8C" w:rsidP="00674F8C">
            <w:pPr>
              <w:jc w:val="center"/>
              <w:rPr>
                <w:rFonts w:eastAsia="Times New Roman"/>
                <w:sz w:val="20"/>
                <w:szCs w:val="20"/>
              </w:rPr>
            </w:pPr>
          </w:p>
        </w:tc>
        <w:tc>
          <w:tcPr>
            <w:tcW w:w="2289" w:type="pct"/>
            <w:tcBorders>
              <w:top w:val="single" w:sz="4" w:space="0" w:color="auto"/>
              <w:left w:val="single" w:sz="4" w:space="0" w:color="auto"/>
              <w:bottom w:val="single" w:sz="4" w:space="0" w:color="auto"/>
              <w:right w:val="nil"/>
            </w:tcBorders>
            <w:shd w:val="clear" w:color="auto" w:fill="FFFFFF"/>
            <w:vAlign w:val="center"/>
          </w:tcPr>
          <w:p w:rsidR="00674F8C" w:rsidRPr="00733F22" w:rsidRDefault="00674F8C" w:rsidP="00674F8C">
            <w:pPr>
              <w:jc w:val="center"/>
              <w:rPr>
                <w:rFonts w:eastAsia="Times New Roman"/>
                <w:sz w:val="20"/>
                <w:szCs w:val="20"/>
              </w:rPr>
            </w:pPr>
            <w:r>
              <w:rPr>
                <w:rFonts w:eastAsia="Times New Roman"/>
                <w:color w:val="000000"/>
                <w:sz w:val="20"/>
                <w:szCs w:val="20"/>
              </w:rPr>
              <w:t>с 01.01.2020</w:t>
            </w:r>
            <w:r w:rsidRPr="00733F22">
              <w:rPr>
                <w:rFonts w:eastAsia="Times New Roman"/>
                <w:color w:val="000000"/>
                <w:sz w:val="20"/>
                <w:szCs w:val="20"/>
              </w:rPr>
              <w:t xml:space="preserve"> по 30.06.202</w:t>
            </w:r>
            <w:r>
              <w:rPr>
                <w:rFonts w:eastAsia="Times New Roman"/>
                <w:color w:val="000000"/>
                <w:sz w:val="20"/>
                <w:szCs w:val="20"/>
              </w:rPr>
              <w:t>0</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rsidR="00674F8C" w:rsidRPr="00733F22" w:rsidRDefault="00674F8C" w:rsidP="00674F8C">
            <w:pPr>
              <w:jc w:val="center"/>
              <w:rPr>
                <w:rFonts w:eastAsia="Times New Roman"/>
                <w:color w:val="000000"/>
                <w:sz w:val="20"/>
                <w:szCs w:val="20"/>
              </w:rPr>
            </w:pPr>
            <w:r>
              <w:rPr>
                <w:rFonts w:eastAsia="Times New Roman"/>
                <w:color w:val="000000"/>
                <w:sz w:val="20"/>
                <w:szCs w:val="20"/>
              </w:rPr>
              <w:t>1963,79</w:t>
            </w:r>
          </w:p>
        </w:tc>
      </w:tr>
      <w:tr w:rsidR="00674F8C" w:rsidRPr="00733F22" w:rsidTr="008218B7">
        <w:trPr>
          <w:trHeight w:val="20"/>
        </w:trPr>
        <w:tc>
          <w:tcPr>
            <w:tcW w:w="1356" w:type="pct"/>
            <w:vMerge/>
            <w:tcBorders>
              <w:left w:val="single" w:sz="4" w:space="0" w:color="auto"/>
              <w:right w:val="nil"/>
            </w:tcBorders>
            <w:shd w:val="clear" w:color="auto" w:fill="FFFFFF"/>
            <w:vAlign w:val="center"/>
          </w:tcPr>
          <w:p w:rsidR="00674F8C" w:rsidRPr="00733F22" w:rsidRDefault="00674F8C" w:rsidP="00674F8C">
            <w:pPr>
              <w:jc w:val="center"/>
              <w:rPr>
                <w:rFonts w:eastAsia="Times New Roman"/>
                <w:sz w:val="20"/>
                <w:szCs w:val="20"/>
              </w:rPr>
            </w:pPr>
          </w:p>
        </w:tc>
        <w:tc>
          <w:tcPr>
            <w:tcW w:w="2289" w:type="pct"/>
            <w:tcBorders>
              <w:top w:val="single" w:sz="4" w:space="0" w:color="auto"/>
              <w:left w:val="single" w:sz="4" w:space="0" w:color="auto"/>
              <w:bottom w:val="single" w:sz="4" w:space="0" w:color="auto"/>
              <w:right w:val="nil"/>
            </w:tcBorders>
            <w:shd w:val="clear" w:color="auto" w:fill="FFFFFF"/>
            <w:vAlign w:val="center"/>
          </w:tcPr>
          <w:p w:rsidR="00674F8C" w:rsidRPr="00733F22" w:rsidRDefault="00674F8C" w:rsidP="00674F8C">
            <w:pPr>
              <w:jc w:val="center"/>
              <w:rPr>
                <w:rFonts w:eastAsia="Times New Roman"/>
                <w:sz w:val="20"/>
                <w:szCs w:val="20"/>
              </w:rPr>
            </w:pPr>
            <w:r>
              <w:rPr>
                <w:rFonts w:eastAsia="Times New Roman"/>
                <w:color w:val="000000"/>
                <w:sz w:val="20"/>
                <w:szCs w:val="20"/>
              </w:rPr>
              <w:t>с 01.07.2020</w:t>
            </w:r>
            <w:r w:rsidRPr="00733F22">
              <w:rPr>
                <w:rFonts w:eastAsia="Times New Roman"/>
                <w:color w:val="000000"/>
                <w:sz w:val="20"/>
                <w:szCs w:val="20"/>
              </w:rPr>
              <w:t xml:space="preserve"> по 31.12.202</w:t>
            </w:r>
            <w:r>
              <w:rPr>
                <w:rFonts w:eastAsia="Times New Roman"/>
                <w:color w:val="000000"/>
                <w:sz w:val="20"/>
                <w:szCs w:val="20"/>
              </w:rPr>
              <w:t>0</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rsidR="00674F8C" w:rsidRPr="00733F22" w:rsidRDefault="00674F8C" w:rsidP="00674F8C">
            <w:pPr>
              <w:jc w:val="center"/>
              <w:rPr>
                <w:rFonts w:eastAsia="Times New Roman"/>
                <w:color w:val="000000"/>
                <w:sz w:val="20"/>
                <w:szCs w:val="20"/>
              </w:rPr>
            </w:pPr>
            <w:r>
              <w:rPr>
                <w:rFonts w:eastAsia="Times New Roman"/>
                <w:color w:val="000000"/>
                <w:sz w:val="20"/>
                <w:szCs w:val="20"/>
              </w:rPr>
              <w:t>2186,93</w:t>
            </w:r>
          </w:p>
        </w:tc>
      </w:tr>
      <w:tr w:rsidR="00674F8C" w:rsidRPr="00733F22" w:rsidTr="008218B7">
        <w:trPr>
          <w:trHeight w:val="20"/>
        </w:trPr>
        <w:tc>
          <w:tcPr>
            <w:tcW w:w="1356" w:type="pct"/>
            <w:vMerge/>
            <w:tcBorders>
              <w:left w:val="single" w:sz="4" w:space="0" w:color="auto"/>
              <w:right w:val="nil"/>
            </w:tcBorders>
            <w:shd w:val="clear" w:color="auto" w:fill="FFFFFF"/>
            <w:vAlign w:val="center"/>
          </w:tcPr>
          <w:p w:rsidR="00674F8C" w:rsidRPr="00733F22" w:rsidRDefault="00674F8C" w:rsidP="00674F8C">
            <w:pPr>
              <w:jc w:val="center"/>
              <w:rPr>
                <w:rFonts w:eastAsia="Times New Roman"/>
                <w:sz w:val="20"/>
                <w:szCs w:val="20"/>
              </w:rPr>
            </w:pPr>
          </w:p>
        </w:tc>
        <w:tc>
          <w:tcPr>
            <w:tcW w:w="2289" w:type="pct"/>
            <w:tcBorders>
              <w:top w:val="single" w:sz="4" w:space="0" w:color="auto"/>
              <w:left w:val="single" w:sz="4" w:space="0" w:color="auto"/>
              <w:bottom w:val="single" w:sz="4" w:space="0" w:color="auto"/>
              <w:right w:val="nil"/>
            </w:tcBorders>
            <w:shd w:val="clear" w:color="auto" w:fill="FFFFFF"/>
            <w:vAlign w:val="center"/>
          </w:tcPr>
          <w:p w:rsidR="00674F8C" w:rsidRPr="00733F22" w:rsidRDefault="00674F8C" w:rsidP="00674F8C">
            <w:pPr>
              <w:jc w:val="center"/>
              <w:rPr>
                <w:rFonts w:eastAsia="Times New Roman"/>
                <w:sz w:val="20"/>
                <w:szCs w:val="20"/>
              </w:rPr>
            </w:pPr>
            <w:r w:rsidRPr="00733F22">
              <w:rPr>
                <w:rFonts w:eastAsia="Times New Roman"/>
                <w:color w:val="000000"/>
                <w:sz w:val="20"/>
                <w:szCs w:val="20"/>
              </w:rPr>
              <w:t>с 01.01.2021 по 30.06.2021</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rsidR="00674F8C" w:rsidRPr="00733F22" w:rsidRDefault="00674F8C" w:rsidP="00674F8C">
            <w:pPr>
              <w:jc w:val="center"/>
              <w:rPr>
                <w:rFonts w:eastAsia="Times New Roman"/>
                <w:color w:val="000000"/>
                <w:sz w:val="20"/>
                <w:szCs w:val="20"/>
              </w:rPr>
            </w:pPr>
            <w:r>
              <w:rPr>
                <w:rFonts w:eastAsia="Times New Roman"/>
                <w:color w:val="000000"/>
                <w:sz w:val="20"/>
                <w:szCs w:val="20"/>
              </w:rPr>
              <w:t>2186,93</w:t>
            </w:r>
          </w:p>
        </w:tc>
      </w:tr>
      <w:tr w:rsidR="00674F8C" w:rsidRPr="00733F22" w:rsidTr="008218B7">
        <w:trPr>
          <w:trHeight w:val="20"/>
        </w:trPr>
        <w:tc>
          <w:tcPr>
            <w:tcW w:w="1356" w:type="pct"/>
            <w:vMerge/>
            <w:tcBorders>
              <w:left w:val="single" w:sz="4" w:space="0" w:color="auto"/>
              <w:right w:val="nil"/>
            </w:tcBorders>
            <w:shd w:val="clear" w:color="auto" w:fill="FFFFFF"/>
            <w:vAlign w:val="center"/>
          </w:tcPr>
          <w:p w:rsidR="00674F8C" w:rsidRPr="00733F22" w:rsidRDefault="00674F8C" w:rsidP="00674F8C">
            <w:pPr>
              <w:jc w:val="center"/>
              <w:rPr>
                <w:rFonts w:eastAsia="Times New Roman"/>
                <w:sz w:val="20"/>
                <w:szCs w:val="20"/>
              </w:rPr>
            </w:pPr>
          </w:p>
        </w:tc>
        <w:tc>
          <w:tcPr>
            <w:tcW w:w="2289" w:type="pct"/>
            <w:tcBorders>
              <w:top w:val="single" w:sz="4" w:space="0" w:color="auto"/>
              <w:left w:val="single" w:sz="4" w:space="0" w:color="auto"/>
              <w:bottom w:val="single" w:sz="4" w:space="0" w:color="auto"/>
              <w:right w:val="nil"/>
            </w:tcBorders>
            <w:shd w:val="clear" w:color="auto" w:fill="FFFFFF"/>
            <w:vAlign w:val="center"/>
          </w:tcPr>
          <w:p w:rsidR="00674F8C" w:rsidRPr="00733F22" w:rsidRDefault="00674F8C" w:rsidP="00674F8C">
            <w:pPr>
              <w:jc w:val="center"/>
              <w:rPr>
                <w:rFonts w:eastAsia="Times New Roman"/>
                <w:sz w:val="20"/>
                <w:szCs w:val="20"/>
              </w:rPr>
            </w:pPr>
            <w:r w:rsidRPr="00733F22">
              <w:rPr>
                <w:rFonts w:eastAsia="Times New Roman"/>
                <w:color w:val="000000"/>
                <w:sz w:val="20"/>
                <w:szCs w:val="20"/>
              </w:rPr>
              <w:t>с 01.07.2021 по 31.12.2021</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rsidR="00674F8C" w:rsidRPr="00733F22" w:rsidRDefault="00674F8C" w:rsidP="00674F8C">
            <w:pPr>
              <w:jc w:val="center"/>
              <w:rPr>
                <w:rFonts w:eastAsia="Times New Roman"/>
                <w:color w:val="000000"/>
                <w:sz w:val="20"/>
                <w:szCs w:val="20"/>
              </w:rPr>
            </w:pPr>
            <w:r>
              <w:rPr>
                <w:rFonts w:eastAsia="Times New Roman"/>
                <w:color w:val="000000"/>
                <w:sz w:val="20"/>
                <w:szCs w:val="20"/>
              </w:rPr>
              <w:t>2265,57</w:t>
            </w:r>
          </w:p>
        </w:tc>
      </w:tr>
      <w:tr w:rsidR="00674F8C" w:rsidRPr="00733F22" w:rsidTr="008218B7">
        <w:trPr>
          <w:trHeight w:val="20"/>
        </w:trPr>
        <w:tc>
          <w:tcPr>
            <w:tcW w:w="1356" w:type="pct"/>
            <w:vMerge/>
            <w:tcBorders>
              <w:left w:val="single" w:sz="4" w:space="0" w:color="auto"/>
              <w:right w:val="nil"/>
            </w:tcBorders>
            <w:shd w:val="clear" w:color="auto" w:fill="FFFFFF"/>
            <w:vAlign w:val="center"/>
          </w:tcPr>
          <w:p w:rsidR="00674F8C" w:rsidRPr="00733F22" w:rsidRDefault="00674F8C" w:rsidP="00674F8C">
            <w:pPr>
              <w:jc w:val="center"/>
              <w:rPr>
                <w:rFonts w:eastAsia="Times New Roman"/>
                <w:sz w:val="20"/>
                <w:szCs w:val="20"/>
              </w:rPr>
            </w:pPr>
          </w:p>
        </w:tc>
        <w:tc>
          <w:tcPr>
            <w:tcW w:w="2289" w:type="pct"/>
            <w:tcBorders>
              <w:top w:val="single" w:sz="4" w:space="0" w:color="auto"/>
              <w:left w:val="single" w:sz="4" w:space="0" w:color="auto"/>
              <w:bottom w:val="single" w:sz="4" w:space="0" w:color="auto"/>
              <w:right w:val="nil"/>
            </w:tcBorders>
            <w:shd w:val="clear" w:color="auto" w:fill="FFFFFF"/>
            <w:vAlign w:val="center"/>
          </w:tcPr>
          <w:p w:rsidR="00674F8C" w:rsidRPr="00733F22" w:rsidRDefault="00674F8C" w:rsidP="00674F8C">
            <w:pPr>
              <w:jc w:val="center"/>
              <w:rPr>
                <w:rFonts w:eastAsia="Times New Roman"/>
                <w:sz w:val="20"/>
                <w:szCs w:val="20"/>
              </w:rPr>
            </w:pPr>
            <w:r>
              <w:rPr>
                <w:rFonts w:eastAsia="Times New Roman"/>
                <w:color w:val="000000"/>
                <w:sz w:val="20"/>
                <w:szCs w:val="20"/>
              </w:rPr>
              <w:t>с 01.01.2022</w:t>
            </w:r>
            <w:r w:rsidRPr="00733F22">
              <w:rPr>
                <w:rFonts w:eastAsia="Times New Roman"/>
                <w:color w:val="000000"/>
                <w:sz w:val="20"/>
                <w:szCs w:val="20"/>
              </w:rPr>
              <w:t xml:space="preserve"> по 30.06.202</w:t>
            </w:r>
            <w:r>
              <w:rPr>
                <w:rFonts w:eastAsia="Times New Roman"/>
                <w:color w:val="000000"/>
                <w:sz w:val="20"/>
                <w:szCs w:val="20"/>
              </w:rPr>
              <w:t>2</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rsidR="00674F8C" w:rsidRPr="00733F22" w:rsidRDefault="00674F8C" w:rsidP="00674F8C">
            <w:pPr>
              <w:jc w:val="center"/>
              <w:rPr>
                <w:rFonts w:eastAsia="Times New Roman"/>
                <w:color w:val="000000"/>
                <w:sz w:val="20"/>
                <w:szCs w:val="20"/>
              </w:rPr>
            </w:pPr>
            <w:r>
              <w:rPr>
                <w:rFonts w:eastAsia="Times New Roman"/>
                <w:color w:val="000000"/>
                <w:sz w:val="20"/>
                <w:szCs w:val="20"/>
              </w:rPr>
              <w:t>2059,02</w:t>
            </w:r>
          </w:p>
        </w:tc>
      </w:tr>
      <w:tr w:rsidR="00674F8C" w:rsidRPr="00733F22" w:rsidTr="008218B7">
        <w:trPr>
          <w:trHeight w:val="20"/>
        </w:trPr>
        <w:tc>
          <w:tcPr>
            <w:tcW w:w="1356" w:type="pct"/>
            <w:vMerge/>
            <w:tcBorders>
              <w:left w:val="single" w:sz="4" w:space="0" w:color="auto"/>
              <w:right w:val="nil"/>
            </w:tcBorders>
            <w:shd w:val="clear" w:color="auto" w:fill="FFFFFF"/>
            <w:vAlign w:val="center"/>
          </w:tcPr>
          <w:p w:rsidR="00674F8C" w:rsidRPr="00733F22" w:rsidRDefault="00674F8C" w:rsidP="00674F8C">
            <w:pPr>
              <w:jc w:val="center"/>
              <w:rPr>
                <w:rFonts w:eastAsia="Times New Roman"/>
                <w:sz w:val="20"/>
                <w:szCs w:val="20"/>
              </w:rPr>
            </w:pPr>
          </w:p>
        </w:tc>
        <w:tc>
          <w:tcPr>
            <w:tcW w:w="2289" w:type="pct"/>
            <w:tcBorders>
              <w:top w:val="single" w:sz="4" w:space="0" w:color="auto"/>
              <w:left w:val="single" w:sz="4" w:space="0" w:color="auto"/>
              <w:bottom w:val="single" w:sz="4" w:space="0" w:color="auto"/>
              <w:right w:val="nil"/>
            </w:tcBorders>
            <w:shd w:val="clear" w:color="auto" w:fill="FFFFFF"/>
            <w:vAlign w:val="center"/>
          </w:tcPr>
          <w:p w:rsidR="00674F8C" w:rsidRPr="00733F22" w:rsidRDefault="00674F8C" w:rsidP="00674F8C">
            <w:pPr>
              <w:jc w:val="center"/>
              <w:rPr>
                <w:rFonts w:eastAsia="Times New Roman"/>
                <w:sz w:val="20"/>
                <w:szCs w:val="20"/>
              </w:rPr>
            </w:pPr>
            <w:r>
              <w:rPr>
                <w:rFonts w:eastAsia="Times New Roman"/>
                <w:color w:val="000000"/>
                <w:sz w:val="20"/>
                <w:szCs w:val="20"/>
              </w:rPr>
              <w:t>с 01.07.2022</w:t>
            </w:r>
            <w:r w:rsidRPr="00733F22">
              <w:rPr>
                <w:rFonts w:eastAsia="Times New Roman"/>
                <w:color w:val="000000"/>
                <w:sz w:val="20"/>
                <w:szCs w:val="20"/>
              </w:rPr>
              <w:t xml:space="preserve"> по 31.12.202</w:t>
            </w:r>
            <w:r>
              <w:rPr>
                <w:rFonts w:eastAsia="Times New Roman"/>
                <w:color w:val="000000"/>
                <w:sz w:val="20"/>
                <w:szCs w:val="20"/>
              </w:rPr>
              <w:t>2</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rsidR="00674F8C" w:rsidRPr="00733F22" w:rsidRDefault="00674F8C" w:rsidP="00674F8C">
            <w:pPr>
              <w:jc w:val="center"/>
              <w:rPr>
                <w:rFonts w:eastAsia="Times New Roman"/>
                <w:color w:val="000000"/>
                <w:sz w:val="20"/>
                <w:szCs w:val="20"/>
              </w:rPr>
            </w:pPr>
            <w:r>
              <w:rPr>
                <w:rFonts w:eastAsia="Times New Roman"/>
                <w:color w:val="000000"/>
                <w:sz w:val="20"/>
                <w:szCs w:val="20"/>
              </w:rPr>
              <w:t>2102,10</w:t>
            </w:r>
          </w:p>
        </w:tc>
      </w:tr>
      <w:tr w:rsidR="00674F8C" w:rsidRPr="00733F22" w:rsidTr="008218B7">
        <w:trPr>
          <w:trHeight w:val="20"/>
        </w:trPr>
        <w:tc>
          <w:tcPr>
            <w:tcW w:w="1356" w:type="pct"/>
            <w:vMerge/>
            <w:tcBorders>
              <w:left w:val="single" w:sz="4" w:space="0" w:color="auto"/>
              <w:right w:val="nil"/>
            </w:tcBorders>
            <w:shd w:val="clear" w:color="auto" w:fill="FFFFFF"/>
            <w:vAlign w:val="center"/>
          </w:tcPr>
          <w:p w:rsidR="00674F8C" w:rsidRPr="00733F22" w:rsidRDefault="00674F8C" w:rsidP="00674F8C">
            <w:pPr>
              <w:jc w:val="center"/>
              <w:rPr>
                <w:rFonts w:eastAsia="Times New Roman"/>
                <w:sz w:val="20"/>
                <w:szCs w:val="20"/>
              </w:rPr>
            </w:pPr>
          </w:p>
        </w:tc>
        <w:tc>
          <w:tcPr>
            <w:tcW w:w="2289" w:type="pct"/>
            <w:tcBorders>
              <w:top w:val="single" w:sz="4" w:space="0" w:color="auto"/>
              <w:left w:val="single" w:sz="4" w:space="0" w:color="auto"/>
              <w:bottom w:val="single" w:sz="4" w:space="0" w:color="auto"/>
              <w:right w:val="nil"/>
            </w:tcBorders>
            <w:shd w:val="clear" w:color="auto" w:fill="FFFFFF"/>
            <w:vAlign w:val="center"/>
          </w:tcPr>
          <w:p w:rsidR="00674F8C" w:rsidRPr="00733F22" w:rsidRDefault="00674F8C" w:rsidP="00674F8C">
            <w:pPr>
              <w:jc w:val="center"/>
              <w:rPr>
                <w:rFonts w:eastAsia="Times New Roman"/>
                <w:sz w:val="20"/>
                <w:szCs w:val="20"/>
              </w:rPr>
            </w:pPr>
            <w:r>
              <w:rPr>
                <w:rFonts w:eastAsia="Times New Roman"/>
                <w:color w:val="000000"/>
                <w:sz w:val="20"/>
                <w:szCs w:val="20"/>
              </w:rPr>
              <w:t>с 01.01.2023</w:t>
            </w:r>
            <w:r w:rsidRPr="00733F22">
              <w:rPr>
                <w:rFonts w:eastAsia="Times New Roman"/>
                <w:color w:val="000000"/>
                <w:sz w:val="20"/>
                <w:szCs w:val="20"/>
              </w:rPr>
              <w:t xml:space="preserve"> по 30.06.202</w:t>
            </w:r>
            <w:r>
              <w:rPr>
                <w:rFonts w:eastAsia="Times New Roman"/>
                <w:color w:val="000000"/>
                <w:sz w:val="20"/>
                <w:szCs w:val="20"/>
              </w:rPr>
              <w:t>3</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rsidR="00674F8C" w:rsidRPr="00733F22" w:rsidRDefault="00674F8C" w:rsidP="00674F8C">
            <w:pPr>
              <w:jc w:val="center"/>
              <w:rPr>
                <w:rFonts w:eastAsia="Times New Roman"/>
                <w:color w:val="000000"/>
                <w:sz w:val="20"/>
                <w:szCs w:val="20"/>
              </w:rPr>
            </w:pPr>
            <w:r>
              <w:rPr>
                <w:rFonts w:eastAsia="Times New Roman"/>
                <w:color w:val="000000"/>
                <w:sz w:val="20"/>
                <w:szCs w:val="20"/>
              </w:rPr>
              <w:t>2102,10</w:t>
            </w:r>
          </w:p>
        </w:tc>
      </w:tr>
      <w:tr w:rsidR="00674F8C" w:rsidRPr="00733F22" w:rsidTr="008218B7">
        <w:trPr>
          <w:trHeight w:val="20"/>
        </w:trPr>
        <w:tc>
          <w:tcPr>
            <w:tcW w:w="1356" w:type="pct"/>
            <w:vMerge/>
            <w:tcBorders>
              <w:left w:val="single" w:sz="4" w:space="0" w:color="auto"/>
              <w:bottom w:val="single" w:sz="4" w:space="0" w:color="auto"/>
              <w:right w:val="nil"/>
            </w:tcBorders>
            <w:shd w:val="clear" w:color="auto" w:fill="FFFFFF"/>
            <w:vAlign w:val="center"/>
          </w:tcPr>
          <w:p w:rsidR="00674F8C" w:rsidRPr="00733F22" w:rsidRDefault="00674F8C" w:rsidP="00674F8C">
            <w:pPr>
              <w:jc w:val="center"/>
              <w:rPr>
                <w:rFonts w:eastAsia="Times New Roman"/>
                <w:sz w:val="20"/>
                <w:szCs w:val="20"/>
              </w:rPr>
            </w:pPr>
          </w:p>
        </w:tc>
        <w:tc>
          <w:tcPr>
            <w:tcW w:w="2289" w:type="pct"/>
            <w:tcBorders>
              <w:top w:val="single" w:sz="4" w:space="0" w:color="auto"/>
              <w:left w:val="single" w:sz="4" w:space="0" w:color="auto"/>
              <w:bottom w:val="single" w:sz="4" w:space="0" w:color="auto"/>
              <w:right w:val="nil"/>
            </w:tcBorders>
            <w:shd w:val="clear" w:color="auto" w:fill="FFFFFF"/>
            <w:vAlign w:val="center"/>
          </w:tcPr>
          <w:p w:rsidR="00674F8C" w:rsidRPr="00733F22" w:rsidRDefault="00674F8C" w:rsidP="00674F8C">
            <w:pPr>
              <w:jc w:val="center"/>
              <w:rPr>
                <w:rFonts w:eastAsia="Times New Roman"/>
                <w:sz w:val="20"/>
                <w:szCs w:val="20"/>
              </w:rPr>
            </w:pPr>
            <w:r>
              <w:rPr>
                <w:rFonts w:eastAsia="Times New Roman"/>
                <w:color w:val="000000"/>
                <w:sz w:val="20"/>
                <w:szCs w:val="20"/>
              </w:rPr>
              <w:t>с 01.07.2023</w:t>
            </w:r>
            <w:r w:rsidRPr="00733F22">
              <w:rPr>
                <w:rFonts w:eastAsia="Times New Roman"/>
                <w:color w:val="000000"/>
                <w:sz w:val="20"/>
                <w:szCs w:val="20"/>
              </w:rPr>
              <w:t xml:space="preserve"> по 31.12.202</w:t>
            </w:r>
            <w:r>
              <w:rPr>
                <w:rFonts w:eastAsia="Times New Roman"/>
                <w:color w:val="000000"/>
                <w:sz w:val="20"/>
                <w:szCs w:val="20"/>
              </w:rPr>
              <w:t>3</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rsidR="00674F8C" w:rsidRPr="00733F22" w:rsidRDefault="00674F8C" w:rsidP="00674F8C">
            <w:pPr>
              <w:jc w:val="center"/>
              <w:rPr>
                <w:rFonts w:eastAsia="Times New Roman"/>
                <w:color w:val="000000"/>
                <w:sz w:val="20"/>
                <w:szCs w:val="20"/>
              </w:rPr>
            </w:pPr>
            <w:r>
              <w:rPr>
                <w:rFonts w:eastAsia="Times New Roman"/>
                <w:color w:val="000000"/>
                <w:sz w:val="20"/>
                <w:szCs w:val="20"/>
              </w:rPr>
              <w:t>2187,18</w:t>
            </w:r>
          </w:p>
        </w:tc>
      </w:tr>
    </w:tbl>
    <w:p w:rsidR="00762FBA" w:rsidRPr="00600F77" w:rsidRDefault="00762FBA" w:rsidP="00762FBA">
      <w:pPr>
        <w:pStyle w:val="aa"/>
      </w:pPr>
      <w:r w:rsidRPr="00600F77">
        <w:t xml:space="preserve">Таблица </w:t>
      </w:r>
      <w:r>
        <w:rPr>
          <w:noProof/>
        </w:rPr>
        <w:fldChar w:fldCharType="begin"/>
      </w:r>
      <w:r>
        <w:rPr>
          <w:noProof/>
        </w:rPr>
        <w:instrText xml:space="preserve"> SEQ Таблица \* ARABIC </w:instrText>
      </w:r>
      <w:r>
        <w:rPr>
          <w:noProof/>
        </w:rPr>
        <w:fldChar w:fldCharType="separate"/>
      </w:r>
      <w:r w:rsidR="00377E19">
        <w:rPr>
          <w:noProof/>
        </w:rPr>
        <w:t>125</w:t>
      </w:r>
      <w:r>
        <w:rPr>
          <w:noProof/>
        </w:rPr>
        <w:fldChar w:fldCharType="end"/>
      </w:r>
      <w:r w:rsidRPr="00600F77">
        <w:t xml:space="preserve"> Тарифы на </w:t>
      </w:r>
      <w:r>
        <w:t>горячую воду, поставляемую ООО «Всеволожские тепловые сети» потребителям (кроме населения) на территории Ленинградской области на период регулирования 2019</w:t>
      </w:r>
      <w:r>
        <w:noBreakHyphen/>
        <w:t>20</w:t>
      </w:r>
      <w:r w:rsidR="005F52C7">
        <w:t>23</w:t>
      </w:r>
      <w:r>
        <w:t> гг.</w:t>
      </w:r>
    </w:p>
    <w:tbl>
      <w:tblPr>
        <w:tblW w:w="5000" w:type="pct"/>
        <w:tblCellMar>
          <w:left w:w="0" w:type="dxa"/>
          <w:right w:w="0" w:type="dxa"/>
        </w:tblCellMar>
        <w:tblLook w:val="0000" w:firstRow="0" w:lastRow="0" w:firstColumn="0" w:lastColumn="0" w:noHBand="0" w:noVBand="0"/>
      </w:tblPr>
      <w:tblGrid>
        <w:gridCol w:w="2405"/>
        <w:gridCol w:w="2692"/>
        <w:gridCol w:w="2724"/>
        <w:gridCol w:w="2091"/>
      </w:tblGrid>
      <w:tr w:rsidR="00762FBA" w:rsidRPr="00733F22" w:rsidTr="00825EFC">
        <w:trPr>
          <w:trHeight w:val="265"/>
          <w:tblHeader/>
        </w:trPr>
        <w:tc>
          <w:tcPr>
            <w:tcW w:w="1213" w:type="pct"/>
            <w:vMerge w:val="restart"/>
            <w:tcBorders>
              <w:top w:val="single" w:sz="4" w:space="0" w:color="auto"/>
              <w:left w:val="single" w:sz="4" w:space="0" w:color="auto"/>
              <w:right w:val="nil"/>
            </w:tcBorders>
            <w:shd w:val="clear" w:color="auto" w:fill="FFFFFF"/>
            <w:vAlign w:val="center"/>
          </w:tcPr>
          <w:p w:rsidR="00762FBA" w:rsidRPr="00733F22" w:rsidRDefault="00762FBA" w:rsidP="00174948">
            <w:pPr>
              <w:jc w:val="center"/>
              <w:rPr>
                <w:sz w:val="20"/>
                <w:szCs w:val="20"/>
              </w:rPr>
            </w:pPr>
            <w:r w:rsidRPr="00733F22">
              <w:rPr>
                <w:sz w:val="20"/>
                <w:szCs w:val="20"/>
              </w:rPr>
              <w:t xml:space="preserve">Вид </w:t>
            </w:r>
            <w:r>
              <w:rPr>
                <w:sz w:val="20"/>
                <w:szCs w:val="20"/>
              </w:rPr>
              <w:t>системы теплоснабжения</w:t>
            </w:r>
          </w:p>
        </w:tc>
        <w:tc>
          <w:tcPr>
            <w:tcW w:w="1358" w:type="pct"/>
            <w:vMerge w:val="restart"/>
            <w:tcBorders>
              <w:top w:val="single" w:sz="4" w:space="0" w:color="auto"/>
              <w:left w:val="single" w:sz="4" w:space="0" w:color="auto"/>
              <w:right w:val="nil"/>
            </w:tcBorders>
            <w:shd w:val="clear" w:color="auto" w:fill="FFFFFF"/>
            <w:vAlign w:val="center"/>
          </w:tcPr>
          <w:p w:rsidR="00762FBA" w:rsidRPr="00733F22" w:rsidRDefault="00762FBA" w:rsidP="00174948">
            <w:pPr>
              <w:jc w:val="center"/>
              <w:rPr>
                <w:sz w:val="20"/>
                <w:szCs w:val="20"/>
              </w:rPr>
            </w:pPr>
            <w:r w:rsidRPr="00733F22">
              <w:rPr>
                <w:sz w:val="20"/>
                <w:szCs w:val="20"/>
              </w:rPr>
              <w:t>Год с календарной разбивкой</w:t>
            </w:r>
          </w:p>
        </w:tc>
        <w:tc>
          <w:tcPr>
            <w:tcW w:w="1374" w:type="pct"/>
            <w:vMerge w:val="restart"/>
            <w:tcBorders>
              <w:top w:val="single" w:sz="4" w:space="0" w:color="auto"/>
              <w:left w:val="single" w:sz="4" w:space="0" w:color="auto"/>
              <w:right w:val="single" w:sz="4" w:space="0" w:color="auto"/>
            </w:tcBorders>
            <w:shd w:val="clear" w:color="auto" w:fill="FFFFFF"/>
            <w:vAlign w:val="center"/>
          </w:tcPr>
          <w:p w:rsidR="00762FBA" w:rsidRDefault="00762FBA" w:rsidP="00174948">
            <w:pPr>
              <w:jc w:val="center"/>
              <w:rPr>
                <w:sz w:val="20"/>
                <w:szCs w:val="20"/>
              </w:rPr>
            </w:pPr>
            <w:r>
              <w:rPr>
                <w:sz w:val="20"/>
                <w:szCs w:val="20"/>
              </w:rPr>
              <w:t>Компонент на теплоноситель/</w:t>
            </w:r>
          </w:p>
          <w:p w:rsidR="00762FBA" w:rsidRPr="00733F22" w:rsidRDefault="00762FBA" w:rsidP="00710984">
            <w:pPr>
              <w:jc w:val="center"/>
              <w:rPr>
                <w:sz w:val="20"/>
                <w:szCs w:val="20"/>
              </w:rPr>
            </w:pPr>
            <w:r>
              <w:rPr>
                <w:sz w:val="20"/>
                <w:szCs w:val="20"/>
              </w:rPr>
              <w:t>холодную воду, руб./куб</w:t>
            </w:r>
            <w:r w:rsidR="00710984">
              <w:rPr>
                <w:sz w:val="20"/>
                <w:szCs w:val="20"/>
              </w:rPr>
              <w:t>.</w:t>
            </w:r>
            <w:r>
              <w:rPr>
                <w:sz w:val="20"/>
                <w:szCs w:val="20"/>
              </w:rPr>
              <w:t>м</w:t>
            </w:r>
          </w:p>
        </w:tc>
        <w:tc>
          <w:tcPr>
            <w:tcW w:w="1055" w:type="pct"/>
            <w:tcBorders>
              <w:top w:val="single" w:sz="4" w:space="0" w:color="auto"/>
              <w:left w:val="single" w:sz="4" w:space="0" w:color="auto"/>
              <w:bottom w:val="nil"/>
              <w:right w:val="single" w:sz="4" w:space="0" w:color="auto"/>
            </w:tcBorders>
            <w:shd w:val="clear" w:color="auto" w:fill="FFFFFF"/>
          </w:tcPr>
          <w:p w:rsidR="00762FBA" w:rsidRPr="00733F22" w:rsidRDefault="00762FBA" w:rsidP="00174948">
            <w:pPr>
              <w:jc w:val="center"/>
              <w:rPr>
                <w:sz w:val="20"/>
                <w:szCs w:val="20"/>
              </w:rPr>
            </w:pPr>
            <w:r>
              <w:rPr>
                <w:sz w:val="20"/>
                <w:szCs w:val="20"/>
              </w:rPr>
              <w:t>Компонент на тепловую энергию</w:t>
            </w:r>
          </w:p>
        </w:tc>
      </w:tr>
      <w:tr w:rsidR="00762FBA" w:rsidRPr="00733F22" w:rsidTr="00825EFC">
        <w:trPr>
          <w:trHeight w:val="265"/>
          <w:tblHeader/>
        </w:trPr>
        <w:tc>
          <w:tcPr>
            <w:tcW w:w="1213" w:type="pct"/>
            <w:vMerge/>
            <w:tcBorders>
              <w:left w:val="single" w:sz="4" w:space="0" w:color="auto"/>
              <w:bottom w:val="nil"/>
              <w:right w:val="nil"/>
            </w:tcBorders>
            <w:shd w:val="clear" w:color="auto" w:fill="FFFFFF"/>
            <w:vAlign w:val="center"/>
          </w:tcPr>
          <w:p w:rsidR="00762FBA" w:rsidRPr="00733F22" w:rsidRDefault="00762FBA" w:rsidP="00174948">
            <w:pPr>
              <w:jc w:val="center"/>
              <w:rPr>
                <w:sz w:val="20"/>
                <w:szCs w:val="20"/>
              </w:rPr>
            </w:pPr>
          </w:p>
        </w:tc>
        <w:tc>
          <w:tcPr>
            <w:tcW w:w="1358" w:type="pct"/>
            <w:vMerge/>
            <w:tcBorders>
              <w:left w:val="single" w:sz="4" w:space="0" w:color="auto"/>
              <w:bottom w:val="nil"/>
              <w:right w:val="nil"/>
            </w:tcBorders>
            <w:shd w:val="clear" w:color="auto" w:fill="FFFFFF"/>
            <w:vAlign w:val="center"/>
          </w:tcPr>
          <w:p w:rsidR="00762FBA" w:rsidRPr="00733F22" w:rsidRDefault="00762FBA" w:rsidP="00174948">
            <w:pPr>
              <w:jc w:val="center"/>
              <w:rPr>
                <w:sz w:val="20"/>
                <w:szCs w:val="20"/>
              </w:rPr>
            </w:pPr>
          </w:p>
        </w:tc>
        <w:tc>
          <w:tcPr>
            <w:tcW w:w="1374" w:type="pct"/>
            <w:vMerge/>
            <w:tcBorders>
              <w:left w:val="single" w:sz="4" w:space="0" w:color="auto"/>
              <w:bottom w:val="nil"/>
              <w:right w:val="single" w:sz="4" w:space="0" w:color="auto"/>
            </w:tcBorders>
            <w:shd w:val="clear" w:color="auto" w:fill="FFFFFF"/>
            <w:vAlign w:val="center"/>
          </w:tcPr>
          <w:p w:rsidR="00762FBA" w:rsidRDefault="00762FBA" w:rsidP="00174948">
            <w:pPr>
              <w:jc w:val="center"/>
              <w:rPr>
                <w:sz w:val="20"/>
                <w:szCs w:val="20"/>
              </w:rPr>
            </w:pPr>
          </w:p>
        </w:tc>
        <w:tc>
          <w:tcPr>
            <w:tcW w:w="1055" w:type="pct"/>
            <w:tcBorders>
              <w:top w:val="single" w:sz="4" w:space="0" w:color="auto"/>
              <w:left w:val="single" w:sz="4" w:space="0" w:color="auto"/>
              <w:bottom w:val="nil"/>
              <w:right w:val="single" w:sz="4" w:space="0" w:color="auto"/>
            </w:tcBorders>
            <w:shd w:val="clear" w:color="auto" w:fill="FFFFFF"/>
          </w:tcPr>
          <w:p w:rsidR="00762FBA" w:rsidRPr="00733F22" w:rsidRDefault="00762FBA" w:rsidP="00174948">
            <w:pPr>
              <w:jc w:val="center"/>
              <w:rPr>
                <w:sz w:val="20"/>
                <w:szCs w:val="20"/>
              </w:rPr>
            </w:pPr>
            <w:r>
              <w:rPr>
                <w:sz w:val="20"/>
                <w:szCs w:val="20"/>
              </w:rPr>
              <w:t>Одноставочный, руб./Гкал</w:t>
            </w:r>
          </w:p>
        </w:tc>
      </w:tr>
      <w:tr w:rsidR="00762FBA" w:rsidRPr="00733F22" w:rsidTr="00174948">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vAlign w:val="center"/>
          </w:tcPr>
          <w:p w:rsidR="00762FBA" w:rsidRPr="00674F8C" w:rsidRDefault="00762FBA" w:rsidP="00174948">
            <w:pPr>
              <w:rPr>
                <w:rFonts w:eastAsia="Times New Roman"/>
                <w:color w:val="000000"/>
                <w:sz w:val="20"/>
                <w:szCs w:val="20"/>
              </w:rPr>
            </w:pPr>
            <w:r w:rsidRPr="00674F8C">
              <w:rPr>
                <w:rFonts w:eastAsia="Times New Roman"/>
                <w:color w:val="000000"/>
                <w:sz w:val="20"/>
                <w:szCs w:val="20"/>
              </w:rPr>
              <w:t xml:space="preserve">Для потребителей муниципального образования "Город Всеволожск" Всеволожского муниципального района Ленинградской области </w:t>
            </w:r>
          </w:p>
        </w:tc>
      </w:tr>
      <w:tr w:rsidR="00762FBA" w:rsidRPr="00733F22" w:rsidTr="00825EFC">
        <w:trPr>
          <w:trHeight w:val="20"/>
        </w:trPr>
        <w:tc>
          <w:tcPr>
            <w:tcW w:w="1213" w:type="pct"/>
            <w:vMerge w:val="restart"/>
            <w:tcBorders>
              <w:top w:val="single" w:sz="4" w:space="0" w:color="auto"/>
              <w:left w:val="single" w:sz="4" w:space="0" w:color="auto"/>
              <w:right w:val="nil"/>
            </w:tcBorders>
            <w:shd w:val="clear" w:color="auto" w:fill="FFFFFF"/>
            <w:vAlign w:val="center"/>
          </w:tcPr>
          <w:p w:rsidR="00762FBA" w:rsidRPr="00733F22" w:rsidRDefault="00762FBA" w:rsidP="00174948">
            <w:pPr>
              <w:rPr>
                <w:rFonts w:eastAsia="Times New Roman"/>
                <w:sz w:val="20"/>
                <w:szCs w:val="20"/>
              </w:rPr>
            </w:pPr>
            <w:r>
              <w:rPr>
                <w:rFonts w:eastAsia="Times New Roman"/>
                <w:color w:val="000000"/>
                <w:sz w:val="20"/>
                <w:szCs w:val="20"/>
              </w:rPr>
              <w:t>Открытая система теплоснабжения (горячего водоснабжения), закрытая система теплоснабжения (горячего водоснабжения) без теплового пункта</w:t>
            </w:r>
          </w:p>
        </w:tc>
        <w:tc>
          <w:tcPr>
            <w:tcW w:w="1358" w:type="pct"/>
            <w:tcBorders>
              <w:top w:val="single" w:sz="4" w:space="0" w:color="auto"/>
              <w:left w:val="single" w:sz="4" w:space="0" w:color="auto"/>
              <w:bottom w:val="nil"/>
              <w:right w:val="nil"/>
            </w:tcBorders>
            <w:shd w:val="clear" w:color="auto" w:fill="FFFFFF"/>
            <w:vAlign w:val="center"/>
          </w:tcPr>
          <w:p w:rsidR="00762FBA" w:rsidRPr="00733F22" w:rsidRDefault="00762FBA" w:rsidP="00174948">
            <w:pPr>
              <w:jc w:val="center"/>
              <w:rPr>
                <w:rFonts w:eastAsia="Times New Roman"/>
                <w:sz w:val="20"/>
                <w:szCs w:val="20"/>
              </w:rPr>
            </w:pPr>
            <w:r w:rsidRPr="00733F22">
              <w:rPr>
                <w:rFonts w:eastAsia="Times New Roman"/>
                <w:color w:val="000000"/>
                <w:sz w:val="20"/>
                <w:szCs w:val="20"/>
              </w:rPr>
              <w:t>с 01.01.20</w:t>
            </w:r>
            <w:r>
              <w:rPr>
                <w:rFonts w:eastAsia="Times New Roman"/>
                <w:color w:val="000000"/>
                <w:sz w:val="20"/>
                <w:szCs w:val="20"/>
              </w:rPr>
              <w:t>19</w:t>
            </w:r>
            <w:r w:rsidRPr="00733F22">
              <w:rPr>
                <w:rFonts w:eastAsia="Times New Roman"/>
                <w:color w:val="000000"/>
                <w:sz w:val="20"/>
                <w:szCs w:val="20"/>
              </w:rPr>
              <w:t xml:space="preserve"> по 30.06.20</w:t>
            </w:r>
            <w:r>
              <w:rPr>
                <w:rFonts w:eastAsia="Times New Roman"/>
                <w:color w:val="000000"/>
                <w:sz w:val="20"/>
                <w:szCs w:val="20"/>
              </w:rPr>
              <w:t>19</w:t>
            </w:r>
          </w:p>
        </w:tc>
        <w:tc>
          <w:tcPr>
            <w:tcW w:w="1374" w:type="pct"/>
            <w:tcBorders>
              <w:top w:val="single" w:sz="4" w:space="0" w:color="auto"/>
              <w:left w:val="single" w:sz="4" w:space="0" w:color="auto"/>
              <w:bottom w:val="nil"/>
              <w:right w:val="single" w:sz="4" w:space="0" w:color="auto"/>
            </w:tcBorders>
            <w:shd w:val="clear" w:color="auto" w:fill="FFFFFF"/>
            <w:vAlign w:val="center"/>
          </w:tcPr>
          <w:p w:rsidR="00762FBA" w:rsidRPr="00733F22" w:rsidRDefault="00825EFC" w:rsidP="00174948">
            <w:pPr>
              <w:jc w:val="center"/>
              <w:rPr>
                <w:rFonts w:eastAsia="Times New Roman"/>
                <w:sz w:val="20"/>
                <w:szCs w:val="20"/>
              </w:rPr>
            </w:pPr>
            <w:r>
              <w:rPr>
                <w:rFonts w:eastAsia="Times New Roman"/>
                <w:sz w:val="20"/>
                <w:szCs w:val="20"/>
              </w:rPr>
              <w:t>59,68</w:t>
            </w:r>
          </w:p>
        </w:tc>
        <w:tc>
          <w:tcPr>
            <w:tcW w:w="1055" w:type="pct"/>
            <w:tcBorders>
              <w:top w:val="single" w:sz="4" w:space="0" w:color="auto"/>
              <w:left w:val="single" w:sz="4" w:space="0" w:color="auto"/>
              <w:bottom w:val="nil"/>
              <w:right w:val="single" w:sz="4" w:space="0" w:color="auto"/>
            </w:tcBorders>
            <w:shd w:val="clear" w:color="auto" w:fill="FFFFFF"/>
          </w:tcPr>
          <w:p w:rsidR="00762FBA" w:rsidRDefault="00825EFC" w:rsidP="00174948">
            <w:pPr>
              <w:jc w:val="center"/>
              <w:rPr>
                <w:rFonts w:eastAsia="Times New Roman"/>
                <w:sz w:val="20"/>
                <w:szCs w:val="20"/>
              </w:rPr>
            </w:pPr>
            <w:r>
              <w:rPr>
                <w:rFonts w:eastAsia="Times New Roman"/>
                <w:sz w:val="20"/>
                <w:szCs w:val="20"/>
              </w:rPr>
              <w:t>1887,75</w:t>
            </w:r>
          </w:p>
        </w:tc>
      </w:tr>
      <w:tr w:rsidR="00762FBA" w:rsidRPr="00733F22" w:rsidTr="00825EFC">
        <w:trPr>
          <w:trHeight w:val="20"/>
        </w:trPr>
        <w:tc>
          <w:tcPr>
            <w:tcW w:w="1213" w:type="pct"/>
            <w:vMerge/>
            <w:tcBorders>
              <w:left w:val="single" w:sz="4" w:space="0" w:color="auto"/>
              <w:right w:val="nil"/>
            </w:tcBorders>
            <w:shd w:val="clear" w:color="auto" w:fill="FFFFFF"/>
            <w:vAlign w:val="center"/>
          </w:tcPr>
          <w:p w:rsidR="00762FBA" w:rsidRPr="00733F22" w:rsidRDefault="00762FBA" w:rsidP="00174948">
            <w:pPr>
              <w:jc w:val="center"/>
              <w:rPr>
                <w:rFonts w:eastAsia="Times New Roman"/>
                <w:sz w:val="20"/>
                <w:szCs w:val="20"/>
              </w:rPr>
            </w:pPr>
          </w:p>
        </w:tc>
        <w:tc>
          <w:tcPr>
            <w:tcW w:w="1358" w:type="pct"/>
            <w:tcBorders>
              <w:top w:val="single" w:sz="4" w:space="0" w:color="auto"/>
              <w:left w:val="single" w:sz="4" w:space="0" w:color="auto"/>
              <w:bottom w:val="single" w:sz="4" w:space="0" w:color="auto"/>
              <w:right w:val="nil"/>
            </w:tcBorders>
            <w:shd w:val="clear" w:color="auto" w:fill="FFFFFF"/>
            <w:vAlign w:val="center"/>
          </w:tcPr>
          <w:p w:rsidR="00762FBA" w:rsidRPr="00733F22" w:rsidRDefault="00762FBA" w:rsidP="00174948">
            <w:pPr>
              <w:jc w:val="center"/>
              <w:rPr>
                <w:rFonts w:eastAsia="Times New Roman"/>
                <w:sz w:val="20"/>
                <w:szCs w:val="20"/>
              </w:rPr>
            </w:pPr>
            <w:r>
              <w:rPr>
                <w:rFonts w:eastAsia="Times New Roman"/>
                <w:color w:val="000000"/>
                <w:sz w:val="20"/>
                <w:szCs w:val="20"/>
              </w:rPr>
              <w:t>с 01.07.2019</w:t>
            </w:r>
            <w:r w:rsidRPr="00733F22">
              <w:rPr>
                <w:rFonts w:eastAsia="Times New Roman"/>
                <w:color w:val="000000"/>
                <w:sz w:val="20"/>
                <w:szCs w:val="20"/>
              </w:rPr>
              <w:t xml:space="preserve"> по 31.12.20</w:t>
            </w:r>
            <w:r>
              <w:rPr>
                <w:rFonts w:eastAsia="Times New Roman"/>
                <w:color w:val="000000"/>
                <w:sz w:val="20"/>
                <w:szCs w:val="20"/>
              </w:rPr>
              <w:t>19</w:t>
            </w:r>
          </w:p>
        </w:tc>
        <w:tc>
          <w:tcPr>
            <w:tcW w:w="1374" w:type="pct"/>
            <w:tcBorders>
              <w:top w:val="single" w:sz="4" w:space="0" w:color="auto"/>
              <w:left w:val="single" w:sz="4" w:space="0" w:color="auto"/>
              <w:bottom w:val="single" w:sz="4" w:space="0" w:color="auto"/>
              <w:right w:val="single" w:sz="4" w:space="0" w:color="auto"/>
            </w:tcBorders>
            <w:shd w:val="clear" w:color="auto" w:fill="FFFFFF"/>
            <w:vAlign w:val="center"/>
          </w:tcPr>
          <w:p w:rsidR="00762FBA" w:rsidRPr="00733F22" w:rsidRDefault="00825EFC" w:rsidP="00174948">
            <w:pPr>
              <w:jc w:val="center"/>
              <w:rPr>
                <w:rFonts w:eastAsia="Times New Roman"/>
                <w:sz w:val="20"/>
                <w:szCs w:val="20"/>
              </w:rPr>
            </w:pPr>
            <w:r>
              <w:rPr>
                <w:rFonts w:eastAsia="Times New Roman"/>
                <w:sz w:val="20"/>
                <w:szCs w:val="20"/>
              </w:rPr>
              <w:t>59,68</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rsidR="00762FBA" w:rsidRDefault="00825EFC" w:rsidP="00174948">
            <w:pPr>
              <w:jc w:val="center"/>
              <w:rPr>
                <w:rFonts w:eastAsia="Times New Roman"/>
                <w:sz w:val="20"/>
                <w:szCs w:val="20"/>
              </w:rPr>
            </w:pPr>
            <w:r>
              <w:rPr>
                <w:rFonts w:eastAsia="Times New Roman"/>
                <w:sz w:val="20"/>
                <w:szCs w:val="20"/>
              </w:rPr>
              <w:t>1963,79</w:t>
            </w:r>
          </w:p>
        </w:tc>
      </w:tr>
      <w:tr w:rsidR="00762FBA" w:rsidRPr="00733F22" w:rsidTr="00825EFC">
        <w:trPr>
          <w:trHeight w:val="20"/>
        </w:trPr>
        <w:tc>
          <w:tcPr>
            <w:tcW w:w="1213" w:type="pct"/>
            <w:vMerge/>
            <w:tcBorders>
              <w:left w:val="single" w:sz="4" w:space="0" w:color="auto"/>
              <w:right w:val="nil"/>
            </w:tcBorders>
            <w:shd w:val="clear" w:color="auto" w:fill="FFFFFF"/>
            <w:vAlign w:val="center"/>
          </w:tcPr>
          <w:p w:rsidR="00762FBA" w:rsidRPr="00733F22" w:rsidRDefault="00762FBA" w:rsidP="00174948">
            <w:pPr>
              <w:jc w:val="center"/>
              <w:rPr>
                <w:rFonts w:eastAsia="Times New Roman"/>
                <w:sz w:val="20"/>
                <w:szCs w:val="20"/>
              </w:rPr>
            </w:pPr>
          </w:p>
        </w:tc>
        <w:tc>
          <w:tcPr>
            <w:tcW w:w="1358" w:type="pct"/>
            <w:tcBorders>
              <w:top w:val="single" w:sz="4" w:space="0" w:color="auto"/>
              <w:left w:val="single" w:sz="4" w:space="0" w:color="auto"/>
              <w:bottom w:val="single" w:sz="4" w:space="0" w:color="auto"/>
              <w:right w:val="nil"/>
            </w:tcBorders>
            <w:shd w:val="clear" w:color="auto" w:fill="FFFFFF"/>
            <w:vAlign w:val="center"/>
          </w:tcPr>
          <w:p w:rsidR="00762FBA" w:rsidRPr="00733F22" w:rsidRDefault="00762FBA" w:rsidP="00174948">
            <w:pPr>
              <w:jc w:val="center"/>
              <w:rPr>
                <w:rFonts w:eastAsia="Times New Roman"/>
                <w:sz w:val="20"/>
                <w:szCs w:val="20"/>
              </w:rPr>
            </w:pPr>
            <w:r>
              <w:rPr>
                <w:rFonts w:eastAsia="Times New Roman"/>
                <w:color w:val="000000"/>
                <w:sz w:val="20"/>
                <w:szCs w:val="20"/>
              </w:rPr>
              <w:t>с 01.01.2020</w:t>
            </w:r>
            <w:r w:rsidRPr="00733F22">
              <w:rPr>
                <w:rFonts w:eastAsia="Times New Roman"/>
                <w:color w:val="000000"/>
                <w:sz w:val="20"/>
                <w:szCs w:val="20"/>
              </w:rPr>
              <w:t xml:space="preserve"> по 30.06.202</w:t>
            </w:r>
            <w:r>
              <w:rPr>
                <w:rFonts w:eastAsia="Times New Roman"/>
                <w:color w:val="000000"/>
                <w:sz w:val="20"/>
                <w:szCs w:val="20"/>
              </w:rPr>
              <w:t>0</w:t>
            </w:r>
          </w:p>
        </w:tc>
        <w:tc>
          <w:tcPr>
            <w:tcW w:w="1374" w:type="pct"/>
            <w:tcBorders>
              <w:top w:val="single" w:sz="4" w:space="0" w:color="auto"/>
              <w:left w:val="single" w:sz="4" w:space="0" w:color="auto"/>
              <w:bottom w:val="single" w:sz="4" w:space="0" w:color="auto"/>
              <w:right w:val="single" w:sz="4" w:space="0" w:color="auto"/>
            </w:tcBorders>
            <w:shd w:val="clear" w:color="auto" w:fill="FFFFFF"/>
            <w:vAlign w:val="center"/>
          </w:tcPr>
          <w:p w:rsidR="00762FBA" w:rsidRPr="00733F22" w:rsidRDefault="00825EFC" w:rsidP="00174948">
            <w:pPr>
              <w:jc w:val="center"/>
              <w:rPr>
                <w:rFonts w:eastAsia="Times New Roman"/>
                <w:color w:val="000000"/>
                <w:sz w:val="20"/>
                <w:szCs w:val="20"/>
              </w:rPr>
            </w:pPr>
            <w:r>
              <w:rPr>
                <w:rFonts w:eastAsia="Times New Roman"/>
                <w:color w:val="000000"/>
                <w:sz w:val="20"/>
                <w:szCs w:val="20"/>
              </w:rPr>
              <w:t>59,68</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rsidR="00762FBA" w:rsidRDefault="00825EFC" w:rsidP="00174948">
            <w:pPr>
              <w:jc w:val="center"/>
              <w:rPr>
                <w:rFonts w:eastAsia="Times New Roman"/>
                <w:color w:val="000000"/>
                <w:sz w:val="20"/>
                <w:szCs w:val="20"/>
              </w:rPr>
            </w:pPr>
            <w:r>
              <w:rPr>
                <w:rFonts w:eastAsia="Times New Roman"/>
                <w:color w:val="000000"/>
                <w:sz w:val="20"/>
                <w:szCs w:val="20"/>
              </w:rPr>
              <w:t>1963,79</w:t>
            </w:r>
          </w:p>
        </w:tc>
      </w:tr>
      <w:tr w:rsidR="00762FBA" w:rsidRPr="00733F22" w:rsidTr="00825EFC">
        <w:trPr>
          <w:trHeight w:val="20"/>
        </w:trPr>
        <w:tc>
          <w:tcPr>
            <w:tcW w:w="1213" w:type="pct"/>
            <w:vMerge/>
            <w:tcBorders>
              <w:left w:val="single" w:sz="4" w:space="0" w:color="auto"/>
              <w:right w:val="nil"/>
            </w:tcBorders>
            <w:shd w:val="clear" w:color="auto" w:fill="FFFFFF"/>
            <w:vAlign w:val="center"/>
          </w:tcPr>
          <w:p w:rsidR="00762FBA" w:rsidRPr="00733F22" w:rsidRDefault="00762FBA" w:rsidP="00174948">
            <w:pPr>
              <w:jc w:val="center"/>
              <w:rPr>
                <w:rFonts w:eastAsia="Times New Roman"/>
                <w:sz w:val="20"/>
                <w:szCs w:val="20"/>
              </w:rPr>
            </w:pPr>
          </w:p>
        </w:tc>
        <w:tc>
          <w:tcPr>
            <w:tcW w:w="1358" w:type="pct"/>
            <w:tcBorders>
              <w:top w:val="single" w:sz="4" w:space="0" w:color="auto"/>
              <w:left w:val="single" w:sz="4" w:space="0" w:color="auto"/>
              <w:bottom w:val="single" w:sz="4" w:space="0" w:color="auto"/>
              <w:right w:val="nil"/>
            </w:tcBorders>
            <w:shd w:val="clear" w:color="auto" w:fill="FFFFFF"/>
            <w:vAlign w:val="center"/>
          </w:tcPr>
          <w:p w:rsidR="00762FBA" w:rsidRPr="00733F22" w:rsidRDefault="00762FBA" w:rsidP="00174948">
            <w:pPr>
              <w:jc w:val="center"/>
              <w:rPr>
                <w:rFonts w:eastAsia="Times New Roman"/>
                <w:sz w:val="20"/>
                <w:szCs w:val="20"/>
              </w:rPr>
            </w:pPr>
            <w:r>
              <w:rPr>
                <w:rFonts w:eastAsia="Times New Roman"/>
                <w:color w:val="000000"/>
                <w:sz w:val="20"/>
                <w:szCs w:val="20"/>
              </w:rPr>
              <w:t>с 01.07.2020</w:t>
            </w:r>
            <w:r w:rsidRPr="00733F22">
              <w:rPr>
                <w:rFonts w:eastAsia="Times New Roman"/>
                <w:color w:val="000000"/>
                <w:sz w:val="20"/>
                <w:szCs w:val="20"/>
              </w:rPr>
              <w:t xml:space="preserve"> по 31.12.202</w:t>
            </w:r>
            <w:r>
              <w:rPr>
                <w:rFonts w:eastAsia="Times New Roman"/>
                <w:color w:val="000000"/>
                <w:sz w:val="20"/>
                <w:szCs w:val="20"/>
              </w:rPr>
              <w:t>0</w:t>
            </w:r>
          </w:p>
        </w:tc>
        <w:tc>
          <w:tcPr>
            <w:tcW w:w="1374" w:type="pct"/>
            <w:tcBorders>
              <w:top w:val="single" w:sz="4" w:space="0" w:color="auto"/>
              <w:left w:val="single" w:sz="4" w:space="0" w:color="auto"/>
              <w:bottom w:val="single" w:sz="4" w:space="0" w:color="auto"/>
              <w:right w:val="single" w:sz="4" w:space="0" w:color="auto"/>
            </w:tcBorders>
            <w:shd w:val="clear" w:color="auto" w:fill="FFFFFF"/>
            <w:vAlign w:val="center"/>
          </w:tcPr>
          <w:p w:rsidR="00762FBA" w:rsidRPr="00733F22" w:rsidRDefault="00825EFC" w:rsidP="00174948">
            <w:pPr>
              <w:jc w:val="center"/>
              <w:rPr>
                <w:rFonts w:eastAsia="Times New Roman"/>
                <w:color w:val="000000"/>
                <w:sz w:val="20"/>
                <w:szCs w:val="20"/>
              </w:rPr>
            </w:pPr>
            <w:r>
              <w:rPr>
                <w:rFonts w:eastAsia="Times New Roman"/>
                <w:color w:val="000000"/>
                <w:sz w:val="20"/>
                <w:szCs w:val="20"/>
              </w:rPr>
              <w:t>70,02</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rsidR="00762FBA" w:rsidRDefault="00825EFC" w:rsidP="00174948">
            <w:pPr>
              <w:jc w:val="center"/>
              <w:rPr>
                <w:rFonts w:eastAsia="Times New Roman"/>
                <w:color w:val="000000"/>
                <w:sz w:val="20"/>
                <w:szCs w:val="20"/>
              </w:rPr>
            </w:pPr>
            <w:r>
              <w:rPr>
                <w:rFonts w:eastAsia="Times New Roman"/>
                <w:color w:val="000000"/>
                <w:sz w:val="20"/>
                <w:szCs w:val="20"/>
              </w:rPr>
              <w:t>2186,93</w:t>
            </w:r>
          </w:p>
        </w:tc>
      </w:tr>
      <w:tr w:rsidR="00762FBA" w:rsidRPr="00733F22" w:rsidTr="00825EFC">
        <w:trPr>
          <w:trHeight w:val="20"/>
        </w:trPr>
        <w:tc>
          <w:tcPr>
            <w:tcW w:w="1213" w:type="pct"/>
            <w:vMerge/>
            <w:tcBorders>
              <w:left w:val="single" w:sz="4" w:space="0" w:color="auto"/>
              <w:right w:val="nil"/>
            </w:tcBorders>
            <w:shd w:val="clear" w:color="auto" w:fill="FFFFFF"/>
            <w:vAlign w:val="center"/>
          </w:tcPr>
          <w:p w:rsidR="00762FBA" w:rsidRPr="00733F22" w:rsidRDefault="00762FBA" w:rsidP="00174948">
            <w:pPr>
              <w:jc w:val="center"/>
              <w:rPr>
                <w:rFonts w:eastAsia="Times New Roman"/>
                <w:sz w:val="20"/>
                <w:szCs w:val="20"/>
              </w:rPr>
            </w:pPr>
          </w:p>
        </w:tc>
        <w:tc>
          <w:tcPr>
            <w:tcW w:w="1358" w:type="pct"/>
            <w:tcBorders>
              <w:top w:val="single" w:sz="4" w:space="0" w:color="auto"/>
              <w:left w:val="single" w:sz="4" w:space="0" w:color="auto"/>
              <w:bottom w:val="single" w:sz="4" w:space="0" w:color="auto"/>
              <w:right w:val="nil"/>
            </w:tcBorders>
            <w:shd w:val="clear" w:color="auto" w:fill="FFFFFF"/>
            <w:vAlign w:val="center"/>
          </w:tcPr>
          <w:p w:rsidR="00762FBA" w:rsidRPr="00733F22" w:rsidRDefault="00762FBA" w:rsidP="00174948">
            <w:pPr>
              <w:jc w:val="center"/>
              <w:rPr>
                <w:rFonts w:eastAsia="Times New Roman"/>
                <w:sz w:val="20"/>
                <w:szCs w:val="20"/>
              </w:rPr>
            </w:pPr>
            <w:r w:rsidRPr="00733F22">
              <w:rPr>
                <w:rFonts w:eastAsia="Times New Roman"/>
                <w:color w:val="000000"/>
                <w:sz w:val="20"/>
                <w:szCs w:val="20"/>
              </w:rPr>
              <w:t>с 01.01.2021 по 30.06.2021</w:t>
            </w:r>
          </w:p>
        </w:tc>
        <w:tc>
          <w:tcPr>
            <w:tcW w:w="1374" w:type="pct"/>
            <w:tcBorders>
              <w:top w:val="single" w:sz="4" w:space="0" w:color="auto"/>
              <w:left w:val="single" w:sz="4" w:space="0" w:color="auto"/>
              <w:bottom w:val="single" w:sz="4" w:space="0" w:color="auto"/>
              <w:right w:val="single" w:sz="4" w:space="0" w:color="auto"/>
            </w:tcBorders>
            <w:shd w:val="clear" w:color="auto" w:fill="FFFFFF"/>
            <w:vAlign w:val="center"/>
          </w:tcPr>
          <w:p w:rsidR="00762FBA" w:rsidRPr="00733F22" w:rsidRDefault="00825EFC" w:rsidP="00174948">
            <w:pPr>
              <w:jc w:val="center"/>
              <w:rPr>
                <w:rFonts w:eastAsia="Times New Roman"/>
                <w:color w:val="000000"/>
                <w:sz w:val="20"/>
                <w:szCs w:val="20"/>
              </w:rPr>
            </w:pPr>
            <w:r>
              <w:rPr>
                <w:rFonts w:eastAsia="Times New Roman"/>
                <w:color w:val="000000"/>
                <w:sz w:val="20"/>
                <w:szCs w:val="20"/>
              </w:rPr>
              <w:t>67,16</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rsidR="00762FBA" w:rsidRDefault="00825EFC" w:rsidP="00174948">
            <w:pPr>
              <w:jc w:val="center"/>
              <w:rPr>
                <w:rFonts w:eastAsia="Times New Roman"/>
                <w:color w:val="000000"/>
                <w:sz w:val="20"/>
                <w:szCs w:val="20"/>
              </w:rPr>
            </w:pPr>
            <w:r>
              <w:rPr>
                <w:rFonts w:eastAsia="Times New Roman"/>
                <w:color w:val="000000"/>
                <w:sz w:val="20"/>
                <w:szCs w:val="20"/>
              </w:rPr>
              <w:t>2186,93</w:t>
            </w:r>
          </w:p>
        </w:tc>
      </w:tr>
      <w:tr w:rsidR="00762FBA" w:rsidRPr="00733F22" w:rsidTr="00825EFC">
        <w:trPr>
          <w:trHeight w:val="20"/>
        </w:trPr>
        <w:tc>
          <w:tcPr>
            <w:tcW w:w="1213" w:type="pct"/>
            <w:vMerge/>
            <w:tcBorders>
              <w:left w:val="single" w:sz="4" w:space="0" w:color="auto"/>
              <w:right w:val="nil"/>
            </w:tcBorders>
            <w:shd w:val="clear" w:color="auto" w:fill="FFFFFF"/>
            <w:vAlign w:val="center"/>
          </w:tcPr>
          <w:p w:rsidR="00762FBA" w:rsidRPr="00733F22" w:rsidRDefault="00762FBA" w:rsidP="00174948">
            <w:pPr>
              <w:jc w:val="center"/>
              <w:rPr>
                <w:rFonts w:eastAsia="Times New Roman"/>
                <w:sz w:val="20"/>
                <w:szCs w:val="20"/>
              </w:rPr>
            </w:pPr>
          </w:p>
        </w:tc>
        <w:tc>
          <w:tcPr>
            <w:tcW w:w="1358" w:type="pct"/>
            <w:tcBorders>
              <w:top w:val="single" w:sz="4" w:space="0" w:color="auto"/>
              <w:left w:val="single" w:sz="4" w:space="0" w:color="auto"/>
              <w:bottom w:val="single" w:sz="4" w:space="0" w:color="auto"/>
              <w:right w:val="nil"/>
            </w:tcBorders>
            <w:shd w:val="clear" w:color="auto" w:fill="FFFFFF"/>
            <w:vAlign w:val="center"/>
          </w:tcPr>
          <w:p w:rsidR="00762FBA" w:rsidRPr="00733F22" w:rsidRDefault="00762FBA" w:rsidP="00174948">
            <w:pPr>
              <w:jc w:val="center"/>
              <w:rPr>
                <w:rFonts w:eastAsia="Times New Roman"/>
                <w:sz w:val="20"/>
                <w:szCs w:val="20"/>
              </w:rPr>
            </w:pPr>
            <w:r w:rsidRPr="00733F22">
              <w:rPr>
                <w:rFonts w:eastAsia="Times New Roman"/>
                <w:color w:val="000000"/>
                <w:sz w:val="20"/>
                <w:szCs w:val="20"/>
              </w:rPr>
              <w:t>с 01.07.2021 по 31.12.2021</w:t>
            </w:r>
          </w:p>
        </w:tc>
        <w:tc>
          <w:tcPr>
            <w:tcW w:w="1374" w:type="pct"/>
            <w:tcBorders>
              <w:top w:val="single" w:sz="4" w:space="0" w:color="auto"/>
              <w:left w:val="single" w:sz="4" w:space="0" w:color="auto"/>
              <w:bottom w:val="single" w:sz="4" w:space="0" w:color="auto"/>
              <w:right w:val="single" w:sz="4" w:space="0" w:color="auto"/>
            </w:tcBorders>
            <w:shd w:val="clear" w:color="auto" w:fill="FFFFFF"/>
            <w:vAlign w:val="center"/>
          </w:tcPr>
          <w:p w:rsidR="00762FBA" w:rsidRPr="00733F22" w:rsidRDefault="00825EFC" w:rsidP="00174948">
            <w:pPr>
              <w:jc w:val="center"/>
              <w:rPr>
                <w:rFonts w:eastAsia="Times New Roman"/>
                <w:color w:val="000000"/>
                <w:sz w:val="20"/>
                <w:szCs w:val="20"/>
              </w:rPr>
            </w:pPr>
            <w:r>
              <w:rPr>
                <w:rFonts w:eastAsia="Times New Roman"/>
                <w:color w:val="000000"/>
                <w:sz w:val="20"/>
                <w:szCs w:val="20"/>
              </w:rPr>
              <w:t>67,16</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rsidR="00762FBA" w:rsidRDefault="00825EFC" w:rsidP="00174948">
            <w:pPr>
              <w:jc w:val="center"/>
              <w:rPr>
                <w:rFonts w:eastAsia="Times New Roman"/>
                <w:color w:val="000000"/>
                <w:sz w:val="20"/>
                <w:szCs w:val="20"/>
              </w:rPr>
            </w:pPr>
            <w:r>
              <w:rPr>
                <w:rFonts w:eastAsia="Times New Roman"/>
                <w:color w:val="000000"/>
                <w:sz w:val="20"/>
                <w:szCs w:val="20"/>
              </w:rPr>
              <w:t>2265,57</w:t>
            </w:r>
          </w:p>
        </w:tc>
      </w:tr>
      <w:tr w:rsidR="00762FBA" w:rsidRPr="00733F22" w:rsidTr="00825EFC">
        <w:trPr>
          <w:trHeight w:val="20"/>
        </w:trPr>
        <w:tc>
          <w:tcPr>
            <w:tcW w:w="1213" w:type="pct"/>
            <w:vMerge/>
            <w:tcBorders>
              <w:left w:val="single" w:sz="4" w:space="0" w:color="auto"/>
              <w:right w:val="nil"/>
            </w:tcBorders>
            <w:shd w:val="clear" w:color="auto" w:fill="FFFFFF"/>
            <w:vAlign w:val="center"/>
          </w:tcPr>
          <w:p w:rsidR="00762FBA" w:rsidRPr="00733F22" w:rsidRDefault="00762FBA" w:rsidP="00762FBA">
            <w:pPr>
              <w:jc w:val="center"/>
              <w:rPr>
                <w:rFonts w:eastAsia="Times New Roman"/>
                <w:sz w:val="20"/>
                <w:szCs w:val="20"/>
              </w:rPr>
            </w:pPr>
          </w:p>
        </w:tc>
        <w:tc>
          <w:tcPr>
            <w:tcW w:w="1358" w:type="pct"/>
            <w:tcBorders>
              <w:top w:val="single" w:sz="4" w:space="0" w:color="auto"/>
              <w:left w:val="single" w:sz="4" w:space="0" w:color="auto"/>
              <w:bottom w:val="single" w:sz="4" w:space="0" w:color="auto"/>
              <w:right w:val="nil"/>
            </w:tcBorders>
            <w:shd w:val="clear" w:color="auto" w:fill="FFFFFF"/>
            <w:vAlign w:val="center"/>
          </w:tcPr>
          <w:p w:rsidR="00762FBA" w:rsidRPr="00733F22" w:rsidRDefault="00762FBA" w:rsidP="00762FBA">
            <w:pPr>
              <w:jc w:val="center"/>
              <w:rPr>
                <w:rFonts w:eastAsia="Times New Roman"/>
                <w:sz w:val="20"/>
                <w:szCs w:val="20"/>
              </w:rPr>
            </w:pPr>
            <w:r>
              <w:rPr>
                <w:rFonts w:eastAsia="Times New Roman"/>
                <w:color w:val="000000"/>
                <w:sz w:val="20"/>
                <w:szCs w:val="20"/>
              </w:rPr>
              <w:t>с 01.01.2022</w:t>
            </w:r>
            <w:r w:rsidRPr="00733F22">
              <w:rPr>
                <w:rFonts w:eastAsia="Times New Roman"/>
                <w:color w:val="000000"/>
                <w:sz w:val="20"/>
                <w:szCs w:val="20"/>
              </w:rPr>
              <w:t xml:space="preserve"> по 30.06.202</w:t>
            </w:r>
            <w:r>
              <w:rPr>
                <w:rFonts w:eastAsia="Times New Roman"/>
                <w:color w:val="000000"/>
                <w:sz w:val="20"/>
                <w:szCs w:val="20"/>
              </w:rPr>
              <w:t>2</w:t>
            </w:r>
          </w:p>
        </w:tc>
        <w:tc>
          <w:tcPr>
            <w:tcW w:w="1374" w:type="pct"/>
            <w:tcBorders>
              <w:top w:val="single" w:sz="4" w:space="0" w:color="auto"/>
              <w:left w:val="single" w:sz="4" w:space="0" w:color="auto"/>
              <w:bottom w:val="single" w:sz="4" w:space="0" w:color="auto"/>
              <w:right w:val="single" w:sz="4" w:space="0" w:color="auto"/>
            </w:tcBorders>
            <w:shd w:val="clear" w:color="auto" w:fill="FFFFFF"/>
            <w:vAlign w:val="center"/>
          </w:tcPr>
          <w:p w:rsidR="00762FBA" w:rsidRDefault="00825EFC" w:rsidP="00762FBA">
            <w:pPr>
              <w:jc w:val="center"/>
              <w:rPr>
                <w:rFonts w:eastAsia="Times New Roman"/>
                <w:color w:val="000000"/>
                <w:sz w:val="20"/>
                <w:szCs w:val="20"/>
              </w:rPr>
            </w:pPr>
            <w:r>
              <w:rPr>
                <w:rFonts w:eastAsia="Times New Roman"/>
                <w:color w:val="000000"/>
                <w:sz w:val="20"/>
                <w:szCs w:val="20"/>
              </w:rPr>
              <w:t>64,55</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rsidR="00762FBA" w:rsidRDefault="00825EFC" w:rsidP="00762FBA">
            <w:pPr>
              <w:jc w:val="center"/>
              <w:rPr>
                <w:rFonts w:eastAsia="Times New Roman"/>
                <w:color w:val="000000"/>
                <w:sz w:val="20"/>
                <w:szCs w:val="20"/>
              </w:rPr>
            </w:pPr>
            <w:r>
              <w:rPr>
                <w:rFonts w:eastAsia="Times New Roman"/>
                <w:color w:val="000000"/>
                <w:sz w:val="20"/>
                <w:szCs w:val="20"/>
              </w:rPr>
              <w:t>2059,02</w:t>
            </w:r>
          </w:p>
        </w:tc>
      </w:tr>
      <w:tr w:rsidR="00762FBA" w:rsidRPr="00733F22" w:rsidTr="00825EFC">
        <w:trPr>
          <w:trHeight w:val="20"/>
        </w:trPr>
        <w:tc>
          <w:tcPr>
            <w:tcW w:w="1213" w:type="pct"/>
            <w:vMerge/>
            <w:tcBorders>
              <w:left w:val="single" w:sz="4" w:space="0" w:color="auto"/>
              <w:right w:val="nil"/>
            </w:tcBorders>
            <w:shd w:val="clear" w:color="auto" w:fill="FFFFFF"/>
            <w:vAlign w:val="center"/>
          </w:tcPr>
          <w:p w:rsidR="00762FBA" w:rsidRPr="00733F22" w:rsidRDefault="00762FBA" w:rsidP="00762FBA">
            <w:pPr>
              <w:jc w:val="center"/>
              <w:rPr>
                <w:rFonts w:eastAsia="Times New Roman"/>
                <w:sz w:val="20"/>
                <w:szCs w:val="20"/>
              </w:rPr>
            </w:pPr>
          </w:p>
        </w:tc>
        <w:tc>
          <w:tcPr>
            <w:tcW w:w="1358" w:type="pct"/>
            <w:tcBorders>
              <w:top w:val="single" w:sz="4" w:space="0" w:color="auto"/>
              <w:left w:val="single" w:sz="4" w:space="0" w:color="auto"/>
              <w:bottom w:val="single" w:sz="4" w:space="0" w:color="auto"/>
              <w:right w:val="nil"/>
            </w:tcBorders>
            <w:shd w:val="clear" w:color="auto" w:fill="FFFFFF"/>
            <w:vAlign w:val="center"/>
          </w:tcPr>
          <w:p w:rsidR="00762FBA" w:rsidRPr="00733F22" w:rsidRDefault="00762FBA" w:rsidP="00762FBA">
            <w:pPr>
              <w:jc w:val="center"/>
              <w:rPr>
                <w:rFonts w:eastAsia="Times New Roman"/>
                <w:sz w:val="20"/>
                <w:szCs w:val="20"/>
              </w:rPr>
            </w:pPr>
            <w:r>
              <w:rPr>
                <w:rFonts w:eastAsia="Times New Roman"/>
                <w:color w:val="000000"/>
                <w:sz w:val="20"/>
                <w:szCs w:val="20"/>
              </w:rPr>
              <w:t>с 01.07.2022</w:t>
            </w:r>
            <w:r w:rsidRPr="00733F22">
              <w:rPr>
                <w:rFonts w:eastAsia="Times New Roman"/>
                <w:color w:val="000000"/>
                <w:sz w:val="20"/>
                <w:szCs w:val="20"/>
              </w:rPr>
              <w:t xml:space="preserve"> по 31.12.202</w:t>
            </w:r>
            <w:r>
              <w:rPr>
                <w:rFonts w:eastAsia="Times New Roman"/>
                <w:color w:val="000000"/>
                <w:sz w:val="20"/>
                <w:szCs w:val="20"/>
              </w:rPr>
              <w:t>2</w:t>
            </w:r>
          </w:p>
        </w:tc>
        <w:tc>
          <w:tcPr>
            <w:tcW w:w="1374" w:type="pct"/>
            <w:tcBorders>
              <w:top w:val="single" w:sz="4" w:space="0" w:color="auto"/>
              <w:left w:val="single" w:sz="4" w:space="0" w:color="auto"/>
              <w:bottom w:val="single" w:sz="4" w:space="0" w:color="auto"/>
              <w:right w:val="single" w:sz="4" w:space="0" w:color="auto"/>
            </w:tcBorders>
            <w:shd w:val="clear" w:color="auto" w:fill="FFFFFF"/>
            <w:vAlign w:val="center"/>
          </w:tcPr>
          <w:p w:rsidR="00762FBA" w:rsidRDefault="00825EFC" w:rsidP="00762FBA">
            <w:pPr>
              <w:jc w:val="center"/>
              <w:rPr>
                <w:rFonts w:eastAsia="Times New Roman"/>
                <w:color w:val="000000"/>
                <w:sz w:val="20"/>
                <w:szCs w:val="20"/>
              </w:rPr>
            </w:pPr>
            <w:r>
              <w:rPr>
                <w:rFonts w:eastAsia="Times New Roman"/>
                <w:color w:val="000000"/>
                <w:sz w:val="20"/>
                <w:szCs w:val="20"/>
              </w:rPr>
              <w:t>67,13</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rsidR="00762FBA" w:rsidRDefault="00825EFC" w:rsidP="00762FBA">
            <w:pPr>
              <w:jc w:val="center"/>
              <w:rPr>
                <w:rFonts w:eastAsia="Times New Roman"/>
                <w:color w:val="000000"/>
                <w:sz w:val="20"/>
                <w:szCs w:val="20"/>
              </w:rPr>
            </w:pPr>
            <w:r>
              <w:rPr>
                <w:rFonts w:eastAsia="Times New Roman"/>
                <w:color w:val="000000"/>
                <w:sz w:val="20"/>
                <w:szCs w:val="20"/>
              </w:rPr>
              <w:t>2102,10</w:t>
            </w:r>
          </w:p>
        </w:tc>
      </w:tr>
      <w:tr w:rsidR="00762FBA" w:rsidRPr="00733F22" w:rsidTr="00825EFC">
        <w:trPr>
          <w:trHeight w:val="20"/>
        </w:trPr>
        <w:tc>
          <w:tcPr>
            <w:tcW w:w="1213" w:type="pct"/>
            <w:vMerge/>
            <w:tcBorders>
              <w:left w:val="single" w:sz="4" w:space="0" w:color="auto"/>
              <w:right w:val="nil"/>
            </w:tcBorders>
            <w:shd w:val="clear" w:color="auto" w:fill="FFFFFF"/>
            <w:vAlign w:val="center"/>
          </w:tcPr>
          <w:p w:rsidR="00762FBA" w:rsidRPr="00733F22" w:rsidRDefault="00762FBA" w:rsidP="00762FBA">
            <w:pPr>
              <w:jc w:val="center"/>
              <w:rPr>
                <w:rFonts w:eastAsia="Times New Roman"/>
                <w:sz w:val="20"/>
                <w:szCs w:val="20"/>
              </w:rPr>
            </w:pPr>
          </w:p>
        </w:tc>
        <w:tc>
          <w:tcPr>
            <w:tcW w:w="1358" w:type="pct"/>
            <w:tcBorders>
              <w:top w:val="single" w:sz="4" w:space="0" w:color="auto"/>
              <w:left w:val="single" w:sz="4" w:space="0" w:color="auto"/>
              <w:bottom w:val="single" w:sz="4" w:space="0" w:color="auto"/>
              <w:right w:val="nil"/>
            </w:tcBorders>
            <w:shd w:val="clear" w:color="auto" w:fill="FFFFFF"/>
            <w:vAlign w:val="center"/>
          </w:tcPr>
          <w:p w:rsidR="00762FBA" w:rsidRPr="00733F22" w:rsidRDefault="00762FBA" w:rsidP="00762FBA">
            <w:pPr>
              <w:jc w:val="center"/>
              <w:rPr>
                <w:rFonts w:eastAsia="Times New Roman"/>
                <w:sz w:val="20"/>
                <w:szCs w:val="20"/>
              </w:rPr>
            </w:pPr>
            <w:r w:rsidRPr="00733F22">
              <w:rPr>
                <w:rFonts w:eastAsia="Times New Roman"/>
                <w:color w:val="000000"/>
                <w:sz w:val="20"/>
                <w:szCs w:val="20"/>
              </w:rPr>
              <w:t>с 01.01.202</w:t>
            </w:r>
            <w:r>
              <w:rPr>
                <w:rFonts w:eastAsia="Times New Roman"/>
                <w:color w:val="000000"/>
                <w:sz w:val="20"/>
                <w:szCs w:val="20"/>
              </w:rPr>
              <w:t>3</w:t>
            </w:r>
            <w:r w:rsidRPr="00733F22">
              <w:rPr>
                <w:rFonts w:eastAsia="Times New Roman"/>
                <w:color w:val="000000"/>
                <w:sz w:val="20"/>
                <w:szCs w:val="20"/>
              </w:rPr>
              <w:t xml:space="preserve"> по 30.06.202</w:t>
            </w:r>
            <w:r>
              <w:rPr>
                <w:rFonts w:eastAsia="Times New Roman"/>
                <w:color w:val="000000"/>
                <w:sz w:val="20"/>
                <w:szCs w:val="20"/>
              </w:rPr>
              <w:t>3</w:t>
            </w:r>
          </w:p>
        </w:tc>
        <w:tc>
          <w:tcPr>
            <w:tcW w:w="1374" w:type="pct"/>
            <w:tcBorders>
              <w:top w:val="single" w:sz="4" w:space="0" w:color="auto"/>
              <w:left w:val="single" w:sz="4" w:space="0" w:color="auto"/>
              <w:bottom w:val="single" w:sz="4" w:space="0" w:color="auto"/>
              <w:right w:val="single" w:sz="4" w:space="0" w:color="auto"/>
            </w:tcBorders>
            <w:shd w:val="clear" w:color="auto" w:fill="FFFFFF"/>
            <w:vAlign w:val="center"/>
          </w:tcPr>
          <w:p w:rsidR="00762FBA" w:rsidRDefault="00825EFC" w:rsidP="00762FBA">
            <w:pPr>
              <w:jc w:val="center"/>
              <w:rPr>
                <w:rFonts w:eastAsia="Times New Roman"/>
                <w:color w:val="000000"/>
                <w:sz w:val="20"/>
                <w:szCs w:val="20"/>
              </w:rPr>
            </w:pPr>
            <w:r>
              <w:rPr>
                <w:rFonts w:eastAsia="Times New Roman"/>
                <w:color w:val="000000"/>
                <w:sz w:val="20"/>
                <w:szCs w:val="20"/>
              </w:rPr>
              <w:t>67,13</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rsidR="00762FBA" w:rsidRDefault="00825EFC" w:rsidP="00762FBA">
            <w:pPr>
              <w:jc w:val="center"/>
              <w:rPr>
                <w:rFonts w:eastAsia="Times New Roman"/>
                <w:color w:val="000000"/>
                <w:sz w:val="20"/>
                <w:szCs w:val="20"/>
              </w:rPr>
            </w:pPr>
            <w:r>
              <w:rPr>
                <w:rFonts w:eastAsia="Times New Roman"/>
                <w:color w:val="000000"/>
                <w:sz w:val="20"/>
                <w:szCs w:val="20"/>
              </w:rPr>
              <w:t>2102,10</w:t>
            </w:r>
          </w:p>
        </w:tc>
      </w:tr>
      <w:tr w:rsidR="00762FBA" w:rsidRPr="00733F22" w:rsidTr="00825EFC">
        <w:trPr>
          <w:trHeight w:val="20"/>
        </w:trPr>
        <w:tc>
          <w:tcPr>
            <w:tcW w:w="1213" w:type="pct"/>
            <w:vMerge/>
            <w:tcBorders>
              <w:left w:val="single" w:sz="4" w:space="0" w:color="auto"/>
              <w:bottom w:val="single" w:sz="4" w:space="0" w:color="auto"/>
              <w:right w:val="nil"/>
            </w:tcBorders>
            <w:shd w:val="clear" w:color="auto" w:fill="FFFFFF"/>
            <w:vAlign w:val="center"/>
          </w:tcPr>
          <w:p w:rsidR="00762FBA" w:rsidRPr="00733F22" w:rsidRDefault="00762FBA" w:rsidP="00762FBA">
            <w:pPr>
              <w:jc w:val="center"/>
              <w:rPr>
                <w:rFonts w:eastAsia="Times New Roman"/>
                <w:sz w:val="20"/>
                <w:szCs w:val="20"/>
              </w:rPr>
            </w:pPr>
          </w:p>
        </w:tc>
        <w:tc>
          <w:tcPr>
            <w:tcW w:w="1358" w:type="pct"/>
            <w:tcBorders>
              <w:top w:val="single" w:sz="4" w:space="0" w:color="auto"/>
              <w:left w:val="single" w:sz="4" w:space="0" w:color="auto"/>
              <w:bottom w:val="single" w:sz="4" w:space="0" w:color="auto"/>
              <w:right w:val="nil"/>
            </w:tcBorders>
            <w:shd w:val="clear" w:color="auto" w:fill="FFFFFF"/>
            <w:vAlign w:val="center"/>
          </w:tcPr>
          <w:p w:rsidR="00762FBA" w:rsidRPr="00733F22" w:rsidRDefault="00762FBA" w:rsidP="00762FBA">
            <w:pPr>
              <w:jc w:val="center"/>
              <w:rPr>
                <w:rFonts w:eastAsia="Times New Roman"/>
                <w:sz w:val="20"/>
                <w:szCs w:val="20"/>
              </w:rPr>
            </w:pPr>
            <w:r w:rsidRPr="00733F22">
              <w:rPr>
                <w:rFonts w:eastAsia="Times New Roman"/>
                <w:color w:val="000000"/>
                <w:sz w:val="20"/>
                <w:szCs w:val="20"/>
              </w:rPr>
              <w:t>с 01.07.202</w:t>
            </w:r>
            <w:r>
              <w:rPr>
                <w:rFonts w:eastAsia="Times New Roman"/>
                <w:color w:val="000000"/>
                <w:sz w:val="20"/>
                <w:szCs w:val="20"/>
              </w:rPr>
              <w:t>3</w:t>
            </w:r>
            <w:r w:rsidRPr="00733F22">
              <w:rPr>
                <w:rFonts w:eastAsia="Times New Roman"/>
                <w:color w:val="000000"/>
                <w:sz w:val="20"/>
                <w:szCs w:val="20"/>
              </w:rPr>
              <w:t xml:space="preserve"> по 31.12.202</w:t>
            </w:r>
            <w:r>
              <w:rPr>
                <w:rFonts w:eastAsia="Times New Roman"/>
                <w:color w:val="000000"/>
                <w:sz w:val="20"/>
                <w:szCs w:val="20"/>
              </w:rPr>
              <w:t>3</w:t>
            </w:r>
          </w:p>
        </w:tc>
        <w:tc>
          <w:tcPr>
            <w:tcW w:w="1374" w:type="pct"/>
            <w:tcBorders>
              <w:top w:val="single" w:sz="4" w:space="0" w:color="auto"/>
              <w:left w:val="single" w:sz="4" w:space="0" w:color="auto"/>
              <w:bottom w:val="single" w:sz="4" w:space="0" w:color="auto"/>
              <w:right w:val="single" w:sz="4" w:space="0" w:color="auto"/>
            </w:tcBorders>
            <w:shd w:val="clear" w:color="auto" w:fill="FFFFFF"/>
            <w:vAlign w:val="center"/>
          </w:tcPr>
          <w:p w:rsidR="00762FBA" w:rsidRDefault="00825EFC" w:rsidP="00762FBA">
            <w:pPr>
              <w:jc w:val="center"/>
              <w:rPr>
                <w:rFonts w:eastAsia="Times New Roman"/>
                <w:color w:val="000000"/>
                <w:sz w:val="20"/>
                <w:szCs w:val="20"/>
              </w:rPr>
            </w:pPr>
            <w:r>
              <w:rPr>
                <w:rFonts w:eastAsia="Times New Roman"/>
                <w:color w:val="000000"/>
                <w:sz w:val="20"/>
                <w:szCs w:val="20"/>
              </w:rPr>
              <w:t>69,82</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rsidR="00762FBA" w:rsidRDefault="00825EFC" w:rsidP="00762FBA">
            <w:pPr>
              <w:jc w:val="center"/>
              <w:rPr>
                <w:rFonts w:eastAsia="Times New Roman"/>
                <w:color w:val="000000"/>
                <w:sz w:val="20"/>
                <w:szCs w:val="20"/>
              </w:rPr>
            </w:pPr>
            <w:r>
              <w:rPr>
                <w:rFonts w:eastAsia="Times New Roman"/>
                <w:color w:val="000000"/>
                <w:sz w:val="20"/>
                <w:szCs w:val="20"/>
              </w:rPr>
              <w:t>2187,18</w:t>
            </w:r>
          </w:p>
        </w:tc>
      </w:tr>
    </w:tbl>
    <w:p w:rsidR="007C6267" w:rsidRDefault="007C6267" w:rsidP="005E0A0A">
      <w:pPr>
        <w:ind w:firstLine="709"/>
        <w:jc w:val="both"/>
        <w:rPr>
          <w:color w:val="000000" w:themeColor="text1"/>
        </w:rPr>
      </w:pPr>
    </w:p>
    <w:p w:rsidR="00C73AD4" w:rsidRDefault="00674F8C" w:rsidP="005E0A0A">
      <w:pPr>
        <w:ind w:firstLine="709"/>
        <w:jc w:val="both"/>
        <w:rPr>
          <w:color w:val="000000" w:themeColor="text1"/>
        </w:rPr>
      </w:pPr>
      <w:r w:rsidRPr="00733F22">
        <w:rPr>
          <w:color w:val="000000" w:themeColor="text1"/>
        </w:rPr>
        <w:t xml:space="preserve">В соответствии с приказом </w:t>
      </w:r>
      <w:r>
        <w:rPr>
          <w:color w:val="000000" w:themeColor="text1"/>
        </w:rPr>
        <w:t>К</w:t>
      </w:r>
      <w:r w:rsidRPr="00733F22">
        <w:rPr>
          <w:color w:val="000000" w:themeColor="text1"/>
        </w:rPr>
        <w:t>омитета по тарифам и ценовой политике Ленинградской области от 20.12.201</w:t>
      </w:r>
      <w:r>
        <w:rPr>
          <w:color w:val="000000" w:themeColor="text1"/>
        </w:rPr>
        <w:t>8</w:t>
      </w:r>
      <w:r w:rsidRPr="00733F22">
        <w:rPr>
          <w:color w:val="000000" w:themeColor="text1"/>
        </w:rPr>
        <w:t xml:space="preserve"> г. №</w:t>
      </w:r>
      <w:r>
        <w:rPr>
          <w:color w:val="000000" w:themeColor="text1"/>
        </w:rPr>
        <w:t xml:space="preserve"> 535</w:t>
      </w:r>
      <w:r w:rsidRPr="00733F22">
        <w:rPr>
          <w:color w:val="000000" w:themeColor="text1"/>
        </w:rPr>
        <w:t xml:space="preserve">-п </w:t>
      </w:r>
      <w:r>
        <w:rPr>
          <w:color w:val="000000" w:themeColor="text1"/>
        </w:rPr>
        <w:t>«</w:t>
      </w:r>
      <w:r w:rsidRPr="001D5113">
        <w:rPr>
          <w:color w:val="000000" w:themeColor="text1"/>
        </w:rPr>
        <w:t xml:space="preserve">Об установлении тарифов на тепловую энергию и горячую воду, </w:t>
      </w:r>
      <w:r>
        <w:rPr>
          <w:color w:val="000000" w:themeColor="text1"/>
        </w:rPr>
        <w:t>поставляемую обществом с ограниченной ответственностью «ТЕПЛОЭНЕРГО» потребителям на территории Ленинградской области на долгосрочный период регулир</w:t>
      </w:r>
      <w:r w:rsidR="00710984">
        <w:rPr>
          <w:color w:val="000000" w:themeColor="text1"/>
        </w:rPr>
        <w:t>ов</w:t>
      </w:r>
      <w:r>
        <w:rPr>
          <w:color w:val="000000" w:themeColor="text1"/>
        </w:rPr>
        <w:t xml:space="preserve">ания 2019-2021 годов», </w:t>
      </w:r>
      <w:r w:rsidRPr="00733F22">
        <w:rPr>
          <w:color w:val="000000" w:themeColor="text1"/>
        </w:rPr>
        <w:t>был</w:t>
      </w:r>
      <w:r>
        <w:rPr>
          <w:color w:val="000000" w:themeColor="text1"/>
        </w:rPr>
        <w:t>и установлены следующие тарифы:</w:t>
      </w:r>
    </w:p>
    <w:p w:rsidR="00674F8C" w:rsidRPr="00600F77" w:rsidRDefault="00674F8C" w:rsidP="00674F8C">
      <w:pPr>
        <w:pStyle w:val="aa"/>
      </w:pPr>
      <w:r w:rsidRPr="00600F77">
        <w:t xml:space="preserve">Таблица </w:t>
      </w:r>
      <w:r>
        <w:rPr>
          <w:noProof/>
        </w:rPr>
        <w:fldChar w:fldCharType="begin"/>
      </w:r>
      <w:r>
        <w:rPr>
          <w:noProof/>
        </w:rPr>
        <w:instrText xml:space="preserve"> SEQ Таблица \* ARABIC </w:instrText>
      </w:r>
      <w:r>
        <w:rPr>
          <w:noProof/>
        </w:rPr>
        <w:fldChar w:fldCharType="separate"/>
      </w:r>
      <w:r w:rsidR="00377E19">
        <w:rPr>
          <w:noProof/>
        </w:rPr>
        <w:t>126</w:t>
      </w:r>
      <w:r>
        <w:rPr>
          <w:noProof/>
        </w:rPr>
        <w:fldChar w:fldCharType="end"/>
      </w:r>
      <w:r w:rsidRPr="00600F77">
        <w:t xml:space="preserve"> Тарифы на тепловую энергию</w:t>
      </w:r>
      <w:r>
        <w:t>, поставляемую О</w:t>
      </w:r>
      <w:r w:rsidR="00762FBA">
        <w:t>О</w:t>
      </w:r>
      <w:r>
        <w:t>О «</w:t>
      </w:r>
      <w:r w:rsidR="00762FBA">
        <w:t>ТЕПЛОЭНЕРГО</w:t>
      </w:r>
      <w:r>
        <w:t xml:space="preserve">» потребителям (кроме населения) на территории Ленинградской области </w:t>
      </w:r>
      <w:r w:rsidR="00762FBA">
        <w:t>на период регулирования</w:t>
      </w:r>
      <w:r>
        <w:t xml:space="preserve"> 2019</w:t>
      </w:r>
      <w:r>
        <w:noBreakHyphen/>
        <w:t>20</w:t>
      </w:r>
      <w:r w:rsidR="005F52C7">
        <w:t>21</w:t>
      </w:r>
      <w:r>
        <w:t> гг.</w:t>
      </w:r>
    </w:p>
    <w:tbl>
      <w:tblPr>
        <w:tblW w:w="5000" w:type="pct"/>
        <w:tblCellMar>
          <w:left w:w="0" w:type="dxa"/>
          <w:right w:w="0" w:type="dxa"/>
        </w:tblCellMar>
        <w:tblLook w:val="0000" w:firstRow="0" w:lastRow="0" w:firstColumn="0" w:lastColumn="0" w:noHBand="0" w:noVBand="0"/>
      </w:tblPr>
      <w:tblGrid>
        <w:gridCol w:w="2548"/>
        <w:gridCol w:w="4678"/>
        <w:gridCol w:w="2686"/>
      </w:tblGrid>
      <w:tr w:rsidR="00674F8C" w:rsidRPr="00733F22" w:rsidTr="008218B7">
        <w:trPr>
          <w:trHeight w:val="20"/>
          <w:tblHeader/>
        </w:trPr>
        <w:tc>
          <w:tcPr>
            <w:tcW w:w="1285" w:type="pct"/>
            <w:tcBorders>
              <w:top w:val="single" w:sz="4" w:space="0" w:color="auto"/>
              <w:left w:val="single" w:sz="4" w:space="0" w:color="auto"/>
              <w:bottom w:val="nil"/>
              <w:right w:val="nil"/>
            </w:tcBorders>
            <w:shd w:val="clear" w:color="auto" w:fill="FFFFFF"/>
            <w:vAlign w:val="center"/>
          </w:tcPr>
          <w:p w:rsidR="00674F8C" w:rsidRPr="00733F22" w:rsidRDefault="00674F8C" w:rsidP="00174948">
            <w:pPr>
              <w:jc w:val="center"/>
              <w:rPr>
                <w:sz w:val="20"/>
                <w:szCs w:val="20"/>
              </w:rPr>
            </w:pPr>
            <w:r w:rsidRPr="00733F22">
              <w:rPr>
                <w:sz w:val="20"/>
                <w:szCs w:val="20"/>
              </w:rPr>
              <w:t>Вид тарифа</w:t>
            </w:r>
          </w:p>
        </w:tc>
        <w:tc>
          <w:tcPr>
            <w:tcW w:w="2360" w:type="pct"/>
            <w:tcBorders>
              <w:top w:val="single" w:sz="4" w:space="0" w:color="auto"/>
              <w:left w:val="single" w:sz="4" w:space="0" w:color="auto"/>
              <w:bottom w:val="nil"/>
              <w:right w:val="nil"/>
            </w:tcBorders>
            <w:shd w:val="clear" w:color="auto" w:fill="FFFFFF"/>
            <w:vAlign w:val="center"/>
          </w:tcPr>
          <w:p w:rsidR="00674F8C" w:rsidRPr="00733F22" w:rsidRDefault="00674F8C" w:rsidP="00174948">
            <w:pPr>
              <w:jc w:val="center"/>
              <w:rPr>
                <w:sz w:val="20"/>
                <w:szCs w:val="20"/>
              </w:rPr>
            </w:pPr>
            <w:r w:rsidRPr="00733F22">
              <w:rPr>
                <w:sz w:val="20"/>
                <w:szCs w:val="20"/>
              </w:rPr>
              <w:t>Год с календарной разбивкой</w:t>
            </w:r>
          </w:p>
        </w:tc>
        <w:tc>
          <w:tcPr>
            <w:tcW w:w="1355" w:type="pct"/>
            <w:tcBorders>
              <w:top w:val="single" w:sz="4" w:space="0" w:color="auto"/>
              <w:left w:val="single" w:sz="4" w:space="0" w:color="auto"/>
              <w:bottom w:val="nil"/>
              <w:right w:val="single" w:sz="4" w:space="0" w:color="auto"/>
            </w:tcBorders>
            <w:shd w:val="clear" w:color="auto" w:fill="FFFFFF"/>
            <w:vAlign w:val="center"/>
          </w:tcPr>
          <w:p w:rsidR="00674F8C" w:rsidRPr="00733F22" w:rsidRDefault="00674F8C" w:rsidP="00174948">
            <w:pPr>
              <w:jc w:val="center"/>
              <w:rPr>
                <w:sz w:val="20"/>
                <w:szCs w:val="20"/>
              </w:rPr>
            </w:pPr>
            <w:r w:rsidRPr="00733F22">
              <w:rPr>
                <w:sz w:val="20"/>
                <w:szCs w:val="20"/>
              </w:rPr>
              <w:t>Вода</w:t>
            </w:r>
          </w:p>
        </w:tc>
      </w:tr>
      <w:tr w:rsidR="00674F8C" w:rsidRPr="00733F22" w:rsidTr="00174948">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rsidR="00674F8C" w:rsidRPr="00733F22" w:rsidRDefault="00674F8C" w:rsidP="00174948">
            <w:pPr>
              <w:rPr>
                <w:rFonts w:eastAsia="Times New Roman"/>
                <w:color w:val="000000"/>
                <w:sz w:val="20"/>
                <w:szCs w:val="20"/>
              </w:rPr>
            </w:pPr>
            <w:r w:rsidRPr="00674F8C">
              <w:rPr>
                <w:rFonts w:eastAsia="Times New Roman"/>
                <w:color w:val="000000"/>
                <w:sz w:val="20"/>
                <w:szCs w:val="20"/>
              </w:rPr>
              <w:t>Для потребителей муниципального образования "Город Всеволожск" Всеволожского муниципального района Ленинградской области в случае отсутствия дифференциации тарифов по схеме подключения</w:t>
            </w:r>
          </w:p>
        </w:tc>
      </w:tr>
      <w:tr w:rsidR="00674F8C" w:rsidRPr="00733F22" w:rsidTr="008218B7">
        <w:trPr>
          <w:trHeight w:val="20"/>
        </w:trPr>
        <w:tc>
          <w:tcPr>
            <w:tcW w:w="1285" w:type="pct"/>
            <w:vMerge w:val="restart"/>
            <w:tcBorders>
              <w:top w:val="single" w:sz="4" w:space="0" w:color="auto"/>
              <w:left w:val="single" w:sz="4" w:space="0" w:color="auto"/>
              <w:bottom w:val="single" w:sz="4" w:space="0" w:color="auto"/>
              <w:right w:val="nil"/>
            </w:tcBorders>
            <w:shd w:val="clear" w:color="auto" w:fill="FFFFFF"/>
            <w:vAlign w:val="center"/>
          </w:tcPr>
          <w:p w:rsidR="00674F8C" w:rsidRPr="00733F22" w:rsidRDefault="00674F8C" w:rsidP="00174948">
            <w:pPr>
              <w:rPr>
                <w:rFonts w:eastAsia="Times New Roman"/>
                <w:sz w:val="20"/>
                <w:szCs w:val="20"/>
              </w:rPr>
            </w:pPr>
            <w:r w:rsidRPr="00733F22">
              <w:rPr>
                <w:rFonts w:eastAsia="Times New Roman"/>
                <w:color w:val="000000"/>
                <w:sz w:val="20"/>
                <w:szCs w:val="20"/>
              </w:rPr>
              <w:t>Одноставочный, руб/Гкал</w:t>
            </w:r>
          </w:p>
        </w:tc>
        <w:tc>
          <w:tcPr>
            <w:tcW w:w="2360" w:type="pct"/>
            <w:tcBorders>
              <w:top w:val="single" w:sz="4" w:space="0" w:color="auto"/>
              <w:left w:val="single" w:sz="4" w:space="0" w:color="auto"/>
              <w:bottom w:val="nil"/>
              <w:right w:val="nil"/>
            </w:tcBorders>
            <w:shd w:val="clear" w:color="auto" w:fill="FFFFFF"/>
            <w:vAlign w:val="center"/>
          </w:tcPr>
          <w:p w:rsidR="00674F8C" w:rsidRPr="00733F22" w:rsidRDefault="00674F8C" w:rsidP="00674F8C">
            <w:pPr>
              <w:jc w:val="center"/>
              <w:rPr>
                <w:rFonts w:eastAsia="Times New Roman"/>
                <w:sz w:val="20"/>
                <w:szCs w:val="20"/>
              </w:rPr>
            </w:pPr>
            <w:r w:rsidRPr="00733F22">
              <w:rPr>
                <w:rFonts w:eastAsia="Times New Roman"/>
                <w:color w:val="000000"/>
                <w:sz w:val="20"/>
                <w:szCs w:val="20"/>
              </w:rPr>
              <w:t>с 01.01.20</w:t>
            </w:r>
            <w:r>
              <w:rPr>
                <w:rFonts w:eastAsia="Times New Roman"/>
                <w:color w:val="000000"/>
                <w:sz w:val="20"/>
                <w:szCs w:val="20"/>
              </w:rPr>
              <w:t>19</w:t>
            </w:r>
            <w:r w:rsidRPr="00733F22">
              <w:rPr>
                <w:rFonts w:eastAsia="Times New Roman"/>
                <w:color w:val="000000"/>
                <w:sz w:val="20"/>
                <w:szCs w:val="20"/>
              </w:rPr>
              <w:t xml:space="preserve"> по 30.06.20</w:t>
            </w:r>
            <w:r>
              <w:rPr>
                <w:rFonts w:eastAsia="Times New Roman"/>
                <w:color w:val="000000"/>
                <w:sz w:val="20"/>
                <w:szCs w:val="20"/>
              </w:rPr>
              <w:t>19</w:t>
            </w:r>
          </w:p>
        </w:tc>
        <w:tc>
          <w:tcPr>
            <w:tcW w:w="1355" w:type="pct"/>
            <w:tcBorders>
              <w:top w:val="single" w:sz="4" w:space="0" w:color="auto"/>
              <w:left w:val="single" w:sz="4" w:space="0" w:color="auto"/>
              <w:bottom w:val="nil"/>
              <w:right w:val="single" w:sz="4" w:space="0" w:color="auto"/>
            </w:tcBorders>
            <w:shd w:val="clear" w:color="auto" w:fill="FFFFFF"/>
            <w:vAlign w:val="center"/>
          </w:tcPr>
          <w:p w:rsidR="00674F8C" w:rsidRPr="00733F22" w:rsidRDefault="00674F8C" w:rsidP="00174948">
            <w:pPr>
              <w:jc w:val="center"/>
              <w:rPr>
                <w:rFonts w:eastAsia="Times New Roman"/>
                <w:sz w:val="20"/>
                <w:szCs w:val="20"/>
              </w:rPr>
            </w:pPr>
            <w:r>
              <w:rPr>
                <w:rFonts w:eastAsia="Times New Roman"/>
                <w:sz w:val="20"/>
                <w:szCs w:val="20"/>
              </w:rPr>
              <w:t>1793,14</w:t>
            </w:r>
          </w:p>
        </w:tc>
      </w:tr>
      <w:tr w:rsidR="00674F8C" w:rsidRPr="00733F22" w:rsidTr="008218B7">
        <w:trPr>
          <w:trHeight w:val="20"/>
        </w:trPr>
        <w:tc>
          <w:tcPr>
            <w:tcW w:w="1285" w:type="pct"/>
            <w:vMerge/>
            <w:tcBorders>
              <w:top w:val="single" w:sz="4" w:space="0" w:color="auto"/>
              <w:left w:val="single" w:sz="4" w:space="0" w:color="auto"/>
              <w:bottom w:val="single" w:sz="4" w:space="0" w:color="auto"/>
              <w:right w:val="nil"/>
            </w:tcBorders>
            <w:shd w:val="clear" w:color="auto" w:fill="FFFFFF"/>
            <w:vAlign w:val="center"/>
          </w:tcPr>
          <w:p w:rsidR="00674F8C" w:rsidRPr="00733F22" w:rsidRDefault="00674F8C" w:rsidP="00174948">
            <w:pPr>
              <w:jc w:val="center"/>
              <w:rPr>
                <w:rFonts w:eastAsia="Times New Roman"/>
                <w:sz w:val="20"/>
                <w:szCs w:val="20"/>
              </w:rPr>
            </w:pPr>
          </w:p>
        </w:tc>
        <w:tc>
          <w:tcPr>
            <w:tcW w:w="2360" w:type="pct"/>
            <w:tcBorders>
              <w:top w:val="single" w:sz="4" w:space="0" w:color="auto"/>
              <w:left w:val="single" w:sz="4" w:space="0" w:color="auto"/>
              <w:bottom w:val="single" w:sz="4" w:space="0" w:color="auto"/>
              <w:right w:val="nil"/>
            </w:tcBorders>
            <w:shd w:val="clear" w:color="auto" w:fill="FFFFFF"/>
            <w:vAlign w:val="center"/>
          </w:tcPr>
          <w:p w:rsidR="00674F8C" w:rsidRPr="00733F22" w:rsidRDefault="00674F8C" w:rsidP="00674F8C">
            <w:pPr>
              <w:jc w:val="center"/>
              <w:rPr>
                <w:rFonts w:eastAsia="Times New Roman"/>
                <w:sz w:val="20"/>
                <w:szCs w:val="20"/>
              </w:rPr>
            </w:pPr>
            <w:r>
              <w:rPr>
                <w:rFonts w:eastAsia="Times New Roman"/>
                <w:color w:val="000000"/>
                <w:sz w:val="20"/>
                <w:szCs w:val="20"/>
              </w:rPr>
              <w:t>с 01.07.2019</w:t>
            </w:r>
            <w:r w:rsidRPr="00733F22">
              <w:rPr>
                <w:rFonts w:eastAsia="Times New Roman"/>
                <w:color w:val="000000"/>
                <w:sz w:val="20"/>
                <w:szCs w:val="20"/>
              </w:rPr>
              <w:t xml:space="preserve"> по 31.12.20</w:t>
            </w:r>
            <w:r>
              <w:rPr>
                <w:rFonts w:eastAsia="Times New Roman"/>
                <w:color w:val="000000"/>
                <w:sz w:val="20"/>
                <w:szCs w:val="20"/>
              </w:rPr>
              <w:t>19</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rsidR="00674F8C" w:rsidRPr="00733F22" w:rsidRDefault="00674F8C" w:rsidP="00174948">
            <w:pPr>
              <w:jc w:val="center"/>
              <w:rPr>
                <w:rFonts w:eastAsia="Times New Roman"/>
                <w:sz w:val="20"/>
                <w:szCs w:val="20"/>
              </w:rPr>
            </w:pPr>
            <w:r>
              <w:rPr>
                <w:rFonts w:eastAsia="Times New Roman"/>
                <w:sz w:val="20"/>
                <w:szCs w:val="20"/>
              </w:rPr>
              <w:t>2009,11</w:t>
            </w:r>
          </w:p>
        </w:tc>
      </w:tr>
      <w:tr w:rsidR="00674F8C" w:rsidRPr="00733F22" w:rsidTr="008218B7">
        <w:trPr>
          <w:trHeight w:val="20"/>
        </w:trPr>
        <w:tc>
          <w:tcPr>
            <w:tcW w:w="1285" w:type="pct"/>
            <w:vMerge/>
            <w:tcBorders>
              <w:top w:val="single" w:sz="4" w:space="0" w:color="auto"/>
              <w:left w:val="single" w:sz="4" w:space="0" w:color="auto"/>
              <w:bottom w:val="single" w:sz="4" w:space="0" w:color="auto"/>
              <w:right w:val="nil"/>
            </w:tcBorders>
            <w:shd w:val="clear" w:color="auto" w:fill="FFFFFF"/>
            <w:vAlign w:val="center"/>
          </w:tcPr>
          <w:p w:rsidR="00674F8C" w:rsidRPr="00733F22" w:rsidRDefault="00674F8C" w:rsidP="00174948">
            <w:pPr>
              <w:jc w:val="center"/>
              <w:rPr>
                <w:rFonts w:eastAsia="Times New Roman"/>
                <w:sz w:val="20"/>
                <w:szCs w:val="20"/>
              </w:rPr>
            </w:pPr>
          </w:p>
        </w:tc>
        <w:tc>
          <w:tcPr>
            <w:tcW w:w="2360" w:type="pct"/>
            <w:tcBorders>
              <w:top w:val="single" w:sz="4" w:space="0" w:color="auto"/>
              <w:left w:val="single" w:sz="4" w:space="0" w:color="auto"/>
              <w:bottom w:val="single" w:sz="4" w:space="0" w:color="auto"/>
              <w:right w:val="nil"/>
            </w:tcBorders>
            <w:shd w:val="clear" w:color="auto" w:fill="FFFFFF"/>
            <w:vAlign w:val="center"/>
          </w:tcPr>
          <w:p w:rsidR="00674F8C" w:rsidRPr="00733F22" w:rsidRDefault="00674F8C" w:rsidP="00674F8C">
            <w:pPr>
              <w:jc w:val="center"/>
              <w:rPr>
                <w:rFonts w:eastAsia="Times New Roman"/>
                <w:sz w:val="20"/>
                <w:szCs w:val="20"/>
              </w:rPr>
            </w:pPr>
            <w:r>
              <w:rPr>
                <w:rFonts w:eastAsia="Times New Roman"/>
                <w:color w:val="000000"/>
                <w:sz w:val="20"/>
                <w:szCs w:val="20"/>
              </w:rPr>
              <w:t>с 01.01.2020</w:t>
            </w:r>
            <w:r w:rsidRPr="00733F22">
              <w:rPr>
                <w:rFonts w:eastAsia="Times New Roman"/>
                <w:color w:val="000000"/>
                <w:sz w:val="20"/>
                <w:szCs w:val="20"/>
              </w:rPr>
              <w:t xml:space="preserve"> по 30.06.202</w:t>
            </w:r>
            <w:r>
              <w:rPr>
                <w:rFonts w:eastAsia="Times New Roman"/>
                <w:color w:val="000000"/>
                <w:sz w:val="20"/>
                <w:szCs w:val="20"/>
              </w:rPr>
              <w:t>0</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rsidR="00674F8C" w:rsidRPr="00733F22" w:rsidRDefault="00674F8C" w:rsidP="00174948">
            <w:pPr>
              <w:jc w:val="center"/>
              <w:rPr>
                <w:rFonts w:eastAsia="Times New Roman"/>
                <w:color w:val="000000"/>
                <w:sz w:val="20"/>
                <w:szCs w:val="20"/>
              </w:rPr>
            </w:pPr>
            <w:r>
              <w:rPr>
                <w:rFonts w:eastAsia="Times New Roman"/>
                <w:color w:val="000000"/>
                <w:sz w:val="20"/>
                <w:szCs w:val="20"/>
              </w:rPr>
              <w:t>1905,31</w:t>
            </w:r>
          </w:p>
        </w:tc>
      </w:tr>
      <w:tr w:rsidR="00674F8C" w:rsidRPr="00733F22" w:rsidTr="008218B7">
        <w:trPr>
          <w:trHeight w:val="20"/>
        </w:trPr>
        <w:tc>
          <w:tcPr>
            <w:tcW w:w="1285" w:type="pct"/>
            <w:vMerge/>
            <w:tcBorders>
              <w:top w:val="single" w:sz="4" w:space="0" w:color="auto"/>
              <w:left w:val="single" w:sz="4" w:space="0" w:color="auto"/>
              <w:bottom w:val="single" w:sz="4" w:space="0" w:color="auto"/>
              <w:right w:val="nil"/>
            </w:tcBorders>
            <w:shd w:val="clear" w:color="auto" w:fill="FFFFFF"/>
            <w:vAlign w:val="center"/>
          </w:tcPr>
          <w:p w:rsidR="00674F8C" w:rsidRPr="00733F22" w:rsidRDefault="00674F8C" w:rsidP="00174948">
            <w:pPr>
              <w:jc w:val="center"/>
              <w:rPr>
                <w:rFonts w:eastAsia="Times New Roman"/>
                <w:sz w:val="20"/>
                <w:szCs w:val="20"/>
              </w:rPr>
            </w:pPr>
          </w:p>
        </w:tc>
        <w:tc>
          <w:tcPr>
            <w:tcW w:w="2360" w:type="pct"/>
            <w:tcBorders>
              <w:top w:val="single" w:sz="4" w:space="0" w:color="auto"/>
              <w:left w:val="single" w:sz="4" w:space="0" w:color="auto"/>
              <w:bottom w:val="single" w:sz="4" w:space="0" w:color="auto"/>
              <w:right w:val="nil"/>
            </w:tcBorders>
            <w:shd w:val="clear" w:color="auto" w:fill="FFFFFF"/>
            <w:vAlign w:val="center"/>
          </w:tcPr>
          <w:p w:rsidR="00674F8C" w:rsidRPr="00733F22" w:rsidRDefault="00674F8C" w:rsidP="00674F8C">
            <w:pPr>
              <w:jc w:val="center"/>
              <w:rPr>
                <w:rFonts w:eastAsia="Times New Roman"/>
                <w:sz w:val="20"/>
                <w:szCs w:val="20"/>
              </w:rPr>
            </w:pPr>
            <w:r>
              <w:rPr>
                <w:rFonts w:eastAsia="Times New Roman"/>
                <w:color w:val="000000"/>
                <w:sz w:val="20"/>
                <w:szCs w:val="20"/>
              </w:rPr>
              <w:t>с 01.07.2020</w:t>
            </w:r>
            <w:r w:rsidRPr="00733F22">
              <w:rPr>
                <w:rFonts w:eastAsia="Times New Roman"/>
                <w:color w:val="000000"/>
                <w:sz w:val="20"/>
                <w:szCs w:val="20"/>
              </w:rPr>
              <w:t xml:space="preserve"> по 31.12.202</w:t>
            </w:r>
            <w:r>
              <w:rPr>
                <w:rFonts w:eastAsia="Times New Roman"/>
                <w:color w:val="000000"/>
                <w:sz w:val="20"/>
                <w:szCs w:val="20"/>
              </w:rPr>
              <w:t>0</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rsidR="00674F8C" w:rsidRPr="00733F22" w:rsidRDefault="00674F8C" w:rsidP="00174948">
            <w:pPr>
              <w:jc w:val="center"/>
              <w:rPr>
                <w:rFonts w:eastAsia="Times New Roman"/>
                <w:color w:val="000000"/>
                <w:sz w:val="20"/>
                <w:szCs w:val="20"/>
              </w:rPr>
            </w:pPr>
            <w:r>
              <w:rPr>
                <w:rFonts w:eastAsia="Times New Roman"/>
                <w:color w:val="000000"/>
                <w:sz w:val="20"/>
                <w:szCs w:val="20"/>
              </w:rPr>
              <w:t>1949,99</w:t>
            </w:r>
          </w:p>
        </w:tc>
      </w:tr>
      <w:tr w:rsidR="00674F8C" w:rsidRPr="00733F22" w:rsidTr="008218B7">
        <w:trPr>
          <w:trHeight w:val="20"/>
        </w:trPr>
        <w:tc>
          <w:tcPr>
            <w:tcW w:w="1285" w:type="pct"/>
            <w:vMerge/>
            <w:tcBorders>
              <w:top w:val="single" w:sz="4" w:space="0" w:color="auto"/>
              <w:left w:val="single" w:sz="4" w:space="0" w:color="auto"/>
              <w:bottom w:val="single" w:sz="4" w:space="0" w:color="auto"/>
              <w:right w:val="nil"/>
            </w:tcBorders>
            <w:shd w:val="clear" w:color="auto" w:fill="FFFFFF"/>
            <w:vAlign w:val="center"/>
          </w:tcPr>
          <w:p w:rsidR="00674F8C" w:rsidRPr="00733F22" w:rsidRDefault="00674F8C" w:rsidP="00174948">
            <w:pPr>
              <w:jc w:val="center"/>
              <w:rPr>
                <w:rFonts w:eastAsia="Times New Roman"/>
                <w:sz w:val="20"/>
                <w:szCs w:val="20"/>
              </w:rPr>
            </w:pPr>
          </w:p>
        </w:tc>
        <w:tc>
          <w:tcPr>
            <w:tcW w:w="2360" w:type="pct"/>
            <w:tcBorders>
              <w:top w:val="single" w:sz="4" w:space="0" w:color="auto"/>
              <w:left w:val="single" w:sz="4" w:space="0" w:color="auto"/>
              <w:bottom w:val="single" w:sz="4" w:space="0" w:color="auto"/>
              <w:right w:val="nil"/>
            </w:tcBorders>
            <w:shd w:val="clear" w:color="auto" w:fill="FFFFFF"/>
            <w:vAlign w:val="center"/>
          </w:tcPr>
          <w:p w:rsidR="00674F8C" w:rsidRPr="00733F22" w:rsidRDefault="00674F8C" w:rsidP="00174948">
            <w:pPr>
              <w:jc w:val="center"/>
              <w:rPr>
                <w:rFonts w:eastAsia="Times New Roman"/>
                <w:sz w:val="20"/>
                <w:szCs w:val="20"/>
              </w:rPr>
            </w:pPr>
            <w:r w:rsidRPr="00733F22">
              <w:rPr>
                <w:rFonts w:eastAsia="Times New Roman"/>
                <w:color w:val="000000"/>
                <w:sz w:val="20"/>
                <w:szCs w:val="20"/>
              </w:rPr>
              <w:t>с 01.01.2021 по 30.06.2021</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rsidR="00674F8C" w:rsidRPr="00733F22" w:rsidRDefault="00674F8C" w:rsidP="00174948">
            <w:pPr>
              <w:jc w:val="center"/>
              <w:rPr>
                <w:rFonts w:eastAsia="Times New Roman"/>
                <w:color w:val="000000"/>
                <w:sz w:val="20"/>
                <w:szCs w:val="20"/>
              </w:rPr>
            </w:pPr>
            <w:r>
              <w:rPr>
                <w:rFonts w:eastAsia="Times New Roman"/>
                <w:color w:val="000000"/>
                <w:sz w:val="20"/>
                <w:szCs w:val="20"/>
              </w:rPr>
              <w:t>1949,99</w:t>
            </w:r>
          </w:p>
        </w:tc>
      </w:tr>
      <w:tr w:rsidR="00674F8C" w:rsidRPr="00733F22" w:rsidTr="008218B7">
        <w:trPr>
          <w:trHeight w:val="20"/>
        </w:trPr>
        <w:tc>
          <w:tcPr>
            <w:tcW w:w="1285" w:type="pct"/>
            <w:vMerge/>
            <w:tcBorders>
              <w:top w:val="single" w:sz="4" w:space="0" w:color="auto"/>
              <w:left w:val="single" w:sz="4" w:space="0" w:color="auto"/>
              <w:bottom w:val="single" w:sz="4" w:space="0" w:color="auto"/>
              <w:right w:val="nil"/>
            </w:tcBorders>
            <w:shd w:val="clear" w:color="auto" w:fill="FFFFFF"/>
            <w:vAlign w:val="center"/>
          </w:tcPr>
          <w:p w:rsidR="00674F8C" w:rsidRPr="00733F22" w:rsidRDefault="00674F8C" w:rsidP="00174948">
            <w:pPr>
              <w:jc w:val="center"/>
              <w:rPr>
                <w:rFonts w:eastAsia="Times New Roman"/>
                <w:sz w:val="20"/>
                <w:szCs w:val="20"/>
              </w:rPr>
            </w:pPr>
          </w:p>
        </w:tc>
        <w:tc>
          <w:tcPr>
            <w:tcW w:w="2360" w:type="pct"/>
            <w:tcBorders>
              <w:top w:val="single" w:sz="4" w:space="0" w:color="auto"/>
              <w:left w:val="single" w:sz="4" w:space="0" w:color="auto"/>
              <w:bottom w:val="single" w:sz="4" w:space="0" w:color="auto"/>
              <w:right w:val="nil"/>
            </w:tcBorders>
            <w:shd w:val="clear" w:color="auto" w:fill="FFFFFF"/>
            <w:vAlign w:val="center"/>
          </w:tcPr>
          <w:p w:rsidR="00674F8C" w:rsidRPr="00733F22" w:rsidRDefault="00674F8C" w:rsidP="00174948">
            <w:pPr>
              <w:jc w:val="center"/>
              <w:rPr>
                <w:rFonts w:eastAsia="Times New Roman"/>
                <w:sz w:val="20"/>
                <w:szCs w:val="20"/>
              </w:rPr>
            </w:pPr>
            <w:r w:rsidRPr="00733F22">
              <w:rPr>
                <w:rFonts w:eastAsia="Times New Roman"/>
                <w:color w:val="000000"/>
                <w:sz w:val="20"/>
                <w:szCs w:val="20"/>
              </w:rPr>
              <w:t>с 01.07.2021 по 31.12.2021</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rsidR="00674F8C" w:rsidRPr="00733F22" w:rsidRDefault="00674F8C" w:rsidP="00174948">
            <w:pPr>
              <w:jc w:val="center"/>
              <w:rPr>
                <w:rFonts w:eastAsia="Times New Roman"/>
                <w:color w:val="000000"/>
                <w:sz w:val="20"/>
                <w:szCs w:val="20"/>
              </w:rPr>
            </w:pPr>
            <w:r>
              <w:rPr>
                <w:rFonts w:eastAsia="Times New Roman"/>
                <w:color w:val="000000"/>
                <w:sz w:val="20"/>
                <w:szCs w:val="20"/>
              </w:rPr>
              <w:t>2013,37</w:t>
            </w:r>
          </w:p>
        </w:tc>
      </w:tr>
    </w:tbl>
    <w:p w:rsidR="00762FBA" w:rsidRPr="00600F77" w:rsidRDefault="00762FBA" w:rsidP="00762FBA">
      <w:pPr>
        <w:pStyle w:val="aa"/>
      </w:pPr>
      <w:r w:rsidRPr="00600F77">
        <w:t xml:space="preserve">Таблица </w:t>
      </w:r>
      <w:r>
        <w:rPr>
          <w:noProof/>
        </w:rPr>
        <w:fldChar w:fldCharType="begin"/>
      </w:r>
      <w:r>
        <w:rPr>
          <w:noProof/>
        </w:rPr>
        <w:instrText xml:space="preserve"> SEQ Таблица \* ARABIC </w:instrText>
      </w:r>
      <w:r>
        <w:rPr>
          <w:noProof/>
        </w:rPr>
        <w:fldChar w:fldCharType="separate"/>
      </w:r>
      <w:r w:rsidR="00377E19">
        <w:rPr>
          <w:noProof/>
        </w:rPr>
        <w:t>127</w:t>
      </w:r>
      <w:r>
        <w:rPr>
          <w:noProof/>
        </w:rPr>
        <w:fldChar w:fldCharType="end"/>
      </w:r>
      <w:r w:rsidRPr="00600F77">
        <w:t xml:space="preserve"> Тарифы на </w:t>
      </w:r>
      <w:r>
        <w:t>горячую воду, поставляемую ООО «ТЕПЛОЭНЕРГО» потребителям (кроме населения) на территории Ленинградской области на период регулирования 2019</w:t>
      </w:r>
      <w:r>
        <w:noBreakHyphen/>
        <w:t>20</w:t>
      </w:r>
      <w:r w:rsidR="005F52C7">
        <w:t>21</w:t>
      </w:r>
      <w:r>
        <w:t> гг.</w:t>
      </w:r>
    </w:p>
    <w:tbl>
      <w:tblPr>
        <w:tblW w:w="5000" w:type="pct"/>
        <w:tblCellMar>
          <w:left w:w="0" w:type="dxa"/>
          <w:right w:w="0" w:type="dxa"/>
        </w:tblCellMar>
        <w:tblLook w:val="0000" w:firstRow="0" w:lastRow="0" w:firstColumn="0" w:lastColumn="0" w:noHBand="0" w:noVBand="0"/>
      </w:tblPr>
      <w:tblGrid>
        <w:gridCol w:w="2918"/>
        <w:gridCol w:w="2726"/>
        <w:gridCol w:w="2177"/>
        <w:gridCol w:w="2091"/>
      </w:tblGrid>
      <w:tr w:rsidR="00762FBA" w:rsidRPr="00733F22" w:rsidTr="00174948">
        <w:trPr>
          <w:trHeight w:val="265"/>
          <w:tblHeader/>
        </w:trPr>
        <w:tc>
          <w:tcPr>
            <w:tcW w:w="1472" w:type="pct"/>
            <w:vMerge w:val="restart"/>
            <w:tcBorders>
              <w:top w:val="single" w:sz="4" w:space="0" w:color="auto"/>
              <w:left w:val="single" w:sz="4" w:space="0" w:color="auto"/>
              <w:right w:val="nil"/>
            </w:tcBorders>
            <w:shd w:val="clear" w:color="auto" w:fill="FFFFFF"/>
            <w:vAlign w:val="center"/>
          </w:tcPr>
          <w:p w:rsidR="00762FBA" w:rsidRPr="00733F22" w:rsidRDefault="00762FBA" w:rsidP="00762FBA">
            <w:pPr>
              <w:jc w:val="center"/>
              <w:rPr>
                <w:sz w:val="20"/>
                <w:szCs w:val="20"/>
              </w:rPr>
            </w:pPr>
            <w:r w:rsidRPr="00733F22">
              <w:rPr>
                <w:sz w:val="20"/>
                <w:szCs w:val="20"/>
              </w:rPr>
              <w:t xml:space="preserve">Вид </w:t>
            </w:r>
            <w:r>
              <w:rPr>
                <w:sz w:val="20"/>
                <w:szCs w:val="20"/>
              </w:rPr>
              <w:t>системы теплоснабжения</w:t>
            </w:r>
          </w:p>
        </w:tc>
        <w:tc>
          <w:tcPr>
            <w:tcW w:w="1375" w:type="pct"/>
            <w:vMerge w:val="restart"/>
            <w:tcBorders>
              <w:top w:val="single" w:sz="4" w:space="0" w:color="auto"/>
              <w:left w:val="single" w:sz="4" w:space="0" w:color="auto"/>
              <w:right w:val="nil"/>
            </w:tcBorders>
            <w:shd w:val="clear" w:color="auto" w:fill="FFFFFF"/>
            <w:vAlign w:val="center"/>
          </w:tcPr>
          <w:p w:rsidR="00762FBA" w:rsidRPr="00733F22" w:rsidRDefault="00762FBA" w:rsidP="00174948">
            <w:pPr>
              <w:jc w:val="center"/>
              <w:rPr>
                <w:sz w:val="20"/>
                <w:szCs w:val="20"/>
              </w:rPr>
            </w:pPr>
            <w:r w:rsidRPr="00733F22">
              <w:rPr>
                <w:sz w:val="20"/>
                <w:szCs w:val="20"/>
              </w:rPr>
              <w:t>Год с календарной разбивкой</w:t>
            </w:r>
          </w:p>
        </w:tc>
        <w:tc>
          <w:tcPr>
            <w:tcW w:w="1098" w:type="pct"/>
            <w:vMerge w:val="restart"/>
            <w:tcBorders>
              <w:top w:val="single" w:sz="4" w:space="0" w:color="auto"/>
              <w:left w:val="single" w:sz="4" w:space="0" w:color="auto"/>
              <w:right w:val="single" w:sz="4" w:space="0" w:color="auto"/>
            </w:tcBorders>
            <w:shd w:val="clear" w:color="auto" w:fill="FFFFFF"/>
            <w:vAlign w:val="center"/>
          </w:tcPr>
          <w:p w:rsidR="00762FBA" w:rsidRDefault="00762FBA" w:rsidP="00174948">
            <w:pPr>
              <w:jc w:val="center"/>
              <w:rPr>
                <w:sz w:val="20"/>
                <w:szCs w:val="20"/>
              </w:rPr>
            </w:pPr>
            <w:r>
              <w:rPr>
                <w:sz w:val="20"/>
                <w:szCs w:val="20"/>
              </w:rPr>
              <w:t>Компонент на теплоноситель/</w:t>
            </w:r>
          </w:p>
          <w:p w:rsidR="00762FBA" w:rsidRPr="00733F22" w:rsidRDefault="00762FBA" w:rsidP="00174948">
            <w:pPr>
              <w:jc w:val="center"/>
              <w:rPr>
                <w:sz w:val="20"/>
                <w:szCs w:val="20"/>
              </w:rPr>
            </w:pPr>
            <w:r>
              <w:rPr>
                <w:sz w:val="20"/>
                <w:szCs w:val="20"/>
              </w:rPr>
              <w:t>холодную воду, руб./куб.м</w:t>
            </w:r>
          </w:p>
        </w:tc>
        <w:tc>
          <w:tcPr>
            <w:tcW w:w="1055" w:type="pct"/>
            <w:tcBorders>
              <w:top w:val="single" w:sz="4" w:space="0" w:color="auto"/>
              <w:left w:val="single" w:sz="4" w:space="0" w:color="auto"/>
              <w:bottom w:val="nil"/>
              <w:right w:val="single" w:sz="4" w:space="0" w:color="auto"/>
            </w:tcBorders>
            <w:shd w:val="clear" w:color="auto" w:fill="FFFFFF"/>
          </w:tcPr>
          <w:p w:rsidR="00762FBA" w:rsidRPr="00733F22" w:rsidRDefault="00762FBA" w:rsidP="00174948">
            <w:pPr>
              <w:jc w:val="center"/>
              <w:rPr>
                <w:sz w:val="20"/>
                <w:szCs w:val="20"/>
              </w:rPr>
            </w:pPr>
            <w:r>
              <w:rPr>
                <w:sz w:val="20"/>
                <w:szCs w:val="20"/>
              </w:rPr>
              <w:t>Компонент на тепловую энергию</w:t>
            </w:r>
          </w:p>
        </w:tc>
      </w:tr>
      <w:tr w:rsidR="00762FBA" w:rsidRPr="00733F22" w:rsidTr="00174948">
        <w:trPr>
          <w:trHeight w:val="265"/>
          <w:tblHeader/>
        </w:trPr>
        <w:tc>
          <w:tcPr>
            <w:tcW w:w="1472" w:type="pct"/>
            <w:vMerge/>
            <w:tcBorders>
              <w:left w:val="single" w:sz="4" w:space="0" w:color="auto"/>
              <w:bottom w:val="nil"/>
              <w:right w:val="nil"/>
            </w:tcBorders>
            <w:shd w:val="clear" w:color="auto" w:fill="FFFFFF"/>
            <w:vAlign w:val="center"/>
          </w:tcPr>
          <w:p w:rsidR="00762FBA" w:rsidRPr="00733F22" w:rsidRDefault="00762FBA" w:rsidP="00762FBA">
            <w:pPr>
              <w:jc w:val="center"/>
              <w:rPr>
                <w:sz w:val="20"/>
                <w:szCs w:val="20"/>
              </w:rPr>
            </w:pPr>
          </w:p>
        </w:tc>
        <w:tc>
          <w:tcPr>
            <w:tcW w:w="1375" w:type="pct"/>
            <w:vMerge/>
            <w:tcBorders>
              <w:left w:val="single" w:sz="4" w:space="0" w:color="auto"/>
              <w:bottom w:val="nil"/>
              <w:right w:val="nil"/>
            </w:tcBorders>
            <w:shd w:val="clear" w:color="auto" w:fill="FFFFFF"/>
            <w:vAlign w:val="center"/>
          </w:tcPr>
          <w:p w:rsidR="00762FBA" w:rsidRPr="00733F22" w:rsidRDefault="00762FBA" w:rsidP="00174948">
            <w:pPr>
              <w:jc w:val="center"/>
              <w:rPr>
                <w:sz w:val="20"/>
                <w:szCs w:val="20"/>
              </w:rPr>
            </w:pPr>
          </w:p>
        </w:tc>
        <w:tc>
          <w:tcPr>
            <w:tcW w:w="1098" w:type="pct"/>
            <w:vMerge/>
            <w:tcBorders>
              <w:left w:val="single" w:sz="4" w:space="0" w:color="auto"/>
              <w:bottom w:val="nil"/>
              <w:right w:val="single" w:sz="4" w:space="0" w:color="auto"/>
            </w:tcBorders>
            <w:shd w:val="clear" w:color="auto" w:fill="FFFFFF"/>
            <w:vAlign w:val="center"/>
          </w:tcPr>
          <w:p w:rsidR="00762FBA" w:rsidRDefault="00762FBA" w:rsidP="00174948">
            <w:pPr>
              <w:jc w:val="center"/>
              <w:rPr>
                <w:sz w:val="20"/>
                <w:szCs w:val="20"/>
              </w:rPr>
            </w:pPr>
          </w:p>
        </w:tc>
        <w:tc>
          <w:tcPr>
            <w:tcW w:w="1055" w:type="pct"/>
            <w:tcBorders>
              <w:top w:val="single" w:sz="4" w:space="0" w:color="auto"/>
              <w:left w:val="single" w:sz="4" w:space="0" w:color="auto"/>
              <w:bottom w:val="nil"/>
              <w:right w:val="single" w:sz="4" w:space="0" w:color="auto"/>
            </w:tcBorders>
            <w:shd w:val="clear" w:color="auto" w:fill="FFFFFF"/>
          </w:tcPr>
          <w:p w:rsidR="00762FBA" w:rsidRPr="00733F22" w:rsidRDefault="00762FBA" w:rsidP="00174948">
            <w:pPr>
              <w:jc w:val="center"/>
              <w:rPr>
                <w:sz w:val="20"/>
                <w:szCs w:val="20"/>
              </w:rPr>
            </w:pPr>
            <w:r>
              <w:rPr>
                <w:sz w:val="20"/>
                <w:szCs w:val="20"/>
              </w:rPr>
              <w:t>Одноставочный, руб./Гкал</w:t>
            </w:r>
          </w:p>
        </w:tc>
      </w:tr>
      <w:tr w:rsidR="00762FBA" w:rsidRPr="00733F22" w:rsidTr="00762FBA">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vAlign w:val="center"/>
          </w:tcPr>
          <w:p w:rsidR="00762FBA" w:rsidRPr="00674F8C" w:rsidRDefault="00762FBA" w:rsidP="00762FBA">
            <w:pPr>
              <w:rPr>
                <w:rFonts w:eastAsia="Times New Roman"/>
                <w:color w:val="000000"/>
                <w:sz w:val="20"/>
                <w:szCs w:val="20"/>
              </w:rPr>
            </w:pPr>
            <w:r w:rsidRPr="00674F8C">
              <w:rPr>
                <w:rFonts w:eastAsia="Times New Roman"/>
                <w:color w:val="000000"/>
                <w:sz w:val="20"/>
                <w:szCs w:val="20"/>
              </w:rPr>
              <w:t xml:space="preserve">Для потребителей муниципального образования "Город Всеволожск" Всеволожского муниципального района Ленинградской области </w:t>
            </w:r>
          </w:p>
        </w:tc>
      </w:tr>
      <w:tr w:rsidR="00762FBA" w:rsidRPr="00733F22" w:rsidTr="00762FBA">
        <w:trPr>
          <w:trHeight w:val="20"/>
        </w:trPr>
        <w:tc>
          <w:tcPr>
            <w:tcW w:w="1472" w:type="pct"/>
            <w:vMerge w:val="restart"/>
            <w:tcBorders>
              <w:top w:val="single" w:sz="4" w:space="0" w:color="auto"/>
              <w:left w:val="single" w:sz="4" w:space="0" w:color="auto"/>
              <w:bottom w:val="single" w:sz="4" w:space="0" w:color="auto"/>
              <w:right w:val="nil"/>
            </w:tcBorders>
            <w:shd w:val="clear" w:color="auto" w:fill="FFFFFF"/>
            <w:vAlign w:val="center"/>
          </w:tcPr>
          <w:p w:rsidR="00762FBA" w:rsidRPr="00733F22" w:rsidRDefault="00762FBA" w:rsidP="00174948">
            <w:pPr>
              <w:rPr>
                <w:rFonts w:eastAsia="Times New Roman"/>
                <w:sz w:val="20"/>
                <w:szCs w:val="20"/>
              </w:rPr>
            </w:pPr>
            <w:r>
              <w:rPr>
                <w:rFonts w:eastAsia="Times New Roman"/>
                <w:color w:val="000000"/>
                <w:sz w:val="20"/>
                <w:szCs w:val="20"/>
              </w:rPr>
              <w:t>Закрытая система теплоснабжения (горячего водоснабжения) без теплового пункта</w:t>
            </w:r>
          </w:p>
        </w:tc>
        <w:tc>
          <w:tcPr>
            <w:tcW w:w="1375" w:type="pct"/>
            <w:tcBorders>
              <w:top w:val="single" w:sz="4" w:space="0" w:color="auto"/>
              <w:left w:val="single" w:sz="4" w:space="0" w:color="auto"/>
              <w:bottom w:val="nil"/>
              <w:right w:val="nil"/>
            </w:tcBorders>
            <w:shd w:val="clear" w:color="auto" w:fill="FFFFFF"/>
            <w:vAlign w:val="center"/>
          </w:tcPr>
          <w:p w:rsidR="00762FBA" w:rsidRPr="00733F22" w:rsidRDefault="00762FBA" w:rsidP="00174948">
            <w:pPr>
              <w:jc w:val="center"/>
              <w:rPr>
                <w:rFonts w:eastAsia="Times New Roman"/>
                <w:sz w:val="20"/>
                <w:szCs w:val="20"/>
              </w:rPr>
            </w:pPr>
            <w:r w:rsidRPr="00733F22">
              <w:rPr>
                <w:rFonts w:eastAsia="Times New Roman"/>
                <w:color w:val="000000"/>
                <w:sz w:val="20"/>
                <w:szCs w:val="20"/>
              </w:rPr>
              <w:t>с 01.01.20</w:t>
            </w:r>
            <w:r>
              <w:rPr>
                <w:rFonts w:eastAsia="Times New Roman"/>
                <w:color w:val="000000"/>
                <w:sz w:val="20"/>
                <w:szCs w:val="20"/>
              </w:rPr>
              <w:t>19</w:t>
            </w:r>
            <w:r w:rsidRPr="00733F22">
              <w:rPr>
                <w:rFonts w:eastAsia="Times New Roman"/>
                <w:color w:val="000000"/>
                <w:sz w:val="20"/>
                <w:szCs w:val="20"/>
              </w:rPr>
              <w:t xml:space="preserve"> по 30.06.20</w:t>
            </w:r>
            <w:r>
              <w:rPr>
                <w:rFonts w:eastAsia="Times New Roman"/>
                <w:color w:val="000000"/>
                <w:sz w:val="20"/>
                <w:szCs w:val="20"/>
              </w:rPr>
              <w:t>19</w:t>
            </w:r>
          </w:p>
        </w:tc>
        <w:tc>
          <w:tcPr>
            <w:tcW w:w="1098" w:type="pct"/>
            <w:tcBorders>
              <w:top w:val="single" w:sz="4" w:space="0" w:color="auto"/>
              <w:left w:val="single" w:sz="4" w:space="0" w:color="auto"/>
              <w:bottom w:val="nil"/>
              <w:right w:val="single" w:sz="4" w:space="0" w:color="auto"/>
            </w:tcBorders>
            <w:shd w:val="clear" w:color="auto" w:fill="FFFFFF"/>
            <w:vAlign w:val="center"/>
          </w:tcPr>
          <w:p w:rsidR="00762FBA" w:rsidRPr="00733F22" w:rsidRDefault="00762FBA" w:rsidP="00174948">
            <w:pPr>
              <w:jc w:val="center"/>
              <w:rPr>
                <w:rFonts w:eastAsia="Times New Roman"/>
                <w:sz w:val="20"/>
                <w:szCs w:val="20"/>
              </w:rPr>
            </w:pPr>
            <w:r>
              <w:rPr>
                <w:rFonts w:eastAsia="Times New Roman"/>
                <w:sz w:val="20"/>
                <w:szCs w:val="20"/>
              </w:rPr>
              <w:t>85,24</w:t>
            </w:r>
          </w:p>
        </w:tc>
        <w:tc>
          <w:tcPr>
            <w:tcW w:w="1055" w:type="pct"/>
            <w:tcBorders>
              <w:top w:val="single" w:sz="4" w:space="0" w:color="auto"/>
              <w:left w:val="single" w:sz="4" w:space="0" w:color="auto"/>
              <w:bottom w:val="nil"/>
              <w:right w:val="single" w:sz="4" w:space="0" w:color="auto"/>
            </w:tcBorders>
            <w:shd w:val="clear" w:color="auto" w:fill="FFFFFF"/>
          </w:tcPr>
          <w:p w:rsidR="00762FBA" w:rsidRDefault="00762FBA" w:rsidP="00174948">
            <w:pPr>
              <w:jc w:val="center"/>
              <w:rPr>
                <w:rFonts w:eastAsia="Times New Roman"/>
                <w:sz w:val="20"/>
                <w:szCs w:val="20"/>
              </w:rPr>
            </w:pPr>
            <w:r>
              <w:rPr>
                <w:rFonts w:eastAsia="Times New Roman"/>
                <w:sz w:val="20"/>
                <w:szCs w:val="20"/>
              </w:rPr>
              <w:t>1793,14</w:t>
            </w:r>
          </w:p>
        </w:tc>
      </w:tr>
      <w:tr w:rsidR="00762FBA" w:rsidRPr="00733F22" w:rsidTr="00762FBA">
        <w:trPr>
          <w:trHeight w:val="20"/>
        </w:trPr>
        <w:tc>
          <w:tcPr>
            <w:tcW w:w="1472" w:type="pct"/>
            <w:vMerge/>
            <w:tcBorders>
              <w:top w:val="single" w:sz="4" w:space="0" w:color="auto"/>
              <w:left w:val="single" w:sz="4" w:space="0" w:color="auto"/>
              <w:bottom w:val="single" w:sz="4" w:space="0" w:color="auto"/>
              <w:right w:val="nil"/>
            </w:tcBorders>
            <w:shd w:val="clear" w:color="auto" w:fill="FFFFFF"/>
            <w:vAlign w:val="center"/>
          </w:tcPr>
          <w:p w:rsidR="00762FBA" w:rsidRPr="00733F22" w:rsidRDefault="00762FBA" w:rsidP="00174948">
            <w:pPr>
              <w:jc w:val="center"/>
              <w:rPr>
                <w:rFonts w:eastAsia="Times New Roman"/>
                <w:sz w:val="20"/>
                <w:szCs w:val="20"/>
              </w:rPr>
            </w:pPr>
          </w:p>
        </w:tc>
        <w:tc>
          <w:tcPr>
            <w:tcW w:w="1375" w:type="pct"/>
            <w:tcBorders>
              <w:top w:val="single" w:sz="4" w:space="0" w:color="auto"/>
              <w:left w:val="single" w:sz="4" w:space="0" w:color="auto"/>
              <w:bottom w:val="single" w:sz="4" w:space="0" w:color="auto"/>
              <w:right w:val="nil"/>
            </w:tcBorders>
            <w:shd w:val="clear" w:color="auto" w:fill="FFFFFF"/>
            <w:vAlign w:val="center"/>
          </w:tcPr>
          <w:p w:rsidR="00762FBA" w:rsidRPr="00733F22" w:rsidRDefault="00762FBA" w:rsidP="00174948">
            <w:pPr>
              <w:jc w:val="center"/>
              <w:rPr>
                <w:rFonts w:eastAsia="Times New Roman"/>
                <w:sz w:val="20"/>
                <w:szCs w:val="20"/>
              </w:rPr>
            </w:pPr>
            <w:r>
              <w:rPr>
                <w:rFonts w:eastAsia="Times New Roman"/>
                <w:color w:val="000000"/>
                <w:sz w:val="20"/>
                <w:szCs w:val="20"/>
              </w:rPr>
              <w:t>с 01.07.2019</w:t>
            </w:r>
            <w:r w:rsidRPr="00733F22">
              <w:rPr>
                <w:rFonts w:eastAsia="Times New Roman"/>
                <w:color w:val="000000"/>
                <w:sz w:val="20"/>
                <w:szCs w:val="20"/>
              </w:rPr>
              <w:t xml:space="preserve"> по 31.12.20</w:t>
            </w:r>
            <w:r>
              <w:rPr>
                <w:rFonts w:eastAsia="Times New Roman"/>
                <w:color w:val="000000"/>
                <w:sz w:val="20"/>
                <w:szCs w:val="20"/>
              </w:rPr>
              <w:t>19</w:t>
            </w:r>
          </w:p>
        </w:tc>
        <w:tc>
          <w:tcPr>
            <w:tcW w:w="1098" w:type="pct"/>
            <w:tcBorders>
              <w:top w:val="single" w:sz="4" w:space="0" w:color="auto"/>
              <w:left w:val="single" w:sz="4" w:space="0" w:color="auto"/>
              <w:bottom w:val="single" w:sz="4" w:space="0" w:color="auto"/>
              <w:right w:val="single" w:sz="4" w:space="0" w:color="auto"/>
            </w:tcBorders>
            <w:shd w:val="clear" w:color="auto" w:fill="FFFFFF"/>
            <w:vAlign w:val="center"/>
          </w:tcPr>
          <w:p w:rsidR="00762FBA" w:rsidRPr="00733F22" w:rsidRDefault="00762FBA" w:rsidP="00174948">
            <w:pPr>
              <w:jc w:val="center"/>
              <w:rPr>
                <w:rFonts w:eastAsia="Times New Roman"/>
                <w:sz w:val="20"/>
                <w:szCs w:val="20"/>
              </w:rPr>
            </w:pPr>
            <w:r>
              <w:rPr>
                <w:rFonts w:eastAsia="Times New Roman"/>
                <w:sz w:val="20"/>
                <w:szCs w:val="20"/>
              </w:rPr>
              <w:t>89,73</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rsidR="00762FBA" w:rsidRDefault="00762FBA" w:rsidP="00174948">
            <w:pPr>
              <w:jc w:val="center"/>
              <w:rPr>
                <w:rFonts w:eastAsia="Times New Roman"/>
                <w:sz w:val="20"/>
                <w:szCs w:val="20"/>
              </w:rPr>
            </w:pPr>
            <w:r>
              <w:rPr>
                <w:rFonts w:eastAsia="Times New Roman"/>
                <w:sz w:val="20"/>
                <w:szCs w:val="20"/>
              </w:rPr>
              <w:t>2009,11</w:t>
            </w:r>
          </w:p>
        </w:tc>
      </w:tr>
      <w:tr w:rsidR="00762FBA" w:rsidRPr="00733F22" w:rsidTr="00762FBA">
        <w:trPr>
          <w:trHeight w:val="20"/>
        </w:trPr>
        <w:tc>
          <w:tcPr>
            <w:tcW w:w="1472" w:type="pct"/>
            <w:vMerge/>
            <w:tcBorders>
              <w:top w:val="single" w:sz="4" w:space="0" w:color="auto"/>
              <w:left w:val="single" w:sz="4" w:space="0" w:color="auto"/>
              <w:bottom w:val="single" w:sz="4" w:space="0" w:color="auto"/>
              <w:right w:val="nil"/>
            </w:tcBorders>
            <w:shd w:val="clear" w:color="auto" w:fill="FFFFFF"/>
            <w:vAlign w:val="center"/>
          </w:tcPr>
          <w:p w:rsidR="00762FBA" w:rsidRPr="00733F22" w:rsidRDefault="00762FBA" w:rsidP="00174948">
            <w:pPr>
              <w:jc w:val="center"/>
              <w:rPr>
                <w:rFonts w:eastAsia="Times New Roman"/>
                <w:sz w:val="20"/>
                <w:szCs w:val="20"/>
              </w:rPr>
            </w:pPr>
          </w:p>
        </w:tc>
        <w:tc>
          <w:tcPr>
            <w:tcW w:w="1375" w:type="pct"/>
            <w:tcBorders>
              <w:top w:val="single" w:sz="4" w:space="0" w:color="auto"/>
              <w:left w:val="single" w:sz="4" w:space="0" w:color="auto"/>
              <w:bottom w:val="single" w:sz="4" w:space="0" w:color="auto"/>
              <w:right w:val="nil"/>
            </w:tcBorders>
            <w:shd w:val="clear" w:color="auto" w:fill="FFFFFF"/>
            <w:vAlign w:val="center"/>
          </w:tcPr>
          <w:p w:rsidR="00762FBA" w:rsidRPr="00733F22" w:rsidRDefault="00762FBA" w:rsidP="00174948">
            <w:pPr>
              <w:jc w:val="center"/>
              <w:rPr>
                <w:rFonts w:eastAsia="Times New Roman"/>
                <w:sz w:val="20"/>
                <w:szCs w:val="20"/>
              </w:rPr>
            </w:pPr>
            <w:r>
              <w:rPr>
                <w:rFonts w:eastAsia="Times New Roman"/>
                <w:color w:val="000000"/>
                <w:sz w:val="20"/>
                <w:szCs w:val="20"/>
              </w:rPr>
              <w:t>с 01.01.2020</w:t>
            </w:r>
            <w:r w:rsidRPr="00733F22">
              <w:rPr>
                <w:rFonts w:eastAsia="Times New Roman"/>
                <w:color w:val="000000"/>
                <w:sz w:val="20"/>
                <w:szCs w:val="20"/>
              </w:rPr>
              <w:t xml:space="preserve"> по 30.06.202</w:t>
            </w:r>
            <w:r>
              <w:rPr>
                <w:rFonts w:eastAsia="Times New Roman"/>
                <w:color w:val="000000"/>
                <w:sz w:val="20"/>
                <w:szCs w:val="20"/>
              </w:rPr>
              <w:t>0</w:t>
            </w:r>
          </w:p>
        </w:tc>
        <w:tc>
          <w:tcPr>
            <w:tcW w:w="1098" w:type="pct"/>
            <w:tcBorders>
              <w:top w:val="single" w:sz="4" w:space="0" w:color="auto"/>
              <w:left w:val="single" w:sz="4" w:space="0" w:color="auto"/>
              <w:bottom w:val="single" w:sz="4" w:space="0" w:color="auto"/>
              <w:right w:val="single" w:sz="4" w:space="0" w:color="auto"/>
            </w:tcBorders>
            <w:shd w:val="clear" w:color="auto" w:fill="FFFFFF"/>
            <w:vAlign w:val="center"/>
          </w:tcPr>
          <w:p w:rsidR="00762FBA" w:rsidRPr="00733F22" w:rsidRDefault="00762FBA" w:rsidP="00174948">
            <w:pPr>
              <w:jc w:val="center"/>
              <w:rPr>
                <w:rFonts w:eastAsia="Times New Roman"/>
                <w:color w:val="000000"/>
                <w:sz w:val="20"/>
                <w:szCs w:val="20"/>
              </w:rPr>
            </w:pPr>
            <w:r>
              <w:rPr>
                <w:rFonts w:eastAsia="Times New Roman"/>
                <w:color w:val="000000"/>
                <w:sz w:val="20"/>
                <w:szCs w:val="20"/>
              </w:rPr>
              <w:t>89,73</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rsidR="00762FBA" w:rsidRDefault="00762FBA" w:rsidP="00174948">
            <w:pPr>
              <w:jc w:val="center"/>
              <w:rPr>
                <w:rFonts w:eastAsia="Times New Roman"/>
                <w:color w:val="000000"/>
                <w:sz w:val="20"/>
                <w:szCs w:val="20"/>
              </w:rPr>
            </w:pPr>
            <w:r>
              <w:rPr>
                <w:rFonts w:eastAsia="Times New Roman"/>
                <w:color w:val="000000"/>
                <w:sz w:val="20"/>
                <w:szCs w:val="20"/>
              </w:rPr>
              <w:t>1905,31</w:t>
            </w:r>
          </w:p>
        </w:tc>
      </w:tr>
      <w:tr w:rsidR="00762FBA" w:rsidRPr="00733F22" w:rsidTr="00762FBA">
        <w:trPr>
          <w:trHeight w:val="20"/>
        </w:trPr>
        <w:tc>
          <w:tcPr>
            <w:tcW w:w="1472" w:type="pct"/>
            <w:vMerge/>
            <w:tcBorders>
              <w:top w:val="single" w:sz="4" w:space="0" w:color="auto"/>
              <w:left w:val="single" w:sz="4" w:space="0" w:color="auto"/>
              <w:bottom w:val="single" w:sz="4" w:space="0" w:color="auto"/>
              <w:right w:val="nil"/>
            </w:tcBorders>
            <w:shd w:val="clear" w:color="auto" w:fill="FFFFFF"/>
            <w:vAlign w:val="center"/>
          </w:tcPr>
          <w:p w:rsidR="00762FBA" w:rsidRPr="00733F22" w:rsidRDefault="00762FBA" w:rsidP="00174948">
            <w:pPr>
              <w:jc w:val="center"/>
              <w:rPr>
                <w:rFonts w:eastAsia="Times New Roman"/>
                <w:sz w:val="20"/>
                <w:szCs w:val="20"/>
              </w:rPr>
            </w:pPr>
          </w:p>
        </w:tc>
        <w:tc>
          <w:tcPr>
            <w:tcW w:w="1375" w:type="pct"/>
            <w:tcBorders>
              <w:top w:val="single" w:sz="4" w:space="0" w:color="auto"/>
              <w:left w:val="single" w:sz="4" w:space="0" w:color="auto"/>
              <w:bottom w:val="single" w:sz="4" w:space="0" w:color="auto"/>
              <w:right w:val="nil"/>
            </w:tcBorders>
            <w:shd w:val="clear" w:color="auto" w:fill="FFFFFF"/>
            <w:vAlign w:val="center"/>
          </w:tcPr>
          <w:p w:rsidR="00762FBA" w:rsidRPr="00733F22" w:rsidRDefault="00762FBA" w:rsidP="00174948">
            <w:pPr>
              <w:jc w:val="center"/>
              <w:rPr>
                <w:rFonts w:eastAsia="Times New Roman"/>
                <w:sz w:val="20"/>
                <w:szCs w:val="20"/>
              </w:rPr>
            </w:pPr>
            <w:r>
              <w:rPr>
                <w:rFonts w:eastAsia="Times New Roman"/>
                <w:color w:val="000000"/>
                <w:sz w:val="20"/>
                <w:szCs w:val="20"/>
              </w:rPr>
              <w:t>с 01.07.2020</w:t>
            </w:r>
            <w:r w:rsidRPr="00733F22">
              <w:rPr>
                <w:rFonts w:eastAsia="Times New Roman"/>
                <w:color w:val="000000"/>
                <w:sz w:val="20"/>
                <w:szCs w:val="20"/>
              </w:rPr>
              <w:t xml:space="preserve"> по 31.12.202</w:t>
            </w:r>
            <w:r>
              <w:rPr>
                <w:rFonts w:eastAsia="Times New Roman"/>
                <w:color w:val="000000"/>
                <w:sz w:val="20"/>
                <w:szCs w:val="20"/>
              </w:rPr>
              <w:t>0</w:t>
            </w:r>
          </w:p>
        </w:tc>
        <w:tc>
          <w:tcPr>
            <w:tcW w:w="1098" w:type="pct"/>
            <w:tcBorders>
              <w:top w:val="single" w:sz="4" w:space="0" w:color="auto"/>
              <w:left w:val="single" w:sz="4" w:space="0" w:color="auto"/>
              <w:bottom w:val="single" w:sz="4" w:space="0" w:color="auto"/>
              <w:right w:val="single" w:sz="4" w:space="0" w:color="auto"/>
            </w:tcBorders>
            <w:shd w:val="clear" w:color="auto" w:fill="FFFFFF"/>
            <w:vAlign w:val="center"/>
          </w:tcPr>
          <w:p w:rsidR="00762FBA" w:rsidRPr="00733F22" w:rsidRDefault="00762FBA" w:rsidP="00174948">
            <w:pPr>
              <w:jc w:val="center"/>
              <w:rPr>
                <w:rFonts w:eastAsia="Times New Roman"/>
                <w:color w:val="000000"/>
                <w:sz w:val="20"/>
                <w:szCs w:val="20"/>
              </w:rPr>
            </w:pPr>
            <w:r>
              <w:rPr>
                <w:rFonts w:eastAsia="Times New Roman"/>
                <w:color w:val="000000"/>
                <w:sz w:val="20"/>
                <w:szCs w:val="20"/>
              </w:rPr>
              <w:t>100,50</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rsidR="00762FBA" w:rsidRDefault="00762FBA" w:rsidP="00174948">
            <w:pPr>
              <w:jc w:val="center"/>
              <w:rPr>
                <w:rFonts w:eastAsia="Times New Roman"/>
                <w:color w:val="000000"/>
                <w:sz w:val="20"/>
                <w:szCs w:val="20"/>
              </w:rPr>
            </w:pPr>
            <w:r>
              <w:rPr>
                <w:rFonts w:eastAsia="Times New Roman"/>
                <w:color w:val="000000"/>
                <w:sz w:val="20"/>
                <w:szCs w:val="20"/>
              </w:rPr>
              <w:t>1949,99</w:t>
            </w:r>
          </w:p>
        </w:tc>
      </w:tr>
      <w:tr w:rsidR="00762FBA" w:rsidRPr="00733F22" w:rsidTr="00762FBA">
        <w:trPr>
          <w:trHeight w:val="20"/>
        </w:trPr>
        <w:tc>
          <w:tcPr>
            <w:tcW w:w="1472" w:type="pct"/>
            <w:vMerge/>
            <w:tcBorders>
              <w:top w:val="single" w:sz="4" w:space="0" w:color="auto"/>
              <w:left w:val="single" w:sz="4" w:space="0" w:color="auto"/>
              <w:bottom w:val="single" w:sz="4" w:space="0" w:color="auto"/>
              <w:right w:val="nil"/>
            </w:tcBorders>
            <w:shd w:val="clear" w:color="auto" w:fill="FFFFFF"/>
            <w:vAlign w:val="center"/>
          </w:tcPr>
          <w:p w:rsidR="00762FBA" w:rsidRPr="00733F22" w:rsidRDefault="00762FBA" w:rsidP="00174948">
            <w:pPr>
              <w:jc w:val="center"/>
              <w:rPr>
                <w:rFonts w:eastAsia="Times New Roman"/>
                <w:sz w:val="20"/>
                <w:szCs w:val="20"/>
              </w:rPr>
            </w:pPr>
          </w:p>
        </w:tc>
        <w:tc>
          <w:tcPr>
            <w:tcW w:w="1375" w:type="pct"/>
            <w:tcBorders>
              <w:top w:val="single" w:sz="4" w:space="0" w:color="auto"/>
              <w:left w:val="single" w:sz="4" w:space="0" w:color="auto"/>
              <w:bottom w:val="single" w:sz="4" w:space="0" w:color="auto"/>
              <w:right w:val="nil"/>
            </w:tcBorders>
            <w:shd w:val="clear" w:color="auto" w:fill="FFFFFF"/>
            <w:vAlign w:val="center"/>
          </w:tcPr>
          <w:p w:rsidR="00762FBA" w:rsidRPr="00733F22" w:rsidRDefault="00762FBA" w:rsidP="00174948">
            <w:pPr>
              <w:jc w:val="center"/>
              <w:rPr>
                <w:rFonts w:eastAsia="Times New Roman"/>
                <w:sz w:val="20"/>
                <w:szCs w:val="20"/>
              </w:rPr>
            </w:pPr>
            <w:r w:rsidRPr="00733F22">
              <w:rPr>
                <w:rFonts w:eastAsia="Times New Roman"/>
                <w:color w:val="000000"/>
                <w:sz w:val="20"/>
                <w:szCs w:val="20"/>
              </w:rPr>
              <w:t>с 01.01.2021 по 30.06.2021</w:t>
            </w:r>
          </w:p>
        </w:tc>
        <w:tc>
          <w:tcPr>
            <w:tcW w:w="1098" w:type="pct"/>
            <w:tcBorders>
              <w:top w:val="single" w:sz="4" w:space="0" w:color="auto"/>
              <w:left w:val="single" w:sz="4" w:space="0" w:color="auto"/>
              <w:bottom w:val="single" w:sz="4" w:space="0" w:color="auto"/>
              <w:right w:val="single" w:sz="4" w:space="0" w:color="auto"/>
            </w:tcBorders>
            <w:shd w:val="clear" w:color="auto" w:fill="FFFFFF"/>
            <w:vAlign w:val="center"/>
          </w:tcPr>
          <w:p w:rsidR="00762FBA" w:rsidRPr="00733F22" w:rsidRDefault="00762FBA" w:rsidP="00174948">
            <w:pPr>
              <w:jc w:val="center"/>
              <w:rPr>
                <w:rFonts w:eastAsia="Times New Roman"/>
                <w:color w:val="000000"/>
                <w:sz w:val="20"/>
                <w:szCs w:val="20"/>
              </w:rPr>
            </w:pPr>
            <w:r>
              <w:rPr>
                <w:rFonts w:eastAsia="Times New Roman"/>
                <w:color w:val="000000"/>
                <w:sz w:val="20"/>
                <w:szCs w:val="20"/>
              </w:rPr>
              <w:t>100,50</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rsidR="00762FBA" w:rsidRDefault="00762FBA" w:rsidP="00174948">
            <w:pPr>
              <w:jc w:val="center"/>
              <w:rPr>
                <w:rFonts w:eastAsia="Times New Roman"/>
                <w:color w:val="000000"/>
                <w:sz w:val="20"/>
                <w:szCs w:val="20"/>
              </w:rPr>
            </w:pPr>
            <w:r>
              <w:rPr>
                <w:rFonts w:eastAsia="Times New Roman"/>
                <w:color w:val="000000"/>
                <w:sz w:val="20"/>
                <w:szCs w:val="20"/>
              </w:rPr>
              <w:t>1949,99</w:t>
            </w:r>
          </w:p>
        </w:tc>
      </w:tr>
      <w:tr w:rsidR="00762FBA" w:rsidRPr="00733F22" w:rsidTr="00762FBA">
        <w:trPr>
          <w:trHeight w:val="20"/>
        </w:trPr>
        <w:tc>
          <w:tcPr>
            <w:tcW w:w="1472" w:type="pct"/>
            <w:vMerge/>
            <w:tcBorders>
              <w:top w:val="single" w:sz="4" w:space="0" w:color="auto"/>
              <w:left w:val="single" w:sz="4" w:space="0" w:color="auto"/>
              <w:bottom w:val="single" w:sz="4" w:space="0" w:color="auto"/>
              <w:right w:val="nil"/>
            </w:tcBorders>
            <w:shd w:val="clear" w:color="auto" w:fill="FFFFFF"/>
            <w:vAlign w:val="center"/>
          </w:tcPr>
          <w:p w:rsidR="00762FBA" w:rsidRPr="00733F22" w:rsidRDefault="00762FBA" w:rsidP="00174948">
            <w:pPr>
              <w:jc w:val="center"/>
              <w:rPr>
                <w:rFonts w:eastAsia="Times New Roman"/>
                <w:sz w:val="20"/>
                <w:szCs w:val="20"/>
              </w:rPr>
            </w:pPr>
          </w:p>
        </w:tc>
        <w:tc>
          <w:tcPr>
            <w:tcW w:w="1375" w:type="pct"/>
            <w:tcBorders>
              <w:top w:val="single" w:sz="4" w:space="0" w:color="auto"/>
              <w:left w:val="single" w:sz="4" w:space="0" w:color="auto"/>
              <w:bottom w:val="single" w:sz="4" w:space="0" w:color="auto"/>
              <w:right w:val="nil"/>
            </w:tcBorders>
            <w:shd w:val="clear" w:color="auto" w:fill="FFFFFF"/>
            <w:vAlign w:val="center"/>
          </w:tcPr>
          <w:p w:rsidR="00762FBA" w:rsidRPr="00733F22" w:rsidRDefault="00762FBA" w:rsidP="00174948">
            <w:pPr>
              <w:jc w:val="center"/>
              <w:rPr>
                <w:rFonts w:eastAsia="Times New Roman"/>
                <w:sz w:val="20"/>
                <w:szCs w:val="20"/>
              </w:rPr>
            </w:pPr>
            <w:r w:rsidRPr="00733F22">
              <w:rPr>
                <w:rFonts w:eastAsia="Times New Roman"/>
                <w:color w:val="000000"/>
                <w:sz w:val="20"/>
                <w:szCs w:val="20"/>
              </w:rPr>
              <w:t>с 01.07.2021 по 31.12.2021</w:t>
            </w:r>
          </w:p>
        </w:tc>
        <w:tc>
          <w:tcPr>
            <w:tcW w:w="1098" w:type="pct"/>
            <w:tcBorders>
              <w:top w:val="single" w:sz="4" w:space="0" w:color="auto"/>
              <w:left w:val="single" w:sz="4" w:space="0" w:color="auto"/>
              <w:bottom w:val="single" w:sz="4" w:space="0" w:color="auto"/>
              <w:right w:val="single" w:sz="4" w:space="0" w:color="auto"/>
            </w:tcBorders>
            <w:shd w:val="clear" w:color="auto" w:fill="FFFFFF"/>
            <w:vAlign w:val="center"/>
          </w:tcPr>
          <w:p w:rsidR="00762FBA" w:rsidRPr="00733F22" w:rsidRDefault="00762FBA" w:rsidP="00174948">
            <w:pPr>
              <w:jc w:val="center"/>
              <w:rPr>
                <w:rFonts w:eastAsia="Times New Roman"/>
                <w:color w:val="000000"/>
                <w:sz w:val="20"/>
                <w:szCs w:val="20"/>
              </w:rPr>
            </w:pPr>
            <w:r>
              <w:rPr>
                <w:rFonts w:eastAsia="Times New Roman"/>
                <w:color w:val="000000"/>
                <w:sz w:val="20"/>
                <w:szCs w:val="20"/>
              </w:rPr>
              <w:t>112,56</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rsidR="00762FBA" w:rsidRDefault="00762FBA" w:rsidP="00174948">
            <w:pPr>
              <w:jc w:val="center"/>
              <w:rPr>
                <w:rFonts w:eastAsia="Times New Roman"/>
                <w:color w:val="000000"/>
                <w:sz w:val="20"/>
                <w:szCs w:val="20"/>
              </w:rPr>
            </w:pPr>
            <w:r>
              <w:rPr>
                <w:rFonts w:eastAsia="Times New Roman"/>
                <w:color w:val="000000"/>
                <w:sz w:val="20"/>
                <w:szCs w:val="20"/>
              </w:rPr>
              <w:t>2013,37</w:t>
            </w:r>
          </w:p>
        </w:tc>
      </w:tr>
    </w:tbl>
    <w:p w:rsidR="007C6267" w:rsidRDefault="007C6267" w:rsidP="005E0A0A">
      <w:pPr>
        <w:ind w:firstLine="709"/>
        <w:jc w:val="both"/>
        <w:rPr>
          <w:color w:val="000000" w:themeColor="text1"/>
        </w:rPr>
      </w:pPr>
    </w:p>
    <w:p w:rsidR="004800AD" w:rsidRDefault="004800AD" w:rsidP="004800AD">
      <w:pPr>
        <w:ind w:firstLine="709"/>
        <w:jc w:val="both"/>
        <w:rPr>
          <w:color w:val="000000" w:themeColor="text1"/>
        </w:rPr>
      </w:pPr>
      <w:bookmarkStart w:id="1265" w:name="_Hlk105081948"/>
      <w:r w:rsidRPr="00733F22">
        <w:rPr>
          <w:color w:val="000000" w:themeColor="text1"/>
        </w:rPr>
        <w:t xml:space="preserve">В соответствии с приказом </w:t>
      </w:r>
      <w:r>
        <w:rPr>
          <w:color w:val="000000" w:themeColor="text1"/>
        </w:rPr>
        <w:t>К</w:t>
      </w:r>
      <w:r w:rsidRPr="00733F22">
        <w:rPr>
          <w:color w:val="000000" w:themeColor="text1"/>
        </w:rPr>
        <w:t>омитета по тарифам и ценовой политике Ленинградской области от 20.12.20</w:t>
      </w:r>
      <w:r>
        <w:rPr>
          <w:color w:val="000000" w:themeColor="text1"/>
        </w:rPr>
        <w:t>21</w:t>
      </w:r>
      <w:r w:rsidRPr="00733F22">
        <w:rPr>
          <w:color w:val="000000" w:themeColor="text1"/>
        </w:rPr>
        <w:t xml:space="preserve"> г. №</w:t>
      </w:r>
      <w:r>
        <w:rPr>
          <w:color w:val="000000" w:themeColor="text1"/>
        </w:rPr>
        <w:t xml:space="preserve"> 523</w:t>
      </w:r>
      <w:r w:rsidRPr="00733F22">
        <w:rPr>
          <w:color w:val="000000" w:themeColor="text1"/>
        </w:rPr>
        <w:t xml:space="preserve">-п </w:t>
      </w:r>
      <w:r>
        <w:rPr>
          <w:color w:val="000000" w:themeColor="text1"/>
        </w:rPr>
        <w:t>«</w:t>
      </w:r>
      <w:r w:rsidRPr="001D5113">
        <w:rPr>
          <w:color w:val="000000" w:themeColor="text1"/>
        </w:rPr>
        <w:t xml:space="preserve">Об установлении тарифов на тепловую энергию и горячую воду, </w:t>
      </w:r>
      <w:r>
        <w:rPr>
          <w:color w:val="000000" w:themeColor="text1"/>
        </w:rPr>
        <w:t xml:space="preserve">поставляемую обществом с ограниченной ответственностью «ТК «Мурино» потребителям на территории Ленинградской области на долгосрочный период регулирования 2022-2024 годов», </w:t>
      </w:r>
      <w:r w:rsidRPr="00733F22">
        <w:rPr>
          <w:color w:val="000000" w:themeColor="text1"/>
        </w:rPr>
        <w:t>был</w:t>
      </w:r>
      <w:r>
        <w:rPr>
          <w:color w:val="000000" w:themeColor="text1"/>
        </w:rPr>
        <w:t>и установлены следующие тарифы:</w:t>
      </w:r>
    </w:p>
    <w:p w:rsidR="004800AD" w:rsidRDefault="004800AD" w:rsidP="004800AD">
      <w:pPr>
        <w:pStyle w:val="a9"/>
        <w:keepNext/>
      </w:pPr>
      <w:r>
        <w:t xml:space="preserve">Таблица </w:t>
      </w:r>
      <w:r w:rsidR="00335106">
        <w:rPr>
          <w:noProof/>
        </w:rPr>
        <w:fldChar w:fldCharType="begin"/>
      </w:r>
      <w:r w:rsidR="00335106">
        <w:rPr>
          <w:noProof/>
        </w:rPr>
        <w:instrText xml:space="preserve"> SEQ Таблица \* ARABIC </w:instrText>
      </w:r>
      <w:r w:rsidR="00335106">
        <w:rPr>
          <w:noProof/>
        </w:rPr>
        <w:fldChar w:fldCharType="separate"/>
      </w:r>
      <w:r w:rsidR="00377E19">
        <w:rPr>
          <w:noProof/>
        </w:rPr>
        <w:t>128</w:t>
      </w:r>
      <w:r w:rsidR="00335106">
        <w:rPr>
          <w:noProof/>
        </w:rPr>
        <w:fldChar w:fldCharType="end"/>
      </w:r>
      <w:r>
        <w:t xml:space="preserve">. </w:t>
      </w:r>
      <w:r w:rsidRPr="00552C21">
        <w:t>Тарифы на тепловую энергию, поставляемую ООО «</w:t>
      </w:r>
      <w:r>
        <w:t>ТК «Мурино»</w:t>
      </w:r>
      <w:r w:rsidRPr="00552C21">
        <w:t xml:space="preserve"> потребителям (кроме населения) на территории Ленинградской области на период регулирования 20</w:t>
      </w:r>
      <w:r>
        <w:t>22</w:t>
      </w:r>
      <w:r w:rsidRPr="00552C21">
        <w:noBreakHyphen/>
        <w:t>202</w:t>
      </w:r>
      <w:r>
        <w:t>4</w:t>
      </w:r>
      <w:r w:rsidRPr="00552C21">
        <w:t>гг.</w:t>
      </w:r>
    </w:p>
    <w:tbl>
      <w:tblPr>
        <w:tblW w:w="5010" w:type="pct"/>
        <w:tblInd w:w="-10" w:type="dxa"/>
        <w:tblCellMar>
          <w:left w:w="0" w:type="dxa"/>
          <w:right w:w="0" w:type="dxa"/>
        </w:tblCellMar>
        <w:tblLook w:val="0000" w:firstRow="0" w:lastRow="0" w:firstColumn="0" w:lastColumn="0" w:noHBand="0" w:noVBand="0"/>
      </w:tblPr>
      <w:tblGrid>
        <w:gridCol w:w="2552"/>
        <w:gridCol w:w="4688"/>
        <w:gridCol w:w="2692"/>
      </w:tblGrid>
      <w:tr w:rsidR="004800AD" w:rsidRPr="00733F22" w:rsidTr="004800AD">
        <w:trPr>
          <w:trHeight w:val="20"/>
          <w:tblHeader/>
        </w:trPr>
        <w:tc>
          <w:tcPr>
            <w:tcW w:w="1285" w:type="pct"/>
            <w:tcBorders>
              <w:top w:val="single" w:sz="4" w:space="0" w:color="auto"/>
              <w:left w:val="single" w:sz="4" w:space="0" w:color="auto"/>
              <w:bottom w:val="nil"/>
              <w:right w:val="nil"/>
            </w:tcBorders>
            <w:shd w:val="clear" w:color="auto" w:fill="FFFFFF"/>
            <w:vAlign w:val="center"/>
          </w:tcPr>
          <w:p w:rsidR="004800AD" w:rsidRPr="00733F22" w:rsidRDefault="004800AD" w:rsidP="004800AD">
            <w:pPr>
              <w:jc w:val="center"/>
              <w:rPr>
                <w:sz w:val="20"/>
                <w:szCs w:val="20"/>
              </w:rPr>
            </w:pPr>
            <w:r w:rsidRPr="00733F22">
              <w:rPr>
                <w:sz w:val="20"/>
                <w:szCs w:val="20"/>
              </w:rPr>
              <w:t>Вид тарифа</w:t>
            </w:r>
          </w:p>
        </w:tc>
        <w:tc>
          <w:tcPr>
            <w:tcW w:w="2360" w:type="pct"/>
            <w:tcBorders>
              <w:top w:val="single" w:sz="4" w:space="0" w:color="auto"/>
              <w:left w:val="single" w:sz="4" w:space="0" w:color="auto"/>
              <w:bottom w:val="nil"/>
              <w:right w:val="nil"/>
            </w:tcBorders>
            <w:shd w:val="clear" w:color="auto" w:fill="FFFFFF"/>
            <w:vAlign w:val="center"/>
          </w:tcPr>
          <w:p w:rsidR="004800AD" w:rsidRPr="00733F22" w:rsidRDefault="004800AD" w:rsidP="004800AD">
            <w:pPr>
              <w:jc w:val="center"/>
              <w:rPr>
                <w:sz w:val="20"/>
                <w:szCs w:val="20"/>
              </w:rPr>
            </w:pPr>
            <w:r w:rsidRPr="00733F22">
              <w:rPr>
                <w:sz w:val="20"/>
                <w:szCs w:val="20"/>
              </w:rPr>
              <w:t>Год с календарной разбивкой</w:t>
            </w:r>
          </w:p>
        </w:tc>
        <w:tc>
          <w:tcPr>
            <w:tcW w:w="1355" w:type="pct"/>
            <w:tcBorders>
              <w:top w:val="single" w:sz="4" w:space="0" w:color="auto"/>
              <w:left w:val="single" w:sz="4" w:space="0" w:color="auto"/>
              <w:bottom w:val="nil"/>
              <w:right w:val="single" w:sz="4" w:space="0" w:color="auto"/>
            </w:tcBorders>
            <w:shd w:val="clear" w:color="auto" w:fill="FFFFFF"/>
            <w:vAlign w:val="center"/>
          </w:tcPr>
          <w:p w:rsidR="004800AD" w:rsidRPr="00733F22" w:rsidRDefault="004800AD" w:rsidP="004800AD">
            <w:pPr>
              <w:jc w:val="center"/>
              <w:rPr>
                <w:sz w:val="20"/>
                <w:szCs w:val="20"/>
              </w:rPr>
            </w:pPr>
            <w:r w:rsidRPr="00733F22">
              <w:rPr>
                <w:sz w:val="20"/>
                <w:szCs w:val="20"/>
              </w:rPr>
              <w:t>Вода</w:t>
            </w:r>
          </w:p>
        </w:tc>
      </w:tr>
      <w:tr w:rsidR="004800AD" w:rsidRPr="00733F22" w:rsidTr="004800AD">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rsidR="004800AD" w:rsidRPr="00733F22" w:rsidRDefault="004800AD" w:rsidP="004800AD">
            <w:pPr>
              <w:rPr>
                <w:rFonts w:eastAsia="Times New Roman"/>
                <w:color w:val="000000"/>
                <w:sz w:val="20"/>
                <w:szCs w:val="20"/>
              </w:rPr>
            </w:pPr>
            <w:r w:rsidRPr="00674F8C">
              <w:rPr>
                <w:rFonts w:eastAsia="Times New Roman"/>
                <w:color w:val="000000"/>
                <w:sz w:val="20"/>
                <w:szCs w:val="20"/>
              </w:rPr>
              <w:t>Для потребителей муниципального образования "Город Всеволожск" Всеволожского муниципального района Ленинградской области в случае отсутствия дифференциации тарифов по схеме подключения</w:t>
            </w:r>
          </w:p>
        </w:tc>
      </w:tr>
      <w:tr w:rsidR="004800AD" w:rsidRPr="00733F22" w:rsidTr="004800AD">
        <w:trPr>
          <w:trHeight w:val="20"/>
        </w:trPr>
        <w:tc>
          <w:tcPr>
            <w:tcW w:w="1285" w:type="pct"/>
            <w:vMerge w:val="restart"/>
            <w:tcBorders>
              <w:top w:val="single" w:sz="4" w:space="0" w:color="auto"/>
              <w:left w:val="single" w:sz="4" w:space="0" w:color="auto"/>
              <w:right w:val="nil"/>
            </w:tcBorders>
            <w:shd w:val="clear" w:color="auto" w:fill="FFFFFF"/>
            <w:vAlign w:val="center"/>
          </w:tcPr>
          <w:p w:rsidR="004800AD" w:rsidRPr="00733F22" w:rsidRDefault="004800AD" w:rsidP="004800AD">
            <w:pPr>
              <w:rPr>
                <w:rFonts w:eastAsia="Times New Roman"/>
                <w:sz w:val="20"/>
                <w:szCs w:val="20"/>
              </w:rPr>
            </w:pPr>
            <w:r w:rsidRPr="00733F22">
              <w:rPr>
                <w:rFonts w:eastAsia="Times New Roman"/>
                <w:color w:val="000000"/>
                <w:sz w:val="20"/>
                <w:szCs w:val="20"/>
              </w:rPr>
              <w:t>Одноставочный, руб/Гкал</w:t>
            </w:r>
          </w:p>
        </w:tc>
        <w:tc>
          <w:tcPr>
            <w:tcW w:w="2360" w:type="pct"/>
            <w:tcBorders>
              <w:top w:val="single" w:sz="4" w:space="0" w:color="auto"/>
              <w:left w:val="single" w:sz="4" w:space="0" w:color="auto"/>
              <w:bottom w:val="nil"/>
              <w:right w:val="nil"/>
            </w:tcBorders>
            <w:shd w:val="clear" w:color="auto" w:fill="FFFFFF"/>
            <w:vAlign w:val="center"/>
          </w:tcPr>
          <w:p w:rsidR="004800AD" w:rsidRPr="00733F22" w:rsidRDefault="004800AD" w:rsidP="004800AD">
            <w:pPr>
              <w:jc w:val="center"/>
              <w:rPr>
                <w:rFonts w:eastAsia="Times New Roman"/>
                <w:sz w:val="20"/>
                <w:szCs w:val="20"/>
              </w:rPr>
            </w:pPr>
            <w:r w:rsidRPr="00733F22">
              <w:rPr>
                <w:rFonts w:eastAsia="Times New Roman"/>
                <w:color w:val="000000"/>
                <w:sz w:val="20"/>
                <w:szCs w:val="20"/>
              </w:rPr>
              <w:t>с 01.01.202</w:t>
            </w:r>
            <w:r>
              <w:rPr>
                <w:rFonts w:eastAsia="Times New Roman"/>
                <w:color w:val="000000"/>
                <w:sz w:val="20"/>
                <w:szCs w:val="20"/>
              </w:rPr>
              <w:t>2</w:t>
            </w:r>
            <w:r w:rsidRPr="00733F22">
              <w:rPr>
                <w:rFonts w:eastAsia="Times New Roman"/>
                <w:color w:val="000000"/>
                <w:sz w:val="20"/>
                <w:szCs w:val="20"/>
              </w:rPr>
              <w:t xml:space="preserve"> по 30.06.202</w:t>
            </w:r>
            <w:r>
              <w:rPr>
                <w:rFonts w:eastAsia="Times New Roman"/>
                <w:color w:val="000000"/>
                <w:sz w:val="20"/>
                <w:szCs w:val="20"/>
              </w:rPr>
              <w:t>2</w:t>
            </w:r>
          </w:p>
        </w:tc>
        <w:tc>
          <w:tcPr>
            <w:tcW w:w="1355" w:type="pct"/>
            <w:tcBorders>
              <w:top w:val="single" w:sz="4" w:space="0" w:color="auto"/>
              <w:left w:val="single" w:sz="4" w:space="0" w:color="auto"/>
              <w:bottom w:val="nil"/>
              <w:right w:val="single" w:sz="4" w:space="0" w:color="auto"/>
            </w:tcBorders>
            <w:shd w:val="clear" w:color="auto" w:fill="FFFFFF"/>
            <w:vAlign w:val="center"/>
          </w:tcPr>
          <w:p w:rsidR="004800AD" w:rsidRPr="00733F22" w:rsidRDefault="004800AD" w:rsidP="004800AD">
            <w:pPr>
              <w:jc w:val="center"/>
              <w:rPr>
                <w:rFonts w:eastAsia="Times New Roman"/>
                <w:sz w:val="20"/>
                <w:szCs w:val="20"/>
              </w:rPr>
            </w:pPr>
            <w:r>
              <w:rPr>
                <w:rFonts w:eastAsia="Times New Roman"/>
                <w:sz w:val="20"/>
                <w:szCs w:val="20"/>
              </w:rPr>
              <w:t>6160,00</w:t>
            </w:r>
          </w:p>
        </w:tc>
      </w:tr>
      <w:tr w:rsidR="004800AD" w:rsidRPr="00733F22" w:rsidTr="004800AD">
        <w:trPr>
          <w:trHeight w:val="20"/>
        </w:trPr>
        <w:tc>
          <w:tcPr>
            <w:tcW w:w="1285" w:type="pct"/>
            <w:vMerge/>
            <w:tcBorders>
              <w:left w:val="single" w:sz="4" w:space="0" w:color="auto"/>
              <w:right w:val="nil"/>
            </w:tcBorders>
            <w:shd w:val="clear" w:color="auto" w:fill="FFFFFF"/>
            <w:vAlign w:val="center"/>
          </w:tcPr>
          <w:p w:rsidR="004800AD" w:rsidRPr="00733F22" w:rsidRDefault="004800AD" w:rsidP="004800AD">
            <w:pPr>
              <w:jc w:val="center"/>
              <w:rPr>
                <w:rFonts w:eastAsia="Times New Roman"/>
                <w:sz w:val="20"/>
                <w:szCs w:val="20"/>
              </w:rPr>
            </w:pPr>
          </w:p>
        </w:tc>
        <w:tc>
          <w:tcPr>
            <w:tcW w:w="2360" w:type="pct"/>
            <w:tcBorders>
              <w:top w:val="single" w:sz="4" w:space="0" w:color="auto"/>
              <w:left w:val="single" w:sz="4" w:space="0" w:color="auto"/>
              <w:bottom w:val="single" w:sz="4" w:space="0" w:color="auto"/>
              <w:right w:val="nil"/>
            </w:tcBorders>
            <w:shd w:val="clear" w:color="auto" w:fill="FFFFFF"/>
            <w:vAlign w:val="center"/>
          </w:tcPr>
          <w:p w:rsidR="004800AD" w:rsidRPr="00733F22" w:rsidRDefault="004800AD" w:rsidP="004800AD">
            <w:pPr>
              <w:jc w:val="center"/>
              <w:rPr>
                <w:rFonts w:eastAsia="Times New Roman"/>
                <w:sz w:val="20"/>
                <w:szCs w:val="20"/>
              </w:rPr>
            </w:pPr>
            <w:r w:rsidRPr="00733F22">
              <w:rPr>
                <w:rFonts w:eastAsia="Times New Roman"/>
                <w:color w:val="000000"/>
                <w:sz w:val="20"/>
                <w:szCs w:val="20"/>
              </w:rPr>
              <w:t>с 01.07.202</w:t>
            </w:r>
            <w:r>
              <w:rPr>
                <w:rFonts w:eastAsia="Times New Roman"/>
                <w:color w:val="000000"/>
                <w:sz w:val="20"/>
                <w:szCs w:val="20"/>
              </w:rPr>
              <w:t>2 по 31.12.2022</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rsidR="004800AD" w:rsidRPr="00733F22" w:rsidRDefault="004800AD" w:rsidP="004800AD">
            <w:pPr>
              <w:jc w:val="center"/>
              <w:rPr>
                <w:rFonts w:eastAsia="Times New Roman"/>
                <w:sz w:val="20"/>
                <w:szCs w:val="20"/>
              </w:rPr>
            </w:pPr>
            <w:r>
              <w:rPr>
                <w:rFonts w:eastAsia="Times New Roman"/>
                <w:sz w:val="20"/>
                <w:szCs w:val="20"/>
              </w:rPr>
              <w:t>6341,98</w:t>
            </w:r>
          </w:p>
        </w:tc>
      </w:tr>
      <w:tr w:rsidR="004800AD" w:rsidRPr="00733F22" w:rsidTr="004800AD">
        <w:trPr>
          <w:trHeight w:val="20"/>
        </w:trPr>
        <w:tc>
          <w:tcPr>
            <w:tcW w:w="1285" w:type="pct"/>
            <w:vMerge/>
            <w:tcBorders>
              <w:left w:val="single" w:sz="4" w:space="0" w:color="auto"/>
              <w:right w:val="nil"/>
            </w:tcBorders>
            <w:shd w:val="clear" w:color="auto" w:fill="FFFFFF"/>
            <w:vAlign w:val="center"/>
          </w:tcPr>
          <w:p w:rsidR="004800AD" w:rsidRPr="00733F22" w:rsidRDefault="004800AD" w:rsidP="004800AD">
            <w:pPr>
              <w:jc w:val="center"/>
              <w:rPr>
                <w:rFonts w:eastAsia="Times New Roman"/>
                <w:sz w:val="20"/>
                <w:szCs w:val="20"/>
              </w:rPr>
            </w:pPr>
          </w:p>
        </w:tc>
        <w:tc>
          <w:tcPr>
            <w:tcW w:w="2360" w:type="pct"/>
            <w:tcBorders>
              <w:top w:val="single" w:sz="4" w:space="0" w:color="auto"/>
              <w:left w:val="single" w:sz="4" w:space="0" w:color="auto"/>
              <w:bottom w:val="single" w:sz="4" w:space="0" w:color="auto"/>
              <w:right w:val="nil"/>
            </w:tcBorders>
            <w:shd w:val="clear" w:color="auto" w:fill="FFFFFF"/>
            <w:vAlign w:val="center"/>
          </w:tcPr>
          <w:p w:rsidR="004800AD" w:rsidRPr="00733F22" w:rsidRDefault="004800AD" w:rsidP="004800AD">
            <w:pPr>
              <w:jc w:val="center"/>
              <w:rPr>
                <w:rFonts w:eastAsia="Times New Roman"/>
                <w:sz w:val="20"/>
                <w:szCs w:val="20"/>
              </w:rPr>
            </w:pPr>
            <w:r w:rsidRPr="00733F22">
              <w:rPr>
                <w:rFonts w:eastAsia="Times New Roman"/>
                <w:color w:val="000000"/>
                <w:sz w:val="20"/>
                <w:szCs w:val="20"/>
              </w:rPr>
              <w:t>с 01.01.202</w:t>
            </w:r>
            <w:r>
              <w:rPr>
                <w:rFonts w:eastAsia="Times New Roman"/>
                <w:color w:val="000000"/>
                <w:sz w:val="20"/>
                <w:szCs w:val="20"/>
              </w:rPr>
              <w:t>3</w:t>
            </w:r>
            <w:r w:rsidRPr="00733F22">
              <w:rPr>
                <w:rFonts w:eastAsia="Times New Roman"/>
                <w:color w:val="000000"/>
                <w:sz w:val="20"/>
                <w:szCs w:val="20"/>
              </w:rPr>
              <w:t xml:space="preserve"> по 30.06.202</w:t>
            </w:r>
            <w:r>
              <w:rPr>
                <w:rFonts w:eastAsia="Times New Roman"/>
                <w:color w:val="000000"/>
                <w:sz w:val="20"/>
                <w:szCs w:val="20"/>
              </w:rPr>
              <w:t>3</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rsidR="004800AD" w:rsidRPr="00733F22" w:rsidRDefault="004800AD" w:rsidP="004800AD">
            <w:pPr>
              <w:jc w:val="center"/>
              <w:rPr>
                <w:rFonts w:eastAsia="Times New Roman"/>
                <w:color w:val="000000"/>
                <w:sz w:val="20"/>
                <w:szCs w:val="20"/>
              </w:rPr>
            </w:pPr>
            <w:r>
              <w:rPr>
                <w:rFonts w:eastAsia="Times New Roman"/>
                <w:color w:val="000000"/>
                <w:sz w:val="20"/>
                <w:szCs w:val="20"/>
              </w:rPr>
              <w:t>3890,00</w:t>
            </w:r>
          </w:p>
        </w:tc>
      </w:tr>
      <w:tr w:rsidR="004800AD" w:rsidRPr="00733F22" w:rsidTr="004800AD">
        <w:trPr>
          <w:trHeight w:val="20"/>
        </w:trPr>
        <w:tc>
          <w:tcPr>
            <w:tcW w:w="1285" w:type="pct"/>
            <w:vMerge/>
            <w:tcBorders>
              <w:left w:val="single" w:sz="4" w:space="0" w:color="auto"/>
              <w:right w:val="nil"/>
            </w:tcBorders>
            <w:shd w:val="clear" w:color="auto" w:fill="FFFFFF"/>
            <w:vAlign w:val="center"/>
          </w:tcPr>
          <w:p w:rsidR="004800AD" w:rsidRPr="00733F22" w:rsidRDefault="004800AD" w:rsidP="004800AD">
            <w:pPr>
              <w:jc w:val="center"/>
              <w:rPr>
                <w:rFonts w:eastAsia="Times New Roman"/>
                <w:sz w:val="20"/>
                <w:szCs w:val="20"/>
              </w:rPr>
            </w:pPr>
          </w:p>
        </w:tc>
        <w:tc>
          <w:tcPr>
            <w:tcW w:w="2360" w:type="pct"/>
            <w:tcBorders>
              <w:top w:val="single" w:sz="4" w:space="0" w:color="auto"/>
              <w:left w:val="single" w:sz="4" w:space="0" w:color="auto"/>
              <w:bottom w:val="single" w:sz="4" w:space="0" w:color="auto"/>
              <w:right w:val="nil"/>
            </w:tcBorders>
            <w:shd w:val="clear" w:color="auto" w:fill="FFFFFF"/>
            <w:vAlign w:val="center"/>
          </w:tcPr>
          <w:p w:rsidR="004800AD" w:rsidRPr="00733F22" w:rsidRDefault="004800AD" w:rsidP="004800AD">
            <w:pPr>
              <w:jc w:val="center"/>
              <w:rPr>
                <w:rFonts w:eastAsia="Times New Roman"/>
                <w:sz w:val="20"/>
                <w:szCs w:val="20"/>
              </w:rPr>
            </w:pPr>
            <w:r w:rsidRPr="00733F22">
              <w:rPr>
                <w:rFonts w:eastAsia="Times New Roman"/>
                <w:color w:val="000000"/>
                <w:sz w:val="20"/>
                <w:szCs w:val="20"/>
              </w:rPr>
              <w:t>с 01.07.202</w:t>
            </w:r>
            <w:r>
              <w:rPr>
                <w:rFonts w:eastAsia="Times New Roman"/>
                <w:color w:val="000000"/>
                <w:sz w:val="20"/>
                <w:szCs w:val="20"/>
              </w:rPr>
              <w:t>3 по 31.12.2023</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rsidR="004800AD" w:rsidRPr="00733F22" w:rsidRDefault="004800AD" w:rsidP="004800AD">
            <w:pPr>
              <w:jc w:val="center"/>
              <w:rPr>
                <w:rFonts w:eastAsia="Times New Roman"/>
                <w:color w:val="000000"/>
                <w:sz w:val="20"/>
                <w:szCs w:val="20"/>
              </w:rPr>
            </w:pPr>
            <w:r>
              <w:rPr>
                <w:rFonts w:eastAsia="Times New Roman"/>
                <w:color w:val="000000"/>
                <w:sz w:val="20"/>
                <w:szCs w:val="20"/>
              </w:rPr>
              <w:t>3943,76</w:t>
            </w:r>
          </w:p>
        </w:tc>
      </w:tr>
      <w:tr w:rsidR="004800AD" w:rsidRPr="00733F22" w:rsidTr="004800AD">
        <w:trPr>
          <w:trHeight w:val="20"/>
        </w:trPr>
        <w:tc>
          <w:tcPr>
            <w:tcW w:w="1285" w:type="pct"/>
            <w:vMerge/>
            <w:tcBorders>
              <w:left w:val="single" w:sz="4" w:space="0" w:color="auto"/>
              <w:right w:val="nil"/>
            </w:tcBorders>
            <w:shd w:val="clear" w:color="auto" w:fill="FFFFFF"/>
            <w:vAlign w:val="center"/>
          </w:tcPr>
          <w:p w:rsidR="004800AD" w:rsidRPr="00733F22" w:rsidRDefault="004800AD" w:rsidP="004800AD">
            <w:pPr>
              <w:jc w:val="center"/>
              <w:rPr>
                <w:rFonts w:eastAsia="Times New Roman"/>
                <w:sz w:val="20"/>
                <w:szCs w:val="20"/>
              </w:rPr>
            </w:pPr>
          </w:p>
        </w:tc>
        <w:tc>
          <w:tcPr>
            <w:tcW w:w="2360" w:type="pct"/>
            <w:tcBorders>
              <w:top w:val="single" w:sz="4" w:space="0" w:color="auto"/>
              <w:left w:val="single" w:sz="4" w:space="0" w:color="auto"/>
              <w:bottom w:val="single" w:sz="4" w:space="0" w:color="auto"/>
              <w:right w:val="nil"/>
            </w:tcBorders>
            <w:shd w:val="clear" w:color="auto" w:fill="FFFFFF"/>
            <w:vAlign w:val="center"/>
          </w:tcPr>
          <w:p w:rsidR="004800AD" w:rsidRPr="00733F22" w:rsidRDefault="004800AD" w:rsidP="004800AD">
            <w:pPr>
              <w:jc w:val="center"/>
              <w:rPr>
                <w:rFonts w:eastAsia="Times New Roman"/>
                <w:sz w:val="20"/>
                <w:szCs w:val="20"/>
              </w:rPr>
            </w:pPr>
            <w:r w:rsidRPr="00733F22">
              <w:rPr>
                <w:rFonts w:eastAsia="Times New Roman"/>
                <w:color w:val="000000"/>
                <w:sz w:val="20"/>
                <w:szCs w:val="20"/>
              </w:rPr>
              <w:t>с 01.01.202</w:t>
            </w:r>
            <w:r>
              <w:rPr>
                <w:rFonts w:eastAsia="Times New Roman"/>
                <w:color w:val="000000"/>
                <w:sz w:val="20"/>
                <w:szCs w:val="20"/>
              </w:rPr>
              <w:t>4</w:t>
            </w:r>
            <w:r w:rsidRPr="00733F22">
              <w:rPr>
                <w:rFonts w:eastAsia="Times New Roman"/>
                <w:color w:val="000000"/>
                <w:sz w:val="20"/>
                <w:szCs w:val="20"/>
              </w:rPr>
              <w:t xml:space="preserve"> по 30.06.202</w:t>
            </w:r>
            <w:r>
              <w:rPr>
                <w:rFonts w:eastAsia="Times New Roman"/>
                <w:color w:val="000000"/>
                <w:sz w:val="20"/>
                <w:szCs w:val="20"/>
              </w:rPr>
              <w:t>4</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rsidR="004800AD" w:rsidRPr="00733F22" w:rsidRDefault="004800AD" w:rsidP="004800AD">
            <w:pPr>
              <w:jc w:val="center"/>
              <w:rPr>
                <w:rFonts w:eastAsia="Times New Roman"/>
                <w:color w:val="000000"/>
                <w:sz w:val="20"/>
                <w:szCs w:val="20"/>
              </w:rPr>
            </w:pPr>
            <w:r>
              <w:rPr>
                <w:rFonts w:eastAsia="Times New Roman"/>
                <w:color w:val="000000"/>
                <w:sz w:val="20"/>
                <w:szCs w:val="20"/>
              </w:rPr>
              <w:t>3943,76</w:t>
            </w:r>
          </w:p>
        </w:tc>
      </w:tr>
      <w:tr w:rsidR="004800AD" w:rsidRPr="00733F22" w:rsidTr="004800AD">
        <w:trPr>
          <w:trHeight w:val="20"/>
        </w:trPr>
        <w:tc>
          <w:tcPr>
            <w:tcW w:w="1285" w:type="pct"/>
            <w:vMerge/>
            <w:tcBorders>
              <w:left w:val="single" w:sz="4" w:space="0" w:color="auto"/>
              <w:bottom w:val="single" w:sz="4" w:space="0" w:color="auto"/>
              <w:right w:val="nil"/>
            </w:tcBorders>
            <w:shd w:val="clear" w:color="auto" w:fill="FFFFFF"/>
            <w:vAlign w:val="center"/>
          </w:tcPr>
          <w:p w:rsidR="004800AD" w:rsidRPr="00733F22" w:rsidRDefault="004800AD" w:rsidP="004800AD">
            <w:pPr>
              <w:jc w:val="center"/>
              <w:rPr>
                <w:rFonts w:eastAsia="Times New Roman"/>
                <w:sz w:val="20"/>
                <w:szCs w:val="20"/>
              </w:rPr>
            </w:pPr>
          </w:p>
        </w:tc>
        <w:tc>
          <w:tcPr>
            <w:tcW w:w="2360" w:type="pct"/>
            <w:tcBorders>
              <w:top w:val="single" w:sz="4" w:space="0" w:color="auto"/>
              <w:left w:val="single" w:sz="4" w:space="0" w:color="auto"/>
              <w:bottom w:val="single" w:sz="4" w:space="0" w:color="auto"/>
              <w:right w:val="nil"/>
            </w:tcBorders>
            <w:shd w:val="clear" w:color="auto" w:fill="FFFFFF"/>
            <w:vAlign w:val="center"/>
          </w:tcPr>
          <w:p w:rsidR="004800AD" w:rsidRPr="00733F22" w:rsidRDefault="004800AD" w:rsidP="004800AD">
            <w:pPr>
              <w:jc w:val="center"/>
              <w:rPr>
                <w:rFonts w:eastAsia="Times New Roman"/>
                <w:sz w:val="20"/>
                <w:szCs w:val="20"/>
              </w:rPr>
            </w:pPr>
            <w:r>
              <w:rPr>
                <w:rFonts w:eastAsia="Times New Roman"/>
                <w:color w:val="000000"/>
                <w:sz w:val="20"/>
                <w:szCs w:val="20"/>
              </w:rPr>
              <w:t>с 01.07.2024 по 31.12.2024</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rsidR="004800AD" w:rsidRPr="00733F22" w:rsidRDefault="004800AD" w:rsidP="004800AD">
            <w:pPr>
              <w:jc w:val="center"/>
              <w:rPr>
                <w:rFonts w:eastAsia="Times New Roman"/>
                <w:color w:val="000000"/>
                <w:sz w:val="20"/>
                <w:szCs w:val="20"/>
              </w:rPr>
            </w:pPr>
            <w:r>
              <w:rPr>
                <w:rFonts w:eastAsia="Times New Roman"/>
                <w:color w:val="000000"/>
                <w:sz w:val="20"/>
                <w:szCs w:val="20"/>
              </w:rPr>
              <w:t>3995,93</w:t>
            </w:r>
          </w:p>
        </w:tc>
      </w:tr>
    </w:tbl>
    <w:p w:rsidR="004800AD" w:rsidRDefault="004800AD" w:rsidP="005E0A0A">
      <w:pPr>
        <w:ind w:firstLine="709"/>
        <w:jc w:val="both"/>
        <w:rPr>
          <w:color w:val="000000" w:themeColor="text1"/>
        </w:rPr>
      </w:pPr>
    </w:p>
    <w:bookmarkEnd w:id="1265"/>
    <w:p w:rsidR="00A1248F" w:rsidRDefault="00A1248F" w:rsidP="005E0A0A">
      <w:pPr>
        <w:ind w:firstLine="709"/>
        <w:jc w:val="both"/>
        <w:rPr>
          <w:color w:val="000000" w:themeColor="text1"/>
        </w:rPr>
      </w:pPr>
      <w:r>
        <w:rPr>
          <w:color w:val="000000" w:themeColor="text1"/>
        </w:rPr>
        <w:t>Комитетом по тарифам Ленинградской области не установлен долгосрочный тариф для ООО «Жилсервис», МУП «Вт сети» и ООО «Бис Мелиор Трейд».</w:t>
      </w:r>
    </w:p>
    <w:p w:rsidR="00A1248F" w:rsidRDefault="00A1248F" w:rsidP="005E0A0A">
      <w:pPr>
        <w:ind w:firstLine="709"/>
        <w:jc w:val="both"/>
        <w:rPr>
          <w:color w:val="000000" w:themeColor="text1"/>
        </w:rPr>
      </w:pPr>
    </w:p>
    <w:p w:rsidR="00640E2C" w:rsidRDefault="00640E2C" w:rsidP="00640E2C">
      <w:pPr>
        <w:ind w:firstLine="709"/>
        <w:jc w:val="both"/>
        <w:rPr>
          <w:color w:val="000000" w:themeColor="text1"/>
        </w:rPr>
      </w:pPr>
      <w:r w:rsidRPr="00733F22">
        <w:rPr>
          <w:color w:val="000000" w:themeColor="text1"/>
        </w:rPr>
        <w:t xml:space="preserve">В соответствии с приказом </w:t>
      </w:r>
      <w:r>
        <w:rPr>
          <w:color w:val="000000" w:themeColor="text1"/>
        </w:rPr>
        <w:t>К</w:t>
      </w:r>
      <w:r w:rsidRPr="00733F22">
        <w:rPr>
          <w:color w:val="000000" w:themeColor="text1"/>
        </w:rPr>
        <w:t xml:space="preserve">омитета по тарифам и ценовой политике Ленинградской области от </w:t>
      </w:r>
      <w:r>
        <w:rPr>
          <w:color w:val="000000" w:themeColor="text1"/>
        </w:rPr>
        <w:t>20</w:t>
      </w:r>
      <w:r w:rsidRPr="00733F22">
        <w:rPr>
          <w:color w:val="000000" w:themeColor="text1"/>
        </w:rPr>
        <w:t>.12.20</w:t>
      </w:r>
      <w:r>
        <w:rPr>
          <w:color w:val="000000" w:themeColor="text1"/>
        </w:rPr>
        <w:t>21</w:t>
      </w:r>
      <w:r w:rsidRPr="00733F22">
        <w:rPr>
          <w:color w:val="000000" w:themeColor="text1"/>
        </w:rPr>
        <w:t>г. №</w:t>
      </w:r>
      <w:r>
        <w:rPr>
          <w:color w:val="000000" w:themeColor="text1"/>
        </w:rPr>
        <w:t>542</w:t>
      </w:r>
      <w:r w:rsidRPr="00733F22">
        <w:rPr>
          <w:color w:val="000000" w:themeColor="text1"/>
        </w:rPr>
        <w:t xml:space="preserve">-п </w:t>
      </w:r>
      <w:r>
        <w:rPr>
          <w:color w:val="000000" w:themeColor="text1"/>
        </w:rPr>
        <w:t>«</w:t>
      </w:r>
      <w:r w:rsidRPr="001D5113">
        <w:rPr>
          <w:color w:val="000000" w:themeColor="text1"/>
        </w:rPr>
        <w:t>Об установлении тарифов на тепловую энергию и горячую воду (горячее водоснабжение), поставляемые населению, организациям, приобретающим тепловую энергию и горячую воду для предоставления коммунальных услуг населению, на территории Всеволожского муниципального района Ленинградской области в 202</w:t>
      </w:r>
      <w:r>
        <w:rPr>
          <w:color w:val="000000" w:themeColor="text1"/>
        </w:rPr>
        <w:t>2</w:t>
      </w:r>
      <w:r w:rsidRPr="001D5113">
        <w:rPr>
          <w:color w:val="000000" w:themeColor="text1"/>
        </w:rPr>
        <w:t xml:space="preserve"> году</w:t>
      </w:r>
      <w:r>
        <w:rPr>
          <w:color w:val="000000" w:themeColor="text1"/>
        </w:rPr>
        <w:t xml:space="preserve">», </w:t>
      </w:r>
      <w:r w:rsidRPr="00733F22">
        <w:rPr>
          <w:color w:val="000000" w:themeColor="text1"/>
        </w:rPr>
        <w:t>был</w:t>
      </w:r>
      <w:r>
        <w:rPr>
          <w:color w:val="000000" w:themeColor="text1"/>
        </w:rPr>
        <w:t>и установлены следующие тарифы:</w:t>
      </w:r>
    </w:p>
    <w:p w:rsidR="00640E2C" w:rsidRDefault="00600F77" w:rsidP="00640E2C">
      <w:pPr>
        <w:pStyle w:val="aa"/>
      </w:pPr>
      <w:r w:rsidRPr="00600F77">
        <w:t xml:space="preserve">Таблица </w:t>
      </w:r>
      <w:r w:rsidR="00A0040C">
        <w:rPr>
          <w:noProof/>
        </w:rPr>
        <w:fldChar w:fldCharType="begin"/>
      </w:r>
      <w:r w:rsidR="00A0040C">
        <w:rPr>
          <w:noProof/>
        </w:rPr>
        <w:instrText xml:space="preserve"> SEQ Таблица \* ARABIC </w:instrText>
      </w:r>
      <w:r w:rsidR="00A0040C">
        <w:rPr>
          <w:noProof/>
        </w:rPr>
        <w:fldChar w:fldCharType="separate"/>
      </w:r>
      <w:r w:rsidR="00377E19">
        <w:rPr>
          <w:noProof/>
        </w:rPr>
        <w:t>129</w:t>
      </w:r>
      <w:r w:rsidR="00A0040C">
        <w:rPr>
          <w:noProof/>
        </w:rPr>
        <w:fldChar w:fldCharType="end"/>
      </w:r>
      <w:r w:rsidR="00825EFC">
        <w:t xml:space="preserve"> Льготные тарифы на тепловую энергию, поставляемую населению, организациям, приобретающим тепловую энергию для предоставления коммунальных услуг населению, на территории Всеволожского муниципального района Ленинградской области в 202</w:t>
      </w:r>
      <w:r w:rsidR="00640E2C">
        <w:t>2</w:t>
      </w:r>
      <w:r w:rsidR="00825EFC">
        <w:t xml:space="preserve"> году</w:t>
      </w:r>
    </w:p>
    <w:tbl>
      <w:tblPr>
        <w:tblW w:w="4928" w:type="pct"/>
        <w:tblCellMar>
          <w:left w:w="0" w:type="dxa"/>
          <w:right w:w="0" w:type="dxa"/>
        </w:tblCellMar>
        <w:tblLook w:val="04A0" w:firstRow="1" w:lastRow="0" w:firstColumn="1" w:lastColumn="0" w:noHBand="0" w:noVBand="1"/>
      </w:tblPr>
      <w:tblGrid>
        <w:gridCol w:w="703"/>
        <w:gridCol w:w="3118"/>
        <w:gridCol w:w="3685"/>
        <w:gridCol w:w="2263"/>
      </w:tblGrid>
      <w:tr w:rsidR="00640E2C" w:rsidRPr="00E04137" w:rsidTr="00640E2C">
        <w:trPr>
          <w:trHeight w:val="20"/>
          <w:tblHeader/>
        </w:trPr>
        <w:tc>
          <w:tcPr>
            <w:tcW w:w="360" w:type="pct"/>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 п/п</w:t>
            </w:r>
          </w:p>
        </w:tc>
        <w:tc>
          <w:tcPr>
            <w:tcW w:w="1596"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Вид тарифа</w:t>
            </w:r>
          </w:p>
        </w:tc>
        <w:tc>
          <w:tcPr>
            <w:tcW w:w="1886"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Год с календарной разбивкой</w:t>
            </w:r>
          </w:p>
        </w:tc>
        <w:tc>
          <w:tcPr>
            <w:tcW w:w="1158"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Вода</w:t>
            </w:r>
          </w:p>
        </w:tc>
      </w:tr>
      <w:tr w:rsidR="00640E2C" w:rsidRPr="00E04137" w:rsidTr="00640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В зоне теплоснабжения общества с ограниченной ответственностью "ТЕПЛОЭНЕРГО"</w:t>
            </w:r>
          </w:p>
        </w:tc>
      </w:tr>
      <w:tr w:rsidR="00640E2C" w:rsidRPr="00E04137" w:rsidTr="00640E2C">
        <w:trPr>
          <w:trHeight w:val="20"/>
        </w:trPr>
        <w:tc>
          <w:tcPr>
            <w:tcW w:w="360" w:type="pc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w:t>
            </w:r>
          </w:p>
        </w:tc>
        <w:tc>
          <w:tcPr>
            <w:tcW w:w="4640" w:type="pct"/>
            <w:gridSpan w:val="3"/>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Для населения, организаций, приобретающих тепловую энергию для предоставления коммунальных услуг</w:t>
            </w:r>
            <w:r>
              <w:rPr>
                <w:rFonts w:eastAsia="Times New Roman"/>
                <w:color w:val="000000"/>
                <w:sz w:val="20"/>
                <w:szCs w:val="20"/>
              </w:rPr>
              <w:t xml:space="preserve"> </w:t>
            </w:r>
            <w:r w:rsidRPr="00E04137">
              <w:rPr>
                <w:rFonts w:eastAsia="Times New Roman"/>
                <w:color w:val="000000"/>
                <w:sz w:val="20"/>
                <w:szCs w:val="20"/>
              </w:rPr>
              <w:t>населению, муниципального образования "Город Всеволожск" Всеволожского муниципального района</w:t>
            </w:r>
            <w:r>
              <w:rPr>
                <w:rFonts w:eastAsia="Times New Roman"/>
                <w:color w:val="000000"/>
                <w:sz w:val="20"/>
                <w:szCs w:val="20"/>
              </w:rPr>
              <w:t xml:space="preserve"> </w:t>
            </w:r>
            <w:r w:rsidRPr="00E04137">
              <w:rPr>
                <w:rFonts w:eastAsia="Times New Roman"/>
                <w:color w:val="000000"/>
                <w:sz w:val="20"/>
                <w:szCs w:val="20"/>
              </w:rPr>
              <w:t>Ленинградской области (тарифы указываются с учетом НДС) &lt;*&gt;</w:t>
            </w:r>
          </w:p>
        </w:tc>
      </w:tr>
      <w:tr w:rsidR="00640E2C" w:rsidRPr="00E04137" w:rsidTr="00640E2C">
        <w:trPr>
          <w:trHeight w:val="20"/>
        </w:trPr>
        <w:tc>
          <w:tcPr>
            <w:tcW w:w="360"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1.1</w:t>
            </w:r>
          </w:p>
        </w:tc>
        <w:tc>
          <w:tcPr>
            <w:tcW w:w="1596"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Одноставочный, руб/Гкал</w:t>
            </w: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 xml:space="preserve">с 01.01.2022 по 30.06.2022 </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2044,58</w:t>
            </w:r>
          </w:p>
        </w:tc>
      </w:tr>
      <w:tr w:rsidR="00640E2C" w:rsidRPr="00E04137" w:rsidTr="00640E2C">
        <w:trPr>
          <w:trHeight w:val="20"/>
        </w:trPr>
        <w:tc>
          <w:tcPr>
            <w:tcW w:w="360"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1596"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2114,1</w:t>
            </w:r>
          </w:p>
        </w:tc>
      </w:tr>
      <w:tr w:rsidR="00640E2C" w:rsidRPr="00E04137" w:rsidTr="00640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В зоне теплоснабжения открытого акционерного общества "Всеволожские тепловые сети"</w:t>
            </w:r>
          </w:p>
        </w:tc>
      </w:tr>
      <w:tr w:rsidR="00640E2C" w:rsidRPr="00E04137" w:rsidTr="00640E2C">
        <w:trPr>
          <w:trHeight w:val="20"/>
        </w:trPr>
        <w:tc>
          <w:tcPr>
            <w:tcW w:w="360" w:type="pc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w:t>
            </w:r>
          </w:p>
        </w:tc>
        <w:tc>
          <w:tcPr>
            <w:tcW w:w="4640" w:type="pct"/>
            <w:gridSpan w:val="3"/>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Для населения, организаций, приобретающих тепловую энергию для предоставления коммунальных услуг</w:t>
            </w:r>
            <w:r>
              <w:rPr>
                <w:rFonts w:eastAsia="Times New Roman"/>
                <w:color w:val="000000"/>
                <w:sz w:val="20"/>
                <w:szCs w:val="20"/>
              </w:rPr>
              <w:t xml:space="preserve"> </w:t>
            </w:r>
            <w:r w:rsidRPr="00E04137">
              <w:rPr>
                <w:rFonts w:eastAsia="Times New Roman"/>
                <w:color w:val="000000"/>
                <w:sz w:val="20"/>
                <w:szCs w:val="20"/>
              </w:rPr>
              <w:t>населению, муниципальных образований "Город Всеволожск", "Колтушское сельское поселение"</w:t>
            </w:r>
            <w:r>
              <w:rPr>
                <w:rFonts w:eastAsia="Times New Roman"/>
                <w:color w:val="000000"/>
                <w:sz w:val="20"/>
                <w:szCs w:val="20"/>
              </w:rPr>
              <w:t xml:space="preserve"> </w:t>
            </w:r>
            <w:r w:rsidRPr="00E04137">
              <w:rPr>
                <w:rFonts w:eastAsia="Times New Roman"/>
                <w:color w:val="000000"/>
                <w:sz w:val="20"/>
                <w:szCs w:val="20"/>
              </w:rPr>
              <w:t>Всеволожского муниципального района Ленинградской области (тарифы указываются с учетом НДС) &lt;*&gt;</w:t>
            </w:r>
          </w:p>
        </w:tc>
      </w:tr>
      <w:tr w:rsidR="00640E2C" w:rsidRPr="00E04137" w:rsidTr="00640E2C">
        <w:trPr>
          <w:trHeight w:val="20"/>
        </w:trPr>
        <w:tc>
          <w:tcPr>
            <w:tcW w:w="360"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2.1</w:t>
            </w:r>
          </w:p>
        </w:tc>
        <w:tc>
          <w:tcPr>
            <w:tcW w:w="1596"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Одноставочный тариф на тепловую энергию для оказания услуги по отоплению, руб./Гкал</w:t>
            </w: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2351,14</w:t>
            </w:r>
          </w:p>
        </w:tc>
      </w:tr>
      <w:tr w:rsidR="00640E2C" w:rsidRPr="00E04137" w:rsidTr="00640E2C">
        <w:trPr>
          <w:trHeight w:val="20"/>
        </w:trPr>
        <w:tc>
          <w:tcPr>
            <w:tcW w:w="360"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1596"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2431,08</w:t>
            </w:r>
          </w:p>
        </w:tc>
      </w:tr>
      <w:tr w:rsidR="00640E2C" w:rsidRPr="00E04137" w:rsidTr="00640E2C">
        <w:trPr>
          <w:trHeight w:val="20"/>
        </w:trPr>
        <w:tc>
          <w:tcPr>
            <w:tcW w:w="360"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2.2</w:t>
            </w:r>
          </w:p>
        </w:tc>
        <w:tc>
          <w:tcPr>
            <w:tcW w:w="1596"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Одноставочный тариф на тепловую энергию для оказания услуги по ГВС в жилых домах, оборудованных ИТП (без наружной сети горячего водоснабжения, с неизолированным и стояками, с полотенцесушителями), руб./Гкал</w:t>
            </w: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1733,29</w:t>
            </w:r>
          </w:p>
        </w:tc>
      </w:tr>
      <w:tr w:rsidR="00640E2C" w:rsidRPr="00E04137" w:rsidTr="00640E2C">
        <w:trPr>
          <w:trHeight w:val="20"/>
        </w:trPr>
        <w:tc>
          <w:tcPr>
            <w:tcW w:w="360"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1596"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1792,22</w:t>
            </w:r>
          </w:p>
        </w:tc>
      </w:tr>
      <w:tr w:rsidR="00640E2C" w:rsidRPr="00E04137" w:rsidTr="00640E2C">
        <w:trPr>
          <w:trHeight w:val="20"/>
        </w:trPr>
        <w:tc>
          <w:tcPr>
            <w:tcW w:w="360"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2.3</w:t>
            </w:r>
          </w:p>
        </w:tc>
        <w:tc>
          <w:tcPr>
            <w:tcW w:w="1596"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Одноставочный тариф на тепловую энергию для оказания услуги по ГВС в жилых домах, оборудованных ИТП (без наружной сети горячего водоснабжения, с изолированными стояками, с полотенцесушителями), руб./Гкал</w:t>
            </w: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1890,88</w:t>
            </w:r>
          </w:p>
        </w:tc>
      </w:tr>
      <w:tr w:rsidR="00640E2C" w:rsidRPr="00E04137" w:rsidTr="00640E2C">
        <w:trPr>
          <w:trHeight w:val="20"/>
        </w:trPr>
        <w:tc>
          <w:tcPr>
            <w:tcW w:w="360"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1596"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1955,17</w:t>
            </w:r>
          </w:p>
        </w:tc>
      </w:tr>
      <w:tr w:rsidR="00640E2C" w:rsidRPr="00E04137" w:rsidTr="00640E2C">
        <w:trPr>
          <w:trHeight w:val="20"/>
        </w:trPr>
        <w:tc>
          <w:tcPr>
            <w:tcW w:w="360"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2.4</w:t>
            </w:r>
          </w:p>
        </w:tc>
        <w:tc>
          <w:tcPr>
            <w:tcW w:w="1596"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Одноставочный тариф на тепловую энергию для оказания услуги по ГВС в жилых домах, оборудованных ИТП (без наружной сети горячего водоснабжения, с изолированными стояками, без полотенцесушителей), руб./Гкал</w:t>
            </w: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2045,87</w:t>
            </w:r>
          </w:p>
        </w:tc>
      </w:tr>
      <w:tr w:rsidR="00640E2C" w:rsidRPr="00E04137" w:rsidTr="00640E2C">
        <w:trPr>
          <w:trHeight w:val="20"/>
        </w:trPr>
        <w:tc>
          <w:tcPr>
            <w:tcW w:w="360"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1596"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2115,43</w:t>
            </w:r>
          </w:p>
        </w:tc>
      </w:tr>
      <w:tr w:rsidR="00640E2C" w:rsidRPr="00E04137" w:rsidTr="00640E2C">
        <w:trPr>
          <w:trHeight w:val="20"/>
        </w:trPr>
        <w:tc>
          <w:tcPr>
            <w:tcW w:w="360"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2.5</w:t>
            </w:r>
          </w:p>
        </w:tc>
        <w:tc>
          <w:tcPr>
            <w:tcW w:w="1596"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Одноставочный тариф на тепловую энергию для оказания услуги по ГВС в жилых домах, оборудованных ИТП (без наружной сети горячего водоснабжения, с неизолированным и стояками, без полотенцесушителей), руб./Г кал</w:t>
            </w: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1890,88</w:t>
            </w:r>
          </w:p>
        </w:tc>
      </w:tr>
      <w:tr w:rsidR="00640E2C" w:rsidRPr="00E04137" w:rsidTr="00640E2C">
        <w:trPr>
          <w:trHeight w:val="20"/>
        </w:trPr>
        <w:tc>
          <w:tcPr>
            <w:tcW w:w="360"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1596"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1955,17</w:t>
            </w:r>
          </w:p>
        </w:tc>
      </w:tr>
      <w:tr w:rsidR="00640E2C" w:rsidRPr="00E04137" w:rsidTr="00640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В зоне теплоснабжения муниципального унитарного предприятия «Всеволожские тепловые сети» муниципального образования "Город Всеволожск" Всеволожского муницпального района Ленинградской области</w:t>
            </w:r>
          </w:p>
        </w:tc>
      </w:tr>
      <w:tr w:rsidR="00640E2C" w:rsidRPr="00E04137" w:rsidTr="00640E2C">
        <w:trPr>
          <w:trHeight w:val="20"/>
        </w:trPr>
        <w:tc>
          <w:tcPr>
            <w:tcW w:w="360" w:type="pc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w:t>
            </w:r>
          </w:p>
        </w:tc>
        <w:tc>
          <w:tcPr>
            <w:tcW w:w="4640" w:type="pct"/>
            <w:gridSpan w:val="3"/>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Для населения, организаций, приобретающих тепловую энергию для предоставления коммунальных услуг населению, муниципального образования «Город Всеволожск» Всеволожского муниципального района Ленинградской области</w:t>
            </w:r>
          </w:p>
        </w:tc>
      </w:tr>
      <w:tr w:rsidR="00640E2C" w:rsidRPr="00E04137" w:rsidTr="00640E2C">
        <w:trPr>
          <w:trHeight w:val="20"/>
        </w:trPr>
        <w:tc>
          <w:tcPr>
            <w:tcW w:w="360"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3.1</w:t>
            </w:r>
          </w:p>
        </w:tc>
        <w:tc>
          <w:tcPr>
            <w:tcW w:w="1596"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Одноставочный тариф на тепловую энергию для оказания услуги по отоплению, руб./Гкал</w:t>
            </w: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2 349,22</w:t>
            </w:r>
          </w:p>
        </w:tc>
      </w:tr>
      <w:tr w:rsidR="00640E2C" w:rsidRPr="00E04137" w:rsidTr="00640E2C">
        <w:trPr>
          <w:trHeight w:val="20"/>
        </w:trPr>
        <w:tc>
          <w:tcPr>
            <w:tcW w:w="360"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1596"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2 429,09</w:t>
            </w:r>
          </w:p>
        </w:tc>
      </w:tr>
      <w:tr w:rsidR="00640E2C" w:rsidRPr="00E04137" w:rsidTr="00640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В зоне теплоснабжения общества с ограниченной ответственностью "Топливная компания "Мурино"</w:t>
            </w:r>
          </w:p>
        </w:tc>
      </w:tr>
      <w:tr w:rsidR="00640E2C" w:rsidRPr="00E04137" w:rsidTr="00640E2C">
        <w:trPr>
          <w:trHeight w:val="20"/>
        </w:trPr>
        <w:tc>
          <w:tcPr>
            <w:tcW w:w="360"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4</w:t>
            </w:r>
          </w:p>
        </w:tc>
        <w:tc>
          <w:tcPr>
            <w:tcW w:w="4640" w:type="pct"/>
            <w:gridSpan w:val="3"/>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Для населения, организаций, приобретающих тепловую энергию для предоставления коммунальных услуг</w:t>
            </w:r>
            <w:r w:rsidRPr="00E04137">
              <w:rPr>
                <w:rFonts w:eastAsia="Times New Roman"/>
                <w:color w:val="000000"/>
                <w:sz w:val="20"/>
                <w:szCs w:val="20"/>
              </w:rPr>
              <w:br/>
              <w:t>населению, муниципального образования "Город Всеволожск" Всеволожского муниципального района</w:t>
            </w:r>
            <w:r w:rsidRPr="00E04137">
              <w:rPr>
                <w:rFonts w:eastAsia="Times New Roman"/>
                <w:color w:val="000000"/>
                <w:sz w:val="20"/>
                <w:szCs w:val="20"/>
              </w:rPr>
              <w:br/>
              <w:t>Ленинградской области (тарифы указываются с учетом НДС) &lt;*&gt;</w:t>
            </w:r>
          </w:p>
        </w:tc>
      </w:tr>
      <w:tr w:rsidR="00640E2C" w:rsidRPr="00E04137" w:rsidTr="00640E2C">
        <w:trPr>
          <w:trHeight w:val="20"/>
        </w:trPr>
        <w:tc>
          <w:tcPr>
            <w:tcW w:w="360"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4.1</w:t>
            </w:r>
          </w:p>
        </w:tc>
        <w:tc>
          <w:tcPr>
            <w:tcW w:w="1596"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Одноставочный, руб/Гкал</w:t>
            </w: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115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2600,00</w:t>
            </w:r>
          </w:p>
        </w:tc>
      </w:tr>
      <w:tr w:rsidR="00640E2C" w:rsidRPr="00E04137" w:rsidTr="00640E2C">
        <w:trPr>
          <w:trHeight w:val="20"/>
        </w:trPr>
        <w:tc>
          <w:tcPr>
            <w:tcW w:w="360"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1596"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115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2600,00</w:t>
            </w:r>
          </w:p>
        </w:tc>
      </w:tr>
      <w:tr w:rsidR="00640E2C" w:rsidRPr="00E04137" w:rsidTr="00640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В зоне теплоснабжения общества с ограниченной ответственностью «Бис Мелиор Трейд»</w:t>
            </w:r>
          </w:p>
        </w:tc>
      </w:tr>
      <w:tr w:rsidR="00640E2C" w:rsidRPr="00E04137" w:rsidTr="00640E2C">
        <w:trPr>
          <w:trHeight w:val="20"/>
        </w:trPr>
        <w:tc>
          <w:tcPr>
            <w:tcW w:w="360" w:type="pc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5</w:t>
            </w:r>
          </w:p>
        </w:tc>
        <w:tc>
          <w:tcPr>
            <w:tcW w:w="4640" w:type="pct"/>
            <w:gridSpan w:val="3"/>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Для населения, организаий, приобретающих тепловую энергию для предоставления коммунальных услуг населению, МО «Город Всеволожск» Всеволожского муниципального района Ленинградской области</w:t>
            </w:r>
          </w:p>
        </w:tc>
      </w:tr>
      <w:tr w:rsidR="00640E2C" w:rsidRPr="00E04137" w:rsidTr="00640E2C">
        <w:trPr>
          <w:trHeight w:val="20"/>
        </w:trPr>
        <w:tc>
          <w:tcPr>
            <w:tcW w:w="360"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5.1</w:t>
            </w:r>
          </w:p>
        </w:tc>
        <w:tc>
          <w:tcPr>
            <w:tcW w:w="1596"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Одноставочный тариф на тепловую энергию для оказания услуги по отоплению, руб./Гкал</w:t>
            </w:r>
          </w:p>
        </w:tc>
        <w:tc>
          <w:tcPr>
            <w:tcW w:w="18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2 304,80</w:t>
            </w:r>
          </w:p>
        </w:tc>
      </w:tr>
      <w:tr w:rsidR="00640E2C" w:rsidRPr="00E04137" w:rsidTr="00640E2C">
        <w:trPr>
          <w:trHeight w:val="20"/>
        </w:trPr>
        <w:tc>
          <w:tcPr>
            <w:tcW w:w="360"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1596"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18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2 383,16</w:t>
            </w:r>
          </w:p>
        </w:tc>
      </w:tr>
      <w:tr w:rsidR="00640E2C" w:rsidRPr="00E04137" w:rsidTr="00640E2C">
        <w:trPr>
          <w:trHeight w:val="20"/>
        </w:trPr>
        <w:tc>
          <w:tcPr>
            <w:tcW w:w="360"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5.2</w:t>
            </w:r>
          </w:p>
        </w:tc>
        <w:tc>
          <w:tcPr>
            <w:tcW w:w="1596"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Одноставочный тариф на тепловую энергию для оказания услуги по ГВС в жилых домах, оборудованных  BТП, руб./Гкал</w:t>
            </w:r>
          </w:p>
        </w:tc>
        <w:tc>
          <w:tcPr>
            <w:tcW w:w="18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1 326,09</w:t>
            </w:r>
          </w:p>
        </w:tc>
      </w:tr>
      <w:tr w:rsidR="00640E2C" w:rsidRPr="00E04137" w:rsidTr="00640E2C">
        <w:trPr>
          <w:trHeight w:val="20"/>
        </w:trPr>
        <w:tc>
          <w:tcPr>
            <w:tcW w:w="360"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1596" w:type="pct"/>
            <w:vMerge/>
            <w:tcBorders>
              <w:top w:val="nil"/>
              <w:left w:val="single" w:sz="4" w:space="0" w:color="auto"/>
              <w:bottom w:val="single" w:sz="4" w:space="0" w:color="auto"/>
              <w:right w:val="single" w:sz="4" w:space="0" w:color="auto"/>
            </w:tcBorders>
            <w:vAlign w:val="center"/>
            <w:hideMark/>
          </w:tcPr>
          <w:p w:rsidR="00640E2C" w:rsidRPr="00E04137" w:rsidRDefault="00640E2C" w:rsidP="00B502EC">
            <w:pPr>
              <w:rPr>
                <w:rFonts w:eastAsia="Times New Roman"/>
                <w:color w:val="000000"/>
                <w:sz w:val="20"/>
                <w:szCs w:val="20"/>
              </w:rPr>
            </w:pPr>
          </w:p>
        </w:tc>
        <w:tc>
          <w:tcPr>
            <w:tcW w:w="18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640E2C" w:rsidRPr="00E04137" w:rsidRDefault="00640E2C" w:rsidP="00B502EC">
            <w:pPr>
              <w:jc w:val="center"/>
              <w:rPr>
                <w:rFonts w:eastAsia="Times New Roman"/>
                <w:color w:val="000000"/>
                <w:sz w:val="20"/>
                <w:szCs w:val="20"/>
              </w:rPr>
            </w:pPr>
            <w:r w:rsidRPr="00E04137">
              <w:rPr>
                <w:rFonts w:eastAsia="Times New Roman"/>
                <w:color w:val="000000"/>
                <w:sz w:val="20"/>
                <w:szCs w:val="20"/>
              </w:rPr>
              <w:t>с 01.07.2022 по 31.12.2022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B502EC">
            <w:pPr>
              <w:jc w:val="center"/>
              <w:rPr>
                <w:rFonts w:eastAsia="Times New Roman"/>
                <w:color w:val="000000"/>
                <w:sz w:val="20"/>
                <w:szCs w:val="20"/>
              </w:rPr>
            </w:pPr>
            <w:r w:rsidRPr="00E04137">
              <w:rPr>
                <w:rFonts w:eastAsia="Times New Roman"/>
                <w:color w:val="000000"/>
                <w:sz w:val="20"/>
                <w:szCs w:val="20"/>
              </w:rPr>
              <w:t>1 371,18</w:t>
            </w:r>
          </w:p>
        </w:tc>
      </w:tr>
    </w:tbl>
    <w:p w:rsidR="00640E2C" w:rsidRDefault="002765C2" w:rsidP="00640E2C">
      <w:pPr>
        <w:pStyle w:val="aa"/>
      </w:pPr>
      <w:r w:rsidRPr="00600F77">
        <w:t xml:space="preserve">Таблица </w:t>
      </w:r>
      <w:r>
        <w:rPr>
          <w:noProof/>
        </w:rPr>
        <w:fldChar w:fldCharType="begin"/>
      </w:r>
      <w:r>
        <w:rPr>
          <w:noProof/>
        </w:rPr>
        <w:instrText xml:space="preserve"> SEQ Таблица \* ARABIC </w:instrText>
      </w:r>
      <w:r>
        <w:rPr>
          <w:noProof/>
        </w:rPr>
        <w:fldChar w:fldCharType="separate"/>
      </w:r>
      <w:r w:rsidR="00377E19">
        <w:rPr>
          <w:noProof/>
        </w:rPr>
        <w:t>130</w:t>
      </w:r>
      <w:r>
        <w:rPr>
          <w:noProof/>
        </w:rPr>
        <w:fldChar w:fldCharType="end"/>
      </w:r>
      <w:r>
        <w:t xml:space="preserve"> Льготные тарифы на горячую воду (горячее водоснабжение), поставляемую населению, организациям, приобретающим тепловую энергию для предоставления коммунальных услуг населению, на территории Всеволожского муниципального района Ленинградской области в 2021 году</w:t>
      </w:r>
    </w:p>
    <w:tbl>
      <w:tblPr>
        <w:tblW w:w="4928" w:type="pct"/>
        <w:tblLayout w:type="fixed"/>
        <w:tblCellMar>
          <w:left w:w="0" w:type="dxa"/>
          <w:right w:w="0" w:type="dxa"/>
        </w:tblCellMar>
        <w:tblLook w:val="04A0" w:firstRow="1" w:lastRow="0" w:firstColumn="1" w:lastColumn="0" w:noHBand="0" w:noVBand="1"/>
      </w:tblPr>
      <w:tblGrid>
        <w:gridCol w:w="565"/>
        <w:gridCol w:w="4111"/>
        <w:gridCol w:w="1559"/>
        <w:gridCol w:w="1561"/>
        <w:gridCol w:w="1973"/>
      </w:tblGrid>
      <w:tr w:rsidR="00640E2C" w:rsidRPr="00E04137" w:rsidTr="00640E2C">
        <w:trPr>
          <w:trHeight w:val="20"/>
          <w:tblHeader/>
        </w:trPr>
        <w:tc>
          <w:tcPr>
            <w:tcW w:w="289" w:type="pct"/>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 п/п</w:t>
            </w:r>
          </w:p>
        </w:tc>
        <w:tc>
          <w:tcPr>
            <w:tcW w:w="2104"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Вид тарифа</w:t>
            </w:r>
          </w:p>
        </w:tc>
        <w:tc>
          <w:tcPr>
            <w:tcW w:w="798"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Год с календарной разбивкой</w:t>
            </w:r>
          </w:p>
        </w:tc>
        <w:tc>
          <w:tcPr>
            <w:tcW w:w="799"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Компонент на теплоноситель/холодную воду, руб./куб</w:t>
            </w:r>
            <w:r>
              <w:rPr>
                <w:rFonts w:eastAsia="Times New Roman"/>
                <w:color w:val="000000"/>
                <w:sz w:val="20"/>
                <w:szCs w:val="20"/>
              </w:rPr>
              <w:t>.</w:t>
            </w:r>
            <w:r w:rsidRPr="00E04137">
              <w:rPr>
                <w:rFonts w:eastAsia="Times New Roman"/>
                <w:color w:val="000000"/>
                <w:sz w:val="20"/>
                <w:szCs w:val="20"/>
              </w:rPr>
              <w:t>м</w:t>
            </w:r>
          </w:p>
        </w:tc>
        <w:tc>
          <w:tcPr>
            <w:tcW w:w="10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Компонент на тепловую энергию, Одноставочный, руб./Гкал</w:t>
            </w:r>
          </w:p>
        </w:tc>
      </w:tr>
      <w:tr w:rsidR="00640E2C" w:rsidRPr="00E04137" w:rsidTr="00640E2C">
        <w:trPr>
          <w:trHeight w:val="20"/>
        </w:trPr>
        <w:tc>
          <w:tcPr>
            <w:tcW w:w="289"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w:t>
            </w:r>
          </w:p>
        </w:tc>
        <w:tc>
          <w:tcPr>
            <w:tcW w:w="4711" w:type="pct"/>
            <w:gridSpan w:val="4"/>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В зоне теплоснабжения общества с ограниченной ответственностью «ТЕПЛОЭНЕРГО»</w:t>
            </w:r>
          </w:p>
        </w:tc>
      </w:tr>
      <w:tr w:rsidR="00640E2C" w:rsidRPr="00E04137" w:rsidTr="00640E2C">
        <w:trPr>
          <w:trHeight w:val="20"/>
        </w:trPr>
        <w:tc>
          <w:tcPr>
            <w:tcW w:w="289"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1.1</w:t>
            </w:r>
          </w:p>
        </w:tc>
        <w:tc>
          <w:tcPr>
            <w:tcW w:w="4711" w:type="pct"/>
            <w:gridSpan w:val="4"/>
            <w:tcBorders>
              <w:top w:val="single" w:sz="4" w:space="0" w:color="auto"/>
              <w:left w:val="nil"/>
              <w:bottom w:val="single" w:sz="4" w:space="0" w:color="auto"/>
              <w:right w:val="single" w:sz="4" w:space="0" w:color="000000"/>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Для населения, организаций, приобретающих горячую воду для предоставления коммунальных услуг населению, муниципального образования "Город Всеволожск" Всеволожского муниципального района Ленинградской области (тарифы указываются с учетом НДС) &lt;*&gt;</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1.1.1</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наружной сетью горячего водоснабжения, с изолированными стояками, с полотенцесушителями</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46,96</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1493,15</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48,56</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1543,92</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1.1.2</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наружной сетью горячего водоснабжения, с изолированными стояками, без полотенцесушителей</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46,96</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1635,35</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48,56</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1690,95</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1.1.3</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наружной сетью горячего водоснабжения, с неизолированными стояками, с полотенцесушителями</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46,96</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1392,26</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48,56</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1439,6</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1.1.4</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наружной сетью горячего водоснабжения, с неизолированными стояками, без полотенцесушителей</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46,96</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1493,15</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48,56</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1543,92</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1.1.5</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Без наружной сети горячего водоснабжения, с изолированными стояками, с полотенцесушителями</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46,96</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1561,02</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48,56</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1614,09</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1.1.6</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Без наружной сети горячего водоснабжения, с изолированными стояками, без полотенцесушителей</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46,96</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1688,98</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48,56</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1746,41</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1.1.7</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Без наружной сети горячего водоснабжения, с неизолированными стояками, с полотенцесушителями</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46,96</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1430,94</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48,56</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1479,59</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1.1.8</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Без наружной сети горячего водоснабжения, с неизолированными стояками, без полотенцесушителей</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46,96</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1561,02</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48,56</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1614,09</w:t>
            </w:r>
          </w:p>
        </w:tc>
      </w:tr>
      <w:tr w:rsidR="00640E2C" w:rsidRPr="00E04137" w:rsidTr="00640E2C">
        <w:trPr>
          <w:trHeight w:val="20"/>
        </w:trPr>
        <w:tc>
          <w:tcPr>
            <w:tcW w:w="289"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w:t>
            </w:r>
          </w:p>
        </w:tc>
        <w:tc>
          <w:tcPr>
            <w:tcW w:w="4711" w:type="pct"/>
            <w:gridSpan w:val="4"/>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В зоне теплоснабжения, горячего водоснабжения открытого акционерного общества "Всеволожские тепловые сети"</w:t>
            </w:r>
          </w:p>
        </w:tc>
      </w:tr>
      <w:tr w:rsidR="00640E2C" w:rsidRPr="00E04137" w:rsidTr="00640E2C">
        <w:trPr>
          <w:trHeight w:val="20"/>
        </w:trPr>
        <w:tc>
          <w:tcPr>
            <w:tcW w:w="289"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2.1</w:t>
            </w:r>
          </w:p>
        </w:tc>
        <w:tc>
          <w:tcPr>
            <w:tcW w:w="4711" w:type="pct"/>
            <w:gridSpan w:val="4"/>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Для населения, организаций, приобретающих горячую воду для предоставления коммунальных услуг населению, муниципальных образований "Город Всеволожск", "Колтушское сельское поселение" Всеволожского муниципального района Ленинградской области (тарифы указываются с учетом НДС) &lt;*&gt;</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2.1.1</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наружной сетью горячего водоснабжения, с изолированными стояками, с полотенцесушителями</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38,48</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1808,66</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39,79</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1870,15</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2.1.2</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наружной сетью горячего водоснабжения, с изолированными стояками, без полотенцесушителей</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38,48</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1980,9</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39,79</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2048,25</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2.1.3</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наружной сетью горячего водоснабжения, с неизолированными стояками, с полотенцесушителями</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38,48</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1686,44</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39,79</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1743,78</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2.1.4</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наружной сетью горячего водоснабжения, с неизолированными стояками, без полотенцесушителей</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38,48</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1808,66</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39,79</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1870,15</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2.1.5</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Без наружной сети горячего водоснабжения, с изолированными стояками, с полотенцесушителями</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38,48</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1890,88</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39,79</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1955,17</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2.1.6</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Без наружной сети горячего водоснабжения, с изолированными стояками, без полотенцесушителей</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38,48</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2045,87</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39,79</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2115,43</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2.1.7</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Без наружной сети горячего водоснабжения, с неизолированными стояками, с полотенцесушителями</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38,48</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1733,29</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39,79</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1792,22</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2.1.8</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Без наружной сети горячего водоснабжения, с неизолированными стояками, без полотенцесушителей</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38,48</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1890,88</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39,79</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1955,17</w:t>
            </w:r>
          </w:p>
        </w:tc>
      </w:tr>
      <w:tr w:rsidR="00640E2C" w:rsidRPr="00E04137" w:rsidTr="00640E2C">
        <w:trPr>
          <w:trHeight w:val="20"/>
        </w:trPr>
        <w:tc>
          <w:tcPr>
            <w:tcW w:w="289"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w:t>
            </w:r>
          </w:p>
        </w:tc>
        <w:tc>
          <w:tcPr>
            <w:tcW w:w="4711" w:type="pct"/>
            <w:gridSpan w:val="4"/>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В зоне теплоснабжения, горячего водоснабжения муниципального унитарного предприятия "Всеволожские тепловые сети" муниципального образования "Город Всеволожск" Всеволожского муниципального района Ленинградской области</w:t>
            </w:r>
          </w:p>
        </w:tc>
      </w:tr>
      <w:tr w:rsidR="00640E2C" w:rsidRPr="00E04137" w:rsidTr="00640E2C">
        <w:trPr>
          <w:trHeight w:val="20"/>
        </w:trPr>
        <w:tc>
          <w:tcPr>
            <w:tcW w:w="289"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3.1</w:t>
            </w:r>
          </w:p>
        </w:tc>
        <w:tc>
          <w:tcPr>
            <w:tcW w:w="4711" w:type="pct"/>
            <w:gridSpan w:val="4"/>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Для населения, организаций, приобретающих горячую воду для предоставления коммунальных услуг населению, муниципального образования "Город Всеволожск" Всеволожского муниципального района Ленинградской области (тарифы указываются с учетом НДС) &lt;*&gt;</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3.1.1</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наружной сетью горячего водоснабжения, с изолированными стояками, с полотенцесушителями</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34,17</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1730</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35,33</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1788,82</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3.1.2</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наружной сетью горячего водоснабжения, с изолированными стояками, без полотенцесушителей</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34,17</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1894,76</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35,33</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1959,18</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3.1.3</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наружной сетью горячего водоснабжения, с неизолированными стояками, с полотенцесушителями</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34,17</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1613,1</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35,33</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1667,95</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3.1.4</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наружной сетью горячего водоснабжения, с неизолированными стояками, без полотенцесушителей</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34,17</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1730</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35,33</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1788,82</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3.1.5</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Без наружной сети горячего водоснабжения, с изолированными стояками, с полотенцесушителями</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34,17</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1808,63</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35,33</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1870,12</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3.1.6</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Без наружной сети горячего водоснабжения, с изолированными стояками, без полотенцесушителей</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34,17</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1956,88</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35,33</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2023,41</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3.1.7</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Без наружной сети горячего водоснабжения, с неизолированными стояками, с полотенцесушителями</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34,17</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1657,91</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35,33</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1714,28</w:t>
            </w:r>
          </w:p>
        </w:tc>
      </w:tr>
      <w:tr w:rsidR="00640E2C" w:rsidRPr="00E04137" w:rsidTr="00640E2C">
        <w:trPr>
          <w:trHeight w:val="20"/>
        </w:trPr>
        <w:tc>
          <w:tcPr>
            <w:tcW w:w="28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3.1.8</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Без наружной сети горячего водоснабжения, с неизолированными стояками, без полотенцесушителей</w:t>
            </w: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34,17</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1808,63</w:t>
            </w:r>
          </w:p>
        </w:tc>
      </w:tr>
      <w:tr w:rsidR="00640E2C" w:rsidRPr="00E04137" w:rsidTr="00640E2C">
        <w:trPr>
          <w:trHeight w:val="20"/>
        </w:trPr>
        <w:tc>
          <w:tcPr>
            <w:tcW w:w="289"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rsidR="00640E2C" w:rsidRPr="00E04137" w:rsidRDefault="00640E2C" w:rsidP="00640E2C">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640E2C">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B502EC">
            <w:pPr>
              <w:jc w:val="center"/>
              <w:rPr>
                <w:rFonts w:eastAsia="Times New Roman"/>
                <w:color w:val="000000"/>
                <w:sz w:val="20"/>
                <w:szCs w:val="20"/>
              </w:rPr>
            </w:pPr>
            <w:r w:rsidRPr="00E04137">
              <w:rPr>
                <w:rFonts w:eastAsia="Times New Roman"/>
                <w:color w:val="000000"/>
                <w:sz w:val="20"/>
                <w:szCs w:val="20"/>
              </w:rPr>
              <w:t>35,33</w:t>
            </w:r>
          </w:p>
        </w:tc>
        <w:tc>
          <w:tcPr>
            <w:tcW w:w="10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40E2C" w:rsidRPr="00E04137" w:rsidRDefault="00640E2C" w:rsidP="00B502EC">
            <w:pPr>
              <w:jc w:val="center"/>
              <w:rPr>
                <w:rFonts w:eastAsia="Times New Roman"/>
                <w:color w:val="000000"/>
                <w:sz w:val="20"/>
                <w:szCs w:val="20"/>
              </w:rPr>
            </w:pPr>
            <w:r w:rsidRPr="00E04137">
              <w:rPr>
                <w:rFonts w:eastAsia="Times New Roman"/>
                <w:color w:val="000000"/>
                <w:sz w:val="20"/>
                <w:szCs w:val="20"/>
              </w:rPr>
              <w:t>1870,12</w:t>
            </w:r>
          </w:p>
        </w:tc>
      </w:tr>
    </w:tbl>
    <w:p w:rsidR="00166711" w:rsidRDefault="00166711"/>
    <w:p w:rsidR="007C6267" w:rsidRDefault="007C6267" w:rsidP="00166711">
      <w:pPr>
        <w:ind w:firstLine="709"/>
      </w:pPr>
    </w:p>
    <w:p w:rsidR="007C6267" w:rsidRPr="007C6267" w:rsidRDefault="007C6267" w:rsidP="007C6267">
      <w:pPr>
        <w:ind w:firstLine="709"/>
        <w:jc w:val="both"/>
        <w:rPr>
          <w:rFonts w:eastAsia="Times New Roman"/>
          <w:b/>
          <w:szCs w:val="28"/>
          <w:lang w:eastAsia="en-US"/>
        </w:rPr>
      </w:pPr>
      <w:r w:rsidRPr="007C6267">
        <w:rPr>
          <w:rFonts w:eastAsia="Times New Roman"/>
          <w:b/>
          <w:szCs w:val="28"/>
          <w:lang w:eastAsia="en-US"/>
        </w:rPr>
        <w:t>Описание изменений (фактических данных) в оценке ценовых (тарифных) последствий реализации проектов схемы теплоснабжения</w:t>
      </w:r>
    </w:p>
    <w:p w:rsidR="00166711" w:rsidRDefault="00166711" w:rsidP="00166711">
      <w:pPr>
        <w:ind w:firstLine="709"/>
      </w:pPr>
      <w:r>
        <w:t>В связи с инфляцией, у каждой ресурсоснабжающей организации, тариф на горячую воду и тепловую энергию ежегодно растет.</w:t>
      </w:r>
    </w:p>
    <w:p w:rsidR="00166711" w:rsidRDefault="00166711">
      <w:r>
        <w:br w:type="page"/>
      </w:r>
    </w:p>
    <w:p w:rsidR="00145379" w:rsidRPr="00B233C2" w:rsidRDefault="00037108" w:rsidP="00B233C2">
      <w:pPr>
        <w:pStyle w:val="11"/>
      </w:pPr>
      <w:bookmarkStart w:id="1266" w:name="_Toc34243455"/>
      <w:bookmarkStart w:id="1267" w:name="_Toc36721950"/>
      <w:bookmarkStart w:id="1268" w:name="_Toc38468762"/>
      <w:bookmarkStart w:id="1269" w:name="_Toc40704662"/>
      <w:bookmarkStart w:id="1270" w:name="_Toc73543523"/>
      <w:bookmarkStart w:id="1271" w:name="_Toc73545277"/>
      <w:bookmarkStart w:id="1272" w:name="_Toc104906555"/>
      <w:bookmarkStart w:id="1273" w:name="_Toc104912195"/>
      <w:r w:rsidRPr="00B233C2">
        <w:t>Глава 15</w:t>
      </w:r>
      <w:r w:rsidR="00145379" w:rsidRPr="00B233C2">
        <w:t xml:space="preserve"> Реестр единых теплоснабжающих организаций</w:t>
      </w:r>
      <w:bookmarkEnd w:id="1266"/>
      <w:bookmarkEnd w:id="1267"/>
      <w:bookmarkEnd w:id="1268"/>
      <w:bookmarkEnd w:id="1269"/>
      <w:bookmarkEnd w:id="1270"/>
      <w:bookmarkEnd w:id="1271"/>
      <w:bookmarkEnd w:id="1272"/>
      <w:bookmarkEnd w:id="1273"/>
    </w:p>
    <w:p w:rsidR="00353E0A" w:rsidRDefault="00353E0A" w:rsidP="00B233C2">
      <w:pPr>
        <w:pStyle w:val="31"/>
      </w:pPr>
      <w:bookmarkStart w:id="1274" w:name="_Toc73545278"/>
      <w:bookmarkStart w:id="1275" w:name="_Toc104906556"/>
      <w:bookmarkStart w:id="1276" w:name="_Toc104912196"/>
      <w:r w:rsidRPr="001F78BD">
        <w:t>а)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1274"/>
      <w:bookmarkEnd w:id="1275"/>
      <w:bookmarkEnd w:id="1276"/>
    </w:p>
    <w:p w:rsidR="002D4179" w:rsidRDefault="00353E0A" w:rsidP="00B355E1">
      <w:pPr>
        <w:pStyle w:val="af4"/>
        <w:spacing w:line="240" w:lineRule="auto"/>
        <w:rPr>
          <w:sz w:val="24"/>
          <w:szCs w:val="24"/>
        </w:rPr>
      </w:pPr>
      <w:bookmarkStart w:id="1277" w:name="_Hlk105081335"/>
      <w:r>
        <w:rPr>
          <w:sz w:val="24"/>
          <w:szCs w:val="24"/>
        </w:rPr>
        <w:t>На территории</w:t>
      </w:r>
      <w:r w:rsidRPr="0062482D">
        <w:rPr>
          <w:sz w:val="24"/>
          <w:szCs w:val="24"/>
        </w:rPr>
        <w:t xml:space="preserve"> </w:t>
      </w:r>
      <w:r w:rsidR="00D04E65">
        <w:rPr>
          <w:sz w:val="24"/>
          <w:szCs w:val="24"/>
        </w:rPr>
        <w:t>МО «Город Всеволожск»</w:t>
      </w:r>
      <w:r w:rsidR="002D4179">
        <w:rPr>
          <w:sz w:val="24"/>
          <w:szCs w:val="24"/>
        </w:rPr>
        <w:t xml:space="preserve"> </w:t>
      </w:r>
      <w:r w:rsidR="00FA29A0">
        <w:rPr>
          <w:sz w:val="24"/>
          <w:szCs w:val="24"/>
        </w:rPr>
        <w:t xml:space="preserve">функционируют </w:t>
      </w:r>
      <w:r w:rsidR="00FA29A0" w:rsidRPr="0062482D">
        <w:rPr>
          <w:sz w:val="24"/>
          <w:szCs w:val="24"/>
        </w:rPr>
        <w:t>теплоснабжающие</w:t>
      </w:r>
      <w:r w:rsidRPr="0062482D">
        <w:rPr>
          <w:sz w:val="24"/>
          <w:szCs w:val="24"/>
        </w:rPr>
        <w:t xml:space="preserve"> организаци</w:t>
      </w:r>
      <w:r w:rsidR="002D4179">
        <w:rPr>
          <w:sz w:val="24"/>
          <w:szCs w:val="24"/>
        </w:rPr>
        <w:t>и:</w:t>
      </w:r>
    </w:p>
    <w:p w:rsidR="00353E0A" w:rsidRDefault="00353E0A" w:rsidP="002D4179">
      <w:pPr>
        <w:pStyle w:val="2"/>
      </w:pPr>
      <w:r>
        <w:t xml:space="preserve">ОАО </w:t>
      </w:r>
      <w:r w:rsidR="00E14353">
        <w:t>«</w:t>
      </w:r>
      <w:r>
        <w:t>В</w:t>
      </w:r>
      <w:r w:rsidR="00EC6EFF">
        <w:t>севоложские тепловые сети</w:t>
      </w:r>
      <w:r w:rsidR="00E14353">
        <w:t>»</w:t>
      </w:r>
      <w:r w:rsidR="00DD65AB">
        <w:t xml:space="preserve"> (технологические зоны - </w:t>
      </w:r>
      <w:r w:rsidR="00DD65AB" w:rsidRPr="00DD65AB">
        <w:t xml:space="preserve"> </w:t>
      </w:r>
      <w:r w:rsidR="00DD65AB">
        <w:t xml:space="preserve">Котово поле, </w:t>
      </w:r>
      <w:r w:rsidR="00DD65AB" w:rsidRPr="00DD65AB">
        <w:t>Мельничный ручей (Южная часть района)</w:t>
      </w:r>
      <w:r w:rsidR="00DD65AB">
        <w:t xml:space="preserve">, </w:t>
      </w:r>
      <w:r w:rsidR="00DD65AB" w:rsidRPr="00DD65AB">
        <w:t>Мельничный ручей (Северная часть района)</w:t>
      </w:r>
      <w:r w:rsidR="00DD65AB">
        <w:t xml:space="preserve">, </w:t>
      </w:r>
      <w:r w:rsidR="00DD65AB" w:rsidRPr="00DD65AB">
        <w:t>Пугаревский</w:t>
      </w:r>
      <w:r w:rsidR="00DD65AB">
        <w:t xml:space="preserve">, </w:t>
      </w:r>
      <w:r w:rsidR="00DD65AB" w:rsidRPr="00DD65AB">
        <w:t>Румболово</w:t>
      </w:r>
      <w:r w:rsidR="00DD65AB">
        <w:t xml:space="preserve">, </w:t>
      </w:r>
      <w:r w:rsidR="00DD65AB" w:rsidRPr="00DD65AB">
        <w:t>Бернгардовка</w:t>
      </w:r>
      <w:r w:rsidR="00DD65AB">
        <w:t>, м</w:t>
      </w:r>
      <w:r w:rsidR="00DD65AB" w:rsidRPr="00DD65AB">
        <w:t>кр. Южный</w:t>
      </w:r>
      <w:r w:rsidR="00DD65AB">
        <w:t xml:space="preserve">, </w:t>
      </w:r>
      <w:r w:rsidR="00DD65AB" w:rsidRPr="00DD65AB">
        <w:t>Пром</w:t>
      </w:r>
      <w:r w:rsidR="00DD65AB">
        <w:t xml:space="preserve">ышленная зона </w:t>
      </w:r>
      <w:r w:rsidR="00E14353">
        <w:t>«</w:t>
      </w:r>
      <w:r w:rsidR="00DD65AB">
        <w:t>Кирпичный завод</w:t>
      </w:r>
      <w:r w:rsidR="00E14353">
        <w:t>»</w:t>
      </w:r>
      <w:r w:rsidR="00DD65AB">
        <w:t>)</w:t>
      </w:r>
      <w:r>
        <w:t>, за исключением территорий, огра</w:t>
      </w:r>
      <w:r w:rsidR="00EC6EFF">
        <w:t>ниченных зонами деятельн</w:t>
      </w:r>
      <w:r w:rsidR="00BF6F58">
        <w:t>о</w:t>
      </w:r>
      <w:r w:rsidR="00EC6EFF">
        <w:t>сти коте</w:t>
      </w:r>
      <w:r>
        <w:t>льных, расположенных по адресам:</w:t>
      </w:r>
    </w:p>
    <w:p w:rsidR="008B4DFE" w:rsidRDefault="002D4179" w:rsidP="001A423D">
      <w:pPr>
        <w:pStyle w:val="af4"/>
        <w:numPr>
          <w:ilvl w:val="0"/>
          <w:numId w:val="19"/>
        </w:numPr>
        <w:spacing w:line="240" w:lineRule="auto"/>
        <w:ind w:left="0" w:firstLine="709"/>
        <w:rPr>
          <w:sz w:val="24"/>
          <w:szCs w:val="24"/>
        </w:rPr>
      </w:pPr>
      <w:r>
        <w:rPr>
          <w:sz w:val="24"/>
          <w:szCs w:val="24"/>
        </w:rPr>
        <w:t xml:space="preserve">ООО «ТЕПЛОЭНЕРГО», </w:t>
      </w:r>
      <w:r w:rsidR="008B4DFE">
        <w:rPr>
          <w:sz w:val="24"/>
          <w:szCs w:val="24"/>
        </w:rPr>
        <w:t>г</w:t>
      </w:r>
      <w:r w:rsidR="00353E0A">
        <w:rPr>
          <w:sz w:val="24"/>
          <w:szCs w:val="24"/>
        </w:rPr>
        <w:t>. Всеволожск</w:t>
      </w:r>
      <w:r w:rsidR="008B4DFE">
        <w:rPr>
          <w:sz w:val="24"/>
          <w:szCs w:val="24"/>
        </w:rPr>
        <w:t>,</w:t>
      </w:r>
      <w:r w:rsidR="00353E0A">
        <w:rPr>
          <w:sz w:val="24"/>
          <w:szCs w:val="24"/>
        </w:rPr>
        <w:t xml:space="preserve"> </w:t>
      </w:r>
      <w:r w:rsidR="00353E0A" w:rsidRPr="00353E0A">
        <w:rPr>
          <w:sz w:val="24"/>
          <w:szCs w:val="24"/>
        </w:rPr>
        <w:t>ул. Шинников, д. 5к</w:t>
      </w:r>
      <w:r>
        <w:rPr>
          <w:sz w:val="24"/>
          <w:szCs w:val="24"/>
        </w:rPr>
        <w:t>;</w:t>
      </w:r>
    </w:p>
    <w:p w:rsidR="008B4DFE" w:rsidRDefault="002D4179" w:rsidP="001A423D">
      <w:pPr>
        <w:pStyle w:val="af4"/>
        <w:numPr>
          <w:ilvl w:val="0"/>
          <w:numId w:val="19"/>
        </w:numPr>
        <w:spacing w:line="240" w:lineRule="auto"/>
        <w:ind w:left="0" w:firstLine="709"/>
        <w:rPr>
          <w:sz w:val="24"/>
          <w:szCs w:val="24"/>
        </w:rPr>
      </w:pPr>
      <w:r w:rsidRPr="00353E0A">
        <w:rPr>
          <w:sz w:val="24"/>
          <w:szCs w:val="24"/>
        </w:rPr>
        <w:t xml:space="preserve">ООО </w:t>
      </w:r>
      <w:r>
        <w:rPr>
          <w:sz w:val="24"/>
          <w:szCs w:val="24"/>
        </w:rPr>
        <w:t>«</w:t>
      </w:r>
      <w:r w:rsidRPr="00353E0A">
        <w:rPr>
          <w:sz w:val="24"/>
          <w:szCs w:val="24"/>
        </w:rPr>
        <w:t>Бис Мелиор Трейд</w:t>
      </w:r>
      <w:r>
        <w:rPr>
          <w:sz w:val="24"/>
          <w:szCs w:val="24"/>
        </w:rPr>
        <w:t xml:space="preserve">», </w:t>
      </w:r>
      <w:r w:rsidR="008B4DFE">
        <w:rPr>
          <w:sz w:val="24"/>
          <w:szCs w:val="24"/>
        </w:rPr>
        <w:t>г. Всеволожск,</w:t>
      </w:r>
      <w:r w:rsidR="00353E0A">
        <w:rPr>
          <w:sz w:val="24"/>
          <w:szCs w:val="24"/>
        </w:rPr>
        <w:t xml:space="preserve"> </w:t>
      </w:r>
      <w:r w:rsidR="008B4DFE" w:rsidRPr="008B4DFE">
        <w:rPr>
          <w:sz w:val="24"/>
          <w:szCs w:val="24"/>
        </w:rPr>
        <w:t xml:space="preserve">ул. </w:t>
      </w:r>
      <w:r w:rsidR="00E572C1">
        <w:rPr>
          <w:sz w:val="24"/>
          <w:szCs w:val="24"/>
        </w:rPr>
        <w:t xml:space="preserve">Доктора </w:t>
      </w:r>
      <w:r w:rsidR="008B4DFE" w:rsidRPr="008B4DFE">
        <w:rPr>
          <w:sz w:val="24"/>
          <w:szCs w:val="24"/>
        </w:rPr>
        <w:t>Сотникова,</w:t>
      </w:r>
      <w:r w:rsidR="008B4DFE">
        <w:rPr>
          <w:sz w:val="24"/>
          <w:szCs w:val="24"/>
        </w:rPr>
        <w:t xml:space="preserve"> д. 23</w:t>
      </w:r>
      <w:r>
        <w:rPr>
          <w:sz w:val="24"/>
          <w:szCs w:val="24"/>
        </w:rPr>
        <w:t>;</w:t>
      </w:r>
    </w:p>
    <w:p w:rsidR="00FC3306" w:rsidRDefault="00ED5B75" w:rsidP="001A423D">
      <w:pPr>
        <w:pStyle w:val="af4"/>
        <w:numPr>
          <w:ilvl w:val="0"/>
          <w:numId w:val="19"/>
        </w:numPr>
        <w:spacing w:line="240" w:lineRule="auto"/>
        <w:ind w:left="0" w:firstLine="709"/>
        <w:rPr>
          <w:sz w:val="24"/>
          <w:szCs w:val="24"/>
        </w:rPr>
      </w:pPr>
      <w:r>
        <w:rPr>
          <w:sz w:val="24"/>
          <w:szCs w:val="24"/>
        </w:rPr>
        <w:t>МУП «ВТ сети»</w:t>
      </w:r>
      <w:r w:rsidR="00FC3306">
        <w:rPr>
          <w:sz w:val="24"/>
          <w:szCs w:val="24"/>
        </w:rPr>
        <w:t>,</w:t>
      </w:r>
      <w:r w:rsidR="002D4179">
        <w:rPr>
          <w:sz w:val="24"/>
          <w:szCs w:val="24"/>
        </w:rPr>
        <w:t xml:space="preserve"> </w:t>
      </w:r>
      <w:r w:rsidR="008B4DFE">
        <w:rPr>
          <w:sz w:val="24"/>
          <w:szCs w:val="24"/>
        </w:rPr>
        <w:t>г. Всеволожск</w:t>
      </w:r>
      <w:r w:rsidR="00353E0A">
        <w:rPr>
          <w:sz w:val="24"/>
          <w:szCs w:val="24"/>
        </w:rPr>
        <w:t>,</w:t>
      </w:r>
      <w:r w:rsidR="008B4DFE">
        <w:rPr>
          <w:sz w:val="24"/>
          <w:szCs w:val="24"/>
        </w:rPr>
        <w:t xml:space="preserve"> </w:t>
      </w:r>
      <w:r w:rsidR="005F52C7">
        <w:rPr>
          <w:sz w:val="24"/>
          <w:szCs w:val="24"/>
        </w:rPr>
        <w:t xml:space="preserve">котельная №67, </w:t>
      </w:r>
      <w:r w:rsidR="008B4DFE" w:rsidRPr="008B4DFE">
        <w:rPr>
          <w:sz w:val="24"/>
          <w:szCs w:val="24"/>
        </w:rPr>
        <w:t xml:space="preserve">пр. Первомайский, </w:t>
      </w:r>
      <w:r w:rsidR="00C620EB">
        <w:rPr>
          <w:sz w:val="24"/>
          <w:szCs w:val="24"/>
        </w:rPr>
        <w:t>6</w:t>
      </w:r>
      <w:r w:rsidR="005F52C7">
        <w:rPr>
          <w:sz w:val="24"/>
          <w:szCs w:val="24"/>
        </w:rPr>
        <w:t xml:space="preserve">, </w:t>
      </w:r>
      <w:r w:rsidR="001C406B">
        <w:rPr>
          <w:sz w:val="24"/>
          <w:szCs w:val="24"/>
        </w:rPr>
        <w:t>7</w:t>
      </w:r>
      <w:r w:rsidR="005F52C7">
        <w:rPr>
          <w:sz w:val="24"/>
          <w:szCs w:val="24"/>
        </w:rPr>
        <w:t>;</w:t>
      </w:r>
      <w:r w:rsidR="008B4DFE">
        <w:rPr>
          <w:sz w:val="24"/>
          <w:szCs w:val="24"/>
        </w:rPr>
        <w:t xml:space="preserve"> </w:t>
      </w:r>
    </w:p>
    <w:p w:rsidR="00353E0A" w:rsidRDefault="00FC3306" w:rsidP="001A423D">
      <w:pPr>
        <w:pStyle w:val="af4"/>
        <w:numPr>
          <w:ilvl w:val="0"/>
          <w:numId w:val="19"/>
        </w:numPr>
        <w:spacing w:line="240" w:lineRule="auto"/>
        <w:ind w:left="0" w:firstLine="709"/>
        <w:rPr>
          <w:sz w:val="24"/>
          <w:szCs w:val="24"/>
        </w:rPr>
      </w:pPr>
      <w:r>
        <w:rPr>
          <w:sz w:val="24"/>
          <w:szCs w:val="24"/>
        </w:rPr>
        <w:t xml:space="preserve">ООО «Жилсервис», </w:t>
      </w:r>
      <w:r w:rsidR="002D4179">
        <w:rPr>
          <w:sz w:val="24"/>
          <w:szCs w:val="24"/>
        </w:rPr>
        <w:t>г Всев</w:t>
      </w:r>
      <w:r w:rsidR="000F251D">
        <w:rPr>
          <w:sz w:val="24"/>
          <w:szCs w:val="24"/>
        </w:rPr>
        <w:t>оложск, пр. Христиновский, 83;</w:t>
      </w:r>
    </w:p>
    <w:p w:rsidR="000F251D" w:rsidRDefault="000F251D" w:rsidP="001A423D">
      <w:pPr>
        <w:pStyle w:val="af4"/>
        <w:numPr>
          <w:ilvl w:val="0"/>
          <w:numId w:val="19"/>
        </w:numPr>
        <w:spacing w:line="240" w:lineRule="auto"/>
        <w:ind w:left="0" w:firstLine="709"/>
        <w:rPr>
          <w:sz w:val="24"/>
          <w:szCs w:val="24"/>
        </w:rPr>
      </w:pPr>
      <w:r>
        <w:rPr>
          <w:sz w:val="24"/>
          <w:szCs w:val="24"/>
        </w:rPr>
        <w:t>ООО «ТК «Мурино», г. Всеволожск, ш. Дорога Жизни, сооружение 7к.</w:t>
      </w:r>
    </w:p>
    <w:p w:rsidR="00B355E1" w:rsidRPr="00B355E1" w:rsidRDefault="00B355E1" w:rsidP="00B355E1"/>
    <w:p w:rsidR="00353E0A" w:rsidRDefault="00353E0A" w:rsidP="00B233C2">
      <w:pPr>
        <w:pStyle w:val="31"/>
      </w:pPr>
      <w:bookmarkStart w:id="1278" w:name="_Toc73545279"/>
      <w:bookmarkStart w:id="1279" w:name="_Toc104906557"/>
      <w:bookmarkStart w:id="1280" w:name="_Toc104912197"/>
      <w:bookmarkEnd w:id="1277"/>
      <w:r w:rsidRPr="001F78BD">
        <w:t>б) 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1278"/>
      <w:bookmarkEnd w:id="1279"/>
      <w:bookmarkEnd w:id="1280"/>
    </w:p>
    <w:p w:rsidR="000713EC" w:rsidRDefault="00353E0A" w:rsidP="00B355E1">
      <w:pPr>
        <w:pStyle w:val="af4"/>
        <w:spacing w:line="240" w:lineRule="auto"/>
        <w:rPr>
          <w:sz w:val="24"/>
          <w:szCs w:val="24"/>
        </w:rPr>
      </w:pPr>
      <w:r>
        <w:rPr>
          <w:sz w:val="24"/>
          <w:szCs w:val="24"/>
        </w:rPr>
        <w:t>На территории</w:t>
      </w:r>
      <w:r w:rsidRPr="0062482D">
        <w:rPr>
          <w:sz w:val="24"/>
          <w:szCs w:val="24"/>
        </w:rPr>
        <w:t xml:space="preserve"> </w:t>
      </w:r>
      <w:r w:rsidR="00D04E65">
        <w:rPr>
          <w:sz w:val="24"/>
          <w:szCs w:val="24"/>
        </w:rPr>
        <w:t>МО «Город Всеволожск»</w:t>
      </w:r>
      <w:r>
        <w:rPr>
          <w:sz w:val="24"/>
          <w:szCs w:val="24"/>
        </w:rPr>
        <w:t xml:space="preserve"> функционируют единые</w:t>
      </w:r>
      <w:r w:rsidRPr="0062482D">
        <w:rPr>
          <w:sz w:val="24"/>
          <w:szCs w:val="24"/>
        </w:rPr>
        <w:t xml:space="preserve"> те</w:t>
      </w:r>
      <w:r>
        <w:rPr>
          <w:sz w:val="24"/>
          <w:szCs w:val="24"/>
        </w:rPr>
        <w:t>плоснабжающ</w:t>
      </w:r>
      <w:r w:rsidR="000713EC">
        <w:rPr>
          <w:sz w:val="24"/>
          <w:szCs w:val="24"/>
        </w:rPr>
        <w:t>ие</w:t>
      </w:r>
      <w:r w:rsidRPr="0062482D">
        <w:rPr>
          <w:sz w:val="24"/>
          <w:szCs w:val="24"/>
        </w:rPr>
        <w:t xml:space="preserve"> организаци</w:t>
      </w:r>
      <w:r w:rsidR="000713EC">
        <w:rPr>
          <w:sz w:val="24"/>
          <w:szCs w:val="24"/>
        </w:rPr>
        <w:t>и:</w:t>
      </w:r>
    </w:p>
    <w:p w:rsidR="00801C0C" w:rsidRDefault="008B4DFE" w:rsidP="00801C0C">
      <w:pPr>
        <w:pStyle w:val="2"/>
      </w:pPr>
      <w:r>
        <w:t xml:space="preserve">ОАО </w:t>
      </w:r>
      <w:r w:rsidR="00E14353">
        <w:t>«</w:t>
      </w:r>
      <w:r w:rsidR="00EC6EFF" w:rsidRPr="00EC6EFF">
        <w:t>Всеволожские тепловые сети</w:t>
      </w:r>
      <w:r w:rsidR="00E14353">
        <w:t>»</w:t>
      </w:r>
      <w:r w:rsidR="00801C0C">
        <w:t>;</w:t>
      </w:r>
    </w:p>
    <w:p w:rsidR="00801C0C" w:rsidRDefault="008B4DFE" w:rsidP="00801C0C">
      <w:pPr>
        <w:pStyle w:val="2"/>
      </w:pPr>
      <w:r>
        <w:t xml:space="preserve">ООО </w:t>
      </w:r>
      <w:r w:rsidR="00E14353">
        <w:t>«</w:t>
      </w:r>
      <w:r>
        <w:t>ТЕПЛОЭНЕРГО</w:t>
      </w:r>
      <w:r w:rsidR="00E14353">
        <w:t>»</w:t>
      </w:r>
      <w:r w:rsidR="00801C0C">
        <w:t>;</w:t>
      </w:r>
    </w:p>
    <w:p w:rsidR="00801C0C" w:rsidRDefault="008B4DFE" w:rsidP="00801C0C">
      <w:pPr>
        <w:pStyle w:val="2"/>
      </w:pPr>
      <w:r w:rsidRPr="00353E0A">
        <w:t xml:space="preserve">ООО </w:t>
      </w:r>
      <w:r w:rsidR="00E14353">
        <w:t>«</w:t>
      </w:r>
      <w:r w:rsidRPr="00353E0A">
        <w:t>Бис Мелиор Трейд</w:t>
      </w:r>
      <w:r w:rsidR="00E14353">
        <w:t>»</w:t>
      </w:r>
      <w:r w:rsidR="00801C0C">
        <w:t>;</w:t>
      </w:r>
      <w:r>
        <w:t xml:space="preserve"> </w:t>
      </w:r>
    </w:p>
    <w:p w:rsidR="00353E0A" w:rsidRDefault="00ED5B75" w:rsidP="00801C0C">
      <w:pPr>
        <w:pStyle w:val="2"/>
      </w:pPr>
      <w:r>
        <w:t>МУП «ВТ сети»</w:t>
      </w:r>
      <w:r w:rsidR="000F251D">
        <w:t>;</w:t>
      </w:r>
    </w:p>
    <w:p w:rsidR="000F251D" w:rsidRDefault="000F251D" w:rsidP="00801C0C">
      <w:pPr>
        <w:pStyle w:val="2"/>
      </w:pPr>
      <w:r>
        <w:t>ООО «ТК «Мурино».</w:t>
      </w:r>
    </w:p>
    <w:p w:rsidR="00B355E1" w:rsidRPr="004D5093" w:rsidRDefault="00B355E1" w:rsidP="00B355E1">
      <w:pPr>
        <w:pStyle w:val="af4"/>
        <w:spacing w:line="240" w:lineRule="auto"/>
        <w:rPr>
          <w:sz w:val="24"/>
          <w:szCs w:val="24"/>
        </w:rPr>
      </w:pPr>
    </w:p>
    <w:p w:rsidR="00353E0A" w:rsidRDefault="00353E0A" w:rsidP="00B233C2">
      <w:pPr>
        <w:pStyle w:val="31"/>
      </w:pPr>
      <w:bookmarkStart w:id="1281" w:name="_Toc73545280"/>
      <w:bookmarkStart w:id="1282" w:name="_Toc104906558"/>
      <w:bookmarkStart w:id="1283" w:name="_Toc104912198"/>
      <w:r w:rsidRPr="001F78BD">
        <w:t>в) основания, в том числе критерии, в соответствии с которыми теплоснабжающая организация определена единой теплоснабжающей организацией;</w:t>
      </w:r>
      <w:bookmarkEnd w:id="1281"/>
      <w:bookmarkEnd w:id="1282"/>
      <w:bookmarkEnd w:id="1283"/>
    </w:p>
    <w:p w:rsidR="00353E0A" w:rsidRPr="00B3535C" w:rsidRDefault="008D4100" w:rsidP="00801C0C">
      <w:pPr>
        <w:pStyle w:val="af4"/>
        <w:spacing w:line="240" w:lineRule="auto"/>
        <w:rPr>
          <w:sz w:val="24"/>
          <w:szCs w:val="24"/>
        </w:rPr>
      </w:pPr>
      <w:r>
        <w:rPr>
          <w:sz w:val="24"/>
          <w:szCs w:val="24"/>
        </w:rPr>
        <w:t xml:space="preserve">В соответствии с </w:t>
      </w:r>
      <w:r w:rsidR="00353E0A" w:rsidRPr="00B3535C">
        <w:rPr>
          <w:sz w:val="24"/>
          <w:szCs w:val="24"/>
        </w:rPr>
        <w:t>Федеральн</w:t>
      </w:r>
      <w:r>
        <w:rPr>
          <w:sz w:val="24"/>
          <w:szCs w:val="24"/>
        </w:rPr>
        <w:t>ым</w:t>
      </w:r>
      <w:r w:rsidR="00353E0A" w:rsidRPr="00B3535C">
        <w:rPr>
          <w:sz w:val="24"/>
          <w:szCs w:val="24"/>
        </w:rPr>
        <w:t xml:space="preserve"> закон</w:t>
      </w:r>
      <w:r>
        <w:rPr>
          <w:sz w:val="24"/>
          <w:szCs w:val="24"/>
        </w:rPr>
        <w:t>ом</w:t>
      </w:r>
      <w:r w:rsidR="00353E0A" w:rsidRPr="00B3535C">
        <w:rPr>
          <w:sz w:val="24"/>
          <w:szCs w:val="24"/>
        </w:rPr>
        <w:t xml:space="preserve"> от 27 июля 2010 года</w:t>
      </w:r>
      <w:r w:rsidR="00353E0A">
        <w:rPr>
          <w:sz w:val="24"/>
          <w:szCs w:val="24"/>
        </w:rPr>
        <w:t xml:space="preserve"> </w:t>
      </w:r>
      <w:r w:rsidR="00353E0A" w:rsidRPr="00B3535C">
        <w:rPr>
          <w:sz w:val="24"/>
          <w:szCs w:val="24"/>
        </w:rPr>
        <w:t xml:space="preserve">№190-ФЗ </w:t>
      </w:r>
      <w:r w:rsidR="00E14353">
        <w:rPr>
          <w:sz w:val="24"/>
          <w:szCs w:val="24"/>
        </w:rPr>
        <w:t>«</w:t>
      </w:r>
      <w:r w:rsidR="00353E0A" w:rsidRPr="00B3535C">
        <w:rPr>
          <w:sz w:val="24"/>
          <w:szCs w:val="24"/>
        </w:rPr>
        <w:t>О теплоснабжении</w:t>
      </w:r>
      <w:r w:rsidR="00E14353">
        <w:rPr>
          <w:sz w:val="24"/>
          <w:szCs w:val="24"/>
        </w:rPr>
        <w:t>»</w:t>
      </w:r>
      <w:r w:rsidR="00801C0C">
        <w:rPr>
          <w:sz w:val="24"/>
          <w:szCs w:val="24"/>
        </w:rPr>
        <w:t>: «</w:t>
      </w:r>
      <w:r w:rsidR="00353E0A" w:rsidRPr="00B3535C">
        <w:rPr>
          <w:sz w:val="24"/>
          <w:szCs w:val="24"/>
        </w:rPr>
        <w:t>Единая теплоснабжающая организация в системе теплоснабжения (далее - едина</w:t>
      </w:r>
      <w:r w:rsidR="00C620EB">
        <w:rPr>
          <w:sz w:val="24"/>
          <w:szCs w:val="24"/>
        </w:rPr>
        <w:t>я теплоснабжающая организация)</w:t>
      </w:r>
      <w:r w:rsidR="00353E0A" w:rsidRPr="00B3535C">
        <w:rPr>
          <w:sz w:val="24"/>
          <w:szCs w:val="24"/>
        </w:rPr>
        <w:t>,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r w:rsidR="00801C0C">
        <w:rPr>
          <w:sz w:val="24"/>
          <w:szCs w:val="24"/>
        </w:rPr>
        <w:t>»</w:t>
      </w:r>
    </w:p>
    <w:p w:rsidR="00353E0A" w:rsidRPr="00B3535C" w:rsidRDefault="00353E0A" w:rsidP="00801C0C">
      <w:pPr>
        <w:pStyle w:val="af4"/>
        <w:spacing w:line="240" w:lineRule="auto"/>
        <w:rPr>
          <w:sz w:val="24"/>
          <w:szCs w:val="24"/>
        </w:rPr>
      </w:pPr>
      <w:r w:rsidRPr="00B3535C">
        <w:rPr>
          <w:sz w:val="24"/>
          <w:szCs w:val="24"/>
        </w:rPr>
        <w:t xml:space="preserve">В соответствии </w:t>
      </w:r>
      <w:r w:rsidR="008D4100">
        <w:rPr>
          <w:sz w:val="24"/>
          <w:szCs w:val="24"/>
        </w:rPr>
        <w:t xml:space="preserve">постановлением </w:t>
      </w:r>
      <w:r w:rsidR="008D4100" w:rsidRPr="00B3535C">
        <w:rPr>
          <w:sz w:val="24"/>
          <w:szCs w:val="24"/>
        </w:rPr>
        <w:t>Правительства Российской Федерации от 22.02.2012 №154</w:t>
      </w:r>
      <w:r w:rsidR="008D4100">
        <w:rPr>
          <w:sz w:val="24"/>
          <w:szCs w:val="24"/>
        </w:rPr>
        <w:t xml:space="preserve"> «</w:t>
      </w:r>
      <w:r w:rsidR="008D4100" w:rsidRPr="001D5113">
        <w:rPr>
          <w:sz w:val="24"/>
          <w:szCs w:val="24"/>
        </w:rPr>
        <w:t>О требованиях к схемам теплоснабжения, порядку их разработки и утверждения</w:t>
      </w:r>
      <w:r w:rsidR="008D4100">
        <w:rPr>
          <w:sz w:val="24"/>
          <w:szCs w:val="24"/>
        </w:rPr>
        <w:t xml:space="preserve">» и постановлением </w:t>
      </w:r>
      <w:r w:rsidR="008D4100" w:rsidRPr="00B3535C">
        <w:rPr>
          <w:sz w:val="24"/>
          <w:szCs w:val="24"/>
        </w:rPr>
        <w:t xml:space="preserve">Правительства Российской Федерации от 08.08.2012 №808 </w:t>
      </w:r>
      <w:r w:rsidR="008D4100">
        <w:rPr>
          <w:sz w:val="24"/>
          <w:szCs w:val="24"/>
        </w:rPr>
        <w:t>«</w:t>
      </w:r>
      <w:r w:rsidR="008D4100" w:rsidRPr="00B3535C">
        <w:rPr>
          <w:sz w:val="24"/>
          <w:szCs w:val="24"/>
        </w:rPr>
        <w:t>Об организации теплоснабжения в Российской Федерации и о внесении изменений в некоторые акты Правительства Российской Федерации</w:t>
      </w:r>
      <w:r w:rsidR="008D4100">
        <w:rPr>
          <w:sz w:val="24"/>
          <w:szCs w:val="24"/>
        </w:rPr>
        <w:t>» установлены к</w:t>
      </w:r>
      <w:r w:rsidRPr="00B3535C">
        <w:rPr>
          <w:sz w:val="24"/>
          <w:szCs w:val="24"/>
        </w:rPr>
        <w:t>ритерии и порядок определения единой теплоснабжающей организации</w:t>
      </w:r>
      <w:r w:rsidR="008D4100">
        <w:rPr>
          <w:sz w:val="24"/>
          <w:szCs w:val="24"/>
        </w:rPr>
        <w:t>.</w:t>
      </w:r>
      <w:r w:rsidRPr="00B3535C">
        <w:rPr>
          <w:sz w:val="24"/>
          <w:szCs w:val="24"/>
        </w:rPr>
        <w:t xml:space="preserve"> </w:t>
      </w:r>
    </w:p>
    <w:p w:rsidR="00353E0A" w:rsidRPr="00B3535C" w:rsidRDefault="00353E0A" w:rsidP="00B355E1">
      <w:pPr>
        <w:pStyle w:val="af4"/>
        <w:spacing w:line="240" w:lineRule="auto"/>
        <w:rPr>
          <w:sz w:val="24"/>
          <w:szCs w:val="24"/>
        </w:rPr>
      </w:pPr>
      <w:r w:rsidRPr="00B3535C">
        <w:rPr>
          <w:sz w:val="24"/>
          <w:szCs w:val="24"/>
        </w:rPr>
        <w:t xml:space="preserve">В соответствии с требованиями документа: </w:t>
      </w:r>
    </w:p>
    <w:p w:rsidR="00353E0A" w:rsidRPr="00B3535C" w:rsidRDefault="00353E0A" w:rsidP="00B355E1">
      <w:pPr>
        <w:pStyle w:val="af4"/>
        <w:spacing w:line="240" w:lineRule="auto"/>
        <w:rPr>
          <w:sz w:val="24"/>
          <w:szCs w:val="24"/>
        </w:rPr>
      </w:pPr>
      <w:r w:rsidRPr="00B3535C">
        <w:rPr>
          <w:sz w:val="24"/>
          <w:szCs w:val="24"/>
        </w:rPr>
        <w:t xml:space="preserve">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населением 500 тысяч человек и более) или органа местного самоуправления (далее - уполномоченные органы) при утверждении схемы теплоснабжения. </w:t>
      </w:r>
    </w:p>
    <w:p w:rsidR="00353E0A" w:rsidRPr="00B3535C" w:rsidRDefault="00353E0A" w:rsidP="00B355E1">
      <w:pPr>
        <w:pStyle w:val="af4"/>
        <w:spacing w:line="240" w:lineRule="auto"/>
        <w:rPr>
          <w:sz w:val="24"/>
          <w:szCs w:val="24"/>
        </w:rPr>
      </w:pPr>
      <w:r w:rsidRPr="00B3535C">
        <w:rPr>
          <w:sz w:val="24"/>
          <w:szCs w:val="24"/>
        </w:rPr>
        <w:t xml:space="preserve">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w:t>
      </w:r>
    </w:p>
    <w:p w:rsidR="00D066D3" w:rsidRDefault="00353E0A" w:rsidP="00B355E1">
      <w:pPr>
        <w:pStyle w:val="af4"/>
        <w:spacing w:line="240" w:lineRule="auto"/>
        <w:rPr>
          <w:sz w:val="24"/>
          <w:szCs w:val="24"/>
        </w:rPr>
      </w:pPr>
      <w:r w:rsidRPr="00B3535C">
        <w:rPr>
          <w:sz w:val="24"/>
          <w:szCs w:val="24"/>
        </w:rPr>
        <w:t xml:space="preserve">Для присвоении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схемы теплоснабжения, а также с даты опубликования (размещения) сообщения, указанного в </w:t>
      </w:r>
      <w:r w:rsidR="00C620EB">
        <w:rPr>
          <w:sz w:val="24"/>
          <w:szCs w:val="24"/>
        </w:rPr>
        <w:t>п</w:t>
      </w:r>
      <w:r w:rsidR="00C620EB" w:rsidRPr="00B3535C">
        <w:rPr>
          <w:sz w:val="24"/>
          <w:szCs w:val="24"/>
        </w:rPr>
        <w:t>остановлени</w:t>
      </w:r>
      <w:r w:rsidR="008D4100">
        <w:rPr>
          <w:sz w:val="24"/>
          <w:szCs w:val="24"/>
        </w:rPr>
        <w:t>и</w:t>
      </w:r>
      <w:r w:rsidR="00C620EB" w:rsidRPr="00B3535C">
        <w:rPr>
          <w:sz w:val="24"/>
          <w:szCs w:val="24"/>
        </w:rPr>
        <w:t xml:space="preserve"> Правительства Российской Федерации от 22.02.2012 №15</w:t>
      </w:r>
      <w:r w:rsidR="00C620EB" w:rsidRPr="00C620EB">
        <w:rPr>
          <w:sz w:val="24"/>
          <w:szCs w:val="24"/>
        </w:rPr>
        <w:t>4</w:t>
      </w:r>
      <w:r w:rsidR="00801C0C">
        <w:rPr>
          <w:sz w:val="24"/>
          <w:szCs w:val="24"/>
        </w:rPr>
        <w:t xml:space="preserve"> «</w:t>
      </w:r>
      <w:r w:rsidR="00801C0C" w:rsidRPr="001D5113">
        <w:rPr>
          <w:sz w:val="24"/>
          <w:szCs w:val="24"/>
        </w:rPr>
        <w:t>О требованиях к схемам теплоснабжения, порядку их разработки и утверждения</w:t>
      </w:r>
      <w:r w:rsidR="00801C0C">
        <w:rPr>
          <w:sz w:val="24"/>
          <w:szCs w:val="24"/>
        </w:rPr>
        <w:t>»</w:t>
      </w:r>
      <w:r w:rsidRPr="00C620EB">
        <w:rPr>
          <w:sz w:val="24"/>
          <w:szCs w:val="24"/>
        </w:rPr>
        <w:t>,</w:t>
      </w:r>
      <w:r w:rsidRPr="00B3535C">
        <w:rPr>
          <w:sz w:val="24"/>
          <w:szCs w:val="24"/>
        </w:rPr>
        <w:t xml:space="preserve"> заявку на присвоение организации статуса единой теплоснабжающей организации с </w:t>
      </w:r>
      <w:r w:rsidR="00D066D3">
        <w:rPr>
          <w:sz w:val="24"/>
          <w:szCs w:val="24"/>
        </w:rPr>
        <w:t>указанием зоны ее деятельности.</w:t>
      </w:r>
    </w:p>
    <w:p w:rsidR="00353E0A" w:rsidRPr="00B3535C" w:rsidRDefault="00353E0A" w:rsidP="00B355E1">
      <w:pPr>
        <w:pStyle w:val="af4"/>
        <w:spacing w:line="240" w:lineRule="auto"/>
        <w:rPr>
          <w:sz w:val="24"/>
          <w:szCs w:val="24"/>
        </w:rPr>
      </w:pPr>
      <w:r w:rsidRPr="00B3535C">
        <w:rPr>
          <w:sz w:val="24"/>
          <w:szCs w:val="24"/>
        </w:rPr>
        <w:t>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rsidR="00353E0A" w:rsidRPr="00B3535C" w:rsidRDefault="00353E0A" w:rsidP="00B355E1">
      <w:pPr>
        <w:pStyle w:val="af4"/>
        <w:spacing w:line="240" w:lineRule="auto"/>
        <w:rPr>
          <w:sz w:val="24"/>
          <w:szCs w:val="24"/>
        </w:rPr>
      </w:pPr>
      <w:r w:rsidRPr="00B3535C">
        <w:rPr>
          <w:sz w:val="24"/>
          <w:szCs w:val="24"/>
        </w:rPr>
        <w:t xml:space="preserve">Уполномоченные органы обязаны в течение 3 рабочих дней, с даты окончания срока подачи заявок, разместить сведения о принятых заявках на сайте поселения, городского округа, н сайте соответствующего субъекта Российской Федерации в информационно-телекоммуникационной сети </w:t>
      </w:r>
      <w:r w:rsidR="00E14353">
        <w:rPr>
          <w:sz w:val="24"/>
          <w:szCs w:val="24"/>
        </w:rPr>
        <w:t>«</w:t>
      </w:r>
      <w:r w:rsidRPr="00B3535C">
        <w:rPr>
          <w:sz w:val="24"/>
          <w:szCs w:val="24"/>
        </w:rPr>
        <w:t>Интернет</w:t>
      </w:r>
      <w:r w:rsidR="00E14353">
        <w:rPr>
          <w:sz w:val="24"/>
          <w:szCs w:val="24"/>
        </w:rPr>
        <w:t>»</w:t>
      </w:r>
      <w:r w:rsidRPr="00B3535C">
        <w:rPr>
          <w:sz w:val="24"/>
          <w:szCs w:val="24"/>
        </w:rPr>
        <w:t xml:space="preserve"> (далее - официальный сайт). </w:t>
      </w:r>
    </w:p>
    <w:p w:rsidR="00353E0A" w:rsidRPr="00B3535C" w:rsidRDefault="00353E0A" w:rsidP="00B355E1">
      <w:pPr>
        <w:pStyle w:val="af4"/>
        <w:spacing w:line="240" w:lineRule="auto"/>
        <w:rPr>
          <w:sz w:val="24"/>
          <w:szCs w:val="24"/>
        </w:rPr>
      </w:pPr>
      <w:r w:rsidRPr="00B3535C">
        <w:rPr>
          <w:sz w:val="24"/>
          <w:szCs w:val="24"/>
        </w:rPr>
        <w:t xml:space="preserve">В случае если на территории поселения, городского округа существуют несколько систем теплоснабжения, уполномоченные органы вправе: </w:t>
      </w:r>
    </w:p>
    <w:p w:rsidR="00353E0A" w:rsidRPr="00B3535C" w:rsidRDefault="00353E0A" w:rsidP="00C620EB">
      <w:pPr>
        <w:pStyle w:val="2"/>
      </w:pPr>
      <w:r w:rsidRPr="00B3535C">
        <w:t xml:space="preserve">определить единую теплоснабжающую организацию (организации) в каждой из систем теплоснабжения, расположенных в границах поселения, городского округа; </w:t>
      </w:r>
    </w:p>
    <w:p w:rsidR="00353E0A" w:rsidRPr="00B3535C" w:rsidRDefault="00353E0A" w:rsidP="00C620EB">
      <w:pPr>
        <w:pStyle w:val="2"/>
      </w:pPr>
      <w:r w:rsidRPr="00B3535C">
        <w:t xml:space="preserve">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 </w:t>
      </w:r>
    </w:p>
    <w:p w:rsidR="00353E0A" w:rsidRPr="00B3535C" w:rsidRDefault="00353E0A" w:rsidP="00B355E1">
      <w:pPr>
        <w:pStyle w:val="af4"/>
        <w:spacing w:line="240" w:lineRule="auto"/>
        <w:rPr>
          <w:sz w:val="24"/>
          <w:szCs w:val="24"/>
        </w:rPr>
      </w:pPr>
      <w:r w:rsidRPr="00B3535C">
        <w:rPr>
          <w:sz w:val="24"/>
          <w:szCs w:val="24"/>
        </w:rPr>
        <w:t>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w:t>
      </w:r>
    </w:p>
    <w:p w:rsidR="00353E0A" w:rsidRPr="00B3535C" w:rsidRDefault="00353E0A" w:rsidP="00B355E1">
      <w:pPr>
        <w:pStyle w:val="af4"/>
        <w:spacing w:line="240" w:lineRule="auto"/>
        <w:rPr>
          <w:sz w:val="24"/>
          <w:szCs w:val="24"/>
        </w:rPr>
      </w:pPr>
      <w:r w:rsidRPr="00B3535C">
        <w:rPr>
          <w:sz w:val="24"/>
          <w:szCs w:val="24"/>
        </w:rPr>
        <w:t xml:space="preserve">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определения единой теплоснабжающей организации. </w:t>
      </w:r>
    </w:p>
    <w:p w:rsidR="00353E0A" w:rsidRPr="00B3535C" w:rsidRDefault="00353E0A" w:rsidP="00B355E1">
      <w:pPr>
        <w:pStyle w:val="af4"/>
        <w:spacing w:line="240" w:lineRule="auto"/>
        <w:rPr>
          <w:sz w:val="24"/>
          <w:szCs w:val="24"/>
        </w:rPr>
      </w:pPr>
      <w:r w:rsidRPr="00B3535C">
        <w:rPr>
          <w:sz w:val="24"/>
          <w:szCs w:val="24"/>
        </w:rPr>
        <w:t xml:space="preserve">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 </w:t>
      </w:r>
    </w:p>
    <w:p w:rsidR="00353E0A" w:rsidRPr="00B3535C" w:rsidRDefault="00353E0A" w:rsidP="00B355E1">
      <w:pPr>
        <w:pStyle w:val="af4"/>
        <w:spacing w:line="240" w:lineRule="auto"/>
        <w:rPr>
          <w:sz w:val="24"/>
          <w:szCs w:val="24"/>
        </w:rPr>
      </w:pPr>
      <w:r w:rsidRPr="00B3535C">
        <w:rPr>
          <w:sz w:val="24"/>
          <w:szCs w:val="24"/>
        </w:rPr>
        <w:t>Критерии определения единой теплоснабжающей организации:</w:t>
      </w:r>
    </w:p>
    <w:p w:rsidR="00353E0A" w:rsidRPr="00B3535C" w:rsidRDefault="00353E0A" w:rsidP="00C620EB">
      <w:pPr>
        <w:pStyle w:val="2"/>
      </w:pPr>
      <w:r w:rsidRPr="00B3535C">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rsidR="00353E0A" w:rsidRPr="00B3535C" w:rsidRDefault="00353E0A" w:rsidP="00C620EB">
      <w:pPr>
        <w:pStyle w:val="2"/>
      </w:pPr>
      <w:r w:rsidRPr="00B3535C">
        <w:t xml:space="preserve">размер собственного капитала; </w:t>
      </w:r>
    </w:p>
    <w:p w:rsidR="00353E0A" w:rsidRPr="00B3535C" w:rsidRDefault="00353E0A" w:rsidP="00C620EB">
      <w:pPr>
        <w:pStyle w:val="2"/>
      </w:pPr>
      <w:r w:rsidRPr="00B3535C">
        <w:t xml:space="preserve">способность в лучшей мере обеспечить надежность теплоснабжения в соответствующей системе теплоснабжения. </w:t>
      </w:r>
    </w:p>
    <w:p w:rsidR="00353E0A" w:rsidRPr="00B3535C" w:rsidRDefault="004046F1" w:rsidP="00C620EB">
      <w:pPr>
        <w:pStyle w:val="2"/>
      </w:pPr>
      <w:r>
        <w:t>р</w:t>
      </w:r>
      <w:r w:rsidR="00353E0A" w:rsidRPr="00B3535C">
        <w:t xml:space="preserve">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статуса единой теплоснабжающей организации с отметкой налогового органа о ее принятии; </w:t>
      </w:r>
    </w:p>
    <w:p w:rsidR="00353E0A" w:rsidRPr="00B3535C" w:rsidRDefault="00353E0A" w:rsidP="00B355E1">
      <w:pPr>
        <w:pStyle w:val="af4"/>
        <w:spacing w:line="240" w:lineRule="auto"/>
        <w:rPr>
          <w:sz w:val="24"/>
          <w:szCs w:val="24"/>
        </w:rPr>
      </w:pPr>
      <w:r w:rsidRPr="00B3535C">
        <w:rPr>
          <w:sz w:val="24"/>
          <w:szCs w:val="24"/>
        </w:rPr>
        <w:t xml:space="preserve">Единая теплоснабжающая организация обязана: </w:t>
      </w:r>
    </w:p>
    <w:p w:rsidR="00353E0A" w:rsidRPr="00B3535C" w:rsidRDefault="00353E0A" w:rsidP="00C620EB">
      <w:pPr>
        <w:pStyle w:val="2"/>
      </w:pPr>
      <w:r w:rsidRPr="00B3535C">
        <w:t xml:space="preserve">заключать и надлежаще исполнять договоры теплоснабжения со всеми обратившимися к ней потребителями тепловой энергии в своей зоне деятельности; </w:t>
      </w:r>
    </w:p>
    <w:p w:rsidR="00353E0A" w:rsidRPr="00B3535C" w:rsidRDefault="00353E0A" w:rsidP="00C620EB">
      <w:pPr>
        <w:pStyle w:val="2"/>
      </w:pPr>
      <w:r w:rsidRPr="00B3535C">
        <w:t xml:space="preserve">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w:t>
      </w:r>
    </w:p>
    <w:p w:rsidR="00353E0A" w:rsidRPr="00B3535C" w:rsidRDefault="00353E0A" w:rsidP="00C620EB">
      <w:pPr>
        <w:pStyle w:val="2"/>
      </w:pPr>
      <w:r w:rsidRPr="00B3535C">
        <w:t xml:space="preserve">надлежащим образом исполнять обязательства перед иными теплоснабжающими и теплосетевыми организациями в зоне своей деятельности; </w:t>
      </w:r>
    </w:p>
    <w:p w:rsidR="00353E0A" w:rsidRDefault="00353E0A" w:rsidP="00C620EB">
      <w:pPr>
        <w:pStyle w:val="2"/>
      </w:pPr>
      <w:r w:rsidRPr="00B3535C">
        <w:t>осуществлять контроль режимов потребления тепловой энергии в зоне своей деятельности.</w:t>
      </w:r>
    </w:p>
    <w:p w:rsidR="00B355E1" w:rsidRPr="00B355E1" w:rsidRDefault="00B355E1" w:rsidP="00B355E1"/>
    <w:p w:rsidR="00353E0A" w:rsidRPr="007C6267" w:rsidRDefault="00353E0A" w:rsidP="00B233C2">
      <w:pPr>
        <w:pStyle w:val="31"/>
      </w:pPr>
      <w:bookmarkStart w:id="1284" w:name="_Toc104912199"/>
      <w:r w:rsidRPr="007C6267">
        <w:t>г) заявки теплоснабжающих организаций, поданные в рамках разработки схемы теплоснабжения (при их наличии), на присвоение статуса единой теплоснабжающей организации;</w:t>
      </w:r>
      <w:bookmarkEnd w:id="1284"/>
    </w:p>
    <w:p w:rsidR="00353E0A" w:rsidRDefault="00353E0A" w:rsidP="00B355E1">
      <w:pPr>
        <w:ind w:firstLine="709"/>
        <w:jc w:val="both"/>
      </w:pPr>
      <w:r w:rsidRPr="007C6267">
        <w:t>На момент разработки</w:t>
      </w:r>
      <w:r w:rsidRPr="0062482D">
        <w:t xml:space="preserve"> актуализации схемы теплоснабжения заявки теплоснабжающих организаций, поданные в рамках разработки схемы теплоснабжения, отсутствуют.</w:t>
      </w:r>
    </w:p>
    <w:p w:rsidR="00B355E1" w:rsidRPr="0062482D" w:rsidRDefault="00B355E1" w:rsidP="00B355E1">
      <w:pPr>
        <w:ind w:firstLine="709"/>
        <w:jc w:val="both"/>
        <w:rPr>
          <w:b/>
        </w:rPr>
      </w:pPr>
    </w:p>
    <w:p w:rsidR="00353E0A" w:rsidRDefault="00353E0A" w:rsidP="00B233C2">
      <w:pPr>
        <w:pStyle w:val="31"/>
      </w:pPr>
      <w:bookmarkStart w:id="1285" w:name="_Toc104912200"/>
      <w:r w:rsidRPr="001F78BD">
        <w:t>д) описание границ зон деятельности единой теплоснабжающей организации (организаций).</w:t>
      </w:r>
      <w:bookmarkEnd w:id="1285"/>
    </w:p>
    <w:p w:rsidR="00836AF8" w:rsidRDefault="00B04561" w:rsidP="00B355E1">
      <w:pPr>
        <w:pStyle w:val="af4"/>
        <w:spacing w:line="240" w:lineRule="auto"/>
        <w:rPr>
          <w:sz w:val="24"/>
          <w:szCs w:val="24"/>
        </w:rPr>
      </w:pPr>
      <w:r w:rsidRPr="00B04561">
        <w:rPr>
          <w:sz w:val="24"/>
          <w:szCs w:val="24"/>
        </w:rPr>
        <w:t xml:space="preserve"> </w:t>
      </w:r>
      <w:r w:rsidR="008E4CDA" w:rsidRPr="00FB5F75">
        <w:rPr>
          <w:sz w:val="24"/>
          <w:szCs w:val="24"/>
        </w:rPr>
        <w:t xml:space="preserve">В технологических зонах </w:t>
      </w:r>
      <w:r w:rsidR="00D04E65">
        <w:rPr>
          <w:sz w:val="24"/>
          <w:szCs w:val="24"/>
        </w:rPr>
        <w:t>МО «Город Всеволожск»</w:t>
      </w:r>
      <w:r w:rsidR="008E4CDA" w:rsidRPr="00FB5F75">
        <w:rPr>
          <w:sz w:val="24"/>
          <w:szCs w:val="24"/>
        </w:rPr>
        <w:t xml:space="preserve"> функциониру</w:t>
      </w:r>
      <w:r w:rsidR="00836AF8">
        <w:rPr>
          <w:sz w:val="24"/>
          <w:szCs w:val="24"/>
        </w:rPr>
        <w:t>ю</w:t>
      </w:r>
      <w:r w:rsidR="008E4CDA" w:rsidRPr="00FB5F75">
        <w:rPr>
          <w:sz w:val="24"/>
          <w:szCs w:val="24"/>
        </w:rPr>
        <w:t>т</w:t>
      </w:r>
      <w:r w:rsidR="00836AF8">
        <w:rPr>
          <w:sz w:val="24"/>
          <w:szCs w:val="24"/>
        </w:rPr>
        <w:t xml:space="preserve"> следующие</w:t>
      </w:r>
      <w:r w:rsidR="008E4CDA" w:rsidRPr="00FB5F75">
        <w:rPr>
          <w:sz w:val="24"/>
          <w:szCs w:val="24"/>
        </w:rPr>
        <w:t xml:space="preserve"> един</w:t>
      </w:r>
      <w:r w:rsidR="00836AF8">
        <w:rPr>
          <w:sz w:val="24"/>
          <w:szCs w:val="24"/>
        </w:rPr>
        <w:t>ые</w:t>
      </w:r>
      <w:r w:rsidR="008E4CDA" w:rsidRPr="00FB5F75">
        <w:rPr>
          <w:sz w:val="24"/>
          <w:szCs w:val="24"/>
        </w:rPr>
        <w:t xml:space="preserve"> теплоснабжающ</w:t>
      </w:r>
      <w:r w:rsidR="00836AF8">
        <w:rPr>
          <w:sz w:val="24"/>
          <w:szCs w:val="24"/>
        </w:rPr>
        <w:t>ие</w:t>
      </w:r>
      <w:r w:rsidR="008E4CDA" w:rsidRPr="00FB5F75">
        <w:rPr>
          <w:sz w:val="24"/>
          <w:szCs w:val="24"/>
        </w:rPr>
        <w:t xml:space="preserve"> организаци</w:t>
      </w:r>
      <w:r w:rsidR="00836AF8">
        <w:rPr>
          <w:sz w:val="24"/>
          <w:szCs w:val="24"/>
        </w:rPr>
        <w:t>и:</w:t>
      </w:r>
    </w:p>
    <w:p w:rsidR="00836AF8" w:rsidRDefault="00836AF8" w:rsidP="00836AF8">
      <w:pPr>
        <w:pStyle w:val="2"/>
      </w:pPr>
      <w:r>
        <w:t xml:space="preserve">ОАО «Всеволожские тепловые сети» (технологические зоны - Котово поле, </w:t>
      </w:r>
      <w:r w:rsidRPr="00DD65AB">
        <w:t>Мельничный ручей (Южная часть района)</w:t>
      </w:r>
      <w:r>
        <w:t xml:space="preserve">, </w:t>
      </w:r>
      <w:r w:rsidRPr="00DD65AB">
        <w:t>Мельничный ручей (Северная часть района)</w:t>
      </w:r>
      <w:r>
        <w:t xml:space="preserve">, </w:t>
      </w:r>
      <w:r w:rsidRPr="00DD65AB">
        <w:t>Пугаревский</w:t>
      </w:r>
      <w:r>
        <w:t xml:space="preserve">, </w:t>
      </w:r>
      <w:r w:rsidRPr="00DD65AB">
        <w:t>Румболово</w:t>
      </w:r>
      <w:r>
        <w:t xml:space="preserve">, </w:t>
      </w:r>
      <w:r w:rsidRPr="00DD65AB">
        <w:t>Бернгардовка</w:t>
      </w:r>
      <w:r>
        <w:t>, м</w:t>
      </w:r>
      <w:r w:rsidRPr="00DD65AB">
        <w:t>кр. Южный</w:t>
      </w:r>
      <w:r>
        <w:t xml:space="preserve">, </w:t>
      </w:r>
      <w:r w:rsidRPr="00DD65AB">
        <w:t>Пром</w:t>
      </w:r>
      <w:r>
        <w:t>ышленная зона «Кирпичный завод»), за исключением территорий, ограниченных зонами деятельн</w:t>
      </w:r>
      <w:r w:rsidR="00C0775D">
        <w:t>о</w:t>
      </w:r>
      <w:r>
        <w:t>сти котельных, расположенных по адресам:</w:t>
      </w:r>
    </w:p>
    <w:p w:rsidR="00836AF8" w:rsidRDefault="00836AF8" w:rsidP="001A423D">
      <w:pPr>
        <w:pStyle w:val="af4"/>
        <w:numPr>
          <w:ilvl w:val="0"/>
          <w:numId w:val="19"/>
        </w:numPr>
        <w:spacing w:line="240" w:lineRule="auto"/>
        <w:ind w:left="0" w:firstLine="709"/>
        <w:rPr>
          <w:sz w:val="24"/>
          <w:szCs w:val="24"/>
        </w:rPr>
      </w:pPr>
      <w:r>
        <w:rPr>
          <w:sz w:val="24"/>
          <w:szCs w:val="24"/>
        </w:rPr>
        <w:t xml:space="preserve">ООО «ТЕПЛОЭНЕРГО», г. Всеволожск, </w:t>
      </w:r>
      <w:r w:rsidRPr="00353E0A">
        <w:rPr>
          <w:sz w:val="24"/>
          <w:szCs w:val="24"/>
        </w:rPr>
        <w:t>ул. Шинников, д. 5к</w:t>
      </w:r>
      <w:r>
        <w:rPr>
          <w:sz w:val="24"/>
          <w:szCs w:val="24"/>
        </w:rPr>
        <w:t>;</w:t>
      </w:r>
    </w:p>
    <w:p w:rsidR="00836AF8" w:rsidRDefault="00836AF8" w:rsidP="001A423D">
      <w:pPr>
        <w:pStyle w:val="af4"/>
        <w:numPr>
          <w:ilvl w:val="0"/>
          <w:numId w:val="19"/>
        </w:numPr>
        <w:spacing w:line="240" w:lineRule="auto"/>
        <w:ind w:left="0" w:firstLine="709"/>
        <w:rPr>
          <w:sz w:val="24"/>
          <w:szCs w:val="24"/>
        </w:rPr>
      </w:pPr>
      <w:r w:rsidRPr="00353E0A">
        <w:rPr>
          <w:sz w:val="24"/>
          <w:szCs w:val="24"/>
        </w:rPr>
        <w:t xml:space="preserve">ООО </w:t>
      </w:r>
      <w:r>
        <w:rPr>
          <w:sz w:val="24"/>
          <w:szCs w:val="24"/>
        </w:rPr>
        <w:t>«</w:t>
      </w:r>
      <w:r w:rsidRPr="00353E0A">
        <w:rPr>
          <w:sz w:val="24"/>
          <w:szCs w:val="24"/>
        </w:rPr>
        <w:t>Бис Мелиор Трейд</w:t>
      </w:r>
      <w:r>
        <w:rPr>
          <w:sz w:val="24"/>
          <w:szCs w:val="24"/>
        </w:rPr>
        <w:t xml:space="preserve">», г. Всеволожск, </w:t>
      </w:r>
      <w:r w:rsidRPr="008B4DFE">
        <w:rPr>
          <w:sz w:val="24"/>
          <w:szCs w:val="24"/>
        </w:rPr>
        <w:t xml:space="preserve">ул. </w:t>
      </w:r>
      <w:r w:rsidR="00E572C1">
        <w:rPr>
          <w:sz w:val="24"/>
          <w:szCs w:val="24"/>
        </w:rPr>
        <w:t xml:space="preserve">Доктора </w:t>
      </w:r>
      <w:r w:rsidRPr="008B4DFE">
        <w:rPr>
          <w:sz w:val="24"/>
          <w:szCs w:val="24"/>
        </w:rPr>
        <w:t>Сотникова,</w:t>
      </w:r>
      <w:r>
        <w:rPr>
          <w:sz w:val="24"/>
          <w:szCs w:val="24"/>
        </w:rPr>
        <w:t xml:space="preserve"> д. 23;</w:t>
      </w:r>
    </w:p>
    <w:p w:rsidR="00FC3306" w:rsidRDefault="005F52C7" w:rsidP="005F52C7">
      <w:pPr>
        <w:pStyle w:val="af4"/>
        <w:numPr>
          <w:ilvl w:val="0"/>
          <w:numId w:val="19"/>
        </w:numPr>
        <w:spacing w:line="240" w:lineRule="auto"/>
        <w:ind w:left="0" w:firstLine="709"/>
        <w:rPr>
          <w:sz w:val="24"/>
          <w:szCs w:val="24"/>
        </w:rPr>
      </w:pPr>
      <w:r>
        <w:rPr>
          <w:sz w:val="24"/>
          <w:szCs w:val="24"/>
        </w:rPr>
        <w:t>МУП «ВТ сети»</w:t>
      </w:r>
      <w:r w:rsidR="00FC3306">
        <w:rPr>
          <w:sz w:val="24"/>
          <w:szCs w:val="24"/>
        </w:rPr>
        <w:t>,</w:t>
      </w:r>
      <w:r>
        <w:rPr>
          <w:sz w:val="24"/>
          <w:szCs w:val="24"/>
        </w:rPr>
        <w:t xml:space="preserve"> г. Всеволожск, котельная №67, </w:t>
      </w:r>
      <w:r w:rsidRPr="008B4DFE">
        <w:rPr>
          <w:sz w:val="24"/>
          <w:szCs w:val="24"/>
        </w:rPr>
        <w:t xml:space="preserve">пр. Первомайский, </w:t>
      </w:r>
      <w:r>
        <w:rPr>
          <w:sz w:val="24"/>
          <w:szCs w:val="24"/>
        </w:rPr>
        <w:t>6, 7;</w:t>
      </w:r>
    </w:p>
    <w:p w:rsidR="00E572C1" w:rsidRPr="00E572C1" w:rsidRDefault="00E572C1" w:rsidP="00E572C1">
      <w:pPr>
        <w:pStyle w:val="af4"/>
        <w:numPr>
          <w:ilvl w:val="0"/>
          <w:numId w:val="19"/>
        </w:numPr>
        <w:spacing w:line="240" w:lineRule="auto"/>
        <w:ind w:left="0" w:firstLine="709"/>
        <w:rPr>
          <w:sz w:val="24"/>
          <w:szCs w:val="24"/>
        </w:rPr>
      </w:pPr>
      <w:r>
        <w:rPr>
          <w:sz w:val="24"/>
          <w:szCs w:val="24"/>
        </w:rPr>
        <w:t>ООО «ТК «Мурино», г. Всеволожск, ш. Дорога Жизни, сооружение 7к.</w:t>
      </w:r>
    </w:p>
    <w:p w:rsidR="00B355E1" w:rsidRPr="00B04561" w:rsidRDefault="00B355E1" w:rsidP="00B355E1">
      <w:pPr>
        <w:pStyle w:val="af4"/>
        <w:spacing w:line="240" w:lineRule="auto"/>
        <w:rPr>
          <w:sz w:val="24"/>
          <w:szCs w:val="24"/>
        </w:rPr>
      </w:pPr>
    </w:p>
    <w:p w:rsidR="00353E0A" w:rsidRDefault="00353E0A" w:rsidP="00B355E1">
      <w:pPr>
        <w:ind w:firstLine="709"/>
        <w:jc w:val="both"/>
        <w:rPr>
          <w:b/>
        </w:rPr>
      </w:pPr>
      <w:r>
        <w:rPr>
          <w:b/>
        </w:rPr>
        <w:t>О</w:t>
      </w:r>
      <w:r w:rsidRPr="001F78BD">
        <w:rPr>
          <w:b/>
        </w:rPr>
        <w:t>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p>
    <w:p w:rsidR="00FC3306" w:rsidRDefault="00312450" w:rsidP="00FC3306">
      <w:pPr>
        <w:pStyle w:val="1f9"/>
      </w:pPr>
      <w:bookmarkStart w:id="1286" w:name="_Toc34243456"/>
      <w:bookmarkStart w:id="1287" w:name="_Toc36721951"/>
      <w:bookmarkStart w:id="1288" w:name="_Toc38468763"/>
      <w:bookmarkStart w:id="1289" w:name="_Toc40704663"/>
      <w:r>
        <w:t>С момента</w:t>
      </w:r>
      <w:r w:rsidR="00922011">
        <w:t xml:space="preserve"> последней </w:t>
      </w:r>
      <w:r>
        <w:t>актуализации схемы</w:t>
      </w:r>
      <w:r w:rsidR="007F1F1D">
        <w:t xml:space="preserve"> теплоснабжения</w:t>
      </w:r>
      <w:r w:rsidR="00922011">
        <w:t xml:space="preserve"> </w:t>
      </w:r>
      <w:r w:rsidR="00B611A0">
        <w:t>МО</w:t>
      </w:r>
      <w:r w:rsidR="00922011">
        <w:t xml:space="preserve"> «</w:t>
      </w:r>
      <w:r w:rsidR="00B611A0">
        <w:t>Г</w:t>
      </w:r>
      <w:r w:rsidR="00922011">
        <w:t xml:space="preserve">ород </w:t>
      </w:r>
      <w:r w:rsidR="00B611A0">
        <w:t>В</w:t>
      </w:r>
      <w:r w:rsidR="00922011">
        <w:t xml:space="preserve">севоложск» включены в реестр единых теплоснабжающих организаций следующие организации: </w:t>
      </w:r>
    </w:p>
    <w:p w:rsidR="00FC3306" w:rsidRPr="00FC3306" w:rsidRDefault="00922011" w:rsidP="00E572C1">
      <w:pPr>
        <w:pStyle w:val="2"/>
        <w:rPr>
          <w:i/>
        </w:rPr>
      </w:pPr>
      <w:r w:rsidRPr="00353E0A">
        <w:t xml:space="preserve">ООО </w:t>
      </w:r>
      <w:r>
        <w:t>«</w:t>
      </w:r>
      <w:r w:rsidR="00E572C1">
        <w:t>ТК «Мурино»</w:t>
      </w:r>
      <w:r w:rsidR="00FC3306">
        <w:t>;</w:t>
      </w:r>
    </w:p>
    <w:p w:rsidR="008B648C" w:rsidRPr="00E572C1" w:rsidRDefault="00FC3306" w:rsidP="00E572C1">
      <w:pPr>
        <w:pStyle w:val="2"/>
        <w:rPr>
          <w:i/>
        </w:rPr>
        <w:sectPr w:rsidR="008B648C" w:rsidRPr="00E572C1" w:rsidSect="00CF413B">
          <w:pgSz w:w="11906" w:h="16838"/>
          <w:pgMar w:top="1134"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r>
        <w:t>МУП «Вт сети».</w:t>
      </w:r>
    </w:p>
    <w:p w:rsidR="00832FCD" w:rsidRPr="00B233C2" w:rsidRDefault="00832FCD" w:rsidP="00B233C2">
      <w:pPr>
        <w:pStyle w:val="11"/>
      </w:pPr>
      <w:bookmarkStart w:id="1290" w:name="_Toc73543524"/>
      <w:bookmarkStart w:id="1291" w:name="_Toc73545281"/>
      <w:bookmarkStart w:id="1292" w:name="_Toc104906559"/>
      <w:bookmarkStart w:id="1293" w:name="_Toc104912201"/>
      <w:r w:rsidRPr="00B233C2">
        <w:t xml:space="preserve">Глава 16. Реестр </w:t>
      </w:r>
      <w:r w:rsidR="00C0775D" w:rsidRPr="00B233C2">
        <w:t>проектов</w:t>
      </w:r>
      <w:r w:rsidRPr="00B233C2">
        <w:t xml:space="preserve"> схемы теплоснабжения</w:t>
      </w:r>
      <w:bookmarkEnd w:id="1286"/>
      <w:bookmarkEnd w:id="1287"/>
      <w:bookmarkEnd w:id="1288"/>
      <w:bookmarkEnd w:id="1289"/>
      <w:bookmarkEnd w:id="1290"/>
      <w:bookmarkEnd w:id="1291"/>
      <w:bookmarkEnd w:id="1292"/>
      <w:bookmarkEnd w:id="1293"/>
    </w:p>
    <w:p w:rsidR="004B57D6" w:rsidRDefault="00BE252D" w:rsidP="004B57D6">
      <w:pPr>
        <w:pStyle w:val="aa"/>
      </w:pPr>
      <w:r w:rsidRPr="00BE252D">
        <w:t xml:space="preserve">Таблица </w:t>
      </w:r>
      <w:r w:rsidR="00A0040C">
        <w:rPr>
          <w:noProof/>
        </w:rPr>
        <w:fldChar w:fldCharType="begin"/>
      </w:r>
      <w:r w:rsidR="00A0040C">
        <w:rPr>
          <w:noProof/>
        </w:rPr>
        <w:instrText xml:space="preserve"> SEQ Таблица \* ARABIC </w:instrText>
      </w:r>
      <w:r w:rsidR="00A0040C">
        <w:rPr>
          <w:noProof/>
        </w:rPr>
        <w:fldChar w:fldCharType="separate"/>
      </w:r>
      <w:r w:rsidR="00377E19">
        <w:rPr>
          <w:noProof/>
        </w:rPr>
        <w:t>131</w:t>
      </w:r>
      <w:r w:rsidR="00A0040C">
        <w:rPr>
          <w:noProof/>
        </w:rPr>
        <w:fldChar w:fldCharType="end"/>
      </w:r>
      <w:r w:rsidRPr="00BE252D">
        <w:t xml:space="preserve"> Реестр проектов схемы теплоснабжения</w:t>
      </w:r>
    </w:p>
    <w:tbl>
      <w:tblPr>
        <w:tblW w:w="5000" w:type="pct"/>
        <w:tblLayout w:type="fixed"/>
        <w:tblCellMar>
          <w:left w:w="0" w:type="dxa"/>
          <w:right w:w="0" w:type="dxa"/>
        </w:tblCellMar>
        <w:tblLook w:val="04A0" w:firstRow="1" w:lastRow="0" w:firstColumn="1" w:lastColumn="0" w:noHBand="0" w:noVBand="1"/>
      </w:tblPr>
      <w:tblGrid>
        <w:gridCol w:w="848"/>
        <w:gridCol w:w="2268"/>
        <w:gridCol w:w="1558"/>
        <w:gridCol w:w="993"/>
        <w:gridCol w:w="1275"/>
        <w:gridCol w:w="1278"/>
        <w:gridCol w:w="1133"/>
        <w:gridCol w:w="1418"/>
        <w:gridCol w:w="1133"/>
        <w:gridCol w:w="1133"/>
        <w:gridCol w:w="1523"/>
      </w:tblGrid>
      <w:tr w:rsidR="004B57D6" w:rsidRPr="004B57D6" w:rsidTr="007E6A81">
        <w:trPr>
          <w:divId w:val="2057922888"/>
          <w:trHeight w:val="20"/>
          <w:tblHeader/>
        </w:trPr>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bookmarkStart w:id="1294" w:name="_Hlk105078729"/>
            <w:r w:rsidRPr="004B57D6">
              <w:rPr>
                <w:rFonts w:eastAsia="Times New Roman"/>
                <w:color w:val="000000"/>
                <w:sz w:val="20"/>
                <w:szCs w:val="20"/>
              </w:rPr>
              <w:t>№ п/п</w:t>
            </w:r>
          </w:p>
        </w:tc>
        <w:tc>
          <w:tcPr>
            <w:tcW w:w="77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Наименование инвестиционного проекта</w:t>
            </w:r>
          </w:p>
        </w:tc>
        <w:tc>
          <w:tcPr>
            <w:tcW w:w="5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Объем финансирования, тыс. руб.</w:t>
            </w:r>
          </w:p>
        </w:tc>
        <w:tc>
          <w:tcPr>
            <w:tcW w:w="3396" w:type="pct"/>
            <w:gridSpan w:val="8"/>
            <w:tcBorders>
              <w:top w:val="single" w:sz="4" w:space="0" w:color="auto"/>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Объем инвестиций с учетом НДС по годам, тыс. руб.</w:t>
            </w:r>
          </w:p>
        </w:tc>
      </w:tr>
      <w:tr w:rsidR="004B57D6" w:rsidRPr="004B57D6" w:rsidTr="007E6A81">
        <w:trPr>
          <w:divId w:val="2057922888"/>
          <w:trHeight w:val="20"/>
          <w:tblHeader/>
        </w:trPr>
        <w:tc>
          <w:tcPr>
            <w:tcW w:w="291" w:type="pct"/>
            <w:vMerge/>
            <w:tcBorders>
              <w:top w:val="single" w:sz="4" w:space="0" w:color="auto"/>
              <w:left w:val="single" w:sz="4" w:space="0" w:color="auto"/>
              <w:bottom w:val="single" w:sz="4" w:space="0" w:color="auto"/>
              <w:right w:val="single" w:sz="4" w:space="0" w:color="auto"/>
            </w:tcBorders>
            <w:vAlign w:val="center"/>
            <w:hideMark/>
          </w:tcPr>
          <w:p w:rsidR="004B57D6" w:rsidRPr="004B57D6" w:rsidRDefault="004B57D6" w:rsidP="004B57D6">
            <w:pPr>
              <w:jc w:val="center"/>
              <w:rPr>
                <w:rFonts w:eastAsia="Times New Roman"/>
                <w:color w:val="000000"/>
                <w:sz w:val="20"/>
                <w:szCs w:val="20"/>
              </w:rPr>
            </w:pPr>
          </w:p>
        </w:tc>
        <w:tc>
          <w:tcPr>
            <w:tcW w:w="779" w:type="pct"/>
            <w:vMerge/>
            <w:tcBorders>
              <w:top w:val="single" w:sz="4" w:space="0" w:color="auto"/>
              <w:left w:val="single" w:sz="4" w:space="0" w:color="auto"/>
              <w:bottom w:val="single" w:sz="4" w:space="0" w:color="auto"/>
              <w:right w:val="single" w:sz="4" w:space="0" w:color="auto"/>
            </w:tcBorders>
            <w:vAlign w:val="center"/>
            <w:hideMark/>
          </w:tcPr>
          <w:p w:rsidR="004B57D6" w:rsidRPr="004B57D6" w:rsidRDefault="004B57D6" w:rsidP="004B57D6">
            <w:pPr>
              <w:jc w:val="center"/>
              <w:rPr>
                <w:rFonts w:eastAsia="Times New Roman"/>
                <w:color w:val="000000"/>
                <w:sz w:val="20"/>
                <w:szCs w:val="20"/>
              </w:rPr>
            </w:pPr>
          </w:p>
        </w:tc>
        <w:tc>
          <w:tcPr>
            <w:tcW w:w="535" w:type="pct"/>
            <w:vMerge/>
            <w:tcBorders>
              <w:top w:val="single" w:sz="4" w:space="0" w:color="auto"/>
              <w:left w:val="single" w:sz="4" w:space="0" w:color="auto"/>
              <w:bottom w:val="single" w:sz="4" w:space="0" w:color="auto"/>
              <w:right w:val="single" w:sz="4" w:space="0" w:color="auto"/>
            </w:tcBorders>
            <w:vAlign w:val="center"/>
            <w:hideMark/>
          </w:tcPr>
          <w:p w:rsidR="004B57D6" w:rsidRPr="004B57D6" w:rsidRDefault="004B57D6" w:rsidP="004B57D6">
            <w:pPr>
              <w:jc w:val="center"/>
              <w:rPr>
                <w:rFonts w:eastAsia="Times New Roman"/>
                <w:color w:val="000000"/>
                <w:sz w:val="20"/>
                <w:szCs w:val="20"/>
              </w:rPr>
            </w:pP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2022</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2023</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2024</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2025</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2026</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2027</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2028</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D11930">
            <w:pPr>
              <w:jc w:val="center"/>
              <w:rPr>
                <w:rFonts w:eastAsia="Times New Roman"/>
                <w:color w:val="000000"/>
                <w:sz w:val="20"/>
                <w:szCs w:val="20"/>
              </w:rPr>
            </w:pPr>
            <w:r w:rsidRPr="004B57D6">
              <w:rPr>
                <w:rFonts w:eastAsia="Times New Roman"/>
                <w:color w:val="000000"/>
                <w:sz w:val="20"/>
                <w:szCs w:val="20"/>
              </w:rPr>
              <w:t>2029-203</w:t>
            </w:r>
            <w:r w:rsidR="00D11930">
              <w:rPr>
                <w:rFonts w:eastAsia="Times New Roman"/>
                <w:color w:val="000000"/>
                <w:sz w:val="20"/>
                <w:szCs w:val="20"/>
              </w:rPr>
              <w:t>3</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Перечень мероприятий по развитию системы теплоснабжения на расчетный срок МО «Город Всеволожск»</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5 757 724,35</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442901,873</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442901,87</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442901,873</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442901,873</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442901,873</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442901,873</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442901,87</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2657411,24</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Строительство источников теплоснабжения</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3830150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60 288</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354 915</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528 965</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528 965</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1 178 508</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589 254</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589 254</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1.1</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Строительство двух котельных на территории новой застройки ЛСР - Аэропорт «Ржевка»</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783750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60 288</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120 577</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60 288</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60 288</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241 154</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120 577</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120 577</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1.2</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Строительство новых тепловых сетей на территории новой застройки ЛСР - Аэропорт «Ржевка»</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3046400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234 338</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468 677</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468 677</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937 354</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468 677</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468 677</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и реконструкция сетей и объектов теплоснабжения города Всеволожска на 2021-2023 годы в рамках Муниципальной программы «Ремонт и реконструкция сетей и объектов теплоснабжения города Всеволожска на 2021-2023 годы»</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328 209,40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102021,7</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116087,7</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110100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2.1</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тепловой сети от УТ-11 до УТ-18 по ул. Межевой г. Всеволожск, Ленинградская область»</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94 037,00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94 037,00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2.2</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антикоррозионного покрытия Бака аккумулятора ст. №2 на котельной №6</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1 500,00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1 500,00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2.3</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антикоррозионного покрытия Бака аккумулятора ст. №3  на котельной №12</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500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2.4</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Техническое перевооружение сети газопотребления котельной №12</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5 984,70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5 984,70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2.5</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антикоррозионного покрытия Бака аккумулятора ст. №1  на котельной №6</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1 500,00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1 500,00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2.6</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паровых котлов ДКВР20/13 ст. №2, ,19620 на котельной №6</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17 500,00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17 500,00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2.7</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бака аккумулятора ст. №2 (замена поясов, дна) на котельной №17</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2 500,00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2 500,00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2.8</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антикоррозионного покрытия Бака аккумулятора ст. №1 на котельной №12</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2.9</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Реконструкция внешнего эл. снабжения котельной №6 - ПСД</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1 000,00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1 000,00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2.10</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паровых котлов ДКВР20/13 ст. №1, 19619 на котельной №6</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17 500,00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17 500,00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2.11</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Реконструкция борова от Водогрейных котлов КВГМ 50-150М ст.№3, 4 в соответствии с проектом на котельной №17</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4 500,00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4 500,00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2.12</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сетевого Деаэратора ДА300 на котельной №6</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17 087,70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17 087,70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2.13</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Тепловая сеть 2Ду 200 мм L-151 м от УТ-1-7/2 до УТ-1-7/3 по ул. Ленинградской,</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18 000,00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18 000,00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2.14</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Тепловая сеть 2Ду 400 мм L-286 м от УТ-1-7 до УТ-1-8 по                   ул. Александровской</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36 000,00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36 000,00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2.15</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котлового деаэратор ДСА100/50 на котельной №6</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3 100,00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3 100,00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2.16</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дымовой трубы на котельной №1</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1 500,00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1 500,00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2.17</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Реконструкция схемы эл. снабжения сетевых насосов на котельной №17</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7 000,00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7 000,00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2.18</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Реконструкция внешнего эл. снабжения котельной №6 - СМР</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24 000,00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24 000,00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2.19</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оголовка деаэратора сетевого ДА100/25 на котельной №17</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2 200,00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2 200,00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2.20</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Замена БПСВ №3,4 на котельной №17 (Блоки подогрева сетевой воды паром от паровых котлов в комплекте)</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3 200,00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3 200,00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2.21</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Замена подогревателе ВВ сырой воды (на сетевой деаэратор) - 4 комплекта на котельной №6</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2 000,00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2 000,00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2.22</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Замена конвективной части водогрейном котле ПТВМ 30м-115 ст. №2 на котельной №6</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5 000,00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5 000,00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2.23</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оголовка деаэратора питательного ДА50/15 на котельной №17</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1 500,00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1 500,00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2.24</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технического перевооружения отопительной водогрейной котельной №2</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15 000,00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15 000,00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2.25</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Тепловая сеть 2Ду 200 мм L-68 м от УТ-1-7/3 до УТ-1-7/4 по   ул. Ленинградской</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8 200,00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8 200,00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2.26</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Тепловая сеть 2Ду 200 мм L-62 м от УТ-1-7/4 до УТ-1-7/6 по ул. Ленинградской,</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7 500,00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7 500,00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2.27</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Тепловая сеть 2Ду 200 мм L-144 м от УТ-1-7/6 до мкд. ул. Ленинградская, 34</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17 300,00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17 300,00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2.28</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Тепловая сеть 2Ду 200/150 мм L-136\105 м от мкд. Колтушское ш., 80 кор. 2 до мкд. Колтушское ш., 78</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12 600,00</w:t>
            </w: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12 600,00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Перечень мероприятий по реконструкции, модернизации и ремонту системы теплоснабжения на расчетный срок МО «Город Всеволожск»</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1 314 560,27</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3 081,70</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355 115,83</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330 251,17</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365 109,80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80 153,98</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46 131,82</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57 957,92</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76 758,15</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3.1</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Реконструкция котельной №2</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34 730,36</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680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3500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2350,02808</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2350,02808</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2350,02808</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2350,0281</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21150,2527</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3.1.1</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Разработка РКД и ПСД</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680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680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3.1.2</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Техническое перевооружение котельной с заменых котлов; установка ХВО; установка оборудования пожарной сигнали-зации; замена КЛ-0.4 кВ от ТП-21 до котельной: 0,02 км</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3.1.3</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Замена тепловых сетей со 100 % износом от котельной №2</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30 550,37</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2 350,03</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2 350,03</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2 350,03</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2 350,03</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21 150,25</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3.1.4</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Теплосеть горячего водоснабжения от котельной № 2 до детской коррекционной школы-интерната по ул. Крыловская – замена теплосети диаметром 50: 1041 погонных метров</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3 500,00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3 500,00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3.2</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Реконструкция котельной №3</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148 500,00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2 800,00</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144 800,00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900,00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0,00</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0,00</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3.2.1</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Разработка РКД и ПСД в соответствии с тех. заданием</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2 800,00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2 800,00</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3.2.2</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Техническое перевооружение котельной №3 СМР</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72 850,00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72 400,00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450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3.2.2.1</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Демонтажные работы: демонтаж дымовой трубы, существующего оборудования, разборка технологических проемов для заноса оборудования в котельную</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3 200,00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3 200,00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3.2.2.2</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Общестроительные работы: устройство фундаментов под оборудование, дымовые трубы, АБ, бетонная стяжка полов, котельной, восстановление технологических проемов</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3 950,00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3 950,00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3.2.2.3</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Стоимость оборудования и материалов: котлы Теплотехник ТТ100-5000 – 4 шт., горелка газовая – 4 шт., Насосная группа – 10 шт, теплообменник пластинчатый 5 шт, дымовые трубы 4 шт.,</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49 250,00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49 250,00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3.2.2.4</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Реконструкция ГРЩ котельной с установкой системы АВР</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1 500,00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1 500,00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3.2.2.5</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Строительно-монтажные работы</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12 000,00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12 000,00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3.2.2.6</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Пусконаладочные работы</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1600, 0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3.2.2.7</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Установка ХВО</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2 500,00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2 500,00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3.2.2.8</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Устройство промазки и расшивка швов панелей перекрытий, ремонт лицевой поверхности кирпичных стен, усиление конструктивных элементов стен кирпичных стальными стяжками, заделка трещин в кирпичных стенах</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450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450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3.3</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Реконструкция тепловых сетей от Котельной №3 (565 м.п) - замена ТС со 100% износом.</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11 933,61</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3 671,88</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4 589,85</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3 671,88</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3.4</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Реконструкция  котельной №6</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412 800,00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0,00</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177 320,00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156 680,00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78 800,00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0,00</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0,00</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3.4.1</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Модернизация котельной №6 с заменой основного технологического оборудования.</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30 000,00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30 000,00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3.4.1.1</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Замена сетевого деаэратора ДА-300- 1 шт;</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30 000,00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30 000,00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3.4.1.2</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Замена охладителя выпора ОВА24 – 1 шт;</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3.4.1.3</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Замена охладителя деаэрированной воды ПВ216 – 2 шт;</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3.4.1.4</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Замена 3х регуляторов уровня воды;</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3.4.2</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Техническое перевооружение котельной №6</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146 900,00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71 660,00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68 340,00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6 900,00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3.4.2.1</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Оборудование и материалы по всем разделам: АК, ГСВ, ТМ на ПТВМ30 – 2 шт.</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63 000,00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63 000,00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3.4.2.2</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Демонтажные работы по на ПТВМ30 – 2 шт.</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8 540,00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8 540,00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3.4.2.3</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Монтажные работы горелочного оборудования , внутреннего газопровода, изоляционные работы монтаж системы автоматики на на ПТВМ30 – 2 шт.</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19 040,00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19 040,00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3.4.2.4</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Пуско-наладочные работы и режимно-наладочные испытания  на ПТВМ30 – 2 шт.</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15 080,00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15 080,00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3.4.2.5</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Оборудование и материалы по всем разделам: АК, ГСВ, ТМ на ДКВР20 – 3 шт.</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51 700,00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51 700,00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3.4.2.6</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Демонтажные работы по  ДКВР20 – 3 шт.</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1 233,00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1 233,00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3.4.2.7</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Монтажные работы горелочного оборудования, внутреннего газопровода, изоляционные работы монтаж системы автоматики на ДКВР20 – 3 шт.</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27 990,00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27 990,00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3.4.2.8</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Пуско-наладочные работы и режимно-наладочные испытания на ДКВР20 – 3 шт.</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7 417,00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7 417,00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3.4.2.9</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Усиление железобетонных ребристых плит перекрытия кровли, усиление несущих железобетонных ферм перекрытия кровли, расчистка поверхности навесных бетонных стеновых панелей от отслаивающегося бетона, антикоррозионная обработка закладных деталей креплений панелей к несущим колоннам, восстановление целостности защитного слоя бетона панелей, нанесение защитного окрасочного покрытия на поверхности бетона, заполнение швов навесных бетонных стеновых панелей</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11 900,00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11 900,00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3.5</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Реконструкция тепловых сетей от Котельной №6 (6659м.) - замена ТС со 100% износом</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361 451,33</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27 803,95</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111215,793</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55607,8964</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27803,9482</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27803,9482</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55 607,90</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55607,8964</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3.6</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Реконструкция  котельной №11</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1 121,60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281,7</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840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3.6.1</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Техническое перевооружение котельной №11 с переводом на газовое топливо – СМР наружный газопровод</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140,8</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140,8</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3.6.2</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Технологическое присоединение к газопроводу АО «Газпром газораспределение ЛО»</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140,8</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140,8</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3.6.3</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Техническое перевооружение котельной №11 с переводом на газовое топливо –  запуск оборудования котельной</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420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420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3.6.4</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Проектирование внутреннего газоснабжения, экспертиза пром. безопасности, монтаж газ. оборудования , монтаж автоматики, устройств контроля и сигнализации, ПНР</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420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420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3.7</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Реконструкция  котельной №12</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67 831,91</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54 265,53</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13 566,38</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3.7.1</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Демонтажные работы</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480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480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3.7.2</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Монтаж газового оборудования 6-ти горелочных устройств</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3 470,00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3 470,00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3.7.3</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Монтаж частотного регулирования дымососов и вентиляторов 3х котлов</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1 450,00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1 450,00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3.7.4</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ПНР 6-ти горелочных устройств и ЧП дымосоов и вентиляторов</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1 600,00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1 600,00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3.7.5</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строительство площадки аварийно-го дизельного топлива;</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 реконструкция котлов с заменой горелочных устройств и автоматики регулирования безопасности;</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 реконструкция приборов учёта расхода газа СПГ-761 ДСК-300</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3.7.6</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Восстановление швов стеновых панелей 180 м.п; Ремонт штукатурки фасадов 30 м2; Устройство покрытий парапетов из л Ремонт и восстановление отмостки истовой оцинкованной стали 60м2;</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3.7.7</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Замена ветхих тепловых сетей от котельной №12</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60 331,91</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60 331,91</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3.8</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Реконструкция  котельной №17</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223 780,00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223 780,00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3.8.1</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котла (КВГМ-50-150М ст. №5) мощностью 50 Гкал\час на Котельной №17 (введение в эксплуатацию)</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75 000,00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75 000,00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3.8.2</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Проведение экспертизы существующего металлического корпус котла КВГМ50-150 ст№5, демонтажные работы, ремонт каркаса котла, очистка труб поверхности нагрева, ремонт коллекторов котла, монтаж обмуровки котла, монтаж газового оборудования, установка горелок, монтаж тягодутьевого оборудования, монтаж КИПиА, монтаж электрооборудования. ПНР</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65 000,00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65 000,00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3.8.3</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Техническое перевооружение газовой котельной №17</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40 730,00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40 730,00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3.8.3.1</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Демонтажные работы</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2320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2320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3.8.3.2</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Монтаж газового оборудования 2х котлов ДЕ-24-15 с.№1, 2 , установка горелок ф. «NordKraft»</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24 500,00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24 500,00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3.8.3.3</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Монтаж КИПиА</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2 280,00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2 280,00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3.8.3.4</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Монтаж электрооборудования</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2 850,00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2 850,00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3.8.3.5</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Пусконаладочные работы 2х котлов и устройств частотного регулирования</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3.8.3.6</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Усиление железобетонных ребристых плит перекрытия кровли, усиление несущих железобетонных ферм перекрытия кровли, расчистка поверхности навесных бетонных стеновых панелей от отслаивающегося бетона, антикоррозионная обработка закладных деталей креплений панелей к несущим колоннам, восстановление целостности защитного слоя бетона панелей, нанесение защитного окрасочного покрытия на поверхности бетона, заполнение швов навесных бетонных стеновых панелей</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10 500,00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10 500,00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3.9</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Реконструкция  котельной №19</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52 411,46</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50 000,00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2 411,46</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0</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3.9.1</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замена котлов</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25 000,00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25 000,00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3.9.2</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перевод с твёрдого топлива на природный газ;</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25 000,00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25 000,00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3.9.3</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Замена тепловых сетей со 100 % износом</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2 411,46</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2 411,46</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3.10</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Реконструкция  котельной №1</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30 000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30 000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3.10.1</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замена котлов</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15 000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15 000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3.10.2</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перевод с твёрдого топлива на электроэнергию;</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15 000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15 000</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Установка общедомовых приборов учета тепловой энергии МО «Город Всеволожск»</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89264,381</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6866,49085</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6866,4908</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6866,49085</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6866,49085</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6866,49085</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6866,49085</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6866,4908</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41198,9451</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Перевод системы горячего водоснабжения с открытой на закрытую схему</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760,9</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76,1</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76,1</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76,1</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76,1</w:t>
            </w: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76,1</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76,1</w:t>
            </w: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76,1</w:t>
            </w: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228,3</w:t>
            </w: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w:t>
            </w:r>
          </w:p>
        </w:tc>
        <w:tc>
          <w:tcPr>
            <w:tcW w:w="77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Выполнение работ по строительству сетей теплоснабжения к ФОК г. Всеволожска</w:t>
            </w:r>
          </w:p>
        </w:tc>
        <w:tc>
          <w:tcPr>
            <w:tcW w:w="535"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3000</w:t>
            </w:r>
          </w:p>
        </w:tc>
        <w:tc>
          <w:tcPr>
            <w:tcW w:w="341"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1500</w:t>
            </w:r>
          </w:p>
        </w:tc>
        <w:tc>
          <w:tcPr>
            <w:tcW w:w="438"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1500</w:t>
            </w:r>
          </w:p>
        </w:tc>
        <w:tc>
          <w:tcPr>
            <w:tcW w:w="43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w:t>
            </w:r>
          </w:p>
        </w:tc>
        <w:tc>
          <w:tcPr>
            <w:tcW w:w="77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Замена охладителей деаэрированной воды ПВ1-16 ст.№1,2 от сетевого деаэратора на котельной №6, расположенной по адресу: ул. Межевая д.6 г. Всеволожск, Ленинградская область</w:t>
            </w:r>
          </w:p>
        </w:tc>
        <w:tc>
          <w:tcPr>
            <w:tcW w:w="535" w:type="pct"/>
            <w:tcBorders>
              <w:top w:val="nil"/>
              <w:left w:val="nil"/>
              <w:bottom w:val="single" w:sz="4" w:space="0" w:color="auto"/>
              <w:right w:val="nil"/>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4860</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4860</w:t>
            </w:r>
          </w:p>
        </w:tc>
        <w:tc>
          <w:tcPr>
            <w:tcW w:w="43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8</w:t>
            </w:r>
          </w:p>
        </w:tc>
        <w:tc>
          <w:tcPr>
            <w:tcW w:w="779" w:type="pct"/>
            <w:tcBorders>
              <w:top w:val="nil"/>
              <w:left w:val="nil"/>
              <w:bottom w:val="single" w:sz="4" w:space="0" w:color="auto"/>
              <w:right w:val="single" w:sz="4" w:space="0" w:color="auto"/>
            </w:tcBorders>
            <w:shd w:val="clear" w:color="000000" w:fill="FFFFFF"/>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трубопровода в ГРПШ котельной №4, по адресу:</w:t>
            </w:r>
          </w:p>
        </w:tc>
        <w:tc>
          <w:tcPr>
            <w:tcW w:w="535" w:type="pct"/>
            <w:tcBorders>
              <w:top w:val="single" w:sz="4" w:space="0" w:color="auto"/>
              <w:left w:val="nil"/>
              <w:bottom w:val="single" w:sz="4" w:space="0" w:color="auto"/>
              <w:right w:val="nil"/>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390</w:t>
            </w:r>
          </w:p>
        </w:tc>
        <w:tc>
          <w:tcPr>
            <w:tcW w:w="3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single" w:sz="4" w:space="0" w:color="auto"/>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390</w:t>
            </w:r>
          </w:p>
        </w:tc>
        <w:tc>
          <w:tcPr>
            <w:tcW w:w="439" w:type="pct"/>
            <w:tcBorders>
              <w:top w:val="single" w:sz="4" w:space="0" w:color="auto"/>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single" w:sz="4" w:space="0" w:color="auto"/>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87" w:type="pct"/>
            <w:tcBorders>
              <w:top w:val="single" w:sz="4" w:space="0" w:color="auto"/>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single" w:sz="4" w:space="0" w:color="auto"/>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single" w:sz="4" w:space="0" w:color="auto"/>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524" w:type="pct"/>
            <w:tcBorders>
              <w:top w:val="single" w:sz="4" w:space="0" w:color="auto"/>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single" w:sz="4" w:space="0" w:color="auto"/>
              <w:left w:val="single" w:sz="4" w:space="0" w:color="auto"/>
              <w:bottom w:val="single" w:sz="4" w:space="0" w:color="auto"/>
              <w:right w:val="single" w:sz="4" w:space="0" w:color="auto"/>
            </w:tcBorders>
            <w:shd w:val="clear" w:color="auto" w:fill="auto"/>
            <w:vAlign w:val="center"/>
          </w:tcPr>
          <w:p w:rsidR="004B57D6" w:rsidRPr="004B57D6" w:rsidRDefault="004B57D6" w:rsidP="004B57D6">
            <w:pPr>
              <w:jc w:val="center"/>
              <w:rPr>
                <w:rFonts w:eastAsia="Times New Roman"/>
                <w:color w:val="000000"/>
                <w:sz w:val="20"/>
                <w:szCs w:val="20"/>
              </w:rPr>
            </w:pPr>
          </w:p>
        </w:tc>
        <w:tc>
          <w:tcPr>
            <w:tcW w:w="779" w:type="pct"/>
            <w:tcBorders>
              <w:top w:val="single" w:sz="4" w:space="0" w:color="auto"/>
              <w:left w:val="nil"/>
              <w:bottom w:val="single" w:sz="4" w:space="0" w:color="auto"/>
              <w:right w:val="single" w:sz="4" w:space="0" w:color="auto"/>
            </w:tcBorders>
            <w:shd w:val="clear" w:color="000000" w:fill="FFFFFF"/>
            <w:vAlign w:val="center"/>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Ленинградская область, г. Всеволожск, ул. Пермская д.50</w:t>
            </w:r>
          </w:p>
        </w:tc>
        <w:tc>
          <w:tcPr>
            <w:tcW w:w="535" w:type="pct"/>
            <w:tcBorders>
              <w:top w:val="single" w:sz="4" w:space="0" w:color="auto"/>
              <w:left w:val="nil"/>
              <w:bottom w:val="single" w:sz="4" w:space="0" w:color="auto"/>
              <w:right w:val="nil"/>
            </w:tcBorders>
            <w:shd w:val="clear" w:color="auto" w:fill="auto"/>
            <w:noWrap/>
            <w:vAlign w:val="center"/>
          </w:tcPr>
          <w:p w:rsidR="004B57D6" w:rsidRPr="004B57D6" w:rsidRDefault="004B57D6" w:rsidP="004B57D6">
            <w:pPr>
              <w:jc w:val="center"/>
              <w:rPr>
                <w:rFonts w:eastAsia="Times New Roman"/>
                <w:color w:val="000000"/>
                <w:sz w:val="20"/>
                <w:szCs w:val="20"/>
              </w:rPr>
            </w:pPr>
          </w:p>
        </w:tc>
        <w:tc>
          <w:tcPr>
            <w:tcW w:w="341" w:type="pct"/>
            <w:tcBorders>
              <w:top w:val="single" w:sz="4" w:space="0" w:color="auto"/>
              <w:left w:val="single" w:sz="4" w:space="0" w:color="auto"/>
              <w:bottom w:val="single" w:sz="4" w:space="0" w:color="auto"/>
              <w:right w:val="single" w:sz="4" w:space="0" w:color="auto"/>
            </w:tcBorders>
            <w:shd w:val="clear" w:color="auto" w:fill="auto"/>
            <w:noWrap/>
            <w:vAlign w:val="center"/>
          </w:tcPr>
          <w:p w:rsidR="004B57D6" w:rsidRPr="004B57D6" w:rsidRDefault="004B57D6" w:rsidP="004B57D6">
            <w:pPr>
              <w:jc w:val="center"/>
              <w:rPr>
                <w:rFonts w:eastAsia="Times New Roman"/>
                <w:color w:val="000000"/>
                <w:sz w:val="20"/>
                <w:szCs w:val="20"/>
              </w:rPr>
            </w:pPr>
          </w:p>
        </w:tc>
        <w:tc>
          <w:tcPr>
            <w:tcW w:w="438" w:type="pct"/>
            <w:tcBorders>
              <w:top w:val="single" w:sz="4" w:space="0" w:color="auto"/>
              <w:left w:val="nil"/>
              <w:bottom w:val="single" w:sz="4" w:space="0" w:color="auto"/>
              <w:right w:val="single" w:sz="4" w:space="0" w:color="auto"/>
            </w:tcBorders>
            <w:shd w:val="clear" w:color="auto" w:fill="auto"/>
            <w:noWrap/>
            <w:vAlign w:val="center"/>
          </w:tcPr>
          <w:p w:rsidR="004B57D6" w:rsidRPr="004B57D6" w:rsidRDefault="004B57D6" w:rsidP="004B57D6">
            <w:pPr>
              <w:jc w:val="center"/>
              <w:rPr>
                <w:rFonts w:eastAsia="Times New Roman"/>
                <w:color w:val="000000"/>
                <w:sz w:val="20"/>
                <w:szCs w:val="20"/>
              </w:rPr>
            </w:pPr>
          </w:p>
        </w:tc>
        <w:tc>
          <w:tcPr>
            <w:tcW w:w="439" w:type="pct"/>
            <w:tcBorders>
              <w:top w:val="single" w:sz="4" w:space="0" w:color="auto"/>
              <w:left w:val="nil"/>
              <w:bottom w:val="single" w:sz="4" w:space="0" w:color="auto"/>
              <w:right w:val="single" w:sz="4" w:space="0" w:color="auto"/>
            </w:tcBorders>
            <w:shd w:val="clear" w:color="auto" w:fill="auto"/>
            <w:noWrap/>
            <w:vAlign w:val="center"/>
          </w:tcPr>
          <w:p w:rsidR="004B57D6" w:rsidRPr="004B57D6" w:rsidRDefault="004B57D6" w:rsidP="004B57D6">
            <w:pPr>
              <w:jc w:val="center"/>
              <w:rPr>
                <w:rFonts w:eastAsia="Times New Roman"/>
                <w:color w:val="000000"/>
                <w:sz w:val="20"/>
                <w:szCs w:val="20"/>
              </w:rPr>
            </w:pPr>
          </w:p>
        </w:tc>
        <w:tc>
          <w:tcPr>
            <w:tcW w:w="389" w:type="pct"/>
            <w:tcBorders>
              <w:top w:val="single" w:sz="4" w:space="0" w:color="auto"/>
              <w:left w:val="nil"/>
              <w:bottom w:val="single" w:sz="4" w:space="0" w:color="auto"/>
              <w:right w:val="single" w:sz="4" w:space="0" w:color="auto"/>
            </w:tcBorders>
            <w:shd w:val="clear" w:color="auto" w:fill="auto"/>
            <w:noWrap/>
            <w:vAlign w:val="center"/>
          </w:tcPr>
          <w:p w:rsidR="004B57D6" w:rsidRPr="004B57D6" w:rsidRDefault="004B57D6" w:rsidP="004B57D6">
            <w:pPr>
              <w:jc w:val="center"/>
              <w:rPr>
                <w:rFonts w:eastAsia="Times New Roman"/>
                <w:color w:val="000000"/>
                <w:sz w:val="20"/>
                <w:szCs w:val="20"/>
              </w:rPr>
            </w:pPr>
          </w:p>
        </w:tc>
        <w:tc>
          <w:tcPr>
            <w:tcW w:w="487" w:type="pct"/>
            <w:tcBorders>
              <w:top w:val="single" w:sz="4" w:space="0" w:color="auto"/>
              <w:left w:val="nil"/>
              <w:bottom w:val="single" w:sz="4" w:space="0" w:color="auto"/>
              <w:right w:val="single" w:sz="4" w:space="0" w:color="auto"/>
            </w:tcBorders>
            <w:shd w:val="clear" w:color="auto" w:fill="auto"/>
            <w:noWrap/>
            <w:vAlign w:val="center"/>
          </w:tcPr>
          <w:p w:rsidR="004B57D6" w:rsidRPr="004B57D6" w:rsidRDefault="004B57D6" w:rsidP="004B57D6">
            <w:pPr>
              <w:jc w:val="center"/>
              <w:rPr>
                <w:rFonts w:eastAsia="Times New Roman"/>
                <w:color w:val="000000"/>
                <w:sz w:val="20"/>
                <w:szCs w:val="20"/>
              </w:rPr>
            </w:pPr>
          </w:p>
        </w:tc>
        <w:tc>
          <w:tcPr>
            <w:tcW w:w="389" w:type="pct"/>
            <w:tcBorders>
              <w:top w:val="single" w:sz="4" w:space="0" w:color="auto"/>
              <w:left w:val="nil"/>
              <w:bottom w:val="single" w:sz="4" w:space="0" w:color="auto"/>
              <w:right w:val="single" w:sz="4" w:space="0" w:color="auto"/>
            </w:tcBorders>
            <w:shd w:val="clear" w:color="auto" w:fill="auto"/>
            <w:noWrap/>
            <w:vAlign w:val="center"/>
          </w:tcPr>
          <w:p w:rsidR="004B57D6" w:rsidRPr="004B57D6" w:rsidRDefault="004B57D6" w:rsidP="004B57D6">
            <w:pPr>
              <w:jc w:val="center"/>
              <w:rPr>
                <w:rFonts w:eastAsia="Times New Roman"/>
                <w:color w:val="000000"/>
                <w:sz w:val="20"/>
                <w:szCs w:val="20"/>
              </w:rPr>
            </w:pPr>
          </w:p>
        </w:tc>
        <w:tc>
          <w:tcPr>
            <w:tcW w:w="389" w:type="pct"/>
            <w:tcBorders>
              <w:top w:val="single" w:sz="4" w:space="0" w:color="auto"/>
              <w:left w:val="nil"/>
              <w:bottom w:val="single" w:sz="4" w:space="0" w:color="auto"/>
              <w:right w:val="single" w:sz="4" w:space="0" w:color="auto"/>
            </w:tcBorders>
            <w:shd w:val="clear" w:color="auto" w:fill="auto"/>
            <w:noWrap/>
            <w:vAlign w:val="center"/>
          </w:tcPr>
          <w:p w:rsidR="004B57D6" w:rsidRPr="004B57D6" w:rsidRDefault="004B57D6" w:rsidP="004B57D6">
            <w:pPr>
              <w:jc w:val="center"/>
              <w:rPr>
                <w:rFonts w:eastAsia="Times New Roman"/>
                <w:color w:val="000000"/>
                <w:sz w:val="20"/>
                <w:szCs w:val="20"/>
              </w:rPr>
            </w:pPr>
          </w:p>
        </w:tc>
        <w:tc>
          <w:tcPr>
            <w:tcW w:w="524" w:type="pct"/>
            <w:tcBorders>
              <w:top w:val="single" w:sz="4" w:space="0" w:color="auto"/>
              <w:left w:val="nil"/>
              <w:bottom w:val="single" w:sz="4" w:space="0" w:color="auto"/>
              <w:right w:val="single" w:sz="4" w:space="0" w:color="auto"/>
            </w:tcBorders>
            <w:shd w:val="clear" w:color="auto" w:fill="auto"/>
            <w:noWrap/>
            <w:vAlign w:val="center"/>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9</w:t>
            </w:r>
          </w:p>
        </w:tc>
        <w:tc>
          <w:tcPr>
            <w:tcW w:w="779" w:type="pct"/>
            <w:tcBorders>
              <w:top w:val="nil"/>
              <w:left w:val="nil"/>
              <w:bottom w:val="single" w:sz="4" w:space="0" w:color="auto"/>
              <w:right w:val="single" w:sz="4" w:space="0" w:color="auto"/>
            </w:tcBorders>
            <w:shd w:val="clear" w:color="000000" w:fill="FFFFFF"/>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технологической линии к котлам ЭР-2,5 ст. №1,2,3,4,5,6 котельной №3 по адресу: Ленинградская область, г. Всеволожск, ул. Дружбы д.2А</w:t>
            </w:r>
          </w:p>
        </w:tc>
        <w:tc>
          <w:tcPr>
            <w:tcW w:w="535" w:type="pct"/>
            <w:tcBorders>
              <w:top w:val="nil"/>
              <w:left w:val="nil"/>
              <w:bottom w:val="single" w:sz="4" w:space="0" w:color="auto"/>
              <w:right w:val="nil"/>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750</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750</w:t>
            </w:r>
          </w:p>
        </w:tc>
        <w:tc>
          <w:tcPr>
            <w:tcW w:w="43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10</w:t>
            </w:r>
          </w:p>
        </w:tc>
        <w:tc>
          <w:tcPr>
            <w:tcW w:w="779" w:type="pct"/>
            <w:tcBorders>
              <w:top w:val="nil"/>
              <w:left w:val="nil"/>
              <w:bottom w:val="single" w:sz="4" w:space="0" w:color="auto"/>
              <w:right w:val="single" w:sz="4" w:space="0" w:color="auto"/>
            </w:tcBorders>
            <w:shd w:val="clear" w:color="000000" w:fill="FFFFFF"/>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оборудования водогрейного котла КВГМ-50 ст. №4 котельной №17 по адресу: Ленинградская область, г. Всеволожск, пром. зона Кирпичный завод</w:t>
            </w:r>
          </w:p>
        </w:tc>
        <w:tc>
          <w:tcPr>
            <w:tcW w:w="535" w:type="pct"/>
            <w:tcBorders>
              <w:top w:val="single" w:sz="4" w:space="0" w:color="auto"/>
              <w:left w:val="nil"/>
              <w:bottom w:val="single" w:sz="4" w:space="0" w:color="auto"/>
              <w:right w:val="nil"/>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5500</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5500</w:t>
            </w:r>
          </w:p>
        </w:tc>
        <w:tc>
          <w:tcPr>
            <w:tcW w:w="43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11</w:t>
            </w:r>
          </w:p>
        </w:tc>
        <w:tc>
          <w:tcPr>
            <w:tcW w:w="779" w:type="pct"/>
            <w:tcBorders>
              <w:top w:val="nil"/>
              <w:left w:val="nil"/>
              <w:bottom w:val="single" w:sz="4" w:space="0" w:color="auto"/>
              <w:right w:val="single" w:sz="4" w:space="0" w:color="auto"/>
            </w:tcBorders>
            <w:shd w:val="clear" w:color="000000" w:fill="FFFFFF"/>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тепловой  сети от ТК-26 по ул. Дружбы, д.4, корп.2, г. Всеволожск, Ленинградская область</w:t>
            </w:r>
          </w:p>
        </w:tc>
        <w:tc>
          <w:tcPr>
            <w:tcW w:w="535" w:type="pct"/>
            <w:tcBorders>
              <w:top w:val="single" w:sz="4" w:space="0" w:color="auto"/>
              <w:left w:val="nil"/>
              <w:bottom w:val="single" w:sz="4" w:space="0" w:color="auto"/>
              <w:right w:val="nil"/>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9224,20478</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9224,205</w:t>
            </w:r>
          </w:p>
        </w:tc>
        <w:tc>
          <w:tcPr>
            <w:tcW w:w="43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12</w:t>
            </w:r>
          </w:p>
        </w:tc>
        <w:tc>
          <w:tcPr>
            <w:tcW w:w="779" w:type="pct"/>
            <w:tcBorders>
              <w:top w:val="nil"/>
              <w:left w:val="nil"/>
              <w:bottom w:val="single" w:sz="4" w:space="0" w:color="auto"/>
              <w:right w:val="single" w:sz="4" w:space="0" w:color="auto"/>
            </w:tcBorders>
            <w:shd w:val="clear" w:color="000000" w:fill="FFFFFF"/>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дымовой трубы котельной №4, расположенной по адресу: Ленинградская обл., г. Всеволожск, ул. Пермская, д. 50</w:t>
            </w:r>
          </w:p>
        </w:tc>
        <w:tc>
          <w:tcPr>
            <w:tcW w:w="535" w:type="pct"/>
            <w:tcBorders>
              <w:top w:val="single" w:sz="4" w:space="0" w:color="auto"/>
              <w:left w:val="nil"/>
              <w:bottom w:val="single" w:sz="4" w:space="0" w:color="auto"/>
              <w:right w:val="nil"/>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4998,055</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4998,055</w:t>
            </w:r>
          </w:p>
        </w:tc>
        <w:tc>
          <w:tcPr>
            <w:tcW w:w="43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13</w:t>
            </w:r>
          </w:p>
        </w:tc>
        <w:tc>
          <w:tcPr>
            <w:tcW w:w="779" w:type="pct"/>
            <w:tcBorders>
              <w:top w:val="nil"/>
              <w:left w:val="nil"/>
              <w:bottom w:val="single" w:sz="4" w:space="0" w:color="auto"/>
              <w:right w:val="single" w:sz="4" w:space="0" w:color="auto"/>
            </w:tcBorders>
            <w:shd w:val="clear" w:color="000000" w:fill="FFFFFF"/>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блоков ПВП сетевой воды №3 (Инв. №100281) и ПВП сетевой воды №4 (Инв. №100461) на котельной №6, расположенной по адресу: ул. Межевая, д.6, Ленинградская область, г. Всеволожск</w:t>
            </w:r>
          </w:p>
        </w:tc>
        <w:tc>
          <w:tcPr>
            <w:tcW w:w="535" w:type="pct"/>
            <w:tcBorders>
              <w:top w:val="single" w:sz="4" w:space="0" w:color="auto"/>
              <w:left w:val="nil"/>
              <w:bottom w:val="single" w:sz="4" w:space="0" w:color="auto"/>
              <w:right w:val="nil"/>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6781,1506</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6781,151</w:t>
            </w:r>
          </w:p>
        </w:tc>
        <w:tc>
          <w:tcPr>
            <w:tcW w:w="43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14</w:t>
            </w:r>
          </w:p>
        </w:tc>
        <w:tc>
          <w:tcPr>
            <w:tcW w:w="779" w:type="pct"/>
            <w:tcBorders>
              <w:top w:val="nil"/>
              <w:left w:val="nil"/>
              <w:bottom w:val="single" w:sz="4" w:space="0" w:color="auto"/>
              <w:right w:val="single" w:sz="4" w:space="0" w:color="auto"/>
            </w:tcBorders>
            <w:shd w:val="clear" w:color="000000" w:fill="FFFFFF"/>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стального аккумуляторного бака V=400 м3 ст. №2 на котельной №17, расположенной по адресу: пром. зона Кирпичный завод, г. Всеволожск, Ленинградская область</w:t>
            </w:r>
          </w:p>
        </w:tc>
        <w:tc>
          <w:tcPr>
            <w:tcW w:w="535" w:type="pct"/>
            <w:tcBorders>
              <w:top w:val="single" w:sz="4" w:space="0" w:color="auto"/>
              <w:left w:val="nil"/>
              <w:bottom w:val="nil"/>
              <w:right w:val="nil"/>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6399,472</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6399,472</w:t>
            </w:r>
          </w:p>
        </w:tc>
        <w:tc>
          <w:tcPr>
            <w:tcW w:w="43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15</w:t>
            </w:r>
          </w:p>
        </w:tc>
        <w:tc>
          <w:tcPr>
            <w:tcW w:w="779" w:type="pct"/>
            <w:tcBorders>
              <w:top w:val="nil"/>
              <w:left w:val="nil"/>
              <w:bottom w:val="single" w:sz="4" w:space="0" w:color="auto"/>
              <w:right w:val="single" w:sz="4" w:space="0" w:color="auto"/>
            </w:tcBorders>
            <w:shd w:val="clear" w:color="000000" w:fill="FFFFFF"/>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аккумуляторного бака ст.№2  V=2000 м3 на котельной №6,  расположенной по адресу: ул. Межевая, д.6, г. Всеволожск,  Ленинградская область</w:t>
            </w:r>
          </w:p>
        </w:tc>
        <w:tc>
          <w:tcPr>
            <w:tcW w:w="535" w:type="pct"/>
            <w:tcBorders>
              <w:top w:val="nil"/>
              <w:left w:val="nil"/>
              <w:bottom w:val="single" w:sz="4" w:space="0" w:color="auto"/>
              <w:right w:val="nil"/>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7992,908</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7992,908</w:t>
            </w:r>
          </w:p>
        </w:tc>
        <w:tc>
          <w:tcPr>
            <w:tcW w:w="43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16</w:t>
            </w:r>
          </w:p>
        </w:tc>
        <w:tc>
          <w:tcPr>
            <w:tcW w:w="779" w:type="pct"/>
            <w:tcBorders>
              <w:top w:val="nil"/>
              <w:left w:val="nil"/>
              <w:bottom w:val="single" w:sz="4" w:space="0" w:color="auto"/>
              <w:right w:val="single" w:sz="4" w:space="0" w:color="auto"/>
            </w:tcBorders>
            <w:shd w:val="clear" w:color="000000" w:fill="FFFFFF"/>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линии рециркуляции на Котельной №2</w:t>
            </w:r>
          </w:p>
        </w:tc>
        <w:tc>
          <w:tcPr>
            <w:tcW w:w="535" w:type="pct"/>
            <w:tcBorders>
              <w:top w:val="single" w:sz="4" w:space="0" w:color="auto"/>
              <w:left w:val="nil"/>
              <w:bottom w:val="single" w:sz="4" w:space="0" w:color="auto"/>
              <w:right w:val="nil"/>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4600</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4600</w:t>
            </w:r>
          </w:p>
        </w:tc>
        <w:tc>
          <w:tcPr>
            <w:tcW w:w="43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17</w:t>
            </w:r>
          </w:p>
        </w:tc>
        <w:tc>
          <w:tcPr>
            <w:tcW w:w="779" w:type="pct"/>
            <w:tcBorders>
              <w:top w:val="nil"/>
              <w:left w:val="nil"/>
              <w:bottom w:val="single" w:sz="4" w:space="0" w:color="auto"/>
              <w:right w:val="single" w:sz="4" w:space="0" w:color="auto"/>
            </w:tcBorders>
            <w:shd w:val="clear" w:color="000000" w:fill="FFFFFF"/>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тепловой сети от УТ-11 до УТ-18 по ул. Межевой, г. Всеволожск, Ленинградская область (I этап от УТ-11 до УТ-13)</w:t>
            </w:r>
          </w:p>
        </w:tc>
        <w:tc>
          <w:tcPr>
            <w:tcW w:w="535" w:type="pct"/>
            <w:tcBorders>
              <w:top w:val="single" w:sz="4" w:space="0" w:color="auto"/>
              <w:left w:val="nil"/>
              <w:bottom w:val="single" w:sz="4" w:space="0" w:color="auto"/>
              <w:right w:val="nil"/>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59999,79812</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59999,8</w:t>
            </w:r>
          </w:p>
        </w:tc>
        <w:tc>
          <w:tcPr>
            <w:tcW w:w="43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18</w:t>
            </w:r>
          </w:p>
        </w:tc>
        <w:tc>
          <w:tcPr>
            <w:tcW w:w="779" w:type="pct"/>
            <w:tcBorders>
              <w:top w:val="nil"/>
              <w:left w:val="nil"/>
              <w:bottom w:val="single" w:sz="4" w:space="0" w:color="auto"/>
              <w:right w:val="single" w:sz="4" w:space="0" w:color="auto"/>
            </w:tcBorders>
            <w:shd w:val="clear" w:color="000000" w:fill="FFFFFF"/>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Ремонт тепловой сети от УТ-11 до УТ-18 по ул. Межевой, г. Всеволожск, Ленинградская область (II этап от УТ-13 до УТ-18)</w:t>
            </w:r>
          </w:p>
        </w:tc>
        <w:tc>
          <w:tcPr>
            <w:tcW w:w="535" w:type="pct"/>
            <w:tcBorders>
              <w:top w:val="single" w:sz="4" w:space="0" w:color="auto"/>
              <w:left w:val="nil"/>
              <w:bottom w:val="single" w:sz="4" w:space="0" w:color="auto"/>
              <w:right w:val="nil"/>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60000</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60000</w:t>
            </w:r>
          </w:p>
        </w:tc>
        <w:tc>
          <w:tcPr>
            <w:tcW w:w="43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19</w:t>
            </w:r>
          </w:p>
        </w:tc>
        <w:tc>
          <w:tcPr>
            <w:tcW w:w="77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Замена выработавшего технологический ресурс парового котлоагрегата ДКВР-20/13 ст. №1 совместно с экономайзером ЭП1-808 системы ВТИ котельной №6, г. Всеволожск</w:t>
            </w:r>
          </w:p>
        </w:tc>
        <w:tc>
          <w:tcPr>
            <w:tcW w:w="535" w:type="pct"/>
            <w:tcBorders>
              <w:top w:val="single" w:sz="4" w:space="0" w:color="auto"/>
              <w:left w:val="nil"/>
              <w:bottom w:val="nil"/>
              <w:right w:val="nil"/>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20283,81263</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20283,81</w:t>
            </w:r>
          </w:p>
        </w:tc>
        <w:tc>
          <w:tcPr>
            <w:tcW w:w="43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r>
      <w:tr w:rsidR="004B57D6" w:rsidRPr="004B57D6" w:rsidTr="007E6A81">
        <w:trPr>
          <w:divId w:val="2057922888"/>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20</w:t>
            </w:r>
          </w:p>
        </w:tc>
        <w:tc>
          <w:tcPr>
            <w:tcW w:w="77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r w:rsidRPr="004B57D6">
              <w:rPr>
                <w:rFonts w:eastAsia="Times New Roman"/>
                <w:color w:val="000000"/>
                <w:sz w:val="20"/>
                <w:szCs w:val="20"/>
              </w:rPr>
              <w:t>Замена сетевого насоса на тр-де Ду 300 мм (ТС на мкр. Бернгардовка) на котельной №6 в рамках работ по муниципальному контракту на строительство внеплощадочных сетей к ФОК, расположенного по адресу: г. Всеволожск, ул. 4-я Линия</w:t>
            </w:r>
          </w:p>
        </w:tc>
        <w:tc>
          <w:tcPr>
            <w:tcW w:w="535" w:type="pct"/>
            <w:tcBorders>
              <w:top w:val="single" w:sz="4" w:space="0" w:color="auto"/>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41"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rsidR="004B57D6" w:rsidRPr="004B57D6" w:rsidRDefault="004B57D6" w:rsidP="004B57D6">
            <w:pPr>
              <w:jc w:val="center"/>
              <w:rPr>
                <w:rFonts w:eastAsia="Times New Roman"/>
                <w:color w:val="000000"/>
                <w:sz w:val="20"/>
                <w:szCs w:val="20"/>
              </w:rPr>
            </w:pPr>
          </w:p>
        </w:tc>
      </w:tr>
      <w:bookmarkEnd w:id="1294"/>
    </w:tbl>
    <w:p w:rsidR="004B57D6" w:rsidRPr="00BE252D" w:rsidRDefault="004B57D6" w:rsidP="00B355E1">
      <w:pPr>
        <w:pStyle w:val="aa"/>
      </w:pPr>
    </w:p>
    <w:p w:rsidR="009C1CC4" w:rsidRDefault="009C1CC4" w:rsidP="00353E0A">
      <w:pPr>
        <w:pStyle w:val="26"/>
        <w:shd w:val="clear" w:color="auto" w:fill="auto"/>
        <w:spacing w:after="544" w:line="240" w:lineRule="auto"/>
        <w:ind w:firstLine="600"/>
        <w:rPr>
          <w:sz w:val="24"/>
          <w:szCs w:val="24"/>
        </w:rPr>
        <w:sectPr w:rsidR="009C1CC4" w:rsidSect="00CF413B">
          <w:pgSz w:w="16838" w:h="11906" w:orient="landscape"/>
          <w:pgMar w:top="851" w:right="1134"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E43305" w:rsidRPr="00B233C2" w:rsidRDefault="00E43305" w:rsidP="00B233C2">
      <w:pPr>
        <w:pStyle w:val="11"/>
      </w:pPr>
      <w:bookmarkStart w:id="1295" w:name="_Toc104906560"/>
      <w:bookmarkStart w:id="1296" w:name="_Toc104912202"/>
      <w:bookmarkStart w:id="1297" w:name="_Toc34243458"/>
      <w:bookmarkStart w:id="1298" w:name="_Toc36721956"/>
      <w:bookmarkStart w:id="1299" w:name="_Toc38468765"/>
      <w:bookmarkStart w:id="1300" w:name="_Toc40704665"/>
      <w:bookmarkStart w:id="1301" w:name="_Toc73543525"/>
      <w:bookmarkStart w:id="1302" w:name="_Toc73545282"/>
      <w:r w:rsidRPr="00B233C2">
        <w:t>Глава 17. Замечания и предложения к проекту схемы теплоснабжения</w:t>
      </w:r>
      <w:bookmarkEnd w:id="1295"/>
      <w:bookmarkEnd w:id="1296"/>
    </w:p>
    <w:p w:rsidR="007C6267" w:rsidRPr="007C6267" w:rsidRDefault="007C6267" w:rsidP="00B233C2">
      <w:pPr>
        <w:pStyle w:val="31"/>
      </w:pPr>
      <w:bookmarkStart w:id="1303" w:name="_Toc71814868"/>
      <w:bookmarkStart w:id="1304" w:name="_Toc77079711"/>
      <w:bookmarkStart w:id="1305" w:name="_Toc99032216"/>
      <w:bookmarkStart w:id="1306" w:name="_Toc104912203"/>
      <w:r w:rsidRPr="007C6267">
        <w:t>а) перечень всех замечаний и предложений, поступивших при разработке, утверждении и актуализации схемы теплоснабжения</w:t>
      </w:r>
      <w:bookmarkEnd w:id="1303"/>
      <w:bookmarkEnd w:id="1304"/>
      <w:bookmarkEnd w:id="1305"/>
      <w:bookmarkEnd w:id="1306"/>
    </w:p>
    <w:p w:rsidR="007C6267" w:rsidRPr="007C6267" w:rsidRDefault="007C6267" w:rsidP="007C6267">
      <w:pPr>
        <w:ind w:firstLine="709"/>
        <w:jc w:val="both"/>
        <w:rPr>
          <w:rFonts w:eastAsia="Times New Roman"/>
          <w:szCs w:val="28"/>
          <w:lang w:eastAsia="en-US"/>
        </w:rPr>
      </w:pPr>
      <w:r w:rsidRPr="007C6267">
        <w:rPr>
          <w:rFonts w:eastAsia="Times New Roman"/>
          <w:szCs w:val="28"/>
          <w:lang w:eastAsia="en-US"/>
        </w:rPr>
        <w:t>При актуализации схемы теплоснабжения МО «</w:t>
      </w:r>
      <w:r w:rsidR="004F06A3">
        <w:rPr>
          <w:rFonts w:eastAsia="Times New Roman"/>
          <w:szCs w:val="28"/>
          <w:lang w:eastAsia="en-US"/>
        </w:rPr>
        <w:t>Город Всеволожск</w:t>
      </w:r>
      <w:r w:rsidRPr="007C6267">
        <w:rPr>
          <w:rFonts w:eastAsia="Times New Roman"/>
          <w:szCs w:val="28"/>
          <w:lang w:eastAsia="en-US"/>
        </w:rPr>
        <w:t>» замечания и предложения не поступали.</w:t>
      </w:r>
    </w:p>
    <w:p w:rsidR="007C6267" w:rsidRPr="007C6267" w:rsidRDefault="007C6267" w:rsidP="00B233C2">
      <w:pPr>
        <w:pStyle w:val="31"/>
      </w:pPr>
      <w:bookmarkStart w:id="1307" w:name="_Toc71814869"/>
      <w:bookmarkStart w:id="1308" w:name="_Toc77079712"/>
      <w:bookmarkStart w:id="1309" w:name="_Toc99032217"/>
      <w:bookmarkStart w:id="1310" w:name="_Toc104912204"/>
      <w:r w:rsidRPr="007C6267">
        <w:t>б) ответы разработчиков проекта схемы теплоснабжения на замечания и предложения</w:t>
      </w:r>
      <w:bookmarkEnd w:id="1307"/>
      <w:bookmarkEnd w:id="1308"/>
      <w:bookmarkEnd w:id="1309"/>
      <w:bookmarkEnd w:id="1310"/>
    </w:p>
    <w:p w:rsidR="007C6267" w:rsidRPr="007C6267" w:rsidRDefault="007C6267" w:rsidP="007C6267">
      <w:pPr>
        <w:ind w:firstLine="709"/>
        <w:jc w:val="both"/>
        <w:rPr>
          <w:rFonts w:eastAsia="Times New Roman"/>
          <w:szCs w:val="28"/>
          <w:lang w:eastAsia="en-US"/>
        </w:rPr>
      </w:pPr>
      <w:r w:rsidRPr="007C6267">
        <w:rPr>
          <w:rFonts w:eastAsia="Times New Roman"/>
          <w:szCs w:val="28"/>
          <w:lang w:eastAsia="en-US"/>
        </w:rPr>
        <w:t>При актуализации схемы теплоснабжения МО «</w:t>
      </w:r>
      <w:r w:rsidR="004F06A3">
        <w:rPr>
          <w:rFonts w:eastAsia="Times New Roman"/>
          <w:szCs w:val="28"/>
          <w:lang w:eastAsia="en-US"/>
        </w:rPr>
        <w:t>Город Всеволожск</w:t>
      </w:r>
      <w:r w:rsidRPr="007C6267">
        <w:rPr>
          <w:rFonts w:eastAsia="Times New Roman"/>
          <w:szCs w:val="28"/>
          <w:lang w:eastAsia="en-US"/>
        </w:rPr>
        <w:t>» замечания и предложения не поступали.</w:t>
      </w:r>
    </w:p>
    <w:p w:rsidR="007C6267" w:rsidRPr="007C6267" w:rsidRDefault="007C6267" w:rsidP="00B233C2">
      <w:pPr>
        <w:pStyle w:val="31"/>
      </w:pPr>
      <w:bookmarkStart w:id="1311" w:name="_Toc71814870"/>
      <w:bookmarkStart w:id="1312" w:name="_Toc77079713"/>
      <w:bookmarkStart w:id="1313" w:name="_Toc99032218"/>
      <w:bookmarkStart w:id="1314" w:name="_Toc104912205"/>
      <w:r w:rsidRPr="007C6267">
        <w:t>в)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1311"/>
      <w:bookmarkEnd w:id="1312"/>
      <w:bookmarkEnd w:id="1313"/>
      <w:bookmarkEnd w:id="1314"/>
    </w:p>
    <w:p w:rsidR="007C6267" w:rsidRPr="007C6267" w:rsidRDefault="007C6267" w:rsidP="007C6267">
      <w:pPr>
        <w:ind w:firstLine="709"/>
        <w:jc w:val="both"/>
        <w:rPr>
          <w:rFonts w:eastAsia="Times New Roman"/>
          <w:szCs w:val="28"/>
          <w:lang w:eastAsia="en-US"/>
        </w:rPr>
      </w:pPr>
      <w:r w:rsidRPr="007C6267">
        <w:rPr>
          <w:rFonts w:eastAsia="Times New Roman"/>
          <w:szCs w:val="28"/>
          <w:lang w:eastAsia="en-US"/>
        </w:rPr>
        <w:t>При актуализации схемы теплоснабжения МО «</w:t>
      </w:r>
      <w:r w:rsidR="004F06A3">
        <w:rPr>
          <w:rFonts w:eastAsia="Times New Roman"/>
          <w:szCs w:val="28"/>
          <w:lang w:eastAsia="en-US"/>
        </w:rPr>
        <w:t>Город Всеволожск</w:t>
      </w:r>
      <w:r w:rsidRPr="007C6267">
        <w:rPr>
          <w:rFonts w:eastAsia="Times New Roman"/>
          <w:szCs w:val="28"/>
          <w:lang w:eastAsia="en-US"/>
        </w:rPr>
        <w:t>» замечания и предложения не поступали.</w:t>
      </w:r>
    </w:p>
    <w:p w:rsidR="00E43305" w:rsidRDefault="00E43305" w:rsidP="00E43305">
      <w:pPr>
        <w:ind w:firstLine="709"/>
      </w:pPr>
    </w:p>
    <w:p w:rsidR="00A321F3" w:rsidRPr="00837828" w:rsidRDefault="00A321F3" w:rsidP="00B233C2">
      <w:pPr>
        <w:pStyle w:val="11"/>
      </w:pPr>
      <w:bookmarkStart w:id="1315" w:name="_Toc104906561"/>
      <w:bookmarkStart w:id="1316" w:name="_Toc104912206"/>
      <w:r w:rsidRPr="004B57D6">
        <w:t>Глава 18.</w:t>
      </w:r>
      <w:r w:rsidRPr="00837828">
        <w:t xml:space="preserve"> Сводный том изменений, выполненных в доработанной и (или) актуализированной схеме теплоснабжения содержит реестр изменений, внесенных в доработанную и (или) актуализированную схему теплоснабжения</w:t>
      </w:r>
      <w:bookmarkEnd w:id="1297"/>
      <w:bookmarkEnd w:id="1298"/>
      <w:bookmarkEnd w:id="1299"/>
      <w:bookmarkEnd w:id="1300"/>
      <w:bookmarkEnd w:id="1301"/>
      <w:bookmarkEnd w:id="1302"/>
      <w:bookmarkEnd w:id="1315"/>
      <w:bookmarkEnd w:id="1316"/>
    </w:p>
    <w:p w:rsidR="00B355E1" w:rsidRDefault="00B355E1" w:rsidP="00B355E1">
      <w:pPr>
        <w:ind w:firstLine="709"/>
        <w:jc w:val="both"/>
        <w:rPr>
          <w:b/>
          <w:iCs/>
        </w:rPr>
      </w:pPr>
    </w:p>
    <w:p w:rsidR="00A321F3" w:rsidRDefault="00A321F3" w:rsidP="00B355E1">
      <w:pPr>
        <w:ind w:firstLine="709"/>
        <w:jc w:val="both"/>
        <w:rPr>
          <w:b/>
          <w:iCs/>
        </w:rPr>
      </w:pPr>
      <w:r w:rsidRPr="008A467D">
        <w:rPr>
          <w:b/>
          <w:iCs/>
        </w:rPr>
        <w:t>Описание изменений</w:t>
      </w:r>
      <w:r>
        <w:rPr>
          <w:b/>
          <w:iCs/>
        </w:rPr>
        <w:t>, произошедших</w:t>
      </w:r>
      <w:r w:rsidRPr="008A467D">
        <w:rPr>
          <w:b/>
          <w:iCs/>
        </w:rPr>
        <w:t xml:space="preserve"> в</w:t>
      </w:r>
      <w:r>
        <w:rPr>
          <w:b/>
          <w:iCs/>
        </w:rPr>
        <w:t xml:space="preserve"> функциональной структуре теплоснабжения поселения за период, предшествующий актуализации схемы теплоснабжения</w:t>
      </w:r>
    </w:p>
    <w:p w:rsidR="009F20AA" w:rsidRPr="006315B8" w:rsidRDefault="009F20AA" w:rsidP="009F20AA">
      <w:pPr>
        <w:shd w:val="clear" w:color="auto" w:fill="FFFFFF"/>
        <w:ind w:firstLine="708"/>
        <w:jc w:val="both"/>
      </w:pPr>
      <w:r w:rsidRPr="006315B8">
        <w:t>За период</w:t>
      </w:r>
      <w:r>
        <w:t>,</w:t>
      </w:r>
      <w:r w:rsidRPr="006315B8">
        <w:t xml:space="preserve"> </w:t>
      </w:r>
      <w:r>
        <w:t>предшествующий актуализации</w:t>
      </w:r>
      <w:r w:rsidRPr="006315B8">
        <w:t xml:space="preserve"> Схемы </w:t>
      </w:r>
      <w:r>
        <w:t>произошли следующие изменения:</w:t>
      </w:r>
    </w:p>
    <w:p w:rsidR="009F20AA" w:rsidRDefault="009F20AA" w:rsidP="009F20AA">
      <w:pPr>
        <w:pStyle w:val="2"/>
      </w:pPr>
      <w:r w:rsidRPr="006315B8">
        <w:t xml:space="preserve">в протяженности сетей теплоснабжения ОАО </w:t>
      </w:r>
      <w:r>
        <w:t>«Всеволожские тепловые сети»</w:t>
      </w:r>
      <w:r w:rsidRPr="006315B8">
        <w:t xml:space="preserve">. Общая протяженность сетей увеличилась на </w:t>
      </w:r>
      <w:r>
        <w:t>18,3</w:t>
      </w:r>
      <w:r w:rsidRPr="006315B8">
        <w:t xml:space="preserve"> км</w:t>
      </w:r>
      <w:r>
        <w:t xml:space="preserve"> за счет включения бесхозяйных сетей на баланс МО «Город Всеволожск»</w:t>
      </w:r>
      <w:r w:rsidRPr="006315B8">
        <w:t>;</w:t>
      </w:r>
    </w:p>
    <w:p w:rsidR="009F20AA" w:rsidRDefault="009F20AA" w:rsidP="009F20AA">
      <w:pPr>
        <w:pStyle w:val="2"/>
      </w:pPr>
      <w:r>
        <w:t>были построены два участка тепловых сетей к вновь подключаемым объектам:</w:t>
      </w:r>
    </w:p>
    <w:p w:rsidR="009F20AA" w:rsidRDefault="009F20AA" w:rsidP="009F20AA">
      <w:pPr>
        <w:pStyle w:val="2"/>
        <w:numPr>
          <w:ilvl w:val="1"/>
          <w:numId w:val="1"/>
        </w:numPr>
      </w:pPr>
      <w:r>
        <w:t>Котельная 12: УТ-7/1 – здание общежития ГАНПОУ ЛО «МЦ СИТИ»;</w:t>
      </w:r>
    </w:p>
    <w:p w:rsidR="009F20AA" w:rsidRPr="006315B8" w:rsidRDefault="009F20AA" w:rsidP="009F20AA">
      <w:pPr>
        <w:pStyle w:val="2"/>
        <w:numPr>
          <w:ilvl w:val="1"/>
          <w:numId w:val="1"/>
        </w:numPr>
      </w:pPr>
      <w:r>
        <w:t>Котельная 6: УТ-20 – здание прокуратуры.</w:t>
      </w:r>
    </w:p>
    <w:p w:rsidR="009F20AA" w:rsidRPr="00E04EC5" w:rsidRDefault="009F20AA" w:rsidP="009F20AA">
      <w:pPr>
        <w:pStyle w:val="2"/>
      </w:pPr>
      <w:r>
        <w:t xml:space="preserve">в 2021 году была построена и введена в эксплуатацию котельная ООО «ТК «Мурино» по адресу: </w:t>
      </w:r>
      <w:r w:rsidRPr="004046B9">
        <w:rPr>
          <w:szCs w:val="28"/>
        </w:rPr>
        <w:t>Ленинградская область, Вс</w:t>
      </w:r>
      <w:r>
        <w:rPr>
          <w:szCs w:val="28"/>
        </w:rPr>
        <w:t xml:space="preserve">еволожский муниципальный район, </w:t>
      </w:r>
      <w:r w:rsidRPr="004046B9">
        <w:rPr>
          <w:szCs w:val="28"/>
        </w:rPr>
        <w:t>Вс</w:t>
      </w:r>
      <w:r>
        <w:rPr>
          <w:szCs w:val="28"/>
        </w:rPr>
        <w:t xml:space="preserve">еволожское городское поселение, </w:t>
      </w:r>
      <w:r w:rsidRPr="004046B9">
        <w:rPr>
          <w:szCs w:val="28"/>
        </w:rPr>
        <w:t>г. В</w:t>
      </w:r>
      <w:r>
        <w:rPr>
          <w:szCs w:val="28"/>
        </w:rPr>
        <w:t xml:space="preserve">севоложск, шоссе Дорога Жизни, </w:t>
      </w:r>
      <w:r w:rsidRPr="004046B9">
        <w:rPr>
          <w:szCs w:val="28"/>
        </w:rPr>
        <w:t>сооружение 7к</w:t>
      </w:r>
      <w:r>
        <w:rPr>
          <w:szCs w:val="28"/>
        </w:rPr>
        <w:t>; подключен объект по адресу: ш. Дорога Жизни, 7к1.</w:t>
      </w:r>
    </w:p>
    <w:p w:rsidR="009F20AA" w:rsidRPr="00E04EC5" w:rsidRDefault="009F20AA" w:rsidP="009F20AA">
      <w:pPr>
        <w:pStyle w:val="2"/>
      </w:pPr>
      <w:r>
        <w:rPr>
          <w:szCs w:val="28"/>
        </w:rPr>
        <w:t>были построены тепловые сети и подключены два объекта к котельной ООО «ТЕПЛОЭНЕРГО» по следующим адресам:</w:t>
      </w:r>
    </w:p>
    <w:p w:rsidR="009F20AA" w:rsidRPr="00FF5FD5" w:rsidRDefault="009F20AA" w:rsidP="009F20AA">
      <w:pPr>
        <w:pStyle w:val="2"/>
        <w:numPr>
          <w:ilvl w:val="1"/>
          <w:numId w:val="1"/>
        </w:numPr>
      </w:pPr>
      <w:r>
        <w:rPr>
          <w:szCs w:val="28"/>
        </w:rPr>
        <w:t>ул. Рябиновая роща, д.4 к.1;</w:t>
      </w:r>
    </w:p>
    <w:p w:rsidR="009F20AA" w:rsidRPr="00FF5FD5" w:rsidRDefault="009F20AA" w:rsidP="009F20AA">
      <w:pPr>
        <w:pStyle w:val="2"/>
        <w:numPr>
          <w:ilvl w:val="1"/>
          <w:numId w:val="1"/>
        </w:numPr>
      </w:pPr>
      <w:r>
        <w:rPr>
          <w:szCs w:val="28"/>
        </w:rPr>
        <w:t>ул. Рябиновая роща, д.4 к.3.</w:t>
      </w:r>
    </w:p>
    <w:p w:rsidR="009F20AA" w:rsidRDefault="009F20AA" w:rsidP="009F20AA">
      <w:pPr>
        <w:pStyle w:val="2"/>
      </w:pPr>
      <w:r>
        <w:t xml:space="preserve">были построены тепловые сети и подключены три объекта к котельной ООО «Бис Мелиор Трейд» по следующим адресам: </w:t>
      </w:r>
    </w:p>
    <w:p w:rsidR="009F20AA" w:rsidRDefault="009F20AA" w:rsidP="009F20AA">
      <w:pPr>
        <w:pStyle w:val="2"/>
        <w:numPr>
          <w:ilvl w:val="1"/>
          <w:numId w:val="1"/>
        </w:numPr>
      </w:pPr>
      <w:r>
        <w:t>Севастопольская улица, 2к1, 2к2, 2к4</w:t>
      </w:r>
      <w:r w:rsidR="00ED5B75">
        <w:t>.</w:t>
      </w:r>
    </w:p>
    <w:p w:rsidR="00ED5B75" w:rsidRDefault="00ED5B75" w:rsidP="00ED5B75">
      <w:pPr>
        <w:pStyle w:val="2"/>
      </w:pPr>
      <w:r>
        <w:t>Котельные ООО «Жилсервис» были переданы и на момент актуализации схемы теплоснабжения эксплуатиру</w:t>
      </w:r>
      <w:r w:rsidR="00FC3306">
        <w:t>ются МУП «ВТ сети»;</w:t>
      </w:r>
    </w:p>
    <w:p w:rsidR="00FC3306" w:rsidRDefault="00FC3306" w:rsidP="00FC3306">
      <w:pPr>
        <w:pStyle w:val="2"/>
      </w:pPr>
      <w:r>
        <w:t>Котельная №67, пр. Первомайский, 6,7, ранее эксплуатируемая ООО «Жилсервис», была передана в сентябре 2021 года и на момент актуализации схемы теплоснабжения эксплуатируется МУП «ВТ сети».</w:t>
      </w:r>
    </w:p>
    <w:p w:rsidR="00B355E1" w:rsidRPr="00B355E1" w:rsidRDefault="00B355E1" w:rsidP="00B355E1"/>
    <w:p w:rsidR="00A321F3" w:rsidRDefault="00A321F3" w:rsidP="00B355E1">
      <w:pPr>
        <w:pStyle w:val="af4"/>
        <w:spacing w:line="240" w:lineRule="auto"/>
        <w:rPr>
          <w:b/>
          <w:sz w:val="24"/>
          <w:szCs w:val="24"/>
        </w:rPr>
      </w:pPr>
      <w:r w:rsidRPr="00687D61">
        <w:rPr>
          <w:b/>
          <w:sz w:val="24"/>
          <w:szCs w:val="24"/>
        </w:rPr>
        <w:t>Описание изменений в структуре источников тепловой энергии.</w:t>
      </w:r>
    </w:p>
    <w:p w:rsidR="003F6F78" w:rsidRPr="004A6F9F" w:rsidRDefault="003F6F78" w:rsidP="003F6F78">
      <w:pPr>
        <w:ind w:firstLine="709"/>
        <w:jc w:val="both"/>
      </w:pPr>
      <w:r w:rsidRPr="004A6F9F">
        <w:t>За период действия Схемы до ее актуализации произошли изменения:</w:t>
      </w:r>
    </w:p>
    <w:p w:rsidR="003F6F78" w:rsidRDefault="003F6F78" w:rsidP="003F6F78">
      <w:pPr>
        <w:pStyle w:val="af7"/>
        <w:numPr>
          <w:ilvl w:val="0"/>
          <w:numId w:val="46"/>
        </w:numPr>
        <w:spacing w:after="0" w:line="240" w:lineRule="auto"/>
        <w:ind w:left="0" w:firstLine="709"/>
        <w:jc w:val="both"/>
      </w:pPr>
      <w:r>
        <w:t xml:space="preserve"> в</w:t>
      </w:r>
      <w:r w:rsidRPr="004A6F9F">
        <w:t xml:space="preserve">озросло количество котлов, выработавших свой эксплуатационный ресурс </w:t>
      </w:r>
      <w:r w:rsidRPr="003F6F78">
        <w:t>на 27%</w:t>
      </w:r>
      <w:r w:rsidRPr="004A6F9F">
        <w:t xml:space="preserve"> по сравнению с 20</w:t>
      </w:r>
      <w:r>
        <w:t xml:space="preserve">20 </w:t>
      </w:r>
      <w:r w:rsidRPr="004A6F9F">
        <w:t>г.</w:t>
      </w:r>
      <w:r>
        <w:t>;</w:t>
      </w:r>
    </w:p>
    <w:p w:rsidR="003F6F78" w:rsidRDefault="003F6F78" w:rsidP="003F6F78">
      <w:pPr>
        <w:pStyle w:val="af7"/>
        <w:numPr>
          <w:ilvl w:val="0"/>
          <w:numId w:val="46"/>
        </w:numPr>
        <w:spacing w:after="0" w:line="240" w:lineRule="auto"/>
        <w:ind w:left="0" w:firstLine="709"/>
        <w:jc w:val="both"/>
      </w:pPr>
      <w:r>
        <w:t xml:space="preserve"> введена в эксплуатацию котельная ООО «ТК «Мурино» по адресу: ш. Дорога Жизни, сооружение 7к.</w:t>
      </w:r>
    </w:p>
    <w:p w:rsidR="00B355E1" w:rsidRPr="00B355E1" w:rsidRDefault="001C26C8" w:rsidP="00B355E1">
      <w:r>
        <w:t xml:space="preserve">  </w:t>
      </w:r>
    </w:p>
    <w:p w:rsidR="003F6F78" w:rsidRPr="001221F1" w:rsidRDefault="003F6F78" w:rsidP="003F6F78">
      <w:pPr>
        <w:ind w:firstLine="709"/>
        <w:jc w:val="both"/>
        <w:rPr>
          <w:b/>
        </w:rPr>
      </w:pPr>
      <w:r w:rsidRPr="00DC67F3">
        <w:rPr>
          <w:b/>
        </w:rPr>
        <w:t>Описание изменений в характеристиках тепловых сетей и сооружений на них по подпунктам а)-ц) части 3 настоящего документа, зафиксированных</w:t>
      </w:r>
      <w:r w:rsidRPr="001221F1">
        <w:rPr>
          <w:b/>
        </w:rPr>
        <w:t xml:space="preserve"> за период, предшествующий актуализации схемы теплоснабжения.</w:t>
      </w:r>
    </w:p>
    <w:p w:rsidR="003F6F78" w:rsidRDefault="003F6F78" w:rsidP="003F6F78">
      <w:pPr>
        <w:ind w:firstLine="709"/>
        <w:jc w:val="both"/>
        <w:rPr>
          <w:highlight w:val="yellow"/>
        </w:rPr>
      </w:pPr>
      <w:r w:rsidRPr="000A4868">
        <w:t>За период действия Схемы до ее актуализации произошли изменения:</w:t>
      </w:r>
    </w:p>
    <w:p w:rsidR="003F6F78" w:rsidRDefault="003F6F78" w:rsidP="003F6F78">
      <w:pPr>
        <w:pStyle w:val="af7"/>
        <w:numPr>
          <w:ilvl w:val="0"/>
          <w:numId w:val="20"/>
        </w:numPr>
        <w:tabs>
          <w:tab w:val="left" w:pos="1276"/>
        </w:tabs>
        <w:spacing w:after="0" w:line="240" w:lineRule="auto"/>
        <w:ind w:left="0" w:firstLine="709"/>
        <w:jc w:val="both"/>
      </w:pPr>
      <w:r w:rsidRPr="00FF025F">
        <w:t xml:space="preserve">приняты на праве собственности </w:t>
      </w:r>
      <w:r>
        <w:t xml:space="preserve">муниципального образования бесхозные </w:t>
      </w:r>
      <w:r w:rsidRPr="00FF025F">
        <w:t xml:space="preserve">тепловые сети </w:t>
      </w:r>
      <w:r>
        <w:t xml:space="preserve">МО «Город Всеволожск» 18,3 км, которые </w:t>
      </w:r>
      <w:r w:rsidRPr="00FF025F">
        <w:t>входя</w:t>
      </w:r>
      <w:r>
        <w:t>т</w:t>
      </w:r>
      <w:r w:rsidRPr="00FF025F">
        <w:t xml:space="preserve"> в зону теплоснабжения ОАО </w:t>
      </w:r>
      <w:r>
        <w:t>«</w:t>
      </w:r>
      <w:r w:rsidRPr="00FF025F">
        <w:t>В</w:t>
      </w:r>
      <w:r>
        <w:t>севоложские тепловые</w:t>
      </w:r>
      <w:r w:rsidRPr="00FF025F">
        <w:t xml:space="preserve"> се</w:t>
      </w:r>
      <w:r>
        <w:t>ти»;</w:t>
      </w:r>
    </w:p>
    <w:p w:rsidR="003F6F78" w:rsidRDefault="003F6F78" w:rsidP="003F6F78">
      <w:pPr>
        <w:pStyle w:val="af7"/>
        <w:numPr>
          <w:ilvl w:val="0"/>
          <w:numId w:val="20"/>
        </w:numPr>
        <w:tabs>
          <w:tab w:val="left" w:pos="1276"/>
        </w:tabs>
        <w:spacing w:after="0" w:line="240" w:lineRule="auto"/>
        <w:ind w:left="0" w:firstLine="709"/>
        <w:jc w:val="both"/>
      </w:pPr>
      <w:r>
        <w:t>снижение потерь тепловой энергии при её передаче по тепловым сетям МО «Город Всеволожск» со значения 15,21% до 14,14%;</w:t>
      </w:r>
    </w:p>
    <w:p w:rsidR="003F6F78" w:rsidRDefault="003F6F78" w:rsidP="003F6F78">
      <w:pPr>
        <w:pStyle w:val="af7"/>
        <w:numPr>
          <w:ilvl w:val="0"/>
          <w:numId w:val="20"/>
        </w:numPr>
        <w:tabs>
          <w:tab w:val="left" w:pos="1276"/>
        </w:tabs>
        <w:spacing w:after="0" w:line="240" w:lineRule="auto"/>
        <w:ind w:left="0" w:firstLine="709"/>
        <w:jc w:val="both"/>
      </w:pPr>
      <w:r>
        <w:t>построены тепловые сети до вновь подключенных потребителей общей протяженностью 301 м. от котельных ОАО «Всеволожские тепловые сети» в двухтрубном исчислении:</w:t>
      </w:r>
    </w:p>
    <w:p w:rsidR="003F6F78" w:rsidRDefault="003F6F78" w:rsidP="003F6F78">
      <w:pPr>
        <w:pStyle w:val="2"/>
        <w:numPr>
          <w:ilvl w:val="1"/>
          <w:numId w:val="20"/>
        </w:numPr>
      </w:pPr>
      <w:r>
        <w:t>Котельная 12: УТ-7/1 – здание общежития ГАНПОУ ЛО «МЦ СиТИ»;</w:t>
      </w:r>
    </w:p>
    <w:p w:rsidR="003F6F78" w:rsidRDefault="003F6F78" w:rsidP="003F6F78">
      <w:pPr>
        <w:pStyle w:val="2"/>
        <w:numPr>
          <w:ilvl w:val="1"/>
          <w:numId w:val="20"/>
        </w:numPr>
      </w:pPr>
      <w:r>
        <w:t>Котельная 6: УТ-20 – здание прокуратуры.</w:t>
      </w:r>
    </w:p>
    <w:p w:rsidR="003F6F78" w:rsidRDefault="003F6F78" w:rsidP="003F6F78">
      <w:pPr>
        <w:pStyle w:val="2"/>
        <w:numPr>
          <w:ilvl w:val="0"/>
          <w:numId w:val="20"/>
        </w:numPr>
        <w:ind w:left="0" w:firstLine="709"/>
      </w:pPr>
      <w:r>
        <w:t>Построены тепловые сети от вновь возведенной котельной ООО «ТК «Мурино» до ж/д ш. Дорога Жизни, 7к1;</w:t>
      </w:r>
    </w:p>
    <w:p w:rsidR="003F6F78" w:rsidRDefault="003F6F78" w:rsidP="003F6F78">
      <w:pPr>
        <w:pStyle w:val="2"/>
        <w:numPr>
          <w:ilvl w:val="0"/>
          <w:numId w:val="20"/>
        </w:numPr>
        <w:ind w:left="0" w:firstLine="709"/>
      </w:pPr>
      <w:r>
        <w:t>Построены тепловые сети от котельной ООО «ТЕПЛОЭНЕРГО» до вновь введенных жилых домов по следующим адресам:</w:t>
      </w:r>
    </w:p>
    <w:p w:rsidR="003F6F78" w:rsidRDefault="003F6F78" w:rsidP="003F6F78">
      <w:pPr>
        <w:pStyle w:val="2"/>
        <w:numPr>
          <w:ilvl w:val="1"/>
          <w:numId w:val="20"/>
        </w:numPr>
      </w:pPr>
      <w:r>
        <w:t>Ул. Рябиновая роща, д.4 к.1;</w:t>
      </w:r>
    </w:p>
    <w:p w:rsidR="003F6F78" w:rsidRDefault="003F6F78" w:rsidP="003F6F78">
      <w:pPr>
        <w:pStyle w:val="2"/>
        <w:numPr>
          <w:ilvl w:val="1"/>
          <w:numId w:val="20"/>
        </w:numPr>
      </w:pPr>
      <w:r>
        <w:t>Ул. Рябиновая роща, д.4 к.3.</w:t>
      </w:r>
    </w:p>
    <w:p w:rsidR="003F6F78" w:rsidRDefault="003F6F78" w:rsidP="003F6F78">
      <w:pPr>
        <w:pStyle w:val="2"/>
        <w:numPr>
          <w:ilvl w:val="0"/>
          <w:numId w:val="20"/>
        </w:numPr>
        <w:ind w:left="0" w:firstLine="709"/>
      </w:pPr>
      <w:r>
        <w:t>Построены тепловые сети от котельной ООО «Бис Мелиор Трейд» до вновь подключенных объектов: Севастопольская улица, 2к1, 2к2, 2к4.</w:t>
      </w:r>
    </w:p>
    <w:p w:rsidR="00B355E1" w:rsidRPr="00B355E1" w:rsidRDefault="00B355E1" w:rsidP="00B355E1"/>
    <w:p w:rsidR="003F6F78" w:rsidRPr="00237AF2" w:rsidRDefault="003F6F78" w:rsidP="003F6F78">
      <w:pPr>
        <w:ind w:firstLine="709"/>
        <w:jc w:val="both"/>
        <w:rPr>
          <w:rFonts w:eastAsia="Times New Roman"/>
          <w:b/>
          <w:szCs w:val="28"/>
          <w:lang w:eastAsia="en-US"/>
        </w:rPr>
      </w:pPr>
      <w:r w:rsidRPr="00815564">
        <w:rPr>
          <w:rFonts w:eastAsia="Times New Roman"/>
          <w:b/>
          <w:szCs w:val="28"/>
          <w:lang w:eastAsia="en-US"/>
        </w:rPr>
        <w:t>Описание изменений тепловых нагрузок потребителей тепловой энергии, в том числе подключенных к тепловым сетям каждой системы теплоснабжения, зафиксированных за период, предшествующий актуализации схемы теплоснабжения</w:t>
      </w:r>
    </w:p>
    <w:p w:rsidR="003F6F78" w:rsidRDefault="003F6F78" w:rsidP="003F6F78">
      <w:pPr>
        <w:tabs>
          <w:tab w:val="left" w:pos="1276"/>
        </w:tabs>
        <w:ind w:left="709"/>
        <w:jc w:val="both"/>
      </w:pPr>
      <w:r>
        <w:t>Подключены к централизованному теплоснабжению следующие объекты:</w:t>
      </w:r>
    </w:p>
    <w:p w:rsidR="003F6F78" w:rsidRDefault="003F6F78" w:rsidP="003F6F78">
      <w:pPr>
        <w:pStyle w:val="af7"/>
        <w:numPr>
          <w:ilvl w:val="0"/>
          <w:numId w:val="53"/>
        </w:numPr>
        <w:tabs>
          <w:tab w:val="left" w:pos="1276"/>
        </w:tabs>
        <w:spacing w:after="0"/>
        <w:jc w:val="both"/>
      </w:pPr>
      <w:r>
        <w:t>ОАО «Всеволожские тепловые сети»:</w:t>
      </w:r>
    </w:p>
    <w:p w:rsidR="003F6F78" w:rsidRDefault="003F6F78" w:rsidP="003F6F78">
      <w:pPr>
        <w:pStyle w:val="2"/>
        <w:numPr>
          <w:ilvl w:val="1"/>
          <w:numId w:val="20"/>
        </w:numPr>
      </w:pPr>
      <w:r>
        <w:t>Котельная 12: здание общежития ГАНПОУ ЛО «МЦ СиТИ»;</w:t>
      </w:r>
    </w:p>
    <w:p w:rsidR="003F6F78" w:rsidRDefault="003F6F78" w:rsidP="003F6F78">
      <w:pPr>
        <w:pStyle w:val="2"/>
        <w:numPr>
          <w:ilvl w:val="1"/>
          <w:numId w:val="20"/>
        </w:numPr>
      </w:pPr>
      <w:r>
        <w:t>Котельная 6: здание прокуратуры.</w:t>
      </w:r>
    </w:p>
    <w:p w:rsidR="003F6F78" w:rsidRDefault="003F6F78" w:rsidP="003F6F78">
      <w:pPr>
        <w:pStyle w:val="2"/>
        <w:numPr>
          <w:ilvl w:val="0"/>
          <w:numId w:val="20"/>
        </w:numPr>
      </w:pPr>
      <w:r>
        <w:t>ООО «ТК «Мурино»:</w:t>
      </w:r>
    </w:p>
    <w:p w:rsidR="003F6F78" w:rsidRDefault="003F6F78" w:rsidP="003F6F78">
      <w:pPr>
        <w:pStyle w:val="2"/>
        <w:numPr>
          <w:ilvl w:val="1"/>
          <w:numId w:val="20"/>
        </w:numPr>
      </w:pPr>
      <w:r>
        <w:t>Ш. Дорога Жизни, 7к1.</w:t>
      </w:r>
    </w:p>
    <w:p w:rsidR="003F6F78" w:rsidRDefault="003F6F78" w:rsidP="003F6F78">
      <w:pPr>
        <w:pStyle w:val="2"/>
        <w:numPr>
          <w:ilvl w:val="0"/>
          <w:numId w:val="20"/>
        </w:numPr>
      </w:pPr>
      <w:r>
        <w:t>ООО «ТЕПЛОЭНЕРГО»:</w:t>
      </w:r>
    </w:p>
    <w:p w:rsidR="003F6F78" w:rsidRDefault="003F6F78" w:rsidP="003F6F78">
      <w:pPr>
        <w:pStyle w:val="2"/>
        <w:numPr>
          <w:ilvl w:val="1"/>
          <w:numId w:val="20"/>
        </w:numPr>
      </w:pPr>
      <w:r>
        <w:t>Ул. Рябиновая роща, д.4, к.1;</w:t>
      </w:r>
    </w:p>
    <w:p w:rsidR="003F6F78" w:rsidRDefault="003F6F78" w:rsidP="003F6F78">
      <w:pPr>
        <w:pStyle w:val="2"/>
        <w:numPr>
          <w:ilvl w:val="1"/>
          <w:numId w:val="20"/>
        </w:numPr>
      </w:pPr>
      <w:r>
        <w:t>Ул. Рябиновая роща, д.4, к.3.</w:t>
      </w:r>
    </w:p>
    <w:p w:rsidR="003F6F78" w:rsidRDefault="003F6F78" w:rsidP="003F6F78">
      <w:pPr>
        <w:pStyle w:val="2"/>
        <w:numPr>
          <w:ilvl w:val="0"/>
          <w:numId w:val="20"/>
        </w:numPr>
      </w:pPr>
      <w:r>
        <w:t>ООО «Бис Мелиор Трейд»:</w:t>
      </w:r>
    </w:p>
    <w:p w:rsidR="003F6F78" w:rsidRDefault="003F6F78" w:rsidP="003F6F78">
      <w:pPr>
        <w:pStyle w:val="2"/>
        <w:numPr>
          <w:ilvl w:val="1"/>
          <w:numId w:val="20"/>
        </w:numPr>
      </w:pPr>
      <w:r>
        <w:t>Севастопольская улица, 2к1, 2к2, 2к4.</w:t>
      </w:r>
    </w:p>
    <w:p w:rsidR="003F6F78" w:rsidRPr="00804324" w:rsidRDefault="003F6F78" w:rsidP="003F6F78">
      <w:pPr>
        <w:spacing w:before="120"/>
        <w:ind w:firstLine="709"/>
        <w:jc w:val="both"/>
        <w:rPr>
          <w:rFonts w:eastAsia="Times New Roman"/>
          <w:b/>
          <w:szCs w:val="28"/>
          <w:lang w:eastAsia="en-US"/>
        </w:rPr>
      </w:pPr>
      <w:r w:rsidRPr="00804324">
        <w:rPr>
          <w:rFonts w:eastAsia="Times New Roman"/>
          <w:b/>
          <w:szCs w:val="28"/>
          <w:lang w:eastAsia="en-US"/>
        </w:rPr>
        <w:t>Описание изменений в балансах тепловой мощности и тепловой нагрузки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введенных в эксплуатацию за период, предшествующий актуализации схемы теплоснабжения</w:t>
      </w:r>
    </w:p>
    <w:p w:rsidR="003F6F78" w:rsidRDefault="003F6F78" w:rsidP="003F6F78">
      <w:pPr>
        <w:pStyle w:val="2"/>
      </w:pPr>
      <w:r>
        <w:tab/>
        <w:t>к котельным ОАО «Всеволожские тепловые сети» были подключены следующие объекты:</w:t>
      </w:r>
    </w:p>
    <w:p w:rsidR="003F6F78" w:rsidRDefault="003F6F78" w:rsidP="003F6F78">
      <w:pPr>
        <w:pStyle w:val="2"/>
        <w:numPr>
          <w:ilvl w:val="1"/>
          <w:numId w:val="1"/>
        </w:numPr>
      </w:pPr>
      <w:r>
        <w:t>Котельная 12: УТ-7/1 – здание общежития ГАНПОУ ЛО «МЦ СИТИ»;</w:t>
      </w:r>
    </w:p>
    <w:p w:rsidR="003F6F78" w:rsidRPr="006315B8" w:rsidRDefault="003F6F78" w:rsidP="003F6F78">
      <w:pPr>
        <w:pStyle w:val="2"/>
        <w:numPr>
          <w:ilvl w:val="1"/>
          <w:numId w:val="1"/>
        </w:numPr>
      </w:pPr>
      <w:r>
        <w:t>Котельная 6: УТ-20 – здание прокуратуры.</w:t>
      </w:r>
    </w:p>
    <w:p w:rsidR="003F6F78" w:rsidRPr="00E04EC5" w:rsidRDefault="003F6F78" w:rsidP="003F6F78">
      <w:pPr>
        <w:pStyle w:val="2"/>
      </w:pPr>
      <w:r>
        <w:rPr>
          <w:szCs w:val="28"/>
        </w:rPr>
        <w:t>к котельной ООО «ТК «Мурино» подключен объекта по следующему адресу:</w:t>
      </w:r>
    </w:p>
    <w:p w:rsidR="003F6F78" w:rsidRPr="00E04EC5" w:rsidRDefault="003F6F78" w:rsidP="003F6F78">
      <w:pPr>
        <w:pStyle w:val="2"/>
        <w:numPr>
          <w:ilvl w:val="1"/>
          <w:numId w:val="1"/>
        </w:numPr>
      </w:pPr>
      <w:r>
        <w:t>ш. Дорога Жизни, 7к1.</w:t>
      </w:r>
    </w:p>
    <w:p w:rsidR="003F6F78" w:rsidRPr="00E04EC5" w:rsidRDefault="003F6F78" w:rsidP="003F6F78">
      <w:pPr>
        <w:pStyle w:val="2"/>
      </w:pPr>
      <w:r>
        <w:rPr>
          <w:szCs w:val="28"/>
        </w:rPr>
        <w:t>к котельной ООО «ТЕПЛОЭНЕРГО» подключены два объекта по следующим адресам:</w:t>
      </w:r>
    </w:p>
    <w:p w:rsidR="003F6F78" w:rsidRPr="00FF5FD5" w:rsidRDefault="003F6F78" w:rsidP="003F6F78">
      <w:pPr>
        <w:pStyle w:val="2"/>
        <w:numPr>
          <w:ilvl w:val="1"/>
          <w:numId w:val="1"/>
        </w:numPr>
      </w:pPr>
      <w:r>
        <w:rPr>
          <w:szCs w:val="28"/>
        </w:rPr>
        <w:t>ул. Рябиновая роща, д.4 к.1;</w:t>
      </w:r>
    </w:p>
    <w:p w:rsidR="003F6F78" w:rsidRPr="00FF5FD5" w:rsidRDefault="003F6F78" w:rsidP="003F6F78">
      <w:pPr>
        <w:pStyle w:val="2"/>
        <w:numPr>
          <w:ilvl w:val="1"/>
          <w:numId w:val="1"/>
        </w:numPr>
      </w:pPr>
      <w:r>
        <w:rPr>
          <w:szCs w:val="28"/>
        </w:rPr>
        <w:t>ул. Рябиновая роща, д.4 к.3.</w:t>
      </w:r>
    </w:p>
    <w:p w:rsidR="003F6F78" w:rsidRDefault="003F6F78" w:rsidP="003F6F78">
      <w:pPr>
        <w:pStyle w:val="2"/>
      </w:pPr>
      <w:r>
        <w:t xml:space="preserve">к котельной ООО «Бис Мелиор Трейд» подключены три объекта по следующим адресам: </w:t>
      </w:r>
    </w:p>
    <w:p w:rsidR="003F6F78" w:rsidRDefault="003F6F78" w:rsidP="003F6F78">
      <w:pPr>
        <w:pStyle w:val="2"/>
        <w:numPr>
          <w:ilvl w:val="1"/>
          <w:numId w:val="1"/>
        </w:numPr>
      </w:pPr>
      <w:r>
        <w:t>Севастопольская улица, 2к1, 2к2, 2к4.</w:t>
      </w:r>
    </w:p>
    <w:p w:rsidR="003F6F78" w:rsidRDefault="003F6F78" w:rsidP="00B355E1">
      <w:pPr>
        <w:ind w:firstLine="709"/>
        <w:jc w:val="both"/>
        <w:rPr>
          <w:b/>
        </w:rPr>
      </w:pPr>
    </w:p>
    <w:p w:rsidR="003F6F78" w:rsidRDefault="003F6F78" w:rsidP="003F6F78">
      <w:pPr>
        <w:ind w:firstLine="709"/>
        <w:jc w:val="both"/>
        <w:rPr>
          <w:b/>
        </w:rPr>
      </w:pPr>
      <w:r w:rsidRPr="002A10B4">
        <w:rPr>
          <w:b/>
        </w:rPr>
        <w:t>Описание изменений в балансах водоподготовительных установок для каждой системы теплоснабжения, в том числе с реализацией планов строительства, реконструкции, технического перевооружения и (или) модернизации этих установок, введённых в эксплуатацию в период, предшествующих актуализации схемы теплоснабжения.</w:t>
      </w:r>
    </w:p>
    <w:p w:rsidR="003F6F78" w:rsidRPr="003F588A" w:rsidRDefault="003F6F78" w:rsidP="003F6F78">
      <w:pPr>
        <w:ind w:firstLine="709"/>
        <w:jc w:val="both"/>
      </w:pPr>
      <w:r w:rsidRPr="003F588A">
        <w:t>Изменения отсутствуют</w:t>
      </w:r>
      <w:r>
        <w:t>.</w:t>
      </w:r>
    </w:p>
    <w:p w:rsidR="009D09C5" w:rsidRDefault="009D09C5" w:rsidP="0077349F">
      <w:pPr>
        <w:pStyle w:val="af4"/>
        <w:spacing w:line="240" w:lineRule="auto"/>
        <w:rPr>
          <w:sz w:val="24"/>
          <w:szCs w:val="24"/>
        </w:rPr>
      </w:pPr>
    </w:p>
    <w:p w:rsidR="003F6F78" w:rsidRPr="00A86650" w:rsidRDefault="003F6F78" w:rsidP="003F6F78">
      <w:pPr>
        <w:ind w:firstLine="709"/>
        <w:jc w:val="both"/>
        <w:rPr>
          <w:b/>
        </w:rPr>
      </w:pPr>
      <w:r w:rsidRPr="000B0724">
        <w:rPr>
          <w:b/>
        </w:rPr>
        <w:t>Описание изменений в топливных балансах источников тепловой энергии и системах обеспечения топливом, в том числе с учётом реализации планов строительства, реконструкции, технического перевооружения</w:t>
      </w:r>
      <w:r w:rsidRPr="006B78F4">
        <w:rPr>
          <w:b/>
        </w:rPr>
        <w:t xml:space="preserve"> и (или) модернизации источников тепловой энергии, ввод в эксплуатацию которых осуществлен в период, предшествующий актуализации схемы теплоснабжения.</w:t>
      </w:r>
    </w:p>
    <w:p w:rsidR="003F6F78" w:rsidRDefault="003F6F78" w:rsidP="003F6F78">
      <w:pPr>
        <w:pStyle w:val="2"/>
      </w:pPr>
      <w:r>
        <w:tab/>
        <w:t>к котельным ОАО «Всеволожские тепловые сети» были подключены следующие объекты:</w:t>
      </w:r>
    </w:p>
    <w:p w:rsidR="003F6F78" w:rsidRDefault="003F6F78" w:rsidP="003F6F78">
      <w:pPr>
        <w:pStyle w:val="2"/>
        <w:numPr>
          <w:ilvl w:val="1"/>
          <w:numId w:val="1"/>
        </w:numPr>
      </w:pPr>
      <w:r>
        <w:t>Котельная 12: УТ-7/1 – здание общежития ГАНПОУ ЛО «МЦ СИТИ»;</w:t>
      </w:r>
    </w:p>
    <w:p w:rsidR="003F6F78" w:rsidRPr="006315B8" w:rsidRDefault="003F6F78" w:rsidP="003F6F78">
      <w:pPr>
        <w:pStyle w:val="2"/>
        <w:numPr>
          <w:ilvl w:val="1"/>
          <w:numId w:val="1"/>
        </w:numPr>
      </w:pPr>
      <w:r>
        <w:t>Котельная 6: УТ-20 – здание прокуратуры.</w:t>
      </w:r>
    </w:p>
    <w:p w:rsidR="003F6F78" w:rsidRPr="00E04EC5" w:rsidRDefault="003F6F78" w:rsidP="003F6F78">
      <w:pPr>
        <w:pStyle w:val="2"/>
      </w:pPr>
      <w:r>
        <w:rPr>
          <w:szCs w:val="28"/>
        </w:rPr>
        <w:t>Была возведена котельная ООО «ТК «Мурино»; подключен объект по следующему адресу:</w:t>
      </w:r>
    </w:p>
    <w:p w:rsidR="003F6F78" w:rsidRPr="00E04EC5" w:rsidRDefault="003F6F78" w:rsidP="003F6F78">
      <w:pPr>
        <w:pStyle w:val="2"/>
        <w:numPr>
          <w:ilvl w:val="1"/>
          <w:numId w:val="1"/>
        </w:numPr>
      </w:pPr>
      <w:r>
        <w:t>ш. Дорога Жизни, 7к1.</w:t>
      </w:r>
    </w:p>
    <w:p w:rsidR="003F6F78" w:rsidRPr="00E04EC5" w:rsidRDefault="003F6F78" w:rsidP="003F6F78">
      <w:pPr>
        <w:pStyle w:val="2"/>
      </w:pPr>
      <w:r>
        <w:rPr>
          <w:szCs w:val="28"/>
        </w:rPr>
        <w:t>к котельной ООО «ТЕПЛОЭНЕРГО» подключены два объекта по следующим адресам:</w:t>
      </w:r>
    </w:p>
    <w:p w:rsidR="003F6F78" w:rsidRPr="00FF5FD5" w:rsidRDefault="003F6F78" w:rsidP="003F6F78">
      <w:pPr>
        <w:pStyle w:val="2"/>
        <w:numPr>
          <w:ilvl w:val="1"/>
          <w:numId w:val="1"/>
        </w:numPr>
      </w:pPr>
      <w:r>
        <w:rPr>
          <w:szCs w:val="28"/>
        </w:rPr>
        <w:t>ул. Рябиновая роща, д.4 к.1;</w:t>
      </w:r>
    </w:p>
    <w:p w:rsidR="003F6F78" w:rsidRPr="00FF5FD5" w:rsidRDefault="003F6F78" w:rsidP="003F6F78">
      <w:pPr>
        <w:pStyle w:val="2"/>
        <w:numPr>
          <w:ilvl w:val="1"/>
          <w:numId w:val="1"/>
        </w:numPr>
      </w:pPr>
      <w:r>
        <w:rPr>
          <w:szCs w:val="28"/>
        </w:rPr>
        <w:t>ул. Рябиновая роща, д.4 к.3.</w:t>
      </w:r>
    </w:p>
    <w:p w:rsidR="003F6F78" w:rsidRDefault="003F6F78" w:rsidP="003F6F78">
      <w:pPr>
        <w:pStyle w:val="2"/>
      </w:pPr>
      <w:r>
        <w:t xml:space="preserve">к котельной ООО «Бис Мелиор Трейд» подключены три объекта по следующим адресам: </w:t>
      </w:r>
    </w:p>
    <w:p w:rsidR="003F6F78" w:rsidRDefault="003F6F78" w:rsidP="003F6F78">
      <w:pPr>
        <w:pStyle w:val="2"/>
        <w:numPr>
          <w:ilvl w:val="1"/>
          <w:numId w:val="1"/>
        </w:numPr>
      </w:pPr>
      <w:r>
        <w:t>Севастопольская улица, 2к1, 2к2, 2к4.</w:t>
      </w:r>
    </w:p>
    <w:p w:rsidR="003F6F78" w:rsidRDefault="003F6F78" w:rsidP="003F6F78">
      <w:pPr>
        <w:pStyle w:val="2"/>
        <w:numPr>
          <w:ilvl w:val="0"/>
          <w:numId w:val="0"/>
        </w:numPr>
        <w:tabs>
          <w:tab w:val="clear" w:pos="1134"/>
        </w:tabs>
        <w:ind w:firstLine="709"/>
      </w:pPr>
      <w:r>
        <w:t>Таким образом, у данных котельных расход топлива увеличился.</w:t>
      </w:r>
    </w:p>
    <w:p w:rsidR="00600A34" w:rsidRPr="00600A34" w:rsidRDefault="00600A34" w:rsidP="00B355E1">
      <w:pPr>
        <w:pStyle w:val="af4"/>
        <w:spacing w:line="240" w:lineRule="auto"/>
        <w:rPr>
          <w:sz w:val="22"/>
          <w:szCs w:val="24"/>
        </w:rPr>
      </w:pPr>
    </w:p>
    <w:p w:rsidR="00A321F3" w:rsidRDefault="00A321F3" w:rsidP="00B355E1">
      <w:pPr>
        <w:shd w:val="clear" w:color="auto" w:fill="FFFFFF"/>
        <w:ind w:firstLine="709"/>
        <w:jc w:val="both"/>
        <w:rPr>
          <w:b/>
          <w:color w:val="000000"/>
        </w:rPr>
      </w:pPr>
      <w:r w:rsidRPr="00136451">
        <w:rPr>
          <w:b/>
          <w:color w:val="000000"/>
        </w:rPr>
        <w:t>Описание изменений в надежности теплоснабжения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теплоснабжения</w:t>
      </w:r>
      <w:r>
        <w:rPr>
          <w:b/>
          <w:color w:val="000000"/>
        </w:rPr>
        <w:t>.</w:t>
      </w:r>
    </w:p>
    <w:p w:rsidR="003F6F78" w:rsidRPr="000B0724" w:rsidRDefault="003F6F78" w:rsidP="003F6F78">
      <w:pPr>
        <w:ind w:firstLine="709"/>
        <w:jc w:val="both"/>
        <w:rPr>
          <w:rFonts w:eastAsia="Times New Roman"/>
          <w:szCs w:val="28"/>
          <w:lang w:eastAsia="en-US"/>
        </w:rPr>
      </w:pPr>
      <w:r>
        <w:t>При актуализации</w:t>
      </w:r>
      <w:r w:rsidRPr="00A86650">
        <w:t xml:space="preserve"> схемы теплоснабжения </w:t>
      </w:r>
      <w:r w:rsidRPr="007D0C62">
        <w:t>МО «Город Всеволожск»</w:t>
      </w:r>
      <w:r>
        <w:t xml:space="preserve"> на 2022-203</w:t>
      </w:r>
      <w:r w:rsidR="00D11930">
        <w:t>3</w:t>
      </w:r>
      <w:r>
        <w:t xml:space="preserve"> г. в</w:t>
      </w:r>
      <w:r w:rsidRPr="000B0724">
        <w:rPr>
          <w:rFonts w:eastAsia="Times New Roman"/>
          <w:szCs w:val="28"/>
          <w:lang w:eastAsia="en-US"/>
        </w:rPr>
        <w:t>ыполнен расчет надежности каждого участка тепловой сети с определением вероятности состояния сети, соответствующего отказу каждого элемента и выявлением наиболее уязвимого участка тепловой сети.</w:t>
      </w:r>
    </w:p>
    <w:p w:rsidR="003F6F78" w:rsidRDefault="003F6F78" w:rsidP="003F6F78">
      <w:pPr>
        <w:pStyle w:val="af4"/>
        <w:spacing w:line="240" w:lineRule="auto"/>
      </w:pPr>
    </w:p>
    <w:p w:rsidR="00A321F3" w:rsidRDefault="00A321F3" w:rsidP="00B355E1">
      <w:pPr>
        <w:pStyle w:val="af7"/>
        <w:spacing w:after="0" w:line="240" w:lineRule="auto"/>
        <w:ind w:left="0" w:firstLine="709"/>
        <w:jc w:val="both"/>
        <w:rPr>
          <w:b/>
        </w:rPr>
      </w:pPr>
      <w:r w:rsidRPr="00B96295">
        <w:rPr>
          <w:b/>
        </w:rPr>
        <w:t xml:space="preserve">Описание изменений технико-экономических показателей теплоснабжающих и теплосетевых организаций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теплоснабжения.  </w:t>
      </w:r>
    </w:p>
    <w:p w:rsidR="003F6F78" w:rsidRDefault="003F6F78" w:rsidP="003F6F78">
      <w:pPr>
        <w:ind w:firstLine="709"/>
        <w:jc w:val="both"/>
      </w:pPr>
      <w:r>
        <w:t xml:space="preserve">Была построена котельная ООО «ТК «Мурино» по адресу: ш. Дорога Жизни, сооружение 7к. </w:t>
      </w:r>
    </w:p>
    <w:p w:rsidR="00B355E1" w:rsidRPr="00062304" w:rsidRDefault="00B355E1" w:rsidP="00B355E1">
      <w:pPr>
        <w:pStyle w:val="af7"/>
        <w:spacing w:after="0" w:line="240" w:lineRule="auto"/>
        <w:ind w:left="0" w:firstLine="709"/>
        <w:jc w:val="both"/>
        <w:rPr>
          <w:color w:val="000000" w:themeColor="text1"/>
          <w:szCs w:val="24"/>
        </w:rPr>
      </w:pPr>
    </w:p>
    <w:p w:rsidR="003F6F78" w:rsidRPr="0077278F" w:rsidRDefault="003F6F78" w:rsidP="003F6F78">
      <w:pPr>
        <w:ind w:firstLine="709"/>
        <w:jc w:val="both"/>
        <w:rPr>
          <w:rFonts w:eastAsia="Times New Roman"/>
          <w:szCs w:val="28"/>
          <w:lang w:eastAsia="en-US"/>
        </w:rPr>
      </w:pPr>
      <w:r w:rsidRPr="0077278F">
        <w:rPr>
          <w:rFonts w:eastAsia="Times New Roman"/>
          <w:b/>
          <w:szCs w:val="28"/>
          <w:lang w:eastAsia="en-US"/>
        </w:rPr>
        <w:t>Описание изменений технико-экономических показателей теплоснабжающих и теплосетевых организаций для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осуществлен в период, предшествующий актуализации схемы теплоснабжения</w:t>
      </w:r>
    </w:p>
    <w:p w:rsidR="003F6F78" w:rsidRPr="0077278F" w:rsidRDefault="003F6F78" w:rsidP="003F6F78">
      <w:pPr>
        <w:ind w:firstLine="709"/>
        <w:jc w:val="both"/>
        <w:rPr>
          <w:rFonts w:eastAsia="Times New Roman"/>
          <w:szCs w:val="28"/>
          <w:lang w:eastAsia="en-US"/>
        </w:rPr>
      </w:pPr>
      <w:r w:rsidRPr="0077278F">
        <w:rPr>
          <w:rFonts w:eastAsia="Times New Roman"/>
          <w:szCs w:val="28"/>
          <w:lang w:eastAsia="en-US"/>
        </w:rPr>
        <w:t>В связи с инфляцией происходит рост цен на тепловую энергию и на горячую воду.</w:t>
      </w:r>
    </w:p>
    <w:p w:rsidR="003F6F78" w:rsidRPr="00A91BB6" w:rsidRDefault="003F6F78" w:rsidP="003F6F78">
      <w:pPr>
        <w:autoSpaceDE w:val="0"/>
        <w:autoSpaceDN w:val="0"/>
        <w:adjustRightInd w:val="0"/>
        <w:ind w:firstLine="709"/>
        <w:contextualSpacing/>
        <w:jc w:val="both"/>
        <w:rPr>
          <w:b/>
          <w:color w:val="000000"/>
          <w:szCs w:val="28"/>
        </w:rPr>
      </w:pPr>
      <w:r w:rsidRPr="00A91BB6">
        <w:rPr>
          <w:b/>
          <w:color w:val="000000"/>
          <w:szCs w:val="28"/>
        </w:rPr>
        <w:t>Описание изменений технических и технологических проблем в системах теплоснабжения поселения, городского округа, города федерального значения, произошедших в период, предшествующий актуализации схемы теплоснабжения.</w:t>
      </w:r>
    </w:p>
    <w:p w:rsidR="003F6F78" w:rsidRDefault="003F6F78" w:rsidP="003F6F78">
      <w:pPr>
        <w:ind w:firstLine="709"/>
        <w:jc w:val="both"/>
      </w:pPr>
      <w:r w:rsidRPr="00A91BB6">
        <w:t>За период 2017-2022 гг. увеличилась степень износа тепловых сетей, оборудования, установленного на тепловых сетях и оборудования котельных, функционирующих на территории МО «Город Всеволожск».</w:t>
      </w:r>
    </w:p>
    <w:p w:rsidR="00B355E1" w:rsidRDefault="00B355E1" w:rsidP="00B355E1">
      <w:pPr>
        <w:ind w:firstLine="709"/>
        <w:jc w:val="both"/>
      </w:pPr>
    </w:p>
    <w:p w:rsidR="003F6F78" w:rsidRPr="000C69F1" w:rsidRDefault="003F6F78" w:rsidP="003F6F78">
      <w:pPr>
        <w:spacing w:after="120"/>
        <w:ind w:firstLine="709"/>
        <w:jc w:val="both"/>
        <w:rPr>
          <w:rFonts w:eastAsia="Times New Roman"/>
          <w:b/>
          <w:szCs w:val="22"/>
          <w:lang w:eastAsia="en-US"/>
        </w:rPr>
      </w:pPr>
      <w:r w:rsidRPr="000C69F1">
        <w:rPr>
          <w:rFonts w:eastAsia="Times New Roman"/>
          <w:b/>
          <w:szCs w:val="22"/>
          <w:lang w:eastAsia="en-US"/>
        </w:rPr>
        <w:t>Описание изменений показателей существующего и перспективного потребления тепловой энергии на цели теплоснабжения</w:t>
      </w:r>
    </w:p>
    <w:p w:rsidR="003F6F78" w:rsidRDefault="003F6F78" w:rsidP="003F6F78">
      <w:pPr>
        <w:ind w:firstLine="709"/>
        <w:jc w:val="both"/>
      </w:pPr>
      <w:r>
        <w:t>Изменения отсутствуют.</w:t>
      </w:r>
    </w:p>
    <w:p w:rsidR="003F6F78" w:rsidRDefault="003F6F78" w:rsidP="00B355E1">
      <w:pPr>
        <w:ind w:firstLine="709"/>
        <w:jc w:val="both"/>
      </w:pPr>
    </w:p>
    <w:p w:rsidR="00DC67F3" w:rsidRDefault="00DC67F3" w:rsidP="00DC67F3">
      <w:pPr>
        <w:ind w:firstLine="709"/>
        <w:jc w:val="both"/>
        <w:rPr>
          <w:b/>
        </w:rPr>
      </w:pPr>
      <w:r w:rsidRPr="00384013">
        <w:rPr>
          <w:b/>
        </w:rPr>
        <w:t>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p>
    <w:p w:rsidR="00DC67F3" w:rsidRPr="00FC5298" w:rsidRDefault="00DC67F3" w:rsidP="00DC67F3">
      <w:pPr>
        <w:ind w:firstLine="709"/>
        <w:jc w:val="both"/>
      </w:pPr>
      <w:r>
        <w:t>Изменения отсутствуют.</w:t>
      </w:r>
    </w:p>
    <w:p w:rsidR="003F6F78" w:rsidRDefault="003F6F78" w:rsidP="00B355E1">
      <w:pPr>
        <w:ind w:firstLine="709"/>
        <w:jc w:val="both"/>
      </w:pPr>
    </w:p>
    <w:p w:rsidR="00DC67F3" w:rsidRPr="00384013" w:rsidRDefault="00DC67F3" w:rsidP="00DC67F3">
      <w:pPr>
        <w:ind w:firstLine="709"/>
        <w:jc w:val="both"/>
        <w:rPr>
          <w:b/>
        </w:rPr>
      </w:pPr>
      <w:r w:rsidRPr="00384013">
        <w:rPr>
          <w:b/>
        </w:rPr>
        <w:t>Описание изменений в Мастер-плане развития систем теплоснабжения поселения, городского округа, города федерального значения</w:t>
      </w:r>
      <w:r>
        <w:rPr>
          <w:b/>
        </w:rPr>
        <w:t>»</w:t>
      </w:r>
      <w:r w:rsidRPr="00384013">
        <w:rPr>
          <w:b/>
        </w:rPr>
        <w:t xml:space="preserve"> за период, предшествующий актуализации схемы теплоснабжения</w:t>
      </w:r>
    </w:p>
    <w:p w:rsidR="00DC67F3" w:rsidRPr="00377798" w:rsidRDefault="00DC67F3" w:rsidP="00DC67F3">
      <w:pPr>
        <w:pStyle w:val="af7"/>
        <w:spacing w:after="0" w:line="240" w:lineRule="auto"/>
        <w:ind w:left="0" w:firstLine="709"/>
        <w:jc w:val="both"/>
      </w:pPr>
      <w:r>
        <w:t>Таким образом, в м</w:t>
      </w:r>
      <w:r w:rsidRPr="00377798">
        <w:t xml:space="preserve">астер-плане развития систем теплоснабжения </w:t>
      </w:r>
      <w:r>
        <w:t>МО «Город Всеволожск»</w:t>
      </w:r>
      <w:r w:rsidRPr="00377798">
        <w:t xml:space="preserve"> был предложен ряд мероприятий по строительству и реконструкции тепловых сетей, ввод в эксплуатацию новых источников тепловой энергии и переход на закрытые системы горячего водоснабжения. </w:t>
      </w:r>
    </w:p>
    <w:p w:rsidR="003F6F78" w:rsidRDefault="003F6F78" w:rsidP="00B355E1">
      <w:pPr>
        <w:ind w:firstLine="709"/>
        <w:jc w:val="both"/>
      </w:pPr>
    </w:p>
    <w:p w:rsidR="00DC67F3" w:rsidRPr="001A0CE0" w:rsidRDefault="00DC67F3" w:rsidP="00DC67F3">
      <w:pPr>
        <w:spacing w:after="120"/>
        <w:ind w:firstLine="709"/>
        <w:jc w:val="both"/>
        <w:rPr>
          <w:rFonts w:eastAsia="Times New Roman"/>
          <w:b/>
          <w:szCs w:val="22"/>
          <w:lang w:eastAsia="en-US"/>
        </w:rPr>
      </w:pPr>
      <w:r w:rsidRPr="001A0CE0">
        <w:rPr>
          <w:rFonts w:eastAsia="Times New Roman"/>
          <w:b/>
          <w:szCs w:val="22"/>
          <w:lang w:eastAsia="en-US"/>
        </w:rPr>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p w:rsidR="00DC67F3" w:rsidRDefault="00DC67F3" w:rsidP="00DC67F3">
      <w:pPr>
        <w:pStyle w:val="af7"/>
        <w:spacing w:after="0" w:line="240" w:lineRule="auto"/>
        <w:ind w:left="0" w:firstLine="709"/>
        <w:jc w:val="both"/>
      </w:pPr>
      <w:r>
        <w:t>Изменения отсутствуют.</w:t>
      </w:r>
    </w:p>
    <w:p w:rsidR="003F6F78" w:rsidRDefault="003F6F78" w:rsidP="00B355E1">
      <w:pPr>
        <w:ind w:firstLine="709"/>
        <w:jc w:val="both"/>
      </w:pPr>
    </w:p>
    <w:p w:rsidR="00DC67F3" w:rsidRPr="00C240A5" w:rsidRDefault="00DC67F3" w:rsidP="00DC67F3">
      <w:pPr>
        <w:tabs>
          <w:tab w:val="left" w:pos="3268"/>
        </w:tabs>
        <w:ind w:firstLine="709"/>
        <w:jc w:val="both"/>
        <w:rPr>
          <w:b/>
        </w:rPr>
      </w:pPr>
      <w:r w:rsidRPr="00C73C83">
        <w:rPr>
          <w:b/>
        </w:rPr>
        <w:t>Описание изменений в предложениях по строительству, реконструкции и техническому перевооружению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источников тепловой энергии</w:t>
      </w:r>
    </w:p>
    <w:p w:rsidR="00DC67F3" w:rsidRDefault="00DC67F3" w:rsidP="00DC67F3">
      <w:pPr>
        <w:tabs>
          <w:tab w:val="left" w:pos="3268"/>
        </w:tabs>
        <w:ind w:firstLine="709"/>
        <w:jc w:val="both"/>
        <w:rPr>
          <w:color w:val="000000"/>
        </w:rPr>
      </w:pPr>
    </w:p>
    <w:p w:rsidR="00DC67F3" w:rsidRPr="00341787" w:rsidRDefault="00DC67F3" w:rsidP="00DC67F3">
      <w:pPr>
        <w:tabs>
          <w:tab w:val="left" w:pos="3268"/>
        </w:tabs>
        <w:ind w:firstLine="709"/>
        <w:jc w:val="both"/>
        <w:rPr>
          <w:color w:val="000000"/>
        </w:rPr>
      </w:pPr>
      <w:r>
        <w:rPr>
          <w:color w:val="000000"/>
        </w:rPr>
        <w:t>Был добавлен радиус эффективного теплоснабжения для котельной ООО «ТК «Мурино».</w:t>
      </w:r>
    </w:p>
    <w:p w:rsidR="003F6F78" w:rsidRDefault="003F6F78" w:rsidP="00B355E1">
      <w:pPr>
        <w:ind w:firstLine="709"/>
        <w:jc w:val="both"/>
      </w:pPr>
    </w:p>
    <w:p w:rsidR="00DC67F3" w:rsidRDefault="00DC67F3" w:rsidP="00DC67F3">
      <w:pPr>
        <w:ind w:firstLine="709"/>
        <w:jc w:val="both"/>
        <w:rPr>
          <w:b/>
          <w:color w:val="000000"/>
        </w:rPr>
      </w:pPr>
      <w:r w:rsidRPr="008A467D">
        <w:rPr>
          <w:b/>
          <w:iCs/>
        </w:rPr>
        <w:t xml:space="preserve">Описание изменений в </w:t>
      </w:r>
      <w:r>
        <w:rPr>
          <w:b/>
          <w:color w:val="000000"/>
        </w:rPr>
        <w:t>п</w:t>
      </w:r>
      <w:r w:rsidRPr="00191DB7">
        <w:rPr>
          <w:b/>
          <w:color w:val="000000"/>
        </w:rPr>
        <w:t>редложения</w:t>
      </w:r>
      <w:r w:rsidRPr="008A467D">
        <w:rPr>
          <w:b/>
          <w:color w:val="000000"/>
        </w:rPr>
        <w:t>х</w:t>
      </w:r>
      <w:r w:rsidRPr="00191DB7">
        <w:rPr>
          <w:b/>
          <w:color w:val="000000"/>
        </w:rPr>
        <w:t xml:space="preserve"> по строительству и реко</w:t>
      </w:r>
      <w:r>
        <w:rPr>
          <w:b/>
          <w:color w:val="000000"/>
        </w:rPr>
        <w:t xml:space="preserve">нструкции и (или) модернизации </w:t>
      </w:r>
      <w:r w:rsidRPr="00191DB7">
        <w:rPr>
          <w:b/>
          <w:color w:val="000000"/>
        </w:rPr>
        <w:t>тепловых сетей</w:t>
      </w:r>
      <w:r>
        <w:rPr>
          <w:b/>
          <w:color w:val="000000"/>
        </w:rPr>
        <w:t xml:space="preserve"> за период, предшествующий актуализации схемы теплоснабжения, в том числе с учётом введённых в эксплуатацию новых и реконструированных тепловых сетей, и сооружений на них.</w:t>
      </w:r>
    </w:p>
    <w:p w:rsidR="00DC67F3" w:rsidRDefault="00DC67F3" w:rsidP="00DC67F3">
      <w:pPr>
        <w:tabs>
          <w:tab w:val="left" w:pos="3268"/>
        </w:tabs>
        <w:ind w:firstLine="709"/>
        <w:jc w:val="both"/>
        <w:rPr>
          <w:color w:val="000000"/>
        </w:rPr>
      </w:pPr>
      <w:r>
        <w:t>Изменения отсутствуют.</w:t>
      </w:r>
    </w:p>
    <w:p w:rsidR="003F6F78" w:rsidRDefault="003F6F78" w:rsidP="00B355E1">
      <w:pPr>
        <w:ind w:firstLine="709"/>
        <w:jc w:val="both"/>
      </w:pPr>
    </w:p>
    <w:p w:rsidR="00DC67F3" w:rsidRPr="00A01C0E" w:rsidRDefault="00DC67F3" w:rsidP="00DC67F3">
      <w:pPr>
        <w:ind w:firstLine="709"/>
        <w:jc w:val="both"/>
        <w:rPr>
          <w:b/>
        </w:rPr>
      </w:pPr>
      <w:r w:rsidRPr="00ED3CE5">
        <w:rPr>
          <w:b/>
        </w:rPr>
        <w:t>Описан</w:t>
      </w:r>
      <w:r w:rsidRPr="001A4C52">
        <w:rPr>
          <w:b/>
        </w:rPr>
        <w:t>ие актуальных изменений в предложениях по переводу открытых систем теплоснабжения (горячего водоснабжения) в закрытые системы горячего водоснабжения за период, предшествующий актуализации схемы теплоснабжения, в том числе с учётом введённых в эксплуатацию, переоборудованных центральных и индивидуальных тепловых пунктов.</w:t>
      </w:r>
    </w:p>
    <w:p w:rsidR="00DC67F3" w:rsidRDefault="00DC67F3" w:rsidP="00DC67F3">
      <w:pPr>
        <w:pStyle w:val="260"/>
        <w:spacing w:after="120"/>
      </w:pPr>
      <w:r>
        <w:t>Даны рекомендации о подключении к системе ГВС зданий и сооружений в соответствии с 190-ФЗ «О теплоснабжении»</w:t>
      </w:r>
      <w:r w:rsidRPr="00D124A3">
        <w:t xml:space="preserve"> </w:t>
      </w:r>
      <w:r>
        <w:t>от 27 июля 2010г.</w:t>
      </w:r>
    </w:p>
    <w:p w:rsidR="00DC67F3" w:rsidRDefault="00DC67F3" w:rsidP="00DC67F3">
      <w:pPr>
        <w:pStyle w:val="260"/>
        <w:spacing w:after="120"/>
      </w:pPr>
      <w:r>
        <w:t xml:space="preserve">Приведены основные отличия в стоимости сооружения и эксплуатации между открытой и закрытой схемами теплоснабжения. </w:t>
      </w:r>
    </w:p>
    <w:p w:rsidR="003F6F78" w:rsidRDefault="003F6F78" w:rsidP="00B355E1">
      <w:pPr>
        <w:ind w:firstLine="709"/>
        <w:jc w:val="both"/>
      </w:pPr>
    </w:p>
    <w:p w:rsidR="00DC67F3" w:rsidRDefault="00DC67F3" w:rsidP="00DC67F3">
      <w:pPr>
        <w:ind w:firstLine="709"/>
        <w:jc w:val="both"/>
        <w:rPr>
          <w:b/>
        </w:rPr>
      </w:pPr>
      <w:r w:rsidRPr="00C73C83">
        <w:rPr>
          <w:b/>
        </w:rPr>
        <w:t>Описание изменений в перспективных топливных балансах за период, предшествующий актуализации схемы теплоснабжения, в том числе с учётом введённых в эксплуатацию, построенных</w:t>
      </w:r>
      <w:r>
        <w:rPr>
          <w:b/>
        </w:rPr>
        <w:t xml:space="preserve"> и реконструированных источников тепловой энергии</w:t>
      </w:r>
    </w:p>
    <w:p w:rsidR="00DC67F3" w:rsidRDefault="00DC67F3" w:rsidP="00DC67F3">
      <w:pPr>
        <w:pStyle w:val="af7"/>
        <w:spacing w:after="0" w:line="240" w:lineRule="auto"/>
        <w:ind w:left="0" w:firstLine="709"/>
        <w:jc w:val="both"/>
      </w:pPr>
    </w:p>
    <w:p w:rsidR="00DC67F3" w:rsidRDefault="00DC67F3" w:rsidP="00DC67F3">
      <w:pPr>
        <w:ind w:firstLine="709"/>
        <w:jc w:val="both"/>
        <w:rPr>
          <w:b/>
        </w:rPr>
      </w:pPr>
      <w:r w:rsidRPr="007159DB">
        <w:t xml:space="preserve">Определено </w:t>
      </w:r>
      <w:r w:rsidRPr="007159DB">
        <w:rPr>
          <w:color w:val="000000"/>
          <w:lang w:bidi="ru-RU"/>
        </w:rPr>
        <w:t>приоритетное</w:t>
      </w:r>
      <w:r>
        <w:rPr>
          <w:color w:val="000000"/>
          <w:lang w:bidi="ru-RU"/>
        </w:rPr>
        <w:t xml:space="preserve"> направление развития топливного баланса на территории МО «Город Всеволожск». Приоритетным направлением является полная газификация территории МО «Город Всеволожск»</w:t>
      </w:r>
      <w:r w:rsidRPr="007159DB">
        <w:rPr>
          <w:color w:val="000000"/>
          <w:lang w:bidi="ru-RU"/>
        </w:rPr>
        <w:t xml:space="preserve">. Также представлен </w:t>
      </w:r>
      <w:r w:rsidRPr="007159DB">
        <w:t>перспективный годовой расход топлива</w:t>
      </w:r>
      <w:r>
        <w:t xml:space="preserve"> </w:t>
      </w:r>
      <w:r>
        <w:rPr>
          <w:color w:val="000000"/>
          <w:lang w:bidi="ru-RU"/>
        </w:rPr>
        <w:t xml:space="preserve">МО «Город Всеволожск» </w:t>
      </w:r>
      <w:r w:rsidRPr="007159DB">
        <w:t>на расчетный срок</w:t>
      </w:r>
      <w:r>
        <w:t>.</w:t>
      </w:r>
    </w:p>
    <w:p w:rsidR="003F6F78" w:rsidRDefault="003F6F78" w:rsidP="00B355E1">
      <w:pPr>
        <w:ind w:firstLine="709"/>
        <w:jc w:val="both"/>
      </w:pPr>
    </w:p>
    <w:p w:rsidR="00DC67F3" w:rsidRPr="00D91CF7" w:rsidRDefault="00DC67F3" w:rsidP="00DC67F3">
      <w:pPr>
        <w:ind w:firstLine="709"/>
        <w:jc w:val="both"/>
        <w:rPr>
          <w:b/>
        </w:rPr>
      </w:pPr>
      <w:r w:rsidRPr="002E7060">
        <w:rPr>
          <w:b/>
        </w:rPr>
        <w:t>Описание изменений в показателях надёжности теплоснабжения за период, предшествующих актуализации схемы</w:t>
      </w:r>
      <w:r w:rsidRPr="00D91CF7">
        <w:rPr>
          <w:b/>
        </w:rPr>
        <w:t xml:space="preserve"> теплоснабжения, с учётом введённых в эксплуатацию новых и реконструированных тепловых сетей.</w:t>
      </w:r>
    </w:p>
    <w:p w:rsidR="00DC67F3" w:rsidRDefault="00DC67F3" w:rsidP="00DC67F3">
      <w:pPr>
        <w:ind w:firstLine="709"/>
        <w:jc w:val="both"/>
      </w:pPr>
      <w:r>
        <w:t>Был выполнен расчёт надёжности тепловых сетей с учётом проведения ремонтных работ на тепловых сетях в период 2018-2021 г.</w:t>
      </w:r>
    </w:p>
    <w:p w:rsidR="003F6F78" w:rsidRDefault="003F6F78" w:rsidP="00B355E1">
      <w:pPr>
        <w:ind w:firstLine="709"/>
        <w:jc w:val="both"/>
      </w:pPr>
    </w:p>
    <w:p w:rsidR="00DC67F3" w:rsidRDefault="00DC67F3" w:rsidP="00DC67F3">
      <w:pPr>
        <w:pStyle w:val="af6"/>
        <w:keepNext w:val="0"/>
        <w:keepLines w:val="0"/>
        <w:tabs>
          <w:tab w:val="clear" w:pos="863"/>
        </w:tabs>
        <w:suppressAutoHyphens w:val="0"/>
        <w:spacing w:before="0" w:after="0" w:line="240" w:lineRule="auto"/>
        <w:ind w:left="0" w:firstLine="709"/>
        <w:jc w:val="both"/>
        <w:outlineLvl w:val="9"/>
        <w:rPr>
          <w:sz w:val="24"/>
        </w:rPr>
      </w:pPr>
      <w:r w:rsidRPr="002E7060">
        <w:rPr>
          <w:sz w:val="24"/>
        </w:rPr>
        <w:t>Описание изменений в обосновании инвестиций (оценке финансовых потребностей, предложениях по источникам инвестиций) в строительство, реконструкцию и техническое перевооружение источников тепловой энергии и тепловых сетей с учетом фактически осуществленных инвестиций и показателей их фактической эффективности</w:t>
      </w:r>
    </w:p>
    <w:p w:rsidR="00DC67F3" w:rsidRDefault="00DC67F3" w:rsidP="00DC67F3">
      <w:pPr>
        <w:pStyle w:val="af7"/>
        <w:spacing w:after="0" w:line="240" w:lineRule="auto"/>
        <w:ind w:left="0" w:firstLine="709"/>
        <w:jc w:val="both"/>
        <w:rPr>
          <w:color w:val="000000"/>
        </w:rPr>
      </w:pPr>
      <w:r w:rsidRPr="003C74EB">
        <w:rPr>
          <w:color w:val="000000"/>
        </w:rPr>
        <w:t>В связи с</w:t>
      </w:r>
      <w:r>
        <w:rPr>
          <w:color w:val="000000"/>
        </w:rPr>
        <w:t xml:space="preserve"> наличием точных условий организации отдельной системы теплоснабжения</w:t>
      </w:r>
      <w:r w:rsidRPr="003C74EB">
        <w:rPr>
          <w:color w:val="000000"/>
        </w:rPr>
        <w:t xml:space="preserve"> нового жилого комплекса на территории </w:t>
      </w:r>
      <w:r>
        <w:rPr>
          <w:color w:val="000000"/>
        </w:rPr>
        <w:t>«</w:t>
      </w:r>
      <w:r w:rsidRPr="003C74EB">
        <w:rPr>
          <w:color w:val="000000"/>
        </w:rPr>
        <w:t>Ржевк</w:t>
      </w:r>
      <w:r>
        <w:rPr>
          <w:color w:val="000000"/>
        </w:rPr>
        <w:t>а»</w:t>
      </w:r>
      <w:r w:rsidRPr="003C74EB">
        <w:rPr>
          <w:color w:val="000000"/>
        </w:rPr>
        <w:t xml:space="preserve"> </w:t>
      </w:r>
      <w:r>
        <w:rPr>
          <w:color w:val="000000"/>
        </w:rPr>
        <w:t xml:space="preserve">(строительство двух котельных и отходящих тепловых сетей) внесены изменения в </w:t>
      </w:r>
      <w:r w:rsidRPr="003C74EB">
        <w:rPr>
          <w:color w:val="000000"/>
        </w:rPr>
        <w:t>оценке финансовых потребностей</w:t>
      </w:r>
      <w:r w:rsidRPr="003C74EB">
        <w:t xml:space="preserve"> </w:t>
      </w:r>
      <w:r w:rsidRPr="003C74EB">
        <w:rPr>
          <w:color w:val="000000"/>
        </w:rPr>
        <w:t>в строительство</w:t>
      </w:r>
      <w:r>
        <w:rPr>
          <w:color w:val="000000"/>
        </w:rPr>
        <w:t xml:space="preserve"> источников теплоснабжения «Ржевка», а также добавлены мероприятия с оценкой финансовых затрат на реконструкцию</w:t>
      </w:r>
      <w:r w:rsidRPr="003C74EB">
        <w:rPr>
          <w:color w:val="000000"/>
        </w:rPr>
        <w:t xml:space="preserve">, ремонт котельных №6,12,17 и также котельных №1 и 19 с </w:t>
      </w:r>
      <w:r>
        <w:rPr>
          <w:color w:val="000000"/>
        </w:rPr>
        <w:t xml:space="preserve">их переводом </w:t>
      </w:r>
      <w:r w:rsidRPr="003C74EB">
        <w:rPr>
          <w:color w:val="000000"/>
        </w:rPr>
        <w:t xml:space="preserve">на </w:t>
      </w:r>
      <w:r>
        <w:rPr>
          <w:color w:val="000000"/>
        </w:rPr>
        <w:t>электроэнергию и газообразное топливо соответственно.</w:t>
      </w:r>
    </w:p>
    <w:p w:rsidR="00DC67F3" w:rsidRDefault="00DC67F3" w:rsidP="00DC67F3">
      <w:pPr>
        <w:pStyle w:val="af7"/>
        <w:spacing w:after="0" w:line="240" w:lineRule="auto"/>
        <w:ind w:left="0" w:firstLine="709"/>
        <w:jc w:val="both"/>
        <w:rPr>
          <w:color w:val="000000"/>
        </w:rPr>
      </w:pPr>
    </w:p>
    <w:p w:rsidR="00DC67F3" w:rsidRPr="0021774B" w:rsidRDefault="00DC67F3" w:rsidP="00DC67F3">
      <w:pPr>
        <w:pStyle w:val="af6"/>
        <w:keepNext w:val="0"/>
        <w:keepLines w:val="0"/>
        <w:tabs>
          <w:tab w:val="clear" w:pos="863"/>
        </w:tabs>
        <w:suppressAutoHyphens w:val="0"/>
        <w:spacing w:before="0" w:after="0" w:line="240" w:lineRule="auto"/>
        <w:ind w:left="0" w:firstLine="709"/>
        <w:jc w:val="both"/>
        <w:outlineLvl w:val="9"/>
        <w:rPr>
          <w:sz w:val="24"/>
        </w:rPr>
      </w:pPr>
      <w:r w:rsidRPr="002E7060">
        <w:rPr>
          <w:sz w:val="24"/>
        </w:rPr>
        <w:t>Предложения по источникам инвестиций, обеспечивающих финансовые потребности</w:t>
      </w:r>
    </w:p>
    <w:p w:rsidR="00DC67F3" w:rsidRDefault="00DC67F3" w:rsidP="00DC67F3">
      <w:pPr>
        <w:pStyle w:val="af4"/>
        <w:spacing w:line="240" w:lineRule="auto"/>
        <w:rPr>
          <w:sz w:val="24"/>
          <w:szCs w:val="24"/>
        </w:rPr>
      </w:pPr>
      <w:r w:rsidRPr="00D51A00">
        <w:rPr>
          <w:sz w:val="24"/>
          <w:szCs w:val="24"/>
        </w:rPr>
        <w:t>На реконструкцию тепловых сетей, находящихся в собственности МО </w:t>
      </w:r>
      <w:r>
        <w:rPr>
          <w:sz w:val="24"/>
          <w:szCs w:val="24"/>
        </w:rPr>
        <w:t>«Город Всеволожск»</w:t>
      </w:r>
      <w:r w:rsidRPr="00D51A00">
        <w:rPr>
          <w:sz w:val="24"/>
          <w:szCs w:val="24"/>
        </w:rPr>
        <w:t xml:space="preserve">, предлагается изыскать средства из бюджетов различных уровней. Строительство </w:t>
      </w:r>
      <w:r>
        <w:rPr>
          <w:sz w:val="24"/>
          <w:szCs w:val="24"/>
        </w:rPr>
        <w:t>источников тепловой энергии для нового жилого комплекса на территории аэропорта «Ржевка» будет</w:t>
      </w:r>
      <w:r w:rsidRPr="00D51A00">
        <w:rPr>
          <w:sz w:val="24"/>
          <w:szCs w:val="24"/>
        </w:rPr>
        <w:t xml:space="preserve"> проводиться за счет </w:t>
      </w:r>
      <w:r>
        <w:rPr>
          <w:sz w:val="24"/>
          <w:szCs w:val="24"/>
        </w:rPr>
        <w:t>внебюджетных источников.</w:t>
      </w:r>
    </w:p>
    <w:p w:rsidR="003F6F78" w:rsidRDefault="003F6F78" w:rsidP="00B355E1">
      <w:pPr>
        <w:ind w:firstLine="709"/>
        <w:jc w:val="both"/>
      </w:pPr>
    </w:p>
    <w:p w:rsidR="00DC67F3" w:rsidRDefault="00DC67F3" w:rsidP="00DC67F3">
      <w:pPr>
        <w:ind w:firstLine="709"/>
        <w:jc w:val="both"/>
        <w:rPr>
          <w:b/>
        </w:rPr>
      </w:pPr>
      <w:r w:rsidRPr="007C6267">
        <w:rPr>
          <w:b/>
        </w:rPr>
        <w:t>Описание изменений (фактических данных) в оценке значений индикаторов развития систем теплоснабжения поселения, городского округа, города федерального значения с учетом</w:t>
      </w:r>
      <w:r w:rsidRPr="001F78BD">
        <w:rPr>
          <w:b/>
        </w:rPr>
        <w:t xml:space="preserve"> реализации проектов схемы теплоснабжения</w:t>
      </w:r>
      <w:r>
        <w:rPr>
          <w:b/>
        </w:rPr>
        <w:t>.</w:t>
      </w:r>
    </w:p>
    <w:p w:rsidR="00DC67F3" w:rsidRDefault="00DC67F3" w:rsidP="00DC67F3">
      <w:pPr>
        <w:ind w:firstLine="709"/>
        <w:jc w:val="both"/>
      </w:pPr>
      <w:r>
        <w:t>Изменения отсутствуют.</w:t>
      </w:r>
    </w:p>
    <w:p w:rsidR="003F6F78" w:rsidRDefault="003F6F78" w:rsidP="00B355E1">
      <w:pPr>
        <w:ind w:firstLine="709"/>
        <w:jc w:val="both"/>
      </w:pPr>
    </w:p>
    <w:p w:rsidR="00DC67F3" w:rsidRPr="007C6267" w:rsidRDefault="00DC67F3" w:rsidP="00DC67F3">
      <w:pPr>
        <w:ind w:firstLine="709"/>
        <w:jc w:val="both"/>
        <w:rPr>
          <w:rFonts w:eastAsia="Times New Roman"/>
          <w:b/>
          <w:szCs w:val="28"/>
          <w:lang w:eastAsia="en-US"/>
        </w:rPr>
      </w:pPr>
      <w:r w:rsidRPr="007C6267">
        <w:rPr>
          <w:rFonts w:eastAsia="Times New Roman"/>
          <w:b/>
          <w:szCs w:val="28"/>
          <w:lang w:eastAsia="en-US"/>
        </w:rPr>
        <w:t>Описание изменений (фактических данных) в оценке ценовых (тарифных) последствий реализации проектов схемы теплоснабжения</w:t>
      </w:r>
    </w:p>
    <w:p w:rsidR="00DC67F3" w:rsidRDefault="00DC67F3" w:rsidP="00DC67F3">
      <w:pPr>
        <w:ind w:firstLine="709"/>
        <w:jc w:val="both"/>
      </w:pPr>
      <w:r>
        <w:t>В связи с инфляцией, у каждой ресурсоснабжающей организации, тариф на горячую воду и тепловую энергию ежегодно растет.</w:t>
      </w:r>
    </w:p>
    <w:p w:rsidR="00DC67F3" w:rsidRDefault="00DC67F3" w:rsidP="00B355E1">
      <w:pPr>
        <w:ind w:firstLine="709"/>
        <w:jc w:val="both"/>
      </w:pPr>
    </w:p>
    <w:p w:rsidR="00DC67F3" w:rsidRDefault="00DC67F3" w:rsidP="00DC67F3">
      <w:pPr>
        <w:ind w:firstLine="709"/>
        <w:jc w:val="both"/>
        <w:rPr>
          <w:b/>
        </w:rPr>
      </w:pPr>
      <w:r>
        <w:rPr>
          <w:b/>
        </w:rPr>
        <w:t>О</w:t>
      </w:r>
      <w:r w:rsidRPr="001F78BD">
        <w:rPr>
          <w:b/>
        </w:rPr>
        <w:t>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p>
    <w:p w:rsidR="00DC67F3" w:rsidRDefault="00DC67F3" w:rsidP="00DC67F3">
      <w:pPr>
        <w:pStyle w:val="1f9"/>
      </w:pPr>
      <w:r>
        <w:t xml:space="preserve">С момента последней актуализации схемы теплоснабжения МО «Город Всеволожск» включены в реестр единых теплоснабжающих организаций следующие организации: </w:t>
      </w:r>
    </w:p>
    <w:p w:rsidR="00FC3306" w:rsidRPr="00FC3306" w:rsidRDefault="00FC3306" w:rsidP="00FC3306">
      <w:pPr>
        <w:pStyle w:val="2"/>
        <w:rPr>
          <w:i/>
        </w:rPr>
      </w:pPr>
      <w:r w:rsidRPr="00353E0A">
        <w:t xml:space="preserve">ООО </w:t>
      </w:r>
      <w:r>
        <w:t>«ТК «Мурино»;</w:t>
      </w:r>
    </w:p>
    <w:p w:rsidR="00FC3306" w:rsidRPr="00FC3306" w:rsidRDefault="00FC3306" w:rsidP="00FC3306">
      <w:pPr>
        <w:pStyle w:val="2"/>
        <w:rPr>
          <w:i/>
        </w:rPr>
      </w:pPr>
      <w:r>
        <w:t>МУП «Вт сети».</w:t>
      </w:r>
    </w:p>
    <w:p w:rsidR="00F9451E" w:rsidRDefault="00F9451E" w:rsidP="00FC3306">
      <w:pPr>
        <w:spacing w:after="160" w:line="259" w:lineRule="auto"/>
      </w:pPr>
    </w:p>
    <w:sectPr w:rsidR="00F9451E" w:rsidSect="00CF413B">
      <w:pgSz w:w="11906" w:h="16838"/>
      <w:pgMar w:top="1134"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E2429" w:rsidRDefault="00CE2429" w:rsidP="00193BB8">
      <w:r>
        <w:separator/>
      </w:r>
    </w:p>
    <w:p w:rsidR="00CE2429" w:rsidRDefault="00CE2429"/>
  </w:endnote>
  <w:endnote w:type="continuationSeparator" w:id="0">
    <w:p w:rsidR="00CE2429" w:rsidRDefault="00CE2429" w:rsidP="00193BB8">
      <w:r>
        <w:continuationSeparator/>
      </w:r>
    </w:p>
    <w:p w:rsidR="00CE2429" w:rsidRDefault="00CE242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MS Gothic"/>
    <w:charset w:val="80"/>
    <w:family w:val="auto"/>
    <w:pitch w:val="default"/>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NTTimes/Cyrillic">
    <w:altName w:val="Arial Narrow"/>
    <w:charset w:val="00"/>
    <w:family w:val="swiss"/>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3016" w:rsidRDefault="00DD3016" w:rsidP="00782551">
    <w:pPr>
      <w:pStyle w:val="a7"/>
      <w:framePr w:wrap="around" w:vAnchor="text" w:hAnchor="margin" w:xAlign="center" w:y="1"/>
      <w:rPr>
        <w:rStyle w:val="ad"/>
      </w:rPr>
    </w:pPr>
    <w:r>
      <w:rPr>
        <w:rStyle w:val="ad"/>
      </w:rPr>
      <w:fldChar w:fldCharType="begin"/>
    </w:r>
    <w:r>
      <w:rPr>
        <w:rStyle w:val="ad"/>
      </w:rPr>
      <w:instrText xml:space="preserve">PAGE  </w:instrText>
    </w:r>
    <w:r>
      <w:rPr>
        <w:rStyle w:val="ad"/>
      </w:rPr>
      <w:fldChar w:fldCharType="separate"/>
    </w:r>
    <w:r w:rsidR="00377E19">
      <w:rPr>
        <w:rStyle w:val="ad"/>
        <w:noProof/>
      </w:rPr>
      <w:t>321</w:t>
    </w:r>
    <w:r>
      <w:rPr>
        <w:rStyle w:val="ad"/>
      </w:rPr>
      <w:fldChar w:fldCharType="end"/>
    </w:r>
  </w:p>
  <w:p w:rsidR="00DD3016" w:rsidRDefault="00DD3016">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3016" w:rsidRPr="005C68C3" w:rsidRDefault="00DD3016">
    <w:pPr>
      <w:pStyle w:val="a7"/>
      <w:jc w:val="right"/>
      <w:rPr>
        <w:sz w:val="22"/>
      </w:rPr>
    </w:pPr>
    <w:r w:rsidRPr="00F77950">
      <w:rPr>
        <w:sz w:val="22"/>
      </w:rPr>
      <w:fldChar w:fldCharType="begin"/>
    </w:r>
    <w:r w:rsidRPr="00F77950">
      <w:rPr>
        <w:sz w:val="22"/>
      </w:rPr>
      <w:instrText>PAGE   \* MERGEFORMAT</w:instrText>
    </w:r>
    <w:r w:rsidRPr="00F77950">
      <w:rPr>
        <w:sz w:val="22"/>
      </w:rPr>
      <w:fldChar w:fldCharType="separate"/>
    </w:r>
    <w:r w:rsidR="00DA436A">
      <w:rPr>
        <w:noProof/>
        <w:sz w:val="22"/>
      </w:rPr>
      <w:t>16</w:t>
    </w:r>
    <w:r w:rsidRPr="00F77950">
      <w:rPr>
        <w:sz w:val="22"/>
      </w:rPr>
      <w:fldChar w:fldCharType="end"/>
    </w:r>
  </w:p>
  <w:p w:rsidR="00DD3016" w:rsidRDefault="00DD3016">
    <w:pPr>
      <w:pStyle w:val="a7"/>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3016" w:rsidRDefault="00DD3016">
    <w:pPr>
      <w:pStyle w:val="a7"/>
      <w:jc w:val="right"/>
    </w:pPr>
  </w:p>
  <w:p w:rsidR="00DD3016" w:rsidRDefault="00DD3016">
    <w:pPr>
      <w:pStyle w:val="a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5909282"/>
      <w:docPartObj>
        <w:docPartGallery w:val="Page Numbers (Bottom of Page)"/>
        <w:docPartUnique/>
      </w:docPartObj>
    </w:sdtPr>
    <w:sdtEndPr>
      <w:rPr>
        <w:sz w:val="22"/>
      </w:rPr>
    </w:sdtEndPr>
    <w:sdtContent>
      <w:p w:rsidR="00DD3016" w:rsidRPr="00193BB8" w:rsidRDefault="00DD3016">
        <w:pPr>
          <w:pStyle w:val="a7"/>
          <w:jc w:val="right"/>
          <w:rPr>
            <w:sz w:val="22"/>
          </w:rPr>
        </w:pPr>
        <w:r w:rsidRPr="00193BB8">
          <w:rPr>
            <w:sz w:val="22"/>
          </w:rPr>
          <w:fldChar w:fldCharType="begin"/>
        </w:r>
        <w:r w:rsidRPr="00193BB8">
          <w:rPr>
            <w:sz w:val="22"/>
          </w:rPr>
          <w:instrText>PAGE   \* MERGEFORMAT</w:instrText>
        </w:r>
        <w:r w:rsidRPr="00193BB8">
          <w:rPr>
            <w:sz w:val="22"/>
          </w:rPr>
          <w:fldChar w:fldCharType="separate"/>
        </w:r>
        <w:r w:rsidR="00DA436A">
          <w:rPr>
            <w:noProof/>
            <w:sz w:val="22"/>
          </w:rPr>
          <w:t>34</w:t>
        </w:r>
        <w:r w:rsidRPr="00193BB8">
          <w:rPr>
            <w:sz w:val="22"/>
          </w:rPr>
          <w:fldChar w:fldCharType="end"/>
        </w:r>
      </w:p>
    </w:sdtContent>
  </w:sdt>
  <w:p w:rsidR="00DD3016" w:rsidRDefault="00DD3016">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E2429" w:rsidRDefault="00CE2429" w:rsidP="00193BB8">
      <w:r>
        <w:separator/>
      </w:r>
    </w:p>
    <w:p w:rsidR="00CE2429" w:rsidRDefault="00CE2429"/>
  </w:footnote>
  <w:footnote w:type="continuationSeparator" w:id="0">
    <w:p w:rsidR="00CE2429" w:rsidRDefault="00CE2429" w:rsidP="00193BB8">
      <w:r>
        <w:continuationSeparator/>
      </w:r>
    </w:p>
    <w:p w:rsidR="00CE2429" w:rsidRDefault="00CE242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3016" w:rsidRDefault="00DD3016" w:rsidP="00D515BE">
    <w:pPr>
      <w:pStyle w:val="a5"/>
      <w:pBdr>
        <w:bottom w:val="single" w:sz="4" w:space="1" w:color="auto"/>
      </w:pBdr>
      <w:jc w:val="center"/>
      <w:rPr>
        <w:sz w:val="20"/>
      </w:rPr>
    </w:pPr>
    <w:r>
      <w:rPr>
        <w:sz w:val="20"/>
      </w:rPr>
      <w:t>Схема</w:t>
    </w:r>
    <w:r w:rsidRPr="005E4495">
      <w:rPr>
        <w:sz w:val="20"/>
      </w:rPr>
      <w:t xml:space="preserve"> теплоснабжения МО </w:t>
    </w:r>
    <w:r>
      <w:rPr>
        <w:sz w:val="20"/>
      </w:rPr>
      <w:t>«Город Всеволожск» Всеволожского муниципального района</w:t>
    </w:r>
    <w:r w:rsidRPr="005E4495">
      <w:rPr>
        <w:sz w:val="20"/>
      </w:rPr>
      <w:t xml:space="preserve"> </w:t>
    </w:r>
  </w:p>
  <w:p w:rsidR="00DD3016" w:rsidRPr="005E4495" w:rsidRDefault="00DD3016" w:rsidP="00D515BE">
    <w:pPr>
      <w:pStyle w:val="a5"/>
      <w:pBdr>
        <w:bottom w:val="single" w:sz="4" w:space="1" w:color="auto"/>
      </w:pBdr>
      <w:jc w:val="center"/>
      <w:rPr>
        <w:sz w:val="20"/>
      </w:rPr>
    </w:pPr>
    <w:r w:rsidRPr="005E4495">
      <w:rPr>
        <w:sz w:val="20"/>
      </w:rPr>
      <w:t>Ле</w:t>
    </w:r>
    <w:r>
      <w:rPr>
        <w:sz w:val="20"/>
      </w:rPr>
      <w:t>нинградской области на 202</w:t>
    </w:r>
    <w:r>
      <w:rPr>
        <w:sz w:val="20"/>
        <w:lang w:val="en-US"/>
      </w:rPr>
      <w:t>2</w:t>
    </w:r>
    <w:r>
      <w:rPr>
        <w:sz w:val="20"/>
      </w:rPr>
      <w:t>-2033</w:t>
    </w:r>
    <w:r w:rsidRPr="005E4495">
      <w:rPr>
        <w:sz w:val="20"/>
      </w:rPr>
      <w:t xml:space="preserve"> гг.</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3016" w:rsidRPr="005E4495" w:rsidRDefault="00DD3016" w:rsidP="00C878AA">
    <w:pPr>
      <w:pStyle w:val="a5"/>
      <w:pBdr>
        <w:bottom w:val="single" w:sz="4" w:space="1" w:color="auto"/>
      </w:pBdr>
      <w:jc w:val="center"/>
      <w:rPr>
        <w:sz w:val="20"/>
      </w:rPr>
    </w:pPr>
    <w:r w:rsidRPr="005E4495">
      <w:rPr>
        <w:sz w:val="20"/>
      </w:rPr>
      <w:t xml:space="preserve">Схема теплоснабжения МО </w:t>
    </w:r>
    <w:r>
      <w:rPr>
        <w:sz w:val="20"/>
      </w:rPr>
      <w:t>город Всеволожск Всеволожского муниципального района</w:t>
    </w:r>
    <w:r w:rsidRPr="005E4495">
      <w:rPr>
        <w:sz w:val="20"/>
      </w:rPr>
      <w:t xml:space="preserve"> Ле</w:t>
    </w:r>
    <w:r>
      <w:rPr>
        <w:sz w:val="20"/>
      </w:rPr>
      <w:t>нинградской области на 2021-2032</w:t>
    </w:r>
    <w:r w:rsidRPr="005E4495">
      <w:rPr>
        <w:sz w:val="20"/>
      </w:rPr>
      <w:t xml:space="preserve"> гг.</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3016" w:rsidRDefault="00DD3016" w:rsidP="00193BB8">
    <w:pPr>
      <w:pStyle w:val="a5"/>
      <w:pBdr>
        <w:bottom w:val="single" w:sz="4" w:space="1" w:color="auto"/>
      </w:pBdr>
      <w:jc w:val="center"/>
      <w:rPr>
        <w:sz w:val="20"/>
      </w:rPr>
    </w:pPr>
    <w:r>
      <w:rPr>
        <w:sz w:val="20"/>
      </w:rPr>
      <w:t>Схема</w:t>
    </w:r>
    <w:r w:rsidRPr="005E4495">
      <w:rPr>
        <w:sz w:val="20"/>
      </w:rPr>
      <w:t xml:space="preserve"> теплоснабжения </w:t>
    </w:r>
    <w:r>
      <w:rPr>
        <w:sz w:val="20"/>
      </w:rPr>
      <w:t>МО</w:t>
    </w:r>
    <w:r w:rsidRPr="005E4495">
      <w:rPr>
        <w:sz w:val="20"/>
      </w:rPr>
      <w:t xml:space="preserve"> </w:t>
    </w:r>
    <w:r>
      <w:rPr>
        <w:sz w:val="20"/>
      </w:rPr>
      <w:t>«Город Всеволожск» Всеволожского муниципального района</w:t>
    </w:r>
  </w:p>
  <w:p w:rsidR="00DD3016" w:rsidRPr="005E4495" w:rsidRDefault="00DD3016" w:rsidP="00193BB8">
    <w:pPr>
      <w:pStyle w:val="a5"/>
      <w:pBdr>
        <w:bottom w:val="single" w:sz="4" w:space="1" w:color="auto"/>
      </w:pBdr>
      <w:jc w:val="center"/>
      <w:rPr>
        <w:sz w:val="20"/>
      </w:rPr>
    </w:pPr>
    <w:r w:rsidRPr="005E4495">
      <w:rPr>
        <w:sz w:val="20"/>
      </w:rPr>
      <w:t>Ле</w:t>
    </w:r>
    <w:r>
      <w:rPr>
        <w:sz w:val="20"/>
      </w:rPr>
      <w:t>нинградской области на 2022-2033</w:t>
    </w:r>
    <w:r w:rsidRPr="005E4495">
      <w:rPr>
        <w:sz w:val="20"/>
      </w:rPr>
      <w:t xml:space="preserve"> гг.</w:t>
    </w:r>
  </w:p>
  <w:p w:rsidR="00DD3016" w:rsidRDefault="00DD301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E10FAA"/>
    <w:multiLevelType w:val="hybridMultilevel"/>
    <w:tmpl w:val="19DED62C"/>
    <w:lvl w:ilvl="0" w:tplc="0BC28FB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41D08A5"/>
    <w:multiLevelType w:val="hybridMultilevel"/>
    <w:tmpl w:val="DECCBD24"/>
    <w:lvl w:ilvl="0" w:tplc="72E8AC70">
      <w:start w:val="1"/>
      <w:numFmt w:val="bullet"/>
      <w:lvlText w:val=""/>
      <w:lvlJc w:val="righ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A0500B2"/>
    <w:multiLevelType w:val="hybridMultilevel"/>
    <w:tmpl w:val="C1D22B94"/>
    <w:lvl w:ilvl="0" w:tplc="62EA134C">
      <w:start w:val="1"/>
      <w:numFmt w:val="bullet"/>
      <w:pStyle w:val="a"/>
      <w:lvlText w:val=""/>
      <w:lvlJc w:val="left"/>
      <w:pPr>
        <w:tabs>
          <w:tab w:val="num" w:pos="1134"/>
        </w:tabs>
        <w:ind w:left="1134"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D6F1E27"/>
    <w:multiLevelType w:val="hybridMultilevel"/>
    <w:tmpl w:val="C77A2F64"/>
    <w:lvl w:ilvl="0" w:tplc="F84C022C">
      <w:start w:val="1"/>
      <w:numFmt w:val="bullet"/>
      <w:lvlText w:val=""/>
      <w:lvlJc w:val="left"/>
      <w:pPr>
        <w:ind w:left="3196"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37D6889"/>
    <w:multiLevelType w:val="hybridMultilevel"/>
    <w:tmpl w:val="24066D98"/>
    <w:lvl w:ilvl="0" w:tplc="F84C022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1A821EB3"/>
    <w:multiLevelType w:val="hybridMultilevel"/>
    <w:tmpl w:val="87EE5A74"/>
    <w:lvl w:ilvl="0" w:tplc="8B2A56A6">
      <w:start w:val="1"/>
      <w:numFmt w:val="bullet"/>
      <w:pStyle w:val="2"/>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15:restartNumberingAfterBreak="0">
    <w:nsid w:val="1B62312F"/>
    <w:multiLevelType w:val="hybridMultilevel"/>
    <w:tmpl w:val="2B306002"/>
    <w:lvl w:ilvl="0" w:tplc="39945994">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7" w15:restartNumberingAfterBreak="0">
    <w:nsid w:val="1BD6188E"/>
    <w:multiLevelType w:val="hybridMultilevel"/>
    <w:tmpl w:val="8A1A8AB2"/>
    <w:lvl w:ilvl="0" w:tplc="F84C022C">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15:restartNumberingAfterBreak="0">
    <w:nsid w:val="1DD81C63"/>
    <w:multiLevelType w:val="hybridMultilevel"/>
    <w:tmpl w:val="83D8717C"/>
    <w:lvl w:ilvl="0" w:tplc="F84C02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EAA2296"/>
    <w:multiLevelType w:val="singleLevel"/>
    <w:tmpl w:val="25EC4F60"/>
    <w:lvl w:ilvl="0">
      <w:start w:val="1"/>
      <w:numFmt w:val="decimal"/>
      <w:pStyle w:val="a0"/>
      <w:suff w:val="space"/>
      <w:lvlText w:val="Таблица %1."/>
      <w:lvlJc w:val="left"/>
      <w:pPr>
        <w:ind w:left="1277" w:firstLine="0"/>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10" w15:restartNumberingAfterBreak="0">
    <w:nsid w:val="27D26594"/>
    <w:multiLevelType w:val="hybridMultilevel"/>
    <w:tmpl w:val="51A240B8"/>
    <w:lvl w:ilvl="0" w:tplc="79B6B7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8E63317"/>
    <w:multiLevelType w:val="hybridMultilevel"/>
    <w:tmpl w:val="8682C63C"/>
    <w:lvl w:ilvl="0" w:tplc="F84C022C">
      <w:start w:val="1"/>
      <w:numFmt w:val="bullet"/>
      <w:lvlText w:val=""/>
      <w:lvlJc w:val="left"/>
      <w:pPr>
        <w:ind w:left="1776" w:hanging="360"/>
      </w:pPr>
      <w:rPr>
        <w:rFonts w:ascii="Symbol" w:hAnsi="Symbol" w:hint="default"/>
      </w:rPr>
    </w:lvl>
    <w:lvl w:ilvl="1" w:tplc="04190003" w:tentative="1">
      <w:start w:val="1"/>
      <w:numFmt w:val="bullet"/>
      <w:lvlText w:val="o"/>
      <w:lvlJc w:val="left"/>
      <w:pPr>
        <w:ind w:left="2496" w:hanging="360"/>
      </w:pPr>
      <w:rPr>
        <w:rFonts w:ascii="Courier New" w:hAnsi="Courier New" w:cs="Courier New" w:hint="default"/>
      </w:rPr>
    </w:lvl>
    <w:lvl w:ilvl="2" w:tplc="04190005">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2" w15:restartNumberingAfterBreak="0">
    <w:nsid w:val="299576F6"/>
    <w:multiLevelType w:val="hybridMultilevel"/>
    <w:tmpl w:val="03808308"/>
    <w:styleLink w:val="20"/>
    <w:lvl w:ilvl="0" w:tplc="A6F8E1BC">
      <w:start w:val="1"/>
      <w:numFmt w:val="decimal"/>
      <w:lvlText w:val="%1."/>
      <w:lvlJc w:val="left"/>
      <w:pPr>
        <w:tabs>
          <w:tab w:val="num" w:pos="360"/>
        </w:tabs>
        <w:ind w:left="360" w:hanging="360"/>
      </w:pPr>
    </w:lvl>
    <w:lvl w:ilvl="1" w:tplc="04190003" w:tentative="1">
      <w:start w:val="1"/>
      <w:numFmt w:val="lowerLetter"/>
      <w:lvlText w:val="%2."/>
      <w:lvlJc w:val="left"/>
      <w:pPr>
        <w:tabs>
          <w:tab w:val="num" w:pos="1080"/>
        </w:tabs>
        <w:ind w:left="1080" w:hanging="360"/>
      </w:pPr>
    </w:lvl>
    <w:lvl w:ilvl="2" w:tplc="04190005" w:tentative="1">
      <w:start w:val="1"/>
      <w:numFmt w:val="lowerRoman"/>
      <w:lvlText w:val="%3."/>
      <w:lvlJc w:val="right"/>
      <w:pPr>
        <w:tabs>
          <w:tab w:val="num" w:pos="1800"/>
        </w:tabs>
        <w:ind w:left="1800" w:hanging="180"/>
      </w:pPr>
    </w:lvl>
    <w:lvl w:ilvl="3" w:tplc="04190001" w:tentative="1">
      <w:start w:val="1"/>
      <w:numFmt w:val="decimal"/>
      <w:lvlText w:val="%4."/>
      <w:lvlJc w:val="left"/>
      <w:pPr>
        <w:tabs>
          <w:tab w:val="num" w:pos="2520"/>
        </w:tabs>
        <w:ind w:left="2520" w:hanging="360"/>
      </w:pPr>
    </w:lvl>
    <w:lvl w:ilvl="4" w:tplc="04190003" w:tentative="1">
      <w:start w:val="1"/>
      <w:numFmt w:val="lowerLetter"/>
      <w:lvlText w:val="%5."/>
      <w:lvlJc w:val="left"/>
      <w:pPr>
        <w:tabs>
          <w:tab w:val="num" w:pos="3240"/>
        </w:tabs>
        <w:ind w:left="3240" w:hanging="360"/>
      </w:pPr>
    </w:lvl>
    <w:lvl w:ilvl="5" w:tplc="04190005" w:tentative="1">
      <w:start w:val="1"/>
      <w:numFmt w:val="lowerRoman"/>
      <w:lvlText w:val="%6."/>
      <w:lvlJc w:val="right"/>
      <w:pPr>
        <w:tabs>
          <w:tab w:val="num" w:pos="3960"/>
        </w:tabs>
        <w:ind w:left="3960" w:hanging="180"/>
      </w:pPr>
    </w:lvl>
    <w:lvl w:ilvl="6" w:tplc="04190001" w:tentative="1">
      <w:start w:val="1"/>
      <w:numFmt w:val="decimal"/>
      <w:lvlText w:val="%7."/>
      <w:lvlJc w:val="left"/>
      <w:pPr>
        <w:tabs>
          <w:tab w:val="num" w:pos="4680"/>
        </w:tabs>
        <w:ind w:left="4680" w:hanging="360"/>
      </w:pPr>
    </w:lvl>
    <w:lvl w:ilvl="7" w:tplc="04190003" w:tentative="1">
      <w:start w:val="1"/>
      <w:numFmt w:val="lowerLetter"/>
      <w:lvlText w:val="%8."/>
      <w:lvlJc w:val="left"/>
      <w:pPr>
        <w:tabs>
          <w:tab w:val="num" w:pos="5400"/>
        </w:tabs>
        <w:ind w:left="5400" w:hanging="360"/>
      </w:pPr>
    </w:lvl>
    <w:lvl w:ilvl="8" w:tplc="04190005" w:tentative="1">
      <w:start w:val="1"/>
      <w:numFmt w:val="lowerRoman"/>
      <w:lvlText w:val="%9."/>
      <w:lvlJc w:val="right"/>
      <w:pPr>
        <w:tabs>
          <w:tab w:val="num" w:pos="6120"/>
        </w:tabs>
        <w:ind w:left="6120" w:hanging="180"/>
      </w:pPr>
    </w:lvl>
  </w:abstractNum>
  <w:abstractNum w:abstractNumId="13" w15:restartNumberingAfterBreak="0">
    <w:nsid w:val="2F922396"/>
    <w:multiLevelType w:val="hybridMultilevel"/>
    <w:tmpl w:val="E62A6252"/>
    <w:lvl w:ilvl="0" w:tplc="F84C02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30783AA8"/>
    <w:multiLevelType w:val="hybridMultilevel"/>
    <w:tmpl w:val="0F96314C"/>
    <w:lvl w:ilvl="0" w:tplc="00000005">
      <w:numFmt w:val="bullet"/>
      <w:lvlText w:val=""/>
      <w:lvlJc w:val="left"/>
      <w:pPr>
        <w:ind w:left="1429" w:hanging="360"/>
      </w:pPr>
      <w:rPr>
        <w:rFonts w:ascii="Symbol" w:hAnsi="Symbol" w:cs="StarSymbol"/>
        <w:sz w:val="18"/>
        <w:szCs w:val="1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3106011D"/>
    <w:multiLevelType w:val="hybridMultilevel"/>
    <w:tmpl w:val="9796E5CA"/>
    <w:lvl w:ilvl="0" w:tplc="72E8AC70">
      <w:start w:val="1"/>
      <w:numFmt w:val="bullet"/>
      <w:lvlText w:val=""/>
      <w:lvlJc w:val="righ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31066050"/>
    <w:multiLevelType w:val="hybridMultilevel"/>
    <w:tmpl w:val="6E16A04E"/>
    <w:lvl w:ilvl="0" w:tplc="F84C02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31484989"/>
    <w:multiLevelType w:val="hybridMultilevel"/>
    <w:tmpl w:val="8700789A"/>
    <w:lvl w:ilvl="0" w:tplc="F84C022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332845CD"/>
    <w:multiLevelType w:val="hybridMultilevel"/>
    <w:tmpl w:val="059A2BB6"/>
    <w:lvl w:ilvl="0" w:tplc="F84C02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346F3A8C"/>
    <w:multiLevelType w:val="hybridMultilevel"/>
    <w:tmpl w:val="7C761AC4"/>
    <w:lvl w:ilvl="0" w:tplc="F84C022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 w15:restartNumberingAfterBreak="0">
    <w:nsid w:val="37F03E5A"/>
    <w:multiLevelType w:val="hybridMultilevel"/>
    <w:tmpl w:val="476A1FF2"/>
    <w:lvl w:ilvl="0" w:tplc="697648E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3938460A"/>
    <w:multiLevelType w:val="hybridMultilevel"/>
    <w:tmpl w:val="4A262AEC"/>
    <w:lvl w:ilvl="0" w:tplc="72E8AC70">
      <w:start w:val="1"/>
      <w:numFmt w:val="bullet"/>
      <w:lvlText w:val=""/>
      <w:lvlJc w:val="righ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9D42B6E"/>
    <w:multiLevelType w:val="hybridMultilevel"/>
    <w:tmpl w:val="8DF0D1D0"/>
    <w:lvl w:ilvl="0" w:tplc="F84C02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3C0D7590"/>
    <w:multiLevelType w:val="hybridMultilevel"/>
    <w:tmpl w:val="D8AE08F2"/>
    <w:lvl w:ilvl="0" w:tplc="F84C022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3D802B27"/>
    <w:multiLevelType w:val="hybridMultilevel"/>
    <w:tmpl w:val="8120205E"/>
    <w:lvl w:ilvl="0" w:tplc="72E8AC70">
      <w:start w:val="1"/>
      <w:numFmt w:val="bullet"/>
      <w:lvlText w:val=""/>
      <w:lvlJc w:val="righ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3DC15045"/>
    <w:multiLevelType w:val="hybridMultilevel"/>
    <w:tmpl w:val="6A42E7CE"/>
    <w:lvl w:ilvl="0" w:tplc="F84C02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41F354C4"/>
    <w:multiLevelType w:val="multilevel"/>
    <w:tmpl w:val="0B5E7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35F44D1"/>
    <w:multiLevelType w:val="hybridMultilevel"/>
    <w:tmpl w:val="8E9A2E2A"/>
    <w:lvl w:ilvl="0" w:tplc="79B6B7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453E2092"/>
    <w:multiLevelType w:val="hybridMultilevel"/>
    <w:tmpl w:val="5AD40F86"/>
    <w:lvl w:ilvl="0" w:tplc="199AB1BE">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97C6E06"/>
    <w:multiLevelType w:val="hybridMultilevel"/>
    <w:tmpl w:val="64C68DFC"/>
    <w:lvl w:ilvl="0" w:tplc="72E8AC70">
      <w:start w:val="1"/>
      <w:numFmt w:val="bullet"/>
      <w:lvlText w:val=""/>
      <w:lvlJc w:val="righ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B374271"/>
    <w:multiLevelType w:val="hybridMultilevel"/>
    <w:tmpl w:val="5218EA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4CA22BDB"/>
    <w:multiLevelType w:val="hybridMultilevel"/>
    <w:tmpl w:val="35FC65C0"/>
    <w:lvl w:ilvl="0" w:tplc="D3E47A2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3135676"/>
    <w:multiLevelType w:val="hybridMultilevel"/>
    <w:tmpl w:val="4F5618CE"/>
    <w:lvl w:ilvl="0" w:tplc="F84C02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61F1B3C"/>
    <w:multiLevelType w:val="hybridMultilevel"/>
    <w:tmpl w:val="68AAC1BA"/>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578B32D7"/>
    <w:multiLevelType w:val="hybridMultilevel"/>
    <w:tmpl w:val="54D00710"/>
    <w:lvl w:ilvl="0" w:tplc="4F086908">
      <w:start w:val="1"/>
      <w:numFmt w:val="bullet"/>
      <w:lvlText w:val=""/>
      <w:lvlJc w:val="left"/>
      <w:pPr>
        <w:ind w:left="1429" w:hanging="360"/>
      </w:pPr>
      <w:rPr>
        <w:rFonts w:ascii="Symbol" w:hAnsi="Symbol" w:hint="default"/>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5AB06D55"/>
    <w:multiLevelType w:val="hybridMultilevel"/>
    <w:tmpl w:val="2FE85B0A"/>
    <w:lvl w:ilvl="0" w:tplc="F84C022C">
      <w:start w:val="1"/>
      <w:numFmt w:val="bullet"/>
      <w:lvlText w:val=""/>
      <w:lvlJc w:val="left"/>
      <w:pPr>
        <w:ind w:left="1353"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5D375A93"/>
    <w:multiLevelType w:val="hybridMultilevel"/>
    <w:tmpl w:val="114CEBB4"/>
    <w:lvl w:ilvl="0" w:tplc="F84C022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15:restartNumberingAfterBreak="0">
    <w:nsid w:val="5F5D4739"/>
    <w:multiLevelType w:val="hybridMultilevel"/>
    <w:tmpl w:val="3B964524"/>
    <w:lvl w:ilvl="0" w:tplc="F84C02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600E3125"/>
    <w:multiLevelType w:val="hybridMultilevel"/>
    <w:tmpl w:val="09EA9C48"/>
    <w:lvl w:ilvl="0" w:tplc="F84C02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34358FC"/>
    <w:multiLevelType w:val="hybridMultilevel"/>
    <w:tmpl w:val="6F66FC4C"/>
    <w:lvl w:ilvl="0" w:tplc="72E8AC70">
      <w:start w:val="1"/>
      <w:numFmt w:val="bullet"/>
      <w:lvlText w:val=""/>
      <w:lvlJc w:val="righ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67601753"/>
    <w:multiLevelType w:val="hybridMultilevel"/>
    <w:tmpl w:val="E706720A"/>
    <w:lvl w:ilvl="0" w:tplc="BB2043D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81246BD"/>
    <w:multiLevelType w:val="hybridMultilevel"/>
    <w:tmpl w:val="20FEFAB0"/>
    <w:lvl w:ilvl="0" w:tplc="D3E47A2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BC24060"/>
    <w:multiLevelType w:val="hybridMultilevel"/>
    <w:tmpl w:val="076C3CDC"/>
    <w:lvl w:ilvl="0" w:tplc="F84C02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6F0C6083"/>
    <w:multiLevelType w:val="hybridMultilevel"/>
    <w:tmpl w:val="8BE424B4"/>
    <w:lvl w:ilvl="0" w:tplc="199AB1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70595AE8"/>
    <w:multiLevelType w:val="hybridMultilevel"/>
    <w:tmpl w:val="6138336A"/>
    <w:lvl w:ilvl="0" w:tplc="72E8AC70">
      <w:start w:val="1"/>
      <w:numFmt w:val="bullet"/>
      <w:lvlText w:val=""/>
      <w:lvlJc w:val="righ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15:restartNumberingAfterBreak="0">
    <w:nsid w:val="72376FCE"/>
    <w:multiLevelType w:val="hybridMultilevel"/>
    <w:tmpl w:val="01B0263A"/>
    <w:lvl w:ilvl="0" w:tplc="72E8AC70">
      <w:start w:val="1"/>
      <w:numFmt w:val="bullet"/>
      <w:lvlText w:val=""/>
      <w:lvlJc w:val="righ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15:restartNumberingAfterBreak="0">
    <w:nsid w:val="74F123E2"/>
    <w:multiLevelType w:val="hybridMultilevel"/>
    <w:tmpl w:val="AF222E5E"/>
    <w:lvl w:ilvl="0" w:tplc="72E8AC70">
      <w:start w:val="1"/>
      <w:numFmt w:val="bullet"/>
      <w:lvlText w:val=""/>
      <w:lvlJc w:val="righ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15:restartNumberingAfterBreak="0">
    <w:nsid w:val="76F97B18"/>
    <w:multiLevelType w:val="hybridMultilevel"/>
    <w:tmpl w:val="57A267E6"/>
    <w:lvl w:ilvl="0" w:tplc="F84C02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77F2487F"/>
    <w:multiLevelType w:val="hybridMultilevel"/>
    <w:tmpl w:val="F352375C"/>
    <w:lvl w:ilvl="0" w:tplc="36E69944">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9" w15:restartNumberingAfterBreak="0">
    <w:nsid w:val="79477947"/>
    <w:multiLevelType w:val="hybridMultilevel"/>
    <w:tmpl w:val="F0E65740"/>
    <w:lvl w:ilvl="0" w:tplc="F84C02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7A0B4A65"/>
    <w:multiLevelType w:val="hybridMultilevel"/>
    <w:tmpl w:val="96A01E6C"/>
    <w:lvl w:ilvl="0" w:tplc="72E8AC70">
      <w:start w:val="1"/>
      <w:numFmt w:val="bullet"/>
      <w:lvlText w:val=""/>
      <w:lvlJc w:val="righ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7AB66759"/>
    <w:multiLevelType w:val="hybridMultilevel"/>
    <w:tmpl w:val="AF888E12"/>
    <w:lvl w:ilvl="0" w:tplc="72E8AC70">
      <w:start w:val="1"/>
      <w:numFmt w:val="bullet"/>
      <w:lvlText w:val=""/>
      <w:lvlJc w:val="righ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2" w15:restartNumberingAfterBreak="0">
    <w:nsid w:val="7CCE4C7E"/>
    <w:multiLevelType w:val="hybridMultilevel"/>
    <w:tmpl w:val="75769892"/>
    <w:lvl w:ilvl="0" w:tplc="72E8AC70">
      <w:start w:val="1"/>
      <w:numFmt w:val="bullet"/>
      <w:lvlText w:val=""/>
      <w:lvlJc w:val="righ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15:restartNumberingAfterBreak="0">
    <w:nsid w:val="7ED46626"/>
    <w:multiLevelType w:val="hybridMultilevel"/>
    <w:tmpl w:val="10DC232C"/>
    <w:lvl w:ilvl="0" w:tplc="F84C022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5"/>
  </w:num>
  <w:num w:numId="2">
    <w:abstractNumId w:val="9"/>
  </w:num>
  <w:num w:numId="3">
    <w:abstractNumId w:val="12"/>
  </w:num>
  <w:num w:numId="4">
    <w:abstractNumId w:val="42"/>
  </w:num>
  <w:num w:numId="5">
    <w:abstractNumId w:val="17"/>
  </w:num>
  <w:num w:numId="6">
    <w:abstractNumId w:val="38"/>
  </w:num>
  <w:num w:numId="7">
    <w:abstractNumId w:val="4"/>
  </w:num>
  <w:num w:numId="8">
    <w:abstractNumId w:val="23"/>
  </w:num>
  <w:num w:numId="9">
    <w:abstractNumId w:val="53"/>
  </w:num>
  <w:num w:numId="10">
    <w:abstractNumId w:val="36"/>
  </w:num>
  <w:num w:numId="11">
    <w:abstractNumId w:val="19"/>
  </w:num>
  <w:num w:numId="12">
    <w:abstractNumId w:val="8"/>
  </w:num>
  <w:num w:numId="13">
    <w:abstractNumId w:val="13"/>
  </w:num>
  <w:num w:numId="14">
    <w:abstractNumId w:val="10"/>
  </w:num>
  <w:num w:numId="15">
    <w:abstractNumId w:val="30"/>
  </w:num>
  <w:num w:numId="16">
    <w:abstractNumId w:val="32"/>
  </w:num>
  <w:num w:numId="17">
    <w:abstractNumId w:val="11"/>
  </w:num>
  <w:num w:numId="18">
    <w:abstractNumId w:val="31"/>
  </w:num>
  <w:num w:numId="19">
    <w:abstractNumId w:val="3"/>
  </w:num>
  <w:num w:numId="20">
    <w:abstractNumId w:val="7"/>
  </w:num>
  <w:num w:numId="21">
    <w:abstractNumId w:val="27"/>
  </w:num>
  <w:num w:numId="22">
    <w:abstractNumId w:val="26"/>
  </w:num>
  <w:num w:numId="23">
    <w:abstractNumId w:val="44"/>
  </w:num>
  <w:num w:numId="24">
    <w:abstractNumId w:val="52"/>
  </w:num>
  <w:num w:numId="25">
    <w:abstractNumId w:val="46"/>
  </w:num>
  <w:num w:numId="26">
    <w:abstractNumId w:val="41"/>
  </w:num>
  <w:num w:numId="27">
    <w:abstractNumId w:val="43"/>
  </w:num>
  <w:num w:numId="28">
    <w:abstractNumId w:val="50"/>
  </w:num>
  <w:num w:numId="29">
    <w:abstractNumId w:val="45"/>
  </w:num>
  <w:num w:numId="30">
    <w:abstractNumId w:val="39"/>
  </w:num>
  <w:num w:numId="31">
    <w:abstractNumId w:val="29"/>
  </w:num>
  <w:num w:numId="32">
    <w:abstractNumId w:val="21"/>
  </w:num>
  <w:num w:numId="33">
    <w:abstractNumId w:val="51"/>
  </w:num>
  <w:num w:numId="34">
    <w:abstractNumId w:val="28"/>
  </w:num>
  <w:num w:numId="35">
    <w:abstractNumId w:val="33"/>
  </w:num>
  <w:num w:numId="36">
    <w:abstractNumId w:val="2"/>
  </w:num>
  <w:num w:numId="37">
    <w:abstractNumId w:val="24"/>
  </w:num>
  <w:num w:numId="38">
    <w:abstractNumId w:val="1"/>
  </w:num>
  <w:num w:numId="39">
    <w:abstractNumId w:val="15"/>
  </w:num>
  <w:num w:numId="40">
    <w:abstractNumId w:val="18"/>
  </w:num>
  <w:num w:numId="41">
    <w:abstractNumId w:val="16"/>
  </w:num>
  <w:num w:numId="42">
    <w:abstractNumId w:val="22"/>
  </w:num>
  <w:num w:numId="43">
    <w:abstractNumId w:val="47"/>
  </w:num>
  <w:num w:numId="44">
    <w:abstractNumId w:val="37"/>
  </w:num>
  <w:num w:numId="45">
    <w:abstractNumId w:val="49"/>
  </w:num>
  <w:num w:numId="46">
    <w:abstractNumId w:val="35"/>
  </w:num>
  <w:num w:numId="47">
    <w:abstractNumId w:val="20"/>
  </w:num>
  <w:num w:numId="48">
    <w:abstractNumId w:val="40"/>
  </w:num>
  <w:num w:numId="49">
    <w:abstractNumId w:val="25"/>
  </w:num>
  <w:num w:numId="50">
    <w:abstractNumId w:val="6"/>
  </w:num>
  <w:num w:numId="51">
    <w:abstractNumId w:val="0"/>
  </w:num>
  <w:num w:numId="52">
    <w:abstractNumId w:val="14"/>
  </w:num>
  <w:num w:numId="53">
    <w:abstractNumId w:val="34"/>
  </w:num>
  <w:num w:numId="54">
    <w:abstractNumId w:val="48"/>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1D6D"/>
    <w:rsid w:val="0000066E"/>
    <w:rsid w:val="00001C11"/>
    <w:rsid w:val="000026FF"/>
    <w:rsid w:val="00002B39"/>
    <w:rsid w:val="0000489C"/>
    <w:rsid w:val="0000640C"/>
    <w:rsid w:val="00006511"/>
    <w:rsid w:val="00007C02"/>
    <w:rsid w:val="00010694"/>
    <w:rsid w:val="000126E4"/>
    <w:rsid w:val="00012894"/>
    <w:rsid w:val="00017618"/>
    <w:rsid w:val="000214AD"/>
    <w:rsid w:val="00022036"/>
    <w:rsid w:val="00022B2B"/>
    <w:rsid w:val="00030FCA"/>
    <w:rsid w:val="000368D9"/>
    <w:rsid w:val="00037108"/>
    <w:rsid w:val="000429B5"/>
    <w:rsid w:val="000456D3"/>
    <w:rsid w:val="000457E8"/>
    <w:rsid w:val="000467BE"/>
    <w:rsid w:val="0005085C"/>
    <w:rsid w:val="00052B62"/>
    <w:rsid w:val="000538EB"/>
    <w:rsid w:val="00054E72"/>
    <w:rsid w:val="00060C83"/>
    <w:rsid w:val="00060EBF"/>
    <w:rsid w:val="00061788"/>
    <w:rsid w:val="00061E6B"/>
    <w:rsid w:val="00062304"/>
    <w:rsid w:val="00062634"/>
    <w:rsid w:val="00062758"/>
    <w:rsid w:val="00062F2F"/>
    <w:rsid w:val="00064A2F"/>
    <w:rsid w:val="00064E68"/>
    <w:rsid w:val="0006571A"/>
    <w:rsid w:val="000670A0"/>
    <w:rsid w:val="00070A6F"/>
    <w:rsid w:val="000713EC"/>
    <w:rsid w:val="000720F1"/>
    <w:rsid w:val="000733E6"/>
    <w:rsid w:val="0007623F"/>
    <w:rsid w:val="000812CA"/>
    <w:rsid w:val="0008278E"/>
    <w:rsid w:val="0008471F"/>
    <w:rsid w:val="00085CC0"/>
    <w:rsid w:val="0008728F"/>
    <w:rsid w:val="000872AA"/>
    <w:rsid w:val="00087F78"/>
    <w:rsid w:val="00091382"/>
    <w:rsid w:val="0009201D"/>
    <w:rsid w:val="000926B1"/>
    <w:rsid w:val="00092C0D"/>
    <w:rsid w:val="00095A61"/>
    <w:rsid w:val="00096A77"/>
    <w:rsid w:val="00096B55"/>
    <w:rsid w:val="000A0A7B"/>
    <w:rsid w:val="000A0C7B"/>
    <w:rsid w:val="000A1F06"/>
    <w:rsid w:val="000A4300"/>
    <w:rsid w:val="000A4868"/>
    <w:rsid w:val="000A549C"/>
    <w:rsid w:val="000A5B52"/>
    <w:rsid w:val="000A61F4"/>
    <w:rsid w:val="000A6252"/>
    <w:rsid w:val="000A64B0"/>
    <w:rsid w:val="000B0724"/>
    <w:rsid w:val="000B088F"/>
    <w:rsid w:val="000B0F66"/>
    <w:rsid w:val="000B2FA8"/>
    <w:rsid w:val="000B37D3"/>
    <w:rsid w:val="000B582A"/>
    <w:rsid w:val="000B5E4C"/>
    <w:rsid w:val="000B6899"/>
    <w:rsid w:val="000C0B78"/>
    <w:rsid w:val="000C10C8"/>
    <w:rsid w:val="000C2516"/>
    <w:rsid w:val="000C476D"/>
    <w:rsid w:val="000C47EC"/>
    <w:rsid w:val="000C69F1"/>
    <w:rsid w:val="000D0404"/>
    <w:rsid w:val="000D0750"/>
    <w:rsid w:val="000D41F1"/>
    <w:rsid w:val="000D47E6"/>
    <w:rsid w:val="000D5E95"/>
    <w:rsid w:val="000D6145"/>
    <w:rsid w:val="000D6F9D"/>
    <w:rsid w:val="000D7BB4"/>
    <w:rsid w:val="000E1C25"/>
    <w:rsid w:val="000E2676"/>
    <w:rsid w:val="000E2A2A"/>
    <w:rsid w:val="000E3332"/>
    <w:rsid w:val="000E3964"/>
    <w:rsid w:val="000E4667"/>
    <w:rsid w:val="000E60C1"/>
    <w:rsid w:val="000E7F9B"/>
    <w:rsid w:val="000F1BF1"/>
    <w:rsid w:val="000F251D"/>
    <w:rsid w:val="000F284C"/>
    <w:rsid w:val="000F44A0"/>
    <w:rsid w:val="000F5B6E"/>
    <w:rsid w:val="000F62D2"/>
    <w:rsid w:val="001042DB"/>
    <w:rsid w:val="001047A0"/>
    <w:rsid w:val="00104BB6"/>
    <w:rsid w:val="00107337"/>
    <w:rsid w:val="001105AE"/>
    <w:rsid w:val="00111213"/>
    <w:rsid w:val="001115E2"/>
    <w:rsid w:val="00117145"/>
    <w:rsid w:val="001178C2"/>
    <w:rsid w:val="00120CC4"/>
    <w:rsid w:val="001216C9"/>
    <w:rsid w:val="001231F1"/>
    <w:rsid w:val="00125380"/>
    <w:rsid w:val="0012633E"/>
    <w:rsid w:val="00134CD0"/>
    <w:rsid w:val="00142C80"/>
    <w:rsid w:val="00142FAB"/>
    <w:rsid w:val="00143483"/>
    <w:rsid w:val="00143935"/>
    <w:rsid w:val="00143B9E"/>
    <w:rsid w:val="00144ED5"/>
    <w:rsid w:val="00145379"/>
    <w:rsid w:val="00145E2F"/>
    <w:rsid w:val="001460BB"/>
    <w:rsid w:val="00147353"/>
    <w:rsid w:val="001475AB"/>
    <w:rsid w:val="00154AA1"/>
    <w:rsid w:val="00155C8D"/>
    <w:rsid w:val="00157A5A"/>
    <w:rsid w:val="00161EF7"/>
    <w:rsid w:val="00162167"/>
    <w:rsid w:val="00163EFB"/>
    <w:rsid w:val="00164073"/>
    <w:rsid w:val="00165F0B"/>
    <w:rsid w:val="00166574"/>
    <w:rsid w:val="00166711"/>
    <w:rsid w:val="001706A0"/>
    <w:rsid w:val="00172CCE"/>
    <w:rsid w:val="00173E27"/>
    <w:rsid w:val="001744EB"/>
    <w:rsid w:val="00174948"/>
    <w:rsid w:val="001775CB"/>
    <w:rsid w:val="00177CBF"/>
    <w:rsid w:val="00182BB4"/>
    <w:rsid w:val="001835A9"/>
    <w:rsid w:val="00184F3D"/>
    <w:rsid w:val="001850F8"/>
    <w:rsid w:val="00185798"/>
    <w:rsid w:val="001865EB"/>
    <w:rsid w:val="00191BEB"/>
    <w:rsid w:val="00193BB8"/>
    <w:rsid w:val="001949AA"/>
    <w:rsid w:val="00194D70"/>
    <w:rsid w:val="001A0789"/>
    <w:rsid w:val="001A0CE0"/>
    <w:rsid w:val="001A1AC5"/>
    <w:rsid w:val="001A1CE4"/>
    <w:rsid w:val="001A29A2"/>
    <w:rsid w:val="001A3CFD"/>
    <w:rsid w:val="001A402F"/>
    <w:rsid w:val="001A423D"/>
    <w:rsid w:val="001A4C52"/>
    <w:rsid w:val="001A62F2"/>
    <w:rsid w:val="001A6C95"/>
    <w:rsid w:val="001A6EBD"/>
    <w:rsid w:val="001A7CD7"/>
    <w:rsid w:val="001B24A8"/>
    <w:rsid w:val="001B2C7F"/>
    <w:rsid w:val="001B39AC"/>
    <w:rsid w:val="001B3C50"/>
    <w:rsid w:val="001B431E"/>
    <w:rsid w:val="001B7047"/>
    <w:rsid w:val="001B7B17"/>
    <w:rsid w:val="001C26C8"/>
    <w:rsid w:val="001C3B5A"/>
    <w:rsid w:val="001C3F67"/>
    <w:rsid w:val="001C406B"/>
    <w:rsid w:val="001C6AA0"/>
    <w:rsid w:val="001C7231"/>
    <w:rsid w:val="001D0DB1"/>
    <w:rsid w:val="001D18DC"/>
    <w:rsid w:val="001D41FE"/>
    <w:rsid w:val="001D5113"/>
    <w:rsid w:val="001D522E"/>
    <w:rsid w:val="001D6C39"/>
    <w:rsid w:val="001E11CF"/>
    <w:rsid w:val="001E20CB"/>
    <w:rsid w:val="001E3708"/>
    <w:rsid w:val="001E536F"/>
    <w:rsid w:val="001E6D63"/>
    <w:rsid w:val="001F415D"/>
    <w:rsid w:val="001F6397"/>
    <w:rsid w:val="001F6472"/>
    <w:rsid w:val="0020221B"/>
    <w:rsid w:val="002034E6"/>
    <w:rsid w:val="00203613"/>
    <w:rsid w:val="00203614"/>
    <w:rsid w:val="00204B8E"/>
    <w:rsid w:val="0020590F"/>
    <w:rsid w:val="00206E6B"/>
    <w:rsid w:val="002072DF"/>
    <w:rsid w:val="0021284D"/>
    <w:rsid w:val="00212B6C"/>
    <w:rsid w:val="00212D7D"/>
    <w:rsid w:val="00214C54"/>
    <w:rsid w:val="0021603F"/>
    <w:rsid w:val="0021626B"/>
    <w:rsid w:val="00220097"/>
    <w:rsid w:val="00224423"/>
    <w:rsid w:val="00224A27"/>
    <w:rsid w:val="00224BF9"/>
    <w:rsid w:val="0022575D"/>
    <w:rsid w:val="002258A2"/>
    <w:rsid w:val="00227ADF"/>
    <w:rsid w:val="00230643"/>
    <w:rsid w:val="00231748"/>
    <w:rsid w:val="00232A06"/>
    <w:rsid w:val="002330F2"/>
    <w:rsid w:val="002351AE"/>
    <w:rsid w:val="00237AF2"/>
    <w:rsid w:val="00241CA4"/>
    <w:rsid w:val="0024222F"/>
    <w:rsid w:val="002422A8"/>
    <w:rsid w:val="0024249B"/>
    <w:rsid w:val="00243152"/>
    <w:rsid w:val="002445F1"/>
    <w:rsid w:val="002456A4"/>
    <w:rsid w:val="00245A06"/>
    <w:rsid w:val="00245D62"/>
    <w:rsid w:val="002464DE"/>
    <w:rsid w:val="00246570"/>
    <w:rsid w:val="00246AF3"/>
    <w:rsid w:val="00251227"/>
    <w:rsid w:val="00251411"/>
    <w:rsid w:val="002532DB"/>
    <w:rsid w:val="00257FF3"/>
    <w:rsid w:val="002604F0"/>
    <w:rsid w:val="002611AF"/>
    <w:rsid w:val="00263E36"/>
    <w:rsid w:val="00264B66"/>
    <w:rsid w:val="002653FB"/>
    <w:rsid w:val="00265641"/>
    <w:rsid w:val="00267139"/>
    <w:rsid w:val="00270914"/>
    <w:rsid w:val="002739A4"/>
    <w:rsid w:val="00274FDE"/>
    <w:rsid w:val="002765C2"/>
    <w:rsid w:val="00280944"/>
    <w:rsid w:val="00280A85"/>
    <w:rsid w:val="00280D26"/>
    <w:rsid w:val="00280ED1"/>
    <w:rsid w:val="00281325"/>
    <w:rsid w:val="002818BB"/>
    <w:rsid w:val="0028298F"/>
    <w:rsid w:val="00284037"/>
    <w:rsid w:val="00285872"/>
    <w:rsid w:val="00286738"/>
    <w:rsid w:val="00286848"/>
    <w:rsid w:val="0029331F"/>
    <w:rsid w:val="00293A6E"/>
    <w:rsid w:val="00297259"/>
    <w:rsid w:val="00297A33"/>
    <w:rsid w:val="002A10B4"/>
    <w:rsid w:val="002A1759"/>
    <w:rsid w:val="002A2F87"/>
    <w:rsid w:val="002A3C97"/>
    <w:rsid w:val="002A550F"/>
    <w:rsid w:val="002A751B"/>
    <w:rsid w:val="002A7ABF"/>
    <w:rsid w:val="002B190C"/>
    <w:rsid w:val="002B2E84"/>
    <w:rsid w:val="002B4B97"/>
    <w:rsid w:val="002B5333"/>
    <w:rsid w:val="002B6647"/>
    <w:rsid w:val="002C1A63"/>
    <w:rsid w:val="002C211C"/>
    <w:rsid w:val="002C5957"/>
    <w:rsid w:val="002C62C7"/>
    <w:rsid w:val="002C7DE5"/>
    <w:rsid w:val="002D06DB"/>
    <w:rsid w:val="002D16F7"/>
    <w:rsid w:val="002D2D6B"/>
    <w:rsid w:val="002D4179"/>
    <w:rsid w:val="002D6A50"/>
    <w:rsid w:val="002D7723"/>
    <w:rsid w:val="002E02CF"/>
    <w:rsid w:val="002E1379"/>
    <w:rsid w:val="002E2D0B"/>
    <w:rsid w:val="002E5594"/>
    <w:rsid w:val="002E7060"/>
    <w:rsid w:val="002E7A2F"/>
    <w:rsid w:val="002E7A93"/>
    <w:rsid w:val="002F0F28"/>
    <w:rsid w:val="002F1C3D"/>
    <w:rsid w:val="002F4D06"/>
    <w:rsid w:val="00300AF1"/>
    <w:rsid w:val="00302FF5"/>
    <w:rsid w:val="003030C9"/>
    <w:rsid w:val="00304571"/>
    <w:rsid w:val="00304B08"/>
    <w:rsid w:val="00304C72"/>
    <w:rsid w:val="00306965"/>
    <w:rsid w:val="0030772F"/>
    <w:rsid w:val="00310382"/>
    <w:rsid w:val="00312450"/>
    <w:rsid w:val="00314DDC"/>
    <w:rsid w:val="00314F30"/>
    <w:rsid w:val="00316009"/>
    <w:rsid w:val="00316582"/>
    <w:rsid w:val="0032061E"/>
    <w:rsid w:val="003227D1"/>
    <w:rsid w:val="00324E31"/>
    <w:rsid w:val="00327AB1"/>
    <w:rsid w:val="00327D91"/>
    <w:rsid w:val="00327FB4"/>
    <w:rsid w:val="00330D37"/>
    <w:rsid w:val="003317F1"/>
    <w:rsid w:val="00331EFA"/>
    <w:rsid w:val="00334EB2"/>
    <w:rsid w:val="00334FE9"/>
    <w:rsid w:val="00335106"/>
    <w:rsid w:val="003354A3"/>
    <w:rsid w:val="00336261"/>
    <w:rsid w:val="00340DFF"/>
    <w:rsid w:val="00341F67"/>
    <w:rsid w:val="00343479"/>
    <w:rsid w:val="003452F9"/>
    <w:rsid w:val="00345758"/>
    <w:rsid w:val="00346220"/>
    <w:rsid w:val="0034776A"/>
    <w:rsid w:val="00350179"/>
    <w:rsid w:val="00351FD9"/>
    <w:rsid w:val="00352056"/>
    <w:rsid w:val="00352D4F"/>
    <w:rsid w:val="00352F80"/>
    <w:rsid w:val="00353319"/>
    <w:rsid w:val="00353E0A"/>
    <w:rsid w:val="00354F26"/>
    <w:rsid w:val="00357A0A"/>
    <w:rsid w:val="0036175C"/>
    <w:rsid w:val="00364E75"/>
    <w:rsid w:val="00365071"/>
    <w:rsid w:val="00365849"/>
    <w:rsid w:val="00367C67"/>
    <w:rsid w:val="003708CA"/>
    <w:rsid w:val="00370E60"/>
    <w:rsid w:val="003718E9"/>
    <w:rsid w:val="003725AA"/>
    <w:rsid w:val="00373090"/>
    <w:rsid w:val="00375627"/>
    <w:rsid w:val="0037644C"/>
    <w:rsid w:val="003771D9"/>
    <w:rsid w:val="00377385"/>
    <w:rsid w:val="00377798"/>
    <w:rsid w:val="00377B01"/>
    <w:rsid w:val="00377E19"/>
    <w:rsid w:val="00380481"/>
    <w:rsid w:val="003826B6"/>
    <w:rsid w:val="0038477B"/>
    <w:rsid w:val="0038559F"/>
    <w:rsid w:val="00385C9D"/>
    <w:rsid w:val="00392294"/>
    <w:rsid w:val="003924A9"/>
    <w:rsid w:val="00392B1F"/>
    <w:rsid w:val="003930C8"/>
    <w:rsid w:val="00393A4F"/>
    <w:rsid w:val="00394EC1"/>
    <w:rsid w:val="003951AA"/>
    <w:rsid w:val="003956A3"/>
    <w:rsid w:val="00395AEF"/>
    <w:rsid w:val="00395DC3"/>
    <w:rsid w:val="00395E06"/>
    <w:rsid w:val="0039607C"/>
    <w:rsid w:val="00397149"/>
    <w:rsid w:val="00397627"/>
    <w:rsid w:val="003A265F"/>
    <w:rsid w:val="003A2890"/>
    <w:rsid w:val="003A2D11"/>
    <w:rsid w:val="003A3D6B"/>
    <w:rsid w:val="003A7523"/>
    <w:rsid w:val="003B25BC"/>
    <w:rsid w:val="003B3055"/>
    <w:rsid w:val="003B4810"/>
    <w:rsid w:val="003B69DF"/>
    <w:rsid w:val="003C1173"/>
    <w:rsid w:val="003C1BF4"/>
    <w:rsid w:val="003C29C5"/>
    <w:rsid w:val="003C427E"/>
    <w:rsid w:val="003C4D7F"/>
    <w:rsid w:val="003C74EB"/>
    <w:rsid w:val="003C7691"/>
    <w:rsid w:val="003C76AF"/>
    <w:rsid w:val="003C7774"/>
    <w:rsid w:val="003D0451"/>
    <w:rsid w:val="003D0463"/>
    <w:rsid w:val="003D07D5"/>
    <w:rsid w:val="003D2981"/>
    <w:rsid w:val="003D3A8F"/>
    <w:rsid w:val="003D4D27"/>
    <w:rsid w:val="003D645C"/>
    <w:rsid w:val="003D7696"/>
    <w:rsid w:val="003E1358"/>
    <w:rsid w:val="003E42B1"/>
    <w:rsid w:val="003E51F1"/>
    <w:rsid w:val="003E5C66"/>
    <w:rsid w:val="003E76EC"/>
    <w:rsid w:val="003F03AB"/>
    <w:rsid w:val="003F49FC"/>
    <w:rsid w:val="003F4D4F"/>
    <w:rsid w:val="003F588A"/>
    <w:rsid w:val="003F5A79"/>
    <w:rsid w:val="003F6F78"/>
    <w:rsid w:val="003F7A8D"/>
    <w:rsid w:val="00401270"/>
    <w:rsid w:val="0040210A"/>
    <w:rsid w:val="004046F1"/>
    <w:rsid w:val="00404CBF"/>
    <w:rsid w:val="00410C85"/>
    <w:rsid w:val="0041149E"/>
    <w:rsid w:val="00411A1B"/>
    <w:rsid w:val="0041321C"/>
    <w:rsid w:val="004172DA"/>
    <w:rsid w:val="004258B0"/>
    <w:rsid w:val="004327DA"/>
    <w:rsid w:val="00433033"/>
    <w:rsid w:val="00433DD6"/>
    <w:rsid w:val="00436C68"/>
    <w:rsid w:val="0043715C"/>
    <w:rsid w:val="004376A3"/>
    <w:rsid w:val="00440172"/>
    <w:rsid w:val="00440287"/>
    <w:rsid w:val="00441474"/>
    <w:rsid w:val="00443E8C"/>
    <w:rsid w:val="004458C7"/>
    <w:rsid w:val="00446B00"/>
    <w:rsid w:val="00447BF2"/>
    <w:rsid w:val="00453632"/>
    <w:rsid w:val="00457028"/>
    <w:rsid w:val="00457186"/>
    <w:rsid w:val="00461D9B"/>
    <w:rsid w:val="004633CB"/>
    <w:rsid w:val="00463558"/>
    <w:rsid w:val="00466986"/>
    <w:rsid w:val="00467B91"/>
    <w:rsid w:val="00470E61"/>
    <w:rsid w:val="00472AA6"/>
    <w:rsid w:val="00473DB6"/>
    <w:rsid w:val="00473EEF"/>
    <w:rsid w:val="00476AF9"/>
    <w:rsid w:val="00477CF9"/>
    <w:rsid w:val="00477D7F"/>
    <w:rsid w:val="004800AD"/>
    <w:rsid w:val="004815B4"/>
    <w:rsid w:val="0048562B"/>
    <w:rsid w:val="00486401"/>
    <w:rsid w:val="00487FF4"/>
    <w:rsid w:val="0049115B"/>
    <w:rsid w:val="00491A1F"/>
    <w:rsid w:val="00496593"/>
    <w:rsid w:val="00496B0D"/>
    <w:rsid w:val="004A13CD"/>
    <w:rsid w:val="004A2B81"/>
    <w:rsid w:val="004A382F"/>
    <w:rsid w:val="004A58C0"/>
    <w:rsid w:val="004A6024"/>
    <w:rsid w:val="004A67E6"/>
    <w:rsid w:val="004A6F9F"/>
    <w:rsid w:val="004B1E02"/>
    <w:rsid w:val="004B57D6"/>
    <w:rsid w:val="004B6D4E"/>
    <w:rsid w:val="004B7968"/>
    <w:rsid w:val="004C00F4"/>
    <w:rsid w:val="004C15F5"/>
    <w:rsid w:val="004C2C45"/>
    <w:rsid w:val="004C3899"/>
    <w:rsid w:val="004C3E4B"/>
    <w:rsid w:val="004C5E73"/>
    <w:rsid w:val="004C6DF8"/>
    <w:rsid w:val="004C6EDF"/>
    <w:rsid w:val="004C77B0"/>
    <w:rsid w:val="004C7AD8"/>
    <w:rsid w:val="004C7BCF"/>
    <w:rsid w:val="004D09FD"/>
    <w:rsid w:val="004D57C1"/>
    <w:rsid w:val="004D7841"/>
    <w:rsid w:val="004E0363"/>
    <w:rsid w:val="004E0CA9"/>
    <w:rsid w:val="004E0D81"/>
    <w:rsid w:val="004E2662"/>
    <w:rsid w:val="004E27EB"/>
    <w:rsid w:val="004E4E72"/>
    <w:rsid w:val="004E4E82"/>
    <w:rsid w:val="004E7EC3"/>
    <w:rsid w:val="004F06A3"/>
    <w:rsid w:val="004F2D8A"/>
    <w:rsid w:val="004F32F5"/>
    <w:rsid w:val="004F3B48"/>
    <w:rsid w:val="00500332"/>
    <w:rsid w:val="00501984"/>
    <w:rsid w:val="00501C14"/>
    <w:rsid w:val="00502313"/>
    <w:rsid w:val="00502C77"/>
    <w:rsid w:val="0050513C"/>
    <w:rsid w:val="0050568B"/>
    <w:rsid w:val="0050612B"/>
    <w:rsid w:val="00506D28"/>
    <w:rsid w:val="005075DF"/>
    <w:rsid w:val="00511A3D"/>
    <w:rsid w:val="0051390E"/>
    <w:rsid w:val="00514546"/>
    <w:rsid w:val="00517C1D"/>
    <w:rsid w:val="0052296B"/>
    <w:rsid w:val="005232DB"/>
    <w:rsid w:val="0052566F"/>
    <w:rsid w:val="00526725"/>
    <w:rsid w:val="00533FF9"/>
    <w:rsid w:val="00536276"/>
    <w:rsid w:val="00537E12"/>
    <w:rsid w:val="00540BB2"/>
    <w:rsid w:val="00541F39"/>
    <w:rsid w:val="005446EA"/>
    <w:rsid w:val="0055132B"/>
    <w:rsid w:val="00552C21"/>
    <w:rsid w:val="00556E52"/>
    <w:rsid w:val="00560C68"/>
    <w:rsid w:val="00562AA4"/>
    <w:rsid w:val="0056735E"/>
    <w:rsid w:val="00572CD7"/>
    <w:rsid w:val="005736AD"/>
    <w:rsid w:val="005746DF"/>
    <w:rsid w:val="0058006F"/>
    <w:rsid w:val="005863D3"/>
    <w:rsid w:val="00586CAD"/>
    <w:rsid w:val="00586CE6"/>
    <w:rsid w:val="005947B8"/>
    <w:rsid w:val="0059592E"/>
    <w:rsid w:val="005A18BC"/>
    <w:rsid w:val="005A3EDE"/>
    <w:rsid w:val="005A54B1"/>
    <w:rsid w:val="005A5B43"/>
    <w:rsid w:val="005A5F9C"/>
    <w:rsid w:val="005A5FEA"/>
    <w:rsid w:val="005A7FE8"/>
    <w:rsid w:val="005B1316"/>
    <w:rsid w:val="005B3455"/>
    <w:rsid w:val="005B478C"/>
    <w:rsid w:val="005B485B"/>
    <w:rsid w:val="005B6FFC"/>
    <w:rsid w:val="005C1C1C"/>
    <w:rsid w:val="005C3ECD"/>
    <w:rsid w:val="005C3F0E"/>
    <w:rsid w:val="005C4467"/>
    <w:rsid w:val="005C4485"/>
    <w:rsid w:val="005C6529"/>
    <w:rsid w:val="005C68C3"/>
    <w:rsid w:val="005C6D81"/>
    <w:rsid w:val="005C70C7"/>
    <w:rsid w:val="005C7CC4"/>
    <w:rsid w:val="005D0CAE"/>
    <w:rsid w:val="005D0D9D"/>
    <w:rsid w:val="005D11B6"/>
    <w:rsid w:val="005D1331"/>
    <w:rsid w:val="005D1BA1"/>
    <w:rsid w:val="005D2EAD"/>
    <w:rsid w:val="005D3708"/>
    <w:rsid w:val="005D3E48"/>
    <w:rsid w:val="005D4080"/>
    <w:rsid w:val="005D4829"/>
    <w:rsid w:val="005D7971"/>
    <w:rsid w:val="005D7B33"/>
    <w:rsid w:val="005D7CA0"/>
    <w:rsid w:val="005E0A0A"/>
    <w:rsid w:val="005E48A4"/>
    <w:rsid w:val="005E5315"/>
    <w:rsid w:val="005E7C27"/>
    <w:rsid w:val="005E7F9D"/>
    <w:rsid w:val="005F0353"/>
    <w:rsid w:val="005F52C7"/>
    <w:rsid w:val="005F5B67"/>
    <w:rsid w:val="00600A34"/>
    <w:rsid w:val="00600F77"/>
    <w:rsid w:val="00602404"/>
    <w:rsid w:val="00605604"/>
    <w:rsid w:val="00610692"/>
    <w:rsid w:val="0061151E"/>
    <w:rsid w:val="006115D1"/>
    <w:rsid w:val="00611AB1"/>
    <w:rsid w:val="00611AD5"/>
    <w:rsid w:val="00613BC9"/>
    <w:rsid w:val="006141F4"/>
    <w:rsid w:val="00615B1E"/>
    <w:rsid w:val="0062066A"/>
    <w:rsid w:val="0062209B"/>
    <w:rsid w:val="006221C3"/>
    <w:rsid w:val="00624392"/>
    <w:rsid w:val="006243FD"/>
    <w:rsid w:val="00627DF4"/>
    <w:rsid w:val="006315B8"/>
    <w:rsid w:val="006319CD"/>
    <w:rsid w:val="006325F6"/>
    <w:rsid w:val="0063648A"/>
    <w:rsid w:val="00636651"/>
    <w:rsid w:val="00637185"/>
    <w:rsid w:val="006376B6"/>
    <w:rsid w:val="0064016F"/>
    <w:rsid w:val="00640E2C"/>
    <w:rsid w:val="00641291"/>
    <w:rsid w:val="00644815"/>
    <w:rsid w:val="00645962"/>
    <w:rsid w:val="00645CAF"/>
    <w:rsid w:val="006468D8"/>
    <w:rsid w:val="00651E62"/>
    <w:rsid w:val="006520E5"/>
    <w:rsid w:val="006524DC"/>
    <w:rsid w:val="006541BC"/>
    <w:rsid w:val="00656B2E"/>
    <w:rsid w:val="00657547"/>
    <w:rsid w:val="00657595"/>
    <w:rsid w:val="00666387"/>
    <w:rsid w:val="00667E03"/>
    <w:rsid w:val="00670CB5"/>
    <w:rsid w:val="00671B0C"/>
    <w:rsid w:val="00672924"/>
    <w:rsid w:val="00674F8C"/>
    <w:rsid w:val="00675681"/>
    <w:rsid w:val="00676631"/>
    <w:rsid w:val="00677C6B"/>
    <w:rsid w:val="00681867"/>
    <w:rsid w:val="006827F9"/>
    <w:rsid w:val="00683A3D"/>
    <w:rsid w:val="0068656D"/>
    <w:rsid w:val="0068756C"/>
    <w:rsid w:val="00693EE8"/>
    <w:rsid w:val="00693FAE"/>
    <w:rsid w:val="00695187"/>
    <w:rsid w:val="00696870"/>
    <w:rsid w:val="00696EDB"/>
    <w:rsid w:val="006A263E"/>
    <w:rsid w:val="006A2F8B"/>
    <w:rsid w:val="006A3D7F"/>
    <w:rsid w:val="006A46D9"/>
    <w:rsid w:val="006A677B"/>
    <w:rsid w:val="006A6CF3"/>
    <w:rsid w:val="006A771D"/>
    <w:rsid w:val="006B4DAD"/>
    <w:rsid w:val="006B5092"/>
    <w:rsid w:val="006B577D"/>
    <w:rsid w:val="006B5967"/>
    <w:rsid w:val="006B646E"/>
    <w:rsid w:val="006B6C0C"/>
    <w:rsid w:val="006B78F4"/>
    <w:rsid w:val="006B7F2B"/>
    <w:rsid w:val="006C0657"/>
    <w:rsid w:val="006C28C7"/>
    <w:rsid w:val="006C29FF"/>
    <w:rsid w:val="006C6CA0"/>
    <w:rsid w:val="006C7173"/>
    <w:rsid w:val="006D47B8"/>
    <w:rsid w:val="006D7A50"/>
    <w:rsid w:val="006E4183"/>
    <w:rsid w:val="006E4630"/>
    <w:rsid w:val="006E5A23"/>
    <w:rsid w:val="006E6A13"/>
    <w:rsid w:val="006E7C47"/>
    <w:rsid w:val="006F13A0"/>
    <w:rsid w:val="006F1F55"/>
    <w:rsid w:val="006F2A98"/>
    <w:rsid w:val="006F5EE5"/>
    <w:rsid w:val="007016CF"/>
    <w:rsid w:val="00703DE2"/>
    <w:rsid w:val="00705109"/>
    <w:rsid w:val="00705163"/>
    <w:rsid w:val="00705493"/>
    <w:rsid w:val="00706EB4"/>
    <w:rsid w:val="00710388"/>
    <w:rsid w:val="00710984"/>
    <w:rsid w:val="00710CC4"/>
    <w:rsid w:val="007149C6"/>
    <w:rsid w:val="00717AC0"/>
    <w:rsid w:val="0072053E"/>
    <w:rsid w:val="00720F74"/>
    <w:rsid w:val="00721401"/>
    <w:rsid w:val="007227A2"/>
    <w:rsid w:val="007232CE"/>
    <w:rsid w:val="00725266"/>
    <w:rsid w:val="007252BC"/>
    <w:rsid w:val="00725588"/>
    <w:rsid w:val="00726219"/>
    <w:rsid w:val="0072757A"/>
    <w:rsid w:val="00727599"/>
    <w:rsid w:val="0073098E"/>
    <w:rsid w:val="00730EF8"/>
    <w:rsid w:val="0073193E"/>
    <w:rsid w:val="0073253B"/>
    <w:rsid w:val="00733D2C"/>
    <w:rsid w:val="00733F22"/>
    <w:rsid w:val="00734053"/>
    <w:rsid w:val="0073606E"/>
    <w:rsid w:val="00736CB0"/>
    <w:rsid w:val="0073717A"/>
    <w:rsid w:val="00740831"/>
    <w:rsid w:val="00740EC2"/>
    <w:rsid w:val="00741695"/>
    <w:rsid w:val="007436FF"/>
    <w:rsid w:val="00744AFE"/>
    <w:rsid w:val="00745095"/>
    <w:rsid w:val="00745ADE"/>
    <w:rsid w:val="00746530"/>
    <w:rsid w:val="00746ACB"/>
    <w:rsid w:val="0075082C"/>
    <w:rsid w:val="0075149C"/>
    <w:rsid w:val="007550EC"/>
    <w:rsid w:val="00756457"/>
    <w:rsid w:val="00761C36"/>
    <w:rsid w:val="007626F0"/>
    <w:rsid w:val="00762FBA"/>
    <w:rsid w:val="00763A3F"/>
    <w:rsid w:val="00765162"/>
    <w:rsid w:val="0076572B"/>
    <w:rsid w:val="00765E41"/>
    <w:rsid w:val="00767E0C"/>
    <w:rsid w:val="007704E7"/>
    <w:rsid w:val="00770893"/>
    <w:rsid w:val="00771131"/>
    <w:rsid w:val="00771CF0"/>
    <w:rsid w:val="00771D27"/>
    <w:rsid w:val="0077278F"/>
    <w:rsid w:val="0077349F"/>
    <w:rsid w:val="00773AA9"/>
    <w:rsid w:val="00774499"/>
    <w:rsid w:val="007765E1"/>
    <w:rsid w:val="00776B08"/>
    <w:rsid w:val="00776C1F"/>
    <w:rsid w:val="007800EC"/>
    <w:rsid w:val="007809EB"/>
    <w:rsid w:val="00782551"/>
    <w:rsid w:val="00785D6C"/>
    <w:rsid w:val="00791563"/>
    <w:rsid w:val="00792210"/>
    <w:rsid w:val="00792E78"/>
    <w:rsid w:val="00793758"/>
    <w:rsid w:val="00794931"/>
    <w:rsid w:val="00794ABD"/>
    <w:rsid w:val="00796369"/>
    <w:rsid w:val="00797EC1"/>
    <w:rsid w:val="007A2D33"/>
    <w:rsid w:val="007A3B47"/>
    <w:rsid w:val="007A4088"/>
    <w:rsid w:val="007A429D"/>
    <w:rsid w:val="007A48AB"/>
    <w:rsid w:val="007A589F"/>
    <w:rsid w:val="007A7234"/>
    <w:rsid w:val="007B1534"/>
    <w:rsid w:val="007B285A"/>
    <w:rsid w:val="007B3E4E"/>
    <w:rsid w:val="007B4A83"/>
    <w:rsid w:val="007B4D44"/>
    <w:rsid w:val="007C204A"/>
    <w:rsid w:val="007C40FC"/>
    <w:rsid w:val="007C44A8"/>
    <w:rsid w:val="007C5690"/>
    <w:rsid w:val="007C5C90"/>
    <w:rsid w:val="007C5D79"/>
    <w:rsid w:val="007C6267"/>
    <w:rsid w:val="007D0C62"/>
    <w:rsid w:val="007D4A02"/>
    <w:rsid w:val="007E08BE"/>
    <w:rsid w:val="007E172A"/>
    <w:rsid w:val="007E1C3D"/>
    <w:rsid w:val="007E26A4"/>
    <w:rsid w:val="007E6887"/>
    <w:rsid w:val="007E6A81"/>
    <w:rsid w:val="007E7264"/>
    <w:rsid w:val="007E76B2"/>
    <w:rsid w:val="007F1D77"/>
    <w:rsid w:val="007F1F1D"/>
    <w:rsid w:val="007F25FF"/>
    <w:rsid w:val="007F3830"/>
    <w:rsid w:val="007F5CAA"/>
    <w:rsid w:val="0080121F"/>
    <w:rsid w:val="00801C0C"/>
    <w:rsid w:val="00803316"/>
    <w:rsid w:val="00804324"/>
    <w:rsid w:val="00805AD9"/>
    <w:rsid w:val="00806BE6"/>
    <w:rsid w:val="00812D88"/>
    <w:rsid w:val="008133BE"/>
    <w:rsid w:val="00813633"/>
    <w:rsid w:val="00813CD8"/>
    <w:rsid w:val="008147A9"/>
    <w:rsid w:val="008151CC"/>
    <w:rsid w:val="00815564"/>
    <w:rsid w:val="00815BF1"/>
    <w:rsid w:val="008177F4"/>
    <w:rsid w:val="008178AC"/>
    <w:rsid w:val="00820867"/>
    <w:rsid w:val="008213C8"/>
    <w:rsid w:val="008218B7"/>
    <w:rsid w:val="00823F1C"/>
    <w:rsid w:val="0082526A"/>
    <w:rsid w:val="008254CE"/>
    <w:rsid w:val="00825EFC"/>
    <w:rsid w:val="008261F8"/>
    <w:rsid w:val="008265B3"/>
    <w:rsid w:val="00826F59"/>
    <w:rsid w:val="0083005B"/>
    <w:rsid w:val="0083072A"/>
    <w:rsid w:val="00830A9B"/>
    <w:rsid w:val="00832D97"/>
    <w:rsid w:val="00832FCD"/>
    <w:rsid w:val="008346A8"/>
    <w:rsid w:val="00834FBA"/>
    <w:rsid w:val="00836AF8"/>
    <w:rsid w:val="00840F2D"/>
    <w:rsid w:val="00842AC1"/>
    <w:rsid w:val="008437A7"/>
    <w:rsid w:val="00844351"/>
    <w:rsid w:val="00844FC4"/>
    <w:rsid w:val="008467AF"/>
    <w:rsid w:val="00850678"/>
    <w:rsid w:val="00850C46"/>
    <w:rsid w:val="008511A5"/>
    <w:rsid w:val="00852678"/>
    <w:rsid w:val="0085361F"/>
    <w:rsid w:val="008539B0"/>
    <w:rsid w:val="0085403B"/>
    <w:rsid w:val="00854CF0"/>
    <w:rsid w:val="00855269"/>
    <w:rsid w:val="0085561B"/>
    <w:rsid w:val="008556E6"/>
    <w:rsid w:val="00856485"/>
    <w:rsid w:val="00856E3D"/>
    <w:rsid w:val="008610EA"/>
    <w:rsid w:val="00861A08"/>
    <w:rsid w:val="00863E76"/>
    <w:rsid w:val="0086524D"/>
    <w:rsid w:val="00870007"/>
    <w:rsid w:val="00871484"/>
    <w:rsid w:val="00872C40"/>
    <w:rsid w:val="00874264"/>
    <w:rsid w:val="00876A5F"/>
    <w:rsid w:val="00876D8D"/>
    <w:rsid w:val="00876E0E"/>
    <w:rsid w:val="00877314"/>
    <w:rsid w:val="00883142"/>
    <w:rsid w:val="00883740"/>
    <w:rsid w:val="00885F96"/>
    <w:rsid w:val="00887662"/>
    <w:rsid w:val="00890AF8"/>
    <w:rsid w:val="00890BD4"/>
    <w:rsid w:val="00890FF9"/>
    <w:rsid w:val="008923CB"/>
    <w:rsid w:val="008927F2"/>
    <w:rsid w:val="00894157"/>
    <w:rsid w:val="00894864"/>
    <w:rsid w:val="0089613A"/>
    <w:rsid w:val="00897912"/>
    <w:rsid w:val="00897BA6"/>
    <w:rsid w:val="008A0270"/>
    <w:rsid w:val="008A04A6"/>
    <w:rsid w:val="008A06CC"/>
    <w:rsid w:val="008A1028"/>
    <w:rsid w:val="008A1467"/>
    <w:rsid w:val="008A2250"/>
    <w:rsid w:val="008A2916"/>
    <w:rsid w:val="008A2B5B"/>
    <w:rsid w:val="008A3245"/>
    <w:rsid w:val="008A3841"/>
    <w:rsid w:val="008A4404"/>
    <w:rsid w:val="008A60C6"/>
    <w:rsid w:val="008A7A7D"/>
    <w:rsid w:val="008B0632"/>
    <w:rsid w:val="008B2D26"/>
    <w:rsid w:val="008B4DD6"/>
    <w:rsid w:val="008B4DFE"/>
    <w:rsid w:val="008B512E"/>
    <w:rsid w:val="008B648C"/>
    <w:rsid w:val="008B68FC"/>
    <w:rsid w:val="008B73F4"/>
    <w:rsid w:val="008C003C"/>
    <w:rsid w:val="008C28AD"/>
    <w:rsid w:val="008C5861"/>
    <w:rsid w:val="008D15AA"/>
    <w:rsid w:val="008D184A"/>
    <w:rsid w:val="008D20A9"/>
    <w:rsid w:val="008D28A3"/>
    <w:rsid w:val="008D32E3"/>
    <w:rsid w:val="008D3D98"/>
    <w:rsid w:val="008D4100"/>
    <w:rsid w:val="008E1EE0"/>
    <w:rsid w:val="008E296F"/>
    <w:rsid w:val="008E4CDA"/>
    <w:rsid w:val="008E5CFD"/>
    <w:rsid w:val="008E6315"/>
    <w:rsid w:val="008E6E1B"/>
    <w:rsid w:val="008E7015"/>
    <w:rsid w:val="008E7A81"/>
    <w:rsid w:val="008F0DCD"/>
    <w:rsid w:val="008F76C6"/>
    <w:rsid w:val="009019FA"/>
    <w:rsid w:val="00901BEE"/>
    <w:rsid w:val="00904AA6"/>
    <w:rsid w:val="00906E97"/>
    <w:rsid w:val="00911A5C"/>
    <w:rsid w:val="0091215F"/>
    <w:rsid w:val="00912D28"/>
    <w:rsid w:val="00913233"/>
    <w:rsid w:val="009134F7"/>
    <w:rsid w:val="00915C63"/>
    <w:rsid w:val="00916CEE"/>
    <w:rsid w:val="00917244"/>
    <w:rsid w:val="009209B6"/>
    <w:rsid w:val="00921DA8"/>
    <w:rsid w:val="00922011"/>
    <w:rsid w:val="00923459"/>
    <w:rsid w:val="009240C5"/>
    <w:rsid w:val="00924130"/>
    <w:rsid w:val="0092417A"/>
    <w:rsid w:val="00924AF5"/>
    <w:rsid w:val="009313D8"/>
    <w:rsid w:val="00933CDE"/>
    <w:rsid w:val="00934816"/>
    <w:rsid w:val="00940C85"/>
    <w:rsid w:val="00940E69"/>
    <w:rsid w:val="0094177E"/>
    <w:rsid w:val="009446CF"/>
    <w:rsid w:val="00945ADD"/>
    <w:rsid w:val="00945C02"/>
    <w:rsid w:val="00947EEA"/>
    <w:rsid w:val="00950278"/>
    <w:rsid w:val="00950801"/>
    <w:rsid w:val="00951984"/>
    <w:rsid w:val="00953231"/>
    <w:rsid w:val="00953676"/>
    <w:rsid w:val="0095675F"/>
    <w:rsid w:val="00956A00"/>
    <w:rsid w:val="0095741F"/>
    <w:rsid w:val="009601F9"/>
    <w:rsid w:val="00961F7F"/>
    <w:rsid w:val="0096274D"/>
    <w:rsid w:val="00962B0F"/>
    <w:rsid w:val="00963805"/>
    <w:rsid w:val="00966009"/>
    <w:rsid w:val="00966163"/>
    <w:rsid w:val="00972F70"/>
    <w:rsid w:val="00974D50"/>
    <w:rsid w:val="00974E73"/>
    <w:rsid w:val="0098184E"/>
    <w:rsid w:val="00983A83"/>
    <w:rsid w:val="00984700"/>
    <w:rsid w:val="0098679B"/>
    <w:rsid w:val="009904EF"/>
    <w:rsid w:val="00992545"/>
    <w:rsid w:val="009928A9"/>
    <w:rsid w:val="00993CBD"/>
    <w:rsid w:val="009948C9"/>
    <w:rsid w:val="009969BC"/>
    <w:rsid w:val="009A0FA0"/>
    <w:rsid w:val="009A20A0"/>
    <w:rsid w:val="009A20E8"/>
    <w:rsid w:val="009A3570"/>
    <w:rsid w:val="009A494C"/>
    <w:rsid w:val="009A51AB"/>
    <w:rsid w:val="009A51E0"/>
    <w:rsid w:val="009B1F29"/>
    <w:rsid w:val="009B3AD4"/>
    <w:rsid w:val="009B3BF0"/>
    <w:rsid w:val="009B3C9B"/>
    <w:rsid w:val="009B3CE4"/>
    <w:rsid w:val="009C0420"/>
    <w:rsid w:val="009C0DFB"/>
    <w:rsid w:val="009C1CC4"/>
    <w:rsid w:val="009C1ED0"/>
    <w:rsid w:val="009C269C"/>
    <w:rsid w:val="009C3688"/>
    <w:rsid w:val="009C3D03"/>
    <w:rsid w:val="009C462A"/>
    <w:rsid w:val="009D0805"/>
    <w:rsid w:val="009D09C5"/>
    <w:rsid w:val="009D0D52"/>
    <w:rsid w:val="009D11CA"/>
    <w:rsid w:val="009D1C80"/>
    <w:rsid w:val="009D38BC"/>
    <w:rsid w:val="009D3A9A"/>
    <w:rsid w:val="009D6112"/>
    <w:rsid w:val="009D7450"/>
    <w:rsid w:val="009D77B3"/>
    <w:rsid w:val="009E0DD1"/>
    <w:rsid w:val="009E10B8"/>
    <w:rsid w:val="009E12B0"/>
    <w:rsid w:val="009E2106"/>
    <w:rsid w:val="009E5597"/>
    <w:rsid w:val="009E6AC7"/>
    <w:rsid w:val="009F20AA"/>
    <w:rsid w:val="009F2181"/>
    <w:rsid w:val="009F281F"/>
    <w:rsid w:val="009F48B2"/>
    <w:rsid w:val="009F4CBA"/>
    <w:rsid w:val="009F5C2A"/>
    <w:rsid w:val="009F7685"/>
    <w:rsid w:val="00A0040C"/>
    <w:rsid w:val="00A0203F"/>
    <w:rsid w:val="00A0584F"/>
    <w:rsid w:val="00A0796A"/>
    <w:rsid w:val="00A11A13"/>
    <w:rsid w:val="00A1248F"/>
    <w:rsid w:val="00A14E58"/>
    <w:rsid w:val="00A150EA"/>
    <w:rsid w:val="00A16B56"/>
    <w:rsid w:val="00A170F3"/>
    <w:rsid w:val="00A203D9"/>
    <w:rsid w:val="00A20819"/>
    <w:rsid w:val="00A20FC3"/>
    <w:rsid w:val="00A22C5A"/>
    <w:rsid w:val="00A23F1C"/>
    <w:rsid w:val="00A277C6"/>
    <w:rsid w:val="00A3014F"/>
    <w:rsid w:val="00A321F3"/>
    <w:rsid w:val="00A3379A"/>
    <w:rsid w:val="00A340CD"/>
    <w:rsid w:val="00A3483D"/>
    <w:rsid w:val="00A35B34"/>
    <w:rsid w:val="00A377D0"/>
    <w:rsid w:val="00A3796C"/>
    <w:rsid w:val="00A4030F"/>
    <w:rsid w:val="00A40F15"/>
    <w:rsid w:val="00A42DB2"/>
    <w:rsid w:val="00A4312A"/>
    <w:rsid w:val="00A43DAF"/>
    <w:rsid w:val="00A442C7"/>
    <w:rsid w:val="00A448C6"/>
    <w:rsid w:val="00A449DF"/>
    <w:rsid w:val="00A505C6"/>
    <w:rsid w:val="00A55FD6"/>
    <w:rsid w:val="00A577BD"/>
    <w:rsid w:val="00A606D7"/>
    <w:rsid w:val="00A60BB1"/>
    <w:rsid w:val="00A61E36"/>
    <w:rsid w:val="00A624A2"/>
    <w:rsid w:val="00A62A8E"/>
    <w:rsid w:val="00A62E6F"/>
    <w:rsid w:val="00A62F6A"/>
    <w:rsid w:val="00A64172"/>
    <w:rsid w:val="00A64D2C"/>
    <w:rsid w:val="00A650D6"/>
    <w:rsid w:val="00A6748A"/>
    <w:rsid w:val="00A679D0"/>
    <w:rsid w:val="00A701F0"/>
    <w:rsid w:val="00A70B78"/>
    <w:rsid w:val="00A717C4"/>
    <w:rsid w:val="00A719C3"/>
    <w:rsid w:val="00A73176"/>
    <w:rsid w:val="00A73AA3"/>
    <w:rsid w:val="00A75E21"/>
    <w:rsid w:val="00A77CEB"/>
    <w:rsid w:val="00A8012A"/>
    <w:rsid w:val="00A81678"/>
    <w:rsid w:val="00A83800"/>
    <w:rsid w:val="00A849EA"/>
    <w:rsid w:val="00A84E7D"/>
    <w:rsid w:val="00A8600D"/>
    <w:rsid w:val="00A87D2D"/>
    <w:rsid w:val="00A91BB6"/>
    <w:rsid w:val="00A91E7B"/>
    <w:rsid w:val="00A94AD1"/>
    <w:rsid w:val="00A95D79"/>
    <w:rsid w:val="00A96579"/>
    <w:rsid w:val="00A97093"/>
    <w:rsid w:val="00AA0F9B"/>
    <w:rsid w:val="00AA258B"/>
    <w:rsid w:val="00AA2E48"/>
    <w:rsid w:val="00AA35F5"/>
    <w:rsid w:val="00AA5B49"/>
    <w:rsid w:val="00AA6E8E"/>
    <w:rsid w:val="00AB1E0C"/>
    <w:rsid w:val="00AB2BF0"/>
    <w:rsid w:val="00AB37F1"/>
    <w:rsid w:val="00AB3EA8"/>
    <w:rsid w:val="00AB57BA"/>
    <w:rsid w:val="00AB62E5"/>
    <w:rsid w:val="00AB7314"/>
    <w:rsid w:val="00AC0A2D"/>
    <w:rsid w:val="00AC59B4"/>
    <w:rsid w:val="00AC5A75"/>
    <w:rsid w:val="00AC5DD6"/>
    <w:rsid w:val="00AD160A"/>
    <w:rsid w:val="00AD20B0"/>
    <w:rsid w:val="00AD327A"/>
    <w:rsid w:val="00AD42E6"/>
    <w:rsid w:val="00AD5E0A"/>
    <w:rsid w:val="00AE111C"/>
    <w:rsid w:val="00AE1B07"/>
    <w:rsid w:val="00AE2B44"/>
    <w:rsid w:val="00AE3D54"/>
    <w:rsid w:val="00AE6212"/>
    <w:rsid w:val="00AF08A6"/>
    <w:rsid w:val="00AF196C"/>
    <w:rsid w:val="00AF2EC1"/>
    <w:rsid w:val="00AF3960"/>
    <w:rsid w:val="00AF42DF"/>
    <w:rsid w:val="00AF5848"/>
    <w:rsid w:val="00AF6082"/>
    <w:rsid w:val="00AF61CF"/>
    <w:rsid w:val="00B019ED"/>
    <w:rsid w:val="00B03C6D"/>
    <w:rsid w:val="00B04561"/>
    <w:rsid w:val="00B10976"/>
    <w:rsid w:val="00B13242"/>
    <w:rsid w:val="00B1440C"/>
    <w:rsid w:val="00B148EB"/>
    <w:rsid w:val="00B16336"/>
    <w:rsid w:val="00B17B86"/>
    <w:rsid w:val="00B20674"/>
    <w:rsid w:val="00B20BCF"/>
    <w:rsid w:val="00B21EBF"/>
    <w:rsid w:val="00B22B8E"/>
    <w:rsid w:val="00B233C2"/>
    <w:rsid w:val="00B23D9C"/>
    <w:rsid w:val="00B26152"/>
    <w:rsid w:val="00B26605"/>
    <w:rsid w:val="00B266FC"/>
    <w:rsid w:val="00B33AC3"/>
    <w:rsid w:val="00B33B43"/>
    <w:rsid w:val="00B355E1"/>
    <w:rsid w:val="00B407E2"/>
    <w:rsid w:val="00B407E7"/>
    <w:rsid w:val="00B40B8F"/>
    <w:rsid w:val="00B41088"/>
    <w:rsid w:val="00B414F8"/>
    <w:rsid w:val="00B4359E"/>
    <w:rsid w:val="00B44D0F"/>
    <w:rsid w:val="00B45178"/>
    <w:rsid w:val="00B46B2D"/>
    <w:rsid w:val="00B502EC"/>
    <w:rsid w:val="00B51F12"/>
    <w:rsid w:val="00B54AC1"/>
    <w:rsid w:val="00B56003"/>
    <w:rsid w:val="00B60655"/>
    <w:rsid w:val="00B611A0"/>
    <w:rsid w:val="00B62457"/>
    <w:rsid w:val="00B6466F"/>
    <w:rsid w:val="00B6572A"/>
    <w:rsid w:val="00B664C8"/>
    <w:rsid w:val="00B7041C"/>
    <w:rsid w:val="00B7329F"/>
    <w:rsid w:val="00B74569"/>
    <w:rsid w:val="00B753B0"/>
    <w:rsid w:val="00B75A03"/>
    <w:rsid w:val="00B75D7D"/>
    <w:rsid w:val="00B80957"/>
    <w:rsid w:val="00B813CA"/>
    <w:rsid w:val="00B8172F"/>
    <w:rsid w:val="00B82252"/>
    <w:rsid w:val="00B823B1"/>
    <w:rsid w:val="00B824C3"/>
    <w:rsid w:val="00B84A71"/>
    <w:rsid w:val="00B91390"/>
    <w:rsid w:val="00B94EF0"/>
    <w:rsid w:val="00B953C4"/>
    <w:rsid w:val="00B972A5"/>
    <w:rsid w:val="00BA10B9"/>
    <w:rsid w:val="00BA2883"/>
    <w:rsid w:val="00BA3161"/>
    <w:rsid w:val="00BA343E"/>
    <w:rsid w:val="00BA4B7B"/>
    <w:rsid w:val="00BA5C9F"/>
    <w:rsid w:val="00BA703B"/>
    <w:rsid w:val="00BA7592"/>
    <w:rsid w:val="00BA7ED3"/>
    <w:rsid w:val="00BB26E3"/>
    <w:rsid w:val="00BB36AA"/>
    <w:rsid w:val="00BB4AB4"/>
    <w:rsid w:val="00BB68CB"/>
    <w:rsid w:val="00BC05C1"/>
    <w:rsid w:val="00BC09BA"/>
    <w:rsid w:val="00BC1EE3"/>
    <w:rsid w:val="00BC2764"/>
    <w:rsid w:val="00BC7242"/>
    <w:rsid w:val="00BD07F1"/>
    <w:rsid w:val="00BD08BF"/>
    <w:rsid w:val="00BD1980"/>
    <w:rsid w:val="00BD7523"/>
    <w:rsid w:val="00BE145C"/>
    <w:rsid w:val="00BE252D"/>
    <w:rsid w:val="00BE6FE6"/>
    <w:rsid w:val="00BF03EA"/>
    <w:rsid w:val="00BF1842"/>
    <w:rsid w:val="00BF2732"/>
    <w:rsid w:val="00BF4619"/>
    <w:rsid w:val="00BF47FF"/>
    <w:rsid w:val="00BF67A1"/>
    <w:rsid w:val="00BF6F58"/>
    <w:rsid w:val="00BF71DA"/>
    <w:rsid w:val="00BF7217"/>
    <w:rsid w:val="00BF78C3"/>
    <w:rsid w:val="00BF7A1A"/>
    <w:rsid w:val="00C01106"/>
    <w:rsid w:val="00C01595"/>
    <w:rsid w:val="00C02D30"/>
    <w:rsid w:val="00C04FEF"/>
    <w:rsid w:val="00C07683"/>
    <w:rsid w:val="00C0775D"/>
    <w:rsid w:val="00C10750"/>
    <w:rsid w:val="00C110E7"/>
    <w:rsid w:val="00C136FE"/>
    <w:rsid w:val="00C16B97"/>
    <w:rsid w:val="00C16CE9"/>
    <w:rsid w:val="00C16DBC"/>
    <w:rsid w:val="00C1772D"/>
    <w:rsid w:val="00C20A5E"/>
    <w:rsid w:val="00C20BD1"/>
    <w:rsid w:val="00C21086"/>
    <w:rsid w:val="00C26628"/>
    <w:rsid w:val="00C30F0B"/>
    <w:rsid w:val="00C312FA"/>
    <w:rsid w:val="00C324C5"/>
    <w:rsid w:val="00C32996"/>
    <w:rsid w:val="00C33387"/>
    <w:rsid w:val="00C34023"/>
    <w:rsid w:val="00C378B2"/>
    <w:rsid w:val="00C41BD9"/>
    <w:rsid w:val="00C46338"/>
    <w:rsid w:val="00C466C6"/>
    <w:rsid w:val="00C505A0"/>
    <w:rsid w:val="00C506E3"/>
    <w:rsid w:val="00C51788"/>
    <w:rsid w:val="00C522A5"/>
    <w:rsid w:val="00C52C8C"/>
    <w:rsid w:val="00C52D01"/>
    <w:rsid w:val="00C53504"/>
    <w:rsid w:val="00C620EB"/>
    <w:rsid w:val="00C634F2"/>
    <w:rsid w:val="00C63A0F"/>
    <w:rsid w:val="00C64517"/>
    <w:rsid w:val="00C67EC0"/>
    <w:rsid w:val="00C705B7"/>
    <w:rsid w:val="00C729B3"/>
    <w:rsid w:val="00C73AD4"/>
    <w:rsid w:val="00C73C83"/>
    <w:rsid w:val="00C7414E"/>
    <w:rsid w:val="00C74353"/>
    <w:rsid w:val="00C748EE"/>
    <w:rsid w:val="00C74E58"/>
    <w:rsid w:val="00C753CF"/>
    <w:rsid w:val="00C76529"/>
    <w:rsid w:val="00C77304"/>
    <w:rsid w:val="00C775C3"/>
    <w:rsid w:val="00C77BEC"/>
    <w:rsid w:val="00C77FD5"/>
    <w:rsid w:val="00C84442"/>
    <w:rsid w:val="00C878AA"/>
    <w:rsid w:val="00C9008F"/>
    <w:rsid w:val="00C96A32"/>
    <w:rsid w:val="00C96E2B"/>
    <w:rsid w:val="00CA009F"/>
    <w:rsid w:val="00CA1EEB"/>
    <w:rsid w:val="00CA38A6"/>
    <w:rsid w:val="00CA3CBB"/>
    <w:rsid w:val="00CA678F"/>
    <w:rsid w:val="00CB1BFB"/>
    <w:rsid w:val="00CB4881"/>
    <w:rsid w:val="00CB5984"/>
    <w:rsid w:val="00CC0AA4"/>
    <w:rsid w:val="00CC19CB"/>
    <w:rsid w:val="00CC26DD"/>
    <w:rsid w:val="00CC522B"/>
    <w:rsid w:val="00CC60C6"/>
    <w:rsid w:val="00CC6F26"/>
    <w:rsid w:val="00CC7D56"/>
    <w:rsid w:val="00CD07F2"/>
    <w:rsid w:val="00CD11B2"/>
    <w:rsid w:val="00CD133C"/>
    <w:rsid w:val="00CD3CED"/>
    <w:rsid w:val="00CD6FA5"/>
    <w:rsid w:val="00CE0162"/>
    <w:rsid w:val="00CE08D9"/>
    <w:rsid w:val="00CE0E7B"/>
    <w:rsid w:val="00CE1067"/>
    <w:rsid w:val="00CE2429"/>
    <w:rsid w:val="00CE34CE"/>
    <w:rsid w:val="00CE482F"/>
    <w:rsid w:val="00CE48EF"/>
    <w:rsid w:val="00CE57FC"/>
    <w:rsid w:val="00CF1D6D"/>
    <w:rsid w:val="00CF222C"/>
    <w:rsid w:val="00CF3AFA"/>
    <w:rsid w:val="00CF413B"/>
    <w:rsid w:val="00CF5874"/>
    <w:rsid w:val="00D011B3"/>
    <w:rsid w:val="00D01399"/>
    <w:rsid w:val="00D01D77"/>
    <w:rsid w:val="00D02CC7"/>
    <w:rsid w:val="00D03019"/>
    <w:rsid w:val="00D03D86"/>
    <w:rsid w:val="00D04A93"/>
    <w:rsid w:val="00D04E65"/>
    <w:rsid w:val="00D06307"/>
    <w:rsid w:val="00D0665F"/>
    <w:rsid w:val="00D066D3"/>
    <w:rsid w:val="00D06C71"/>
    <w:rsid w:val="00D10840"/>
    <w:rsid w:val="00D11930"/>
    <w:rsid w:val="00D13F90"/>
    <w:rsid w:val="00D145B5"/>
    <w:rsid w:val="00D14700"/>
    <w:rsid w:val="00D149A1"/>
    <w:rsid w:val="00D166B6"/>
    <w:rsid w:val="00D17E82"/>
    <w:rsid w:val="00D20120"/>
    <w:rsid w:val="00D20383"/>
    <w:rsid w:val="00D20CC7"/>
    <w:rsid w:val="00D23894"/>
    <w:rsid w:val="00D24D68"/>
    <w:rsid w:val="00D26904"/>
    <w:rsid w:val="00D275C6"/>
    <w:rsid w:val="00D302A8"/>
    <w:rsid w:val="00D3065D"/>
    <w:rsid w:val="00D30B58"/>
    <w:rsid w:val="00D3588D"/>
    <w:rsid w:val="00D4144F"/>
    <w:rsid w:val="00D416BB"/>
    <w:rsid w:val="00D43348"/>
    <w:rsid w:val="00D45A94"/>
    <w:rsid w:val="00D463FA"/>
    <w:rsid w:val="00D515BE"/>
    <w:rsid w:val="00D51E29"/>
    <w:rsid w:val="00D5273B"/>
    <w:rsid w:val="00D5412C"/>
    <w:rsid w:val="00D57480"/>
    <w:rsid w:val="00D57C3B"/>
    <w:rsid w:val="00D6139E"/>
    <w:rsid w:val="00D62875"/>
    <w:rsid w:val="00D63972"/>
    <w:rsid w:val="00D65FE2"/>
    <w:rsid w:val="00D700D3"/>
    <w:rsid w:val="00D71118"/>
    <w:rsid w:val="00D76A6B"/>
    <w:rsid w:val="00D777DD"/>
    <w:rsid w:val="00D777F4"/>
    <w:rsid w:val="00D80C1B"/>
    <w:rsid w:val="00D83D42"/>
    <w:rsid w:val="00D84497"/>
    <w:rsid w:val="00D84B31"/>
    <w:rsid w:val="00D8622D"/>
    <w:rsid w:val="00D906E2"/>
    <w:rsid w:val="00D917F9"/>
    <w:rsid w:val="00D918CD"/>
    <w:rsid w:val="00D91CF7"/>
    <w:rsid w:val="00D922CE"/>
    <w:rsid w:val="00D922FA"/>
    <w:rsid w:val="00D92864"/>
    <w:rsid w:val="00D939F3"/>
    <w:rsid w:val="00D93A43"/>
    <w:rsid w:val="00D93CBB"/>
    <w:rsid w:val="00D94F7B"/>
    <w:rsid w:val="00D96331"/>
    <w:rsid w:val="00D97117"/>
    <w:rsid w:val="00D97177"/>
    <w:rsid w:val="00DA0780"/>
    <w:rsid w:val="00DA0CD0"/>
    <w:rsid w:val="00DA436A"/>
    <w:rsid w:val="00DA5190"/>
    <w:rsid w:val="00DA7FB0"/>
    <w:rsid w:val="00DB2C5F"/>
    <w:rsid w:val="00DB351B"/>
    <w:rsid w:val="00DB4AAC"/>
    <w:rsid w:val="00DB5589"/>
    <w:rsid w:val="00DB5DC3"/>
    <w:rsid w:val="00DB7EA4"/>
    <w:rsid w:val="00DC0D9A"/>
    <w:rsid w:val="00DC15D2"/>
    <w:rsid w:val="00DC1708"/>
    <w:rsid w:val="00DC1C59"/>
    <w:rsid w:val="00DC27A3"/>
    <w:rsid w:val="00DC2DAC"/>
    <w:rsid w:val="00DC35FE"/>
    <w:rsid w:val="00DC3FBC"/>
    <w:rsid w:val="00DC5A7A"/>
    <w:rsid w:val="00DC67F3"/>
    <w:rsid w:val="00DC6F5C"/>
    <w:rsid w:val="00DD1607"/>
    <w:rsid w:val="00DD1C6D"/>
    <w:rsid w:val="00DD2912"/>
    <w:rsid w:val="00DD2945"/>
    <w:rsid w:val="00DD3016"/>
    <w:rsid w:val="00DD42D9"/>
    <w:rsid w:val="00DD65AB"/>
    <w:rsid w:val="00DD7476"/>
    <w:rsid w:val="00DD7641"/>
    <w:rsid w:val="00DD7EED"/>
    <w:rsid w:val="00DE64EF"/>
    <w:rsid w:val="00DE738C"/>
    <w:rsid w:val="00DF2BD2"/>
    <w:rsid w:val="00DF3CE7"/>
    <w:rsid w:val="00DF4CDA"/>
    <w:rsid w:val="00DF631B"/>
    <w:rsid w:val="00DF7169"/>
    <w:rsid w:val="00E01496"/>
    <w:rsid w:val="00E0354E"/>
    <w:rsid w:val="00E03A86"/>
    <w:rsid w:val="00E04EC5"/>
    <w:rsid w:val="00E07D86"/>
    <w:rsid w:val="00E10162"/>
    <w:rsid w:val="00E113C1"/>
    <w:rsid w:val="00E12E67"/>
    <w:rsid w:val="00E1338D"/>
    <w:rsid w:val="00E14353"/>
    <w:rsid w:val="00E157CD"/>
    <w:rsid w:val="00E20143"/>
    <w:rsid w:val="00E2079B"/>
    <w:rsid w:val="00E212F2"/>
    <w:rsid w:val="00E2253B"/>
    <w:rsid w:val="00E22919"/>
    <w:rsid w:val="00E23EB9"/>
    <w:rsid w:val="00E30FFD"/>
    <w:rsid w:val="00E3156C"/>
    <w:rsid w:val="00E319A5"/>
    <w:rsid w:val="00E34F25"/>
    <w:rsid w:val="00E35984"/>
    <w:rsid w:val="00E35CA3"/>
    <w:rsid w:val="00E36886"/>
    <w:rsid w:val="00E40611"/>
    <w:rsid w:val="00E40DFC"/>
    <w:rsid w:val="00E418D6"/>
    <w:rsid w:val="00E41F61"/>
    <w:rsid w:val="00E43305"/>
    <w:rsid w:val="00E4489C"/>
    <w:rsid w:val="00E44B8A"/>
    <w:rsid w:val="00E44DA7"/>
    <w:rsid w:val="00E455F3"/>
    <w:rsid w:val="00E459C4"/>
    <w:rsid w:val="00E463F7"/>
    <w:rsid w:val="00E51107"/>
    <w:rsid w:val="00E53EC9"/>
    <w:rsid w:val="00E55781"/>
    <w:rsid w:val="00E55D78"/>
    <w:rsid w:val="00E572C1"/>
    <w:rsid w:val="00E6036B"/>
    <w:rsid w:val="00E617DA"/>
    <w:rsid w:val="00E62CEB"/>
    <w:rsid w:val="00E6306A"/>
    <w:rsid w:val="00E657A2"/>
    <w:rsid w:val="00E6642B"/>
    <w:rsid w:val="00E67050"/>
    <w:rsid w:val="00E72106"/>
    <w:rsid w:val="00E747DF"/>
    <w:rsid w:val="00E76D24"/>
    <w:rsid w:val="00E77606"/>
    <w:rsid w:val="00E77BCC"/>
    <w:rsid w:val="00E810D6"/>
    <w:rsid w:val="00E82B51"/>
    <w:rsid w:val="00E832B0"/>
    <w:rsid w:val="00E85E3C"/>
    <w:rsid w:val="00E872BD"/>
    <w:rsid w:val="00E900C4"/>
    <w:rsid w:val="00E904DD"/>
    <w:rsid w:val="00E9695E"/>
    <w:rsid w:val="00EA05ED"/>
    <w:rsid w:val="00EA1335"/>
    <w:rsid w:val="00EA1346"/>
    <w:rsid w:val="00EA33C9"/>
    <w:rsid w:val="00EA3C85"/>
    <w:rsid w:val="00EA3DBF"/>
    <w:rsid w:val="00EA6D50"/>
    <w:rsid w:val="00EA6EFC"/>
    <w:rsid w:val="00EA7B4F"/>
    <w:rsid w:val="00EB04B1"/>
    <w:rsid w:val="00EB211A"/>
    <w:rsid w:val="00EB3239"/>
    <w:rsid w:val="00EB5659"/>
    <w:rsid w:val="00EB5904"/>
    <w:rsid w:val="00EB7E17"/>
    <w:rsid w:val="00EC04E3"/>
    <w:rsid w:val="00EC05B1"/>
    <w:rsid w:val="00EC0990"/>
    <w:rsid w:val="00EC1377"/>
    <w:rsid w:val="00EC245E"/>
    <w:rsid w:val="00EC376F"/>
    <w:rsid w:val="00EC4942"/>
    <w:rsid w:val="00EC6935"/>
    <w:rsid w:val="00EC6EFF"/>
    <w:rsid w:val="00EC7B63"/>
    <w:rsid w:val="00ED0468"/>
    <w:rsid w:val="00ED1290"/>
    <w:rsid w:val="00ED1FA7"/>
    <w:rsid w:val="00ED3CE5"/>
    <w:rsid w:val="00ED56A1"/>
    <w:rsid w:val="00ED5B75"/>
    <w:rsid w:val="00ED5BC6"/>
    <w:rsid w:val="00ED7918"/>
    <w:rsid w:val="00ED7BF7"/>
    <w:rsid w:val="00EE3E30"/>
    <w:rsid w:val="00EE445D"/>
    <w:rsid w:val="00EE4B4B"/>
    <w:rsid w:val="00EE5263"/>
    <w:rsid w:val="00EE71CA"/>
    <w:rsid w:val="00EE72FB"/>
    <w:rsid w:val="00EE755B"/>
    <w:rsid w:val="00EF11E0"/>
    <w:rsid w:val="00EF3DE1"/>
    <w:rsid w:val="00EF6C82"/>
    <w:rsid w:val="00EF6E0C"/>
    <w:rsid w:val="00EF73D4"/>
    <w:rsid w:val="00F03228"/>
    <w:rsid w:val="00F039B7"/>
    <w:rsid w:val="00F04989"/>
    <w:rsid w:val="00F05BE3"/>
    <w:rsid w:val="00F06667"/>
    <w:rsid w:val="00F07AFC"/>
    <w:rsid w:val="00F07B70"/>
    <w:rsid w:val="00F104E9"/>
    <w:rsid w:val="00F11B1D"/>
    <w:rsid w:val="00F12704"/>
    <w:rsid w:val="00F200C6"/>
    <w:rsid w:val="00F212C5"/>
    <w:rsid w:val="00F220DA"/>
    <w:rsid w:val="00F229F2"/>
    <w:rsid w:val="00F231E8"/>
    <w:rsid w:val="00F24799"/>
    <w:rsid w:val="00F266DD"/>
    <w:rsid w:val="00F31A1B"/>
    <w:rsid w:val="00F31BD2"/>
    <w:rsid w:val="00F33E72"/>
    <w:rsid w:val="00F33E79"/>
    <w:rsid w:val="00F35CD3"/>
    <w:rsid w:val="00F41410"/>
    <w:rsid w:val="00F43D9B"/>
    <w:rsid w:val="00F447C4"/>
    <w:rsid w:val="00F45B54"/>
    <w:rsid w:val="00F45F3A"/>
    <w:rsid w:val="00F4714C"/>
    <w:rsid w:val="00F510E9"/>
    <w:rsid w:val="00F5499A"/>
    <w:rsid w:val="00F54CB0"/>
    <w:rsid w:val="00F5512B"/>
    <w:rsid w:val="00F551C4"/>
    <w:rsid w:val="00F60542"/>
    <w:rsid w:val="00F6273B"/>
    <w:rsid w:val="00F62EF1"/>
    <w:rsid w:val="00F63B02"/>
    <w:rsid w:val="00F64542"/>
    <w:rsid w:val="00F6488A"/>
    <w:rsid w:val="00F661FB"/>
    <w:rsid w:val="00F66E3E"/>
    <w:rsid w:val="00F67332"/>
    <w:rsid w:val="00F7004E"/>
    <w:rsid w:val="00F71195"/>
    <w:rsid w:val="00F739D2"/>
    <w:rsid w:val="00F73A66"/>
    <w:rsid w:val="00F74A2F"/>
    <w:rsid w:val="00F75200"/>
    <w:rsid w:val="00F75AD1"/>
    <w:rsid w:val="00F77950"/>
    <w:rsid w:val="00F83872"/>
    <w:rsid w:val="00F84AE6"/>
    <w:rsid w:val="00F85203"/>
    <w:rsid w:val="00F863BA"/>
    <w:rsid w:val="00F9095A"/>
    <w:rsid w:val="00F90B1F"/>
    <w:rsid w:val="00F91503"/>
    <w:rsid w:val="00F92BB8"/>
    <w:rsid w:val="00F9451E"/>
    <w:rsid w:val="00F949B1"/>
    <w:rsid w:val="00F965BA"/>
    <w:rsid w:val="00F978C7"/>
    <w:rsid w:val="00FA29A0"/>
    <w:rsid w:val="00FA6ADD"/>
    <w:rsid w:val="00FA6B73"/>
    <w:rsid w:val="00FB14A0"/>
    <w:rsid w:val="00FB1980"/>
    <w:rsid w:val="00FB3ACE"/>
    <w:rsid w:val="00FB53D4"/>
    <w:rsid w:val="00FB5F75"/>
    <w:rsid w:val="00FB67C8"/>
    <w:rsid w:val="00FB7838"/>
    <w:rsid w:val="00FC1B8A"/>
    <w:rsid w:val="00FC1B9F"/>
    <w:rsid w:val="00FC271F"/>
    <w:rsid w:val="00FC3306"/>
    <w:rsid w:val="00FC3C71"/>
    <w:rsid w:val="00FC5298"/>
    <w:rsid w:val="00FC5453"/>
    <w:rsid w:val="00FC6F57"/>
    <w:rsid w:val="00FC6FCB"/>
    <w:rsid w:val="00FC7D48"/>
    <w:rsid w:val="00FD3353"/>
    <w:rsid w:val="00FD3481"/>
    <w:rsid w:val="00FD37F2"/>
    <w:rsid w:val="00FD3C90"/>
    <w:rsid w:val="00FD7AA2"/>
    <w:rsid w:val="00FE210F"/>
    <w:rsid w:val="00FE2A11"/>
    <w:rsid w:val="00FE3559"/>
    <w:rsid w:val="00FE3623"/>
    <w:rsid w:val="00FE46DB"/>
    <w:rsid w:val="00FE5328"/>
    <w:rsid w:val="00FE6F76"/>
    <w:rsid w:val="00FE7187"/>
    <w:rsid w:val="00FF025F"/>
    <w:rsid w:val="00FF0CFB"/>
    <w:rsid w:val="00FF2BA2"/>
    <w:rsid w:val="00FF2BF1"/>
    <w:rsid w:val="00FF3055"/>
    <w:rsid w:val="00FF3789"/>
    <w:rsid w:val="00FF41C2"/>
    <w:rsid w:val="00FF513E"/>
    <w:rsid w:val="00FF5C08"/>
    <w:rsid w:val="00FF5FD5"/>
    <w:rsid w:val="00FF6222"/>
    <w:rsid w:val="00FF62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ACD93B6-C7FA-4629-9F66-ABDBA2B853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iPriority="0"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193BB8"/>
    <w:pPr>
      <w:spacing w:after="0" w:line="240" w:lineRule="auto"/>
    </w:pPr>
    <w:rPr>
      <w:rFonts w:ascii="Times New Roman" w:eastAsia="SimSun" w:hAnsi="Times New Roman" w:cs="Times New Roman"/>
      <w:sz w:val="24"/>
      <w:szCs w:val="24"/>
      <w:lang w:eastAsia="ru-RU"/>
    </w:rPr>
  </w:style>
  <w:style w:type="paragraph" w:styleId="1">
    <w:name w:val="heading 1"/>
    <w:aliases w:val="Заголовок 1 (табл),заголовок 1,Заголовок 1 Знак2,Заголовок 1 Знак1 Знак,Заголовок 1 Знак Знак Знак,Заголовок 1 (табл) Знак Знак Знак,заголовок 1 Знак Знак1 Знак,Заголовок 1 (табл) Знак1 Знак,заголовок 1 Знак1 Знак,Заголовок 1 Знак Знак1"/>
    <w:basedOn w:val="a1"/>
    <w:next w:val="a1"/>
    <w:link w:val="10"/>
    <w:qFormat/>
    <w:rsid w:val="00624392"/>
    <w:pPr>
      <w:widowControl w:val="0"/>
      <w:autoSpaceDE w:val="0"/>
      <w:autoSpaceDN w:val="0"/>
      <w:adjustRightInd w:val="0"/>
      <w:spacing w:before="108" w:after="108"/>
      <w:jc w:val="center"/>
      <w:outlineLvl w:val="0"/>
    </w:pPr>
    <w:rPr>
      <w:rFonts w:ascii="Times New Roman CYR" w:eastAsiaTheme="minorEastAsia" w:hAnsi="Times New Roman CYR" w:cs="Times New Roman CYR"/>
      <w:b/>
      <w:bCs/>
      <w:color w:val="26282F"/>
    </w:rPr>
  </w:style>
  <w:style w:type="paragraph" w:styleId="21">
    <w:name w:val="heading 2"/>
    <w:aliases w:val="1.1.1,Заголовок 2а,EIA H2,- 1.1,Section,H2,OG Heading 2,h2,Заголовок 1 Знак + 14 pt Знак,1.1. Caaieiaie 2,1.1. Заголовок 2,Заголовок 2 Знак1,Заголовок 2 Знак Знак,Заголовок 2 Знак2 Знак Знак,Заголовок 2 Знак Знак2 Знак Знак, Знак1 Знак Знак"/>
    <w:basedOn w:val="a1"/>
    <w:next w:val="a1"/>
    <w:link w:val="22"/>
    <w:unhideWhenUsed/>
    <w:qFormat/>
    <w:rsid w:val="00EE3E30"/>
    <w:pPr>
      <w:keepNext/>
      <w:keepLines/>
      <w:ind w:firstLine="709"/>
      <w:jc w:val="both"/>
      <w:outlineLvl w:val="1"/>
    </w:pPr>
    <w:rPr>
      <w:rFonts w:eastAsiaTheme="majorEastAsia" w:cstheme="majorBidi"/>
      <w:b/>
      <w:color w:val="000000" w:themeColor="text1"/>
      <w:szCs w:val="26"/>
    </w:rPr>
  </w:style>
  <w:style w:type="paragraph" w:styleId="3">
    <w:name w:val="heading 3"/>
    <w:aliases w:val="Знак Знак,Знак2,Заголовок 3 Знак + 12 pt,не полужирный,влево,Перед:  0 пт,Пос...,Заголовок 3 Знак +,Пер...,1.1.1.  Заголовок.,OG Heading 3 + По левому краю,Междустр.интерв...,OG Heading 3,H3,h3,- 1.1.1 Знак,.1.1 Знак,- 1.1.1,.1.1,Minor Знак"/>
    <w:basedOn w:val="a1"/>
    <w:next w:val="a1"/>
    <w:link w:val="30"/>
    <w:unhideWhenUsed/>
    <w:qFormat/>
    <w:rsid w:val="00782551"/>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aliases w:val=" Знак,Heading 4 Char,D&amp;M4,D&amp;M 4,Знак,OG Heading 4,Заголовок 4 (Приложение), Знак12,Заг. Схем,Заг. Схемы,HTA Überschrift 4,Sub-Minor,Heading 4 - Bid,Level 2 - a"/>
    <w:basedOn w:val="a1"/>
    <w:next w:val="a1"/>
    <w:link w:val="40"/>
    <w:qFormat/>
    <w:rsid w:val="004A6024"/>
    <w:pPr>
      <w:keepNext/>
      <w:suppressLineNumbers/>
      <w:tabs>
        <w:tab w:val="left" w:leader="dot" w:pos="9356"/>
      </w:tabs>
      <w:suppressAutoHyphens/>
      <w:spacing w:before="120" w:after="40"/>
      <w:ind w:left="864" w:hanging="864"/>
      <w:jc w:val="both"/>
      <w:outlineLvl w:val="3"/>
    </w:pPr>
    <w:rPr>
      <w:rFonts w:eastAsia="Times New Roman"/>
      <w:szCs w:val="20"/>
    </w:rPr>
  </w:style>
  <w:style w:type="paragraph" w:styleId="5">
    <w:name w:val="heading 5"/>
    <w:aliases w:val="OG Appendix, Знак11,HTA Überschrift 5,Level 3 - i"/>
    <w:basedOn w:val="a1"/>
    <w:next w:val="a1"/>
    <w:link w:val="50"/>
    <w:qFormat/>
    <w:rsid w:val="004A6024"/>
    <w:pPr>
      <w:keepNext/>
      <w:suppressLineNumbers/>
      <w:tabs>
        <w:tab w:val="num" w:pos="1008"/>
        <w:tab w:val="left" w:leader="dot" w:pos="9356"/>
      </w:tabs>
      <w:suppressAutoHyphens/>
      <w:spacing w:before="240" w:after="60"/>
      <w:ind w:left="1008" w:hanging="1008"/>
      <w:jc w:val="both"/>
      <w:outlineLvl w:val="4"/>
    </w:pPr>
    <w:rPr>
      <w:rFonts w:eastAsia="Times New Roman"/>
      <w:sz w:val="22"/>
      <w:szCs w:val="20"/>
    </w:rPr>
  </w:style>
  <w:style w:type="paragraph" w:styleId="6">
    <w:name w:val="heading 6"/>
    <w:aliases w:val="OG Distribution, Знак10,Legal Level 1."/>
    <w:basedOn w:val="a1"/>
    <w:next w:val="a1"/>
    <w:link w:val="60"/>
    <w:qFormat/>
    <w:rsid w:val="004A6024"/>
    <w:pPr>
      <w:keepNext/>
      <w:suppressLineNumbers/>
      <w:tabs>
        <w:tab w:val="num" w:pos="1152"/>
        <w:tab w:val="left" w:leader="dot" w:pos="9356"/>
      </w:tabs>
      <w:suppressAutoHyphens/>
      <w:spacing w:before="240" w:after="60"/>
      <w:ind w:left="1152" w:hanging="1152"/>
      <w:jc w:val="both"/>
      <w:outlineLvl w:val="5"/>
    </w:pPr>
    <w:rPr>
      <w:rFonts w:eastAsia="Times New Roman"/>
      <w:i/>
      <w:sz w:val="22"/>
      <w:szCs w:val="20"/>
    </w:rPr>
  </w:style>
  <w:style w:type="paragraph" w:styleId="7">
    <w:name w:val="heading 7"/>
    <w:aliases w:val=" Знак9,Legal Level 1.1."/>
    <w:basedOn w:val="a1"/>
    <w:next w:val="a1"/>
    <w:link w:val="70"/>
    <w:qFormat/>
    <w:rsid w:val="004A6024"/>
    <w:pPr>
      <w:keepNext/>
      <w:suppressLineNumbers/>
      <w:tabs>
        <w:tab w:val="num" w:pos="1296"/>
        <w:tab w:val="left" w:leader="dot" w:pos="9356"/>
      </w:tabs>
      <w:suppressAutoHyphens/>
      <w:spacing w:before="240" w:after="60"/>
      <w:ind w:left="1296" w:hanging="1296"/>
      <w:jc w:val="both"/>
      <w:outlineLvl w:val="6"/>
    </w:pPr>
    <w:rPr>
      <w:rFonts w:ascii="Arial" w:eastAsia="Times New Roman" w:hAnsi="Arial"/>
      <w:sz w:val="20"/>
      <w:szCs w:val="20"/>
    </w:rPr>
  </w:style>
  <w:style w:type="paragraph" w:styleId="8">
    <w:name w:val="heading 8"/>
    <w:aliases w:val=" Знак8,Legal Level 1.1.1."/>
    <w:basedOn w:val="a1"/>
    <w:next w:val="a1"/>
    <w:link w:val="80"/>
    <w:qFormat/>
    <w:rsid w:val="004A6024"/>
    <w:pPr>
      <w:keepNext/>
      <w:suppressLineNumbers/>
      <w:tabs>
        <w:tab w:val="num" w:pos="1440"/>
        <w:tab w:val="left" w:leader="dot" w:pos="9356"/>
      </w:tabs>
      <w:suppressAutoHyphens/>
      <w:spacing w:before="240" w:after="60"/>
      <w:ind w:left="1440" w:hanging="1440"/>
      <w:jc w:val="both"/>
      <w:outlineLvl w:val="7"/>
    </w:pPr>
    <w:rPr>
      <w:rFonts w:ascii="Arial" w:eastAsia="Times New Roman" w:hAnsi="Arial"/>
      <w:i/>
      <w:sz w:val="20"/>
      <w:szCs w:val="20"/>
    </w:rPr>
  </w:style>
  <w:style w:type="paragraph" w:styleId="9">
    <w:name w:val="heading 9"/>
    <w:aliases w:val="Legal Level 1.1.1.1.,Заголовок 9 Знак Знак,Заголовок 9 Знак Знак Знак"/>
    <w:basedOn w:val="a1"/>
    <w:next w:val="a1"/>
    <w:link w:val="90"/>
    <w:qFormat/>
    <w:rsid w:val="004A6024"/>
    <w:pPr>
      <w:keepNext/>
      <w:suppressLineNumbers/>
      <w:tabs>
        <w:tab w:val="left" w:leader="dot" w:pos="9356"/>
      </w:tabs>
      <w:suppressAutoHyphens/>
      <w:spacing w:before="240" w:after="60"/>
      <w:ind w:left="245"/>
      <w:jc w:val="both"/>
      <w:outlineLvl w:val="8"/>
    </w:pPr>
    <w:rPr>
      <w:rFonts w:ascii="Arial" w:eastAsia="Times New Roman" w:hAnsi="Arial"/>
      <w:b/>
      <w:i/>
      <w:sz w:val="18"/>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nhideWhenUsed/>
    <w:rsid w:val="00193BB8"/>
    <w:pPr>
      <w:tabs>
        <w:tab w:val="center" w:pos="4677"/>
        <w:tab w:val="right" w:pos="9355"/>
      </w:tabs>
    </w:pPr>
  </w:style>
  <w:style w:type="character" w:customStyle="1" w:styleId="a6">
    <w:name w:val="Верхний колонтитул Знак"/>
    <w:basedOn w:val="a2"/>
    <w:link w:val="a5"/>
    <w:rsid w:val="00193BB8"/>
    <w:rPr>
      <w:rFonts w:ascii="Times New Roman" w:eastAsia="SimSun" w:hAnsi="Times New Roman" w:cs="Times New Roman"/>
      <w:sz w:val="24"/>
      <w:szCs w:val="24"/>
      <w:lang w:eastAsia="ru-RU"/>
    </w:rPr>
  </w:style>
  <w:style w:type="paragraph" w:styleId="a7">
    <w:name w:val="footer"/>
    <w:basedOn w:val="a1"/>
    <w:link w:val="a8"/>
    <w:uiPriority w:val="99"/>
    <w:unhideWhenUsed/>
    <w:rsid w:val="00193BB8"/>
    <w:pPr>
      <w:tabs>
        <w:tab w:val="center" w:pos="4677"/>
        <w:tab w:val="right" w:pos="9355"/>
      </w:tabs>
    </w:pPr>
  </w:style>
  <w:style w:type="character" w:customStyle="1" w:styleId="a8">
    <w:name w:val="Нижний колонтитул Знак"/>
    <w:basedOn w:val="a2"/>
    <w:link w:val="a7"/>
    <w:uiPriority w:val="99"/>
    <w:rsid w:val="00193BB8"/>
    <w:rPr>
      <w:rFonts w:ascii="Times New Roman" w:eastAsia="SimSun" w:hAnsi="Times New Roman" w:cs="Times New Roman"/>
      <w:sz w:val="24"/>
      <w:szCs w:val="24"/>
      <w:lang w:eastAsia="ru-RU"/>
    </w:rPr>
  </w:style>
  <w:style w:type="paragraph" w:customStyle="1" w:styleId="11">
    <w:name w:val="глава1_Светогорск"/>
    <w:qFormat/>
    <w:rsid w:val="00346220"/>
    <w:pPr>
      <w:keepNext/>
      <w:pageBreakBefore/>
      <w:spacing w:after="0" w:line="240" w:lineRule="auto"/>
      <w:ind w:firstLine="709"/>
      <w:jc w:val="both"/>
      <w:outlineLvl w:val="0"/>
    </w:pPr>
    <w:rPr>
      <w:rFonts w:ascii="Times New Roman" w:eastAsia="SimSun" w:hAnsi="Times New Roman" w:cs="Times New Roman"/>
      <w:b/>
      <w:bCs/>
      <w:iCs/>
      <w:caps/>
      <w:sz w:val="28"/>
      <w:szCs w:val="24"/>
      <w:lang w:eastAsia="ru-RU"/>
    </w:rPr>
  </w:style>
  <w:style w:type="paragraph" w:styleId="a9">
    <w:name w:val="caption"/>
    <w:aliases w:val="Знак1 Знак Знак Знак,Знак1 Знак Знак,Таблица - Название объекта,!! Object Novogor !!,Caption Char,Caption Char1 Char1 Char Char,Caption Char Char2 Char1 Char Char,Caption Char Char Char1 Char Char Char,Знак13, Знак13, Знак1"/>
    <w:basedOn w:val="aa"/>
    <w:next w:val="a1"/>
    <w:link w:val="ab"/>
    <w:unhideWhenUsed/>
    <w:qFormat/>
    <w:rsid w:val="00B953C4"/>
  </w:style>
  <w:style w:type="paragraph" w:styleId="ac">
    <w:name w:val="Normal (Web)"/>
    <w:basedOn w:val="a1"/>
    <w:uiPriority w:val="99"/>
    <w:unhideWhenUsed/>
    <w:rsid w:val="00D57480"/>
    <w:pPr>
      <w:spacing w:before="100" w:beforeAutospacing="1" w:after="100" w:afterAutospacing="1"/>
    </w:pPr>
    <w:rPr>
      <w:rFonts w:eastAsia="Times New Roman"/>
    </w:rPr>
  </w:style>
  <w:style w:type="character" w:customStyle="1" w:styleId="ab">
    <w:name w:val="Название объекта Знак"/>
    <w:aliases w:val="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 Знак13 Знак"/>
    <w:link w:val="a9"/>
    <w:locked/>
    <w:rsid w:val="00B953C4"/>
    <w:rPr>
      <w:rFonts w:ascii="Times New Roman" w:eastAsia="Times New Roman" w:hAnsi="Times New Roman" w:cs="Times New Roman"/>
      <w:b/>
      <w:sz w:val="24"/>
      <w:szCs w:val="20"/>
      <w:lang w:eastAsia="ru-RU"/>
    </w:rPr>
  </w:style>
  <w:style w:type="character" w:styleId="ad">
    <w:name w:val="page number"/>
    <w:rsid w:val="00767E0C"/>
    <w:rPr>
      <w:rFonts w:cs="Times New Roman"/>
      <w:sz w:val="22"/>
    </w:rPr>
  </w:style>
  <w:style w:type="character" w:customStyle="1" w:styleId="10">
    <w:name w:val="Заголовок 1 Знак"/>
    <w:aliases w:val="Заголовок 1 (табл) Знак,заголовок 1 Знак,Заголовок 1 Знак2 Знак,Заголовок 1 Знак1 Знак Знак,Заголовок 1 Знак Знак Знак Знак,Заголовок 1 (табл) Знак Знак Знак Знак,заголовок 1 Знак Знак1 Знак Знак,Заголовок 1 (табл) Знак1 Знак Знак"/>
    <w:basedOn w:val="a2"/>
    <w:link w:val="1"/>
    <w:rsid w:val="00624392"/>
    <w:rPr>
      <w:rFonts w:ascii="Times New Roman CYR" w:eastAsiaTheme="minorEastAsia" w:hAnsi="Times New Roman CYR" w:cs="Times New Roman CYR"/>
      <w:b/>
      <w:bCs/>
      <w:color w:val="26282F"/>
      <w:sz w:val="24"/>
      <w:szCs w:val="24"/>
      <w:lang w:eastAsia="ru-RU"/>
    </w:rPr>
  </w:style>
  <w:style w:type="character" w:customStyle="1" w:styleId="ae">
    <w:name w:val="Цветовое выделение"/>
    <w:uiPriority w:val="99"/>
    <w:rsid w:val="00624392"/>
    <w:rPr>
      <w:b/>
      <w:color w:val="26282F"/>
    </w:rPr>
  </w:style>
  <w:style w:type="character" w:customStyle="1" w:styleId="af">
    <w:name w:val="Гипертекстовая ссылка"/>
    <w:basedOn w:val="ae"/>
    <w:rsid w:val="00624392"/>
    <w:rPr>
      <w:rFonts w:cs="Times New Roman"/>
      <w:b w:val="0"/>
      <w:color w:val="106BBE"/>
    </w:rPr>
  </w:style>
  <w:style w:type="paragraph" w:customStyle="1" w:styleId="af0">
    <w:name w:val="Нормальный (таблица)"/>
    <w:basedOn w:val="a1"/>
    <w:next w:val="a1"/>
    <w:uiPriority w:val="99"/>
    <w:rsid w:val="00624392"/>
    <w:pPr>
      <w:widowControl w:val="0"/>
      <w:autoSpaceDE w:val="0"/>
      <w:autoSpaceDN w:val="0"/>
      <w:adjustRightInd w:val="0"/>
      <w:jc w:val="both"/>
    </w:pPr>
    <w:rPr>
      <w:rFonts w:ascii="Times New Roman CYR" w:eastAsiaTheme="minorEastAsia" w:hAnsi="Times New Roman CYR" w:cs="Times New Roman CYR"/>
    </w:rPr>
  </w:style>
  <w:style w:type="paragraph" w:customStyle="1" w:styleId="af1">
    <w:name w:val="Прижатый влево"/>
    <w:basedOn w:val="a1"/>
    <w:next w:val="a1"/>
    <w:uiPriority w:val="99"/>
    <w:rsid w:val="00624392"/>
    <w:pPr>
      <w:widowControl w:val="0"/>
      <w:autoSpaceDE w:val="0"/>
      <w:autoSpaceDN w:val="0"/>
      <w:adjustRightInd w:val="0"/>
    </w:pPr>
    <w:rPr>
      <w:rFonts w:ascii="Times New Roman CYR" w:eastAsiaTheme="minorEastAsia" w:hAnsi="Times New Roman CYR" w:cs="Times New Roman CYR"/>
    </w:rPr>
  </w:style>
  <w:style w:type="paragraph" w:customStyle="1" w:styleId="23">
    <w:name w:val="часть2_Светоогорск"/>
    <w:qFormat/>
    <w:rsid w:val="00887662"/>
    <w:pPr>
      <w:keepNext/>
      <w:pageBreakBefore/>
      <w:spacing w:after="0" w:line="240" w:lineRule="auto"/>
      <w:ind w:firstLine="709"/>
      <w:jc w:val="both"/>
      <w:outlineLvl w:val="1"/>
    </w:pPr>
    <w:rPr>
      <w:rFonts w:ascii="Times New Roman" w:eastAsia="SimSun" w:hAnsi="Times New Roman" w:cs="Times New Roman"/>
      <w:b/>
      <w:bCs/>
      <w:iCs/>
      <w:smallCaps/>
      <w:sz w:val="24"/>
      <w:szCs w:val="24"/>
      <w:lang w:eastAsia="ru-RU"/>
    </w:rPr>
  </w:style>
  <w:style w:type="paragraph" w:customStyle="1" w:styleId="31">
    <w:name w:val="раздел3_Светогорск"/>
    <w:qFormat/>
    <w:rsid w:val="00615B1E"/>
    <w:pPr>
      <w:spacing w:after="0" w:line="240" w:lineRule="auto"/>
      <w:ind w:firstLine="709"/>
      <w:jc w:val="both"/>
      <w:outlineLvl w:val="2"/>
    </w:pPr>
    <w:rPr>
      <w:rFonts w:ascii="Times New Roman" w:eastAsia="SimSun" w:hAnsi="Times New Roman" w:cs="Times New Roman"/>
      <w:b/>
      <w:sz w:val="24"/>
      <w:szCs w:val="24"/>
      <w:lang w:eastAsia="ru-RU"/>
    </w:rPr>
  </w:style>
  <w:style w:type="paragraph" w:styleId="af2">
    <w:name w:val="No Spacing"/>
    <w:link w:val="af3"/>
    <w:qFormat/>
    <w:rsid w:val="00782551"/>
    <w:pPr>
      <w:spacing w:after="0" w:line="240" w:lineRule="auto"/>
    </w:pPr>
    <w:rPr>
      <w:rFonts w:ascii="Times New Roman" w:eastAsia="SimSun" w:hAnsi="Times New Roman" w:cs="Times New Roman"/>
      <w:sz w:val="24"/>
      <w:szCs w:val="24"/>
      <w:lang w:eastAsia="ru-RU"/>
    </w:rPr>
  </w:style>
  <w:style w:type="paragraph" w:customStyle="1" w:styleId="af4">
    <w:name w:val="основной текст"/>
    <w:basedOn w:val="a1"/>
    <w:link w:val="af5"/>
    <w:qFormat/>
    <w:rsid w:val="00782551"/>
    <w:pPr>
      <w:autoSpaceDE w:val="0"/>
      <w:autoSpaceDN w:val="0"/>
      <w:adjustRightInd w:val="0"/>
      <w:spacing w:line="259" w:lineRule="auto"/>
      <w:ind w:firstLine="709"/>
      <w:jc w:val="both"/>
    </w:pPr>
    <w:rPr>
      <w:color w:val="000000"/>
      <w:sz w:val="28"/>
      <w:szCs w:val="28"/>
    </w:rPr>
  </w:style>
  <w:style w:type="character" w:customStyle="1" w:styleId="af5">
    <w:name w:val="основной текст Знак"/>
    <w:link w:val="af4"/>
    <w:locked/>
    <w:rsid w:val="00782551"/>
    <w:rPr>
      <w:rFonts w:ascii="Times New Roman" w:eastAsia="SimSun" w:hAnsi="Times New Roman" w:cs="Times New Roman"/>
      <w:color w:val="000000"/>
      <w:sz w:val="28"/>
      <w:szCs w:val="28"/>
      <w:lang w:eastAsia="ru-RU"/>
    </w:rPr>
  </w:style>
  <w:style w:type="paragraph" w:customStyle="1" w:styleId="0">
    <w:name w:val="основной0_Светогорск"/>
    <w:qFormat/>
    <w:rsid w:val="00615B1E"/>
    <w:pPr>
      <w:spacing w:after="0" w:line="240" w:lineRule="auto"/>
      <w:ind w:firstLine="709"/>
      <w:jc w:val="both"/>
    </w:pPr>
    <w:rPr>
      <w:rFonts w:ascii="Times New Roman" w:eastAsia="SimSun" w:hAnsi="Times New Roman" w:cs="Times New Roman"/>
      <w:sz w:val="24"/>
      <w:szCs w:val="24"/>
      <w:lang w:eastAsia="ru-RU"/>
    </w:rPr>
  </w:style>
  <w:style w:type="paragraph" w:customStyle="1" w:styleId="af6">
    <w:name w:val="ПОДЧАСТЬ"/>
    <w:basedOn w:val="3"/>
    <w:qFormat/>
    <w:rsid w:val="00782551"/>
    <w:pPr>
      <w:tabs>
        <w:tab w:val="num" w:pos="863"/>
        <w:tab w:val="num" w:pos="1146"/>
        <w:tab w:val="left" w:pos="1814"/>
      </w:tabs>
      <w:suppressAutoHyphens/>
      <w:spacing w:before="120" w:after="240" w:line="252" w:lineRule="auto"/>
      <w:ind w:left="-142" w:firstLine="567"/>
    </w:pPr>
    <w:rPr>
      <w:rFonts w:ascii="Times New Roman" w:eastAsia="SimSun" w:hAnsi="Times New Roman" w:cs="Times New Roman"/>
      <w:b/>
      <w:bCs/>
      <w:color w:val="auto"/>
      <w:sz w:val="28"/>
      <w:szCs w:val="26"/>
    </w:rPr>
  </w:style>
  <w:style w:type="character" w:customStyle="1" w:styleId="30">
    <w:name w:val="Заголовок 3 Знак"/>
    <w:aliases w:val="Знак Знак Знак,Знак2 Знак,Заголовок 3 Знак + 12 pt Знак,не полужирный Знак,влево Знак,Перед:  0 пт Знак,Пос... Знак,Заголовок 3 Знак + Знак,Пер... Знак,1.1.1.  Заголовок. Знак,OG Heading 3 + По левому краю Знак,Междустр.интерв... Знак"/>
    <w:basedOn w:val="a2"/>
    <w:link w:val="3"/>
    <w:uiPriority w:val="9"/>
    <w:rsid w:val="00782551"/>
    <w:rPr>
      <w:rFonts w:asciiTheme="majorHAnsi" w:eastAsiaTheme="majorEastAsia" w:hAnsiTheme="majorHAnsi" w:cstheme="majorBidi"/>
      <w:color w:val="1F4D78" w:themeColor="accent1" w:themeShade="7F"/>
      <w:sz w:val="24"/>
      <w:szCs w:val="24"/>
      <w:lang w:eastAsia="ru-RU"/>
    </w:rPr>
  </w:style>
  <w:style w:type="paragraph" w:customStyle="1" w:styleId="24">
    <w:name w:val="раздел2_Светогорск"/>
    <w:qFormat/>
    <w:rsid w:val="008C28AD"/>
    <w:pPr>
      <w:keepNext/>
      <w:spacing w:before="120" w:after="120" w:line="360" w:lineRule="auto"/>
      <w:ind w:firstLine="720"/>
      <w:jc w:val="both"/>
      <w:outlineLvl w:val="1"/>
    </w:pPr>
    <w:rPr>
      <w:rFonts w:ascii="Times New Roman" w:eastAsia="SimSun" w:hAnsi="Times New Roman" w:cs="Times New Roman"/>
      <w:b/>
      <w:sz w:val="24"/>
      <w:szCs w:val="24"/>
      <w:lang w:eastAsia="ru-RU"/>
    </w:rPr>
  </w:style>
  <w:style w:type="paragraph" w:styleId="af7">
    <w:name w:val="List Paragraph"/>
    <w:aliases w:val="Таблицы нейминг,Заголовок_3"/>
    <w:basedOn w:val="a1"/>
    <w:link w:val="af8"/>
    <w:uiPriority w:val="34"/>
    <w:qFormat/>
    <w:rsid w:val="00AE3D54"/>
    <w:pPr>
      <w:spacing w:after="200" w:line="276" w:lineRule="auto"/>
      <w:ind w:left="720"/>
      <w:contextualSpacing/>
    </w:pPr>
    <w:rPr>
      <w:rFonts w:eastAsia="Times New Roman"/>
      <w:szCs w:val="22"/>
      <w:lang w:eastAsia="en-US"/>
    </w:rPr>
  </w:style>
  <w:style w:type="character" w:customStyle="1" w:styleId="af8">
    <w:name w:val="Абзац списка Знак"/>
    <w:aliases w:val="Таблицы нейминг Знак,Заголовок_3 Знак"/>
    <w:basedOn w:val="a2"/>
    <w:link w:val="af7"/>
    <w:uiPriority w:val="34"/>
    <w:locked/>
    <w:rsid w:val="00AE3D54"/>
    <w:rPr>
      <w:rFonts w:ascii="Times New Roman" w:eastAsia="Times New Roman" w:hAnsi="Times New Roman" w:cs="Times New Roman"/>
      <w:sz w:val="24"/>
    </w:rPr>
  </w:style>
  <w:style w:type="paragraph" w:styleId="af9">
    <w:name w:val="Body Text"/>
    <w:aliases w:val=" Знак Знак Знак Знак Знак Знак,Основной текст1 Знак Знак"/>
    <w:basedOn w:val="a1"/>
    <w:link w:val="afa"/>
    <w:uiPriority w:val="1"/>
    <w:qFormat/>
    <w:rsid w:val="008D32E3"/>
    <w:pPr>
      <w:widowControl w:val="0"/>
      <w:autoSpaceDE w:val="0"/>
      <w:autoSpaceDN w:val="0"/>
    </w:pPr>
    <w:rPr>
      <w:rFonts w:eastAsia="Times New Roman"/>
      <w:sz w:val="26"/>
      <w:szCs w:val="26"/>
      <w:lang w:eastAsia="en-US"/>
    </w:rPr>
  </w:style>
  <w:style w:type="character" w:customStyle="1" w:styleId="afa">
    <w:name w:val="Основной текст Знак"/>
    <w:aliases w:val=" Знак Знак Знак Знак Знак Знак Знак,Основной текст1 Знак Знак Знак"/>
    <w:basedOn w:val="a2"/>
    <w:link w:val="af9"/>
    <w:uiPriority w:val="1"/>
    <w:rsid w:val="008D32E3"/>
    <w:rPr>
      <w:rFonts w:ascii="Times New Roman" w:eastAsia="Times New Roman" w:hAnsi="Times New Roman" w:cs="Times New Roman"/>
      <w:sz w:val="26"/>
      <w:szCs w:val="26"/>
    </w:rPr>
  </w:style>
  <w:style w:type="table" w:customStyle="1" w:styleId="TableNormal">
    <w:name w:val="Table Normal"/>
    <w:uiPriority w:val="2"/>
    <w:semiHidden/>
    <w:unhideWhenUsed/>
    <w:qFormat/>
    <w:rsid w:val="00DC6F5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DC6F5C"/>
    <w:pPr>
      <w:widowControl w:val="0"/>
      <w:autoSpaceDE w:val="0"/>
      <w:autoSpaceDN w:val="0"/>
      <w:jc w:val="center"/>
    </w:pPr>
    <w:rPr>
      <w:rFonts w:eastAsia="Times New Roman"/>
      <w:sz w:val="22"/>
      <w:szCs w:val="22"/>
      <w:lang w:eastAsia="en-US"/>
    </w:rPr>
  </w:style>
  <w:style w:type="character" w:customStyle="1" w:styleId="25">
    <w:name w:val="Основной текст (2)_"/>
    <w:basedOn w:val="a2"/>
    <w:link w:val="26"/>
    <w:rsid w:val="00377B01"/>
    <w:rPr>
      <w:rFonts w:ascii="Times New Roman" w:eastAsia="Times New Roman" w:hAnsi="Times New Roman" w:cs="Times New Roman"/>
      <w:shd w:val="clear" w:color="auto" w:fill="FFFFFF"/>
    </w:rPr>
  </w:style>
  <w:style w:type="paragraph" w:customStyle="1" w:styleId="26">
    <w:name w:val="Основной текст (2)"/>
    <w:basedOn w:val="a1"/>
    <w:link w:val="25"/>
    <w:rsid w:val="00377B01"/>
    <w:pPr>
      <w:widowControl w:val="0"/>
      <w:shd w:val="clear" w:color="auto" w:fill="FFFFFF"/>
      <w:spacing w:line="446" w:lineRule="exact"/>
      <w:ind w:hanging="380"/>
      <w:jc w:val="both"/>
    </w:pPr>
    <w:rPr>
      <w:rFonts w:eastAsia="Times New Roman"/>
      <w:sz w:val="22"/>
      <w:szCs w:val="22"/>
      <w:lang w:eastAsia="en-US"/>
    </w:rPr>
  </w:style>
  <w:style w:type="character" w:customStyle="1" w:styleId="22">
    <w:name w:val="Заголовок 2 Знак"/>
    <w:aliases w:val="1.1.1 Знак,Заголовок 2а Знак,EIA H2 Знак,- 1.1 Знак,Section Знак,H2 Знак,OG Heading 2 Знак,h2 Знак,Заголовок 1 Знак + 14 pt Знак Знак,1.1. Caaieiaie 2 Знак,1.1. Заголовок 2 Знак,Заголовок 2 Знак1 Знак,Заголовок 2 Знак Знак Знак"/>
    <w:basedOn w:val="a2"/>
    <w:link w:val="21"/>
    <w:rsid w:val="00EE3E30"/>
    <w:rPr>
      <w:rFonts w:ascii="Times New Roman" w:eastAsiaTheme="majorEastAsia" w:hAnsi="Times New Roman" w:cstheme="majorBidi"/>
      <w:b/>
      <w:color w:val="000000" w:themeColor="text1"/>
      <w:sz w:val="24"/>
      <w:szCs w:val="26"/>
      <w:lang w:eastAsia="ru-RU"/>
    </w:rPr>
  </w:style>
  <w:style w:type="paragraph" w:styleId="27">
    <w:name w:val="Body Text 2"/>
    <w:basedOn w:val="a1"/>
    <w:link w:val="28"/>
    <w:unhideWhenUsed/>
    <w:rsid w:val="00DD2912"/>
    <w:pPr>
      <w:spacing w:after="120" w:line="480" w:lineRule="auto"/>
    </w:pPr>
  </w:style>
  <w:style w:type="character" w:customStyle="1" w:styleId="28">
    <w:name w:val="Основной текст 2 Знак"/>
    <w:basedOn w:val="a2"/>
    <w:link w:val="27"/>
    <w:rsid w:val="00DD2912"/>
    <w:rPr>
      <w:rFonts w:ascii="Times New Roman" w:eastAsia="SimSun" w:hAnsi="Times New Roman" w:cs="Times New Roman"/>
      <w:sz w:val="24"/>
      <w:szCs w:val="24"/>
      <w:lang w:eastAsia="ru-RU"/>
    </w:rPr>
  </w:style>
  <w:style w:type="character" w:customStyle="1" w:styleId="40">
    <w:name w:val="Заголовок 4 Знак"/>
    <w:aliases w:val=" Знак Знак,Heading 4 Char Знак,D&amp;M4 Знак,D&amp;M 4 Знак,Знак Знак1,OG Heading 4 Знак,Заголовок 4 (Приложение) Знак, Знак12 Знак,Заг. Схем Знак,Заг. Схемы Знак,HTA Überschrift 4 Знак,Sub-Minor Знак,Heading 4 - Bid Знак,Level 2 - a Знак"/>
    <w:basedOn w:val="a2"/>
    <w:link w:val="4"/>
    <w:uiPriority w:val="9"/>
    <w:rsid w:val="004A6024"/>
    <w:rPr>
      <w:rFonts w:ascii="Times New Roman" w:eastAsia="Times New Roman" w:hAnsi="Times New Roman" w:cs="Times New Roman"/>
      <w:sz w:val="24"/>
      <w:szCs w:val="20"/>
      <w:lang w:eastAsia="ru-RU"/>
    </w:rPr>
  </w:style>
  <w:style w:type="character" w:customStyle="1" w:styleId="50">
    <w:name w:val="Заголовок 5 Знак"/>
    <w:aliases w:val="OG Appendix Знак, Знак11 Знак,HTA Überschrift 5 Знак,Level 3 - i Знак"/>
    <w:basedOn w:val="a2"/>
    <w:link w:val="5"/>
    <w:uiPriority w:val="9"/>
    <w:rsid w:val="004A6024"/>
    <w:rPr>
      <w:rFonts w:ascii="Times New Roman" w:eastAsia="Times New Roman" w:hAnsi="Times New Roman" w:cs="Times New Roman"/>
      <w:szCs w:val="20"/>
      <w:lang w:eastAsia="ru-RU"/>
    </w:rPr>
  </w:style>
  <w:style w:type="character" w:customStyle="1" w:styleId="60">
    <w:name w:val="Заголовок 6 Знак"/>
    <w:aliases w:val="OG Distribution Знак, Знак10 Знак,Legal Level 1. Знак"/>
    <w:basedOn w:val="a2"/>
    <w:link w:val="6"/>
    <w:uiPriority w:val="9"/>
    <w:rsid w:val="004A6024"/>
    <w:rPr>
      <w:rFonts w:ascii="Times New Roman" w:eastAsia="Times New Roman" w:hAnsi="Times New Roman" w:cs="Times New Roman"/>
      <w:i/>
      <w:szCs w:val="20"/>
      <w:lang w:eastAsia="ru-RU"/>
    </w:rPr>
  </w:style>
  <w:style w:type="character" w:customStyle="1" w:styleId="70">
    <w:name w:val="Заголовок 7 Знак"/>
    <w:aliases w:val=" Знак9 Знак,Legal Level 1.1. Знак"/>
    <w:basedOn w:val="a2"/>
    <w:link w:val="7"/>
    <w:uiPriority w:val="9"/>
    <w:rsid w:val="004A6024"/>
    <w:rPr>
      <w:rFonts w:ascii="Arial" w:eastAsia="Times New Roman" w:hAnsi="Arial" w:cs="Times New Roman"/>
      <w:sz w:val="20"/>
      <w:szCs w:val="20"/>
      <w:lang w:eastAsia="ru-RU"/>
    </w:rPr>
  </w:style>
  <w:style w:type="character" w:customStyle="1" w:styleId="80">
    <w:name w:val="Заголовок 8 Знак"/>
    <w:aliases w:val=" Знак8 Знак,Legal Level 1.1.1. Знак"/>
    <w:basedOn w:val="a2"/>
    <w:link w:val="8"/>
    <w:uiPriority w:val="9"/>
    <w:rsid w:val="004A6024"/>
    <w:rPr>
      <w:rFonts w:ascii="Arial" w:eastAsia="Times New Roman" w:hAnsi="Arial" w:cs="Times New Roman"/>
      <w:i/>
      <w:sz w:val="20"/>
      <w:szCs w:val="20"/>
      <w:lang w:eastAsia="ru-RU"/>
    </w:rPr>
  </w:style>
  <w:style w:type="character" w:customStyle="1" w:styleId="90">
    <w:name w:val="Заголовок 9 Знак"/>
    <w:aliases w:val="Legal Level 1.1.1.1. Знак,Заголовок 9 Знак Знак Знак1,Заголовок 9 Знак Знак Знак Знак"/>
    <w:basedOn w:val="a2"/>
    <w:link w:val="9"/>
    <w:uiPriority w:val="9"/>
    <w:rsid w:val="004A6024"/>
    <w:rPr>
      <w:rFonts w:ascii="Arial" w:eastAsia="Times New Roman" w:hAnsi="Arial" w:cs="Times New Roman"/>
      <w:b/>
      <w:i/>
      <w:sz w:val="18"/>
      <w:szCs w:val="20"/>
      <w:lang w:eastAsia="ru-RU"/>
    </w:rPr>
  </w:style>
  <w:style w:type="paragraph" w:customStyle="1" w:styleId="afb">
    <w:name w:val="подпись"/>
    <w:basedOn w:val="a1"/>
    <w:rsid w:val="004A6024"/>
    <w:pPr>
      <w:keepNext/>
      <w:suppressLineNumbers/>
      <w:tabs>
        <w:tab w:val="right" w:pos="9072"/>
        <w:tab w:val="left" w:leader="dot" w:pos="9356"/>
      </w:tabs>
      <w:suppressAutoHyphens/>
      <w:spacing w:before="840" w:after="40"/>
      <w:ind w:left="245"/>
    </w:pPr>
    <w:rPr>
      <w:rFonts w:eastAsia="Times New Roman"/>
      <w:szCs w:val="20"/>
    </w:rPr>
  </w:style>
  <w:style w:type="paragraph" w:styleId="afc">
    <w:name w:val="List Number"/>
    <w:basedOn w:val="a1"/>
    <w:rsid w:val="004A6024"/>
    <w:pPr>
      <w:keepNext/>
      <w:suppressLineNumbers/>
      <w:tabs>
        <w:tab w:val="left" w:leader="dot" w:pos="9356"/>
      </w:tabs>
      <w:suppressAutoHyphens/>
      <w:spacing w:before="40" w:after="40"/>
      <w:ind w:left="992" w:hanging="283"/>
      <w:jc w:val="both"/>
    </w:pPr>
    <w:rPr>
      <w:rFonts w:eastAsia="Times New Roman"/>
      <w:sz w:val="28"/>
      <w:szCs w:val="20"/>
    </w:rPr>
  </w:style>
  <w:style w:type="paragraph" w:styleId="12">
    <w:name w:val="toc 1"/>
    <w:basedOn w:val="a1"/>
    <w:next w:val="a1"/>
    <w:uiPriority w:val="39"/>
    <w:qFormat/>
    <w:rsid w:val="004A6024"/>
    <w:pPr>
      <w:keepNext/>
      <w:keepLines/>
      <w:suppressLineNumbers/>
      <w:tabs>
        <w:tab w:val="right" w:leader="dot" w:pos="9071"/>
        <w:tab w:val="left" w:leader="dot" w:pos="9356"/>
      </w:tabs>
      <w:suppressAutoHyphens/>
      <w:spacing w:before="40" w:after="120"/>
      <w:ind w:left="272" w:hanging="272"/>
    </w:pPr>
    <w:rPr>
      <w:rFonts w:eastAsia="Times New Roman"/>
      <w:szCs w:val="20"/>
    </w:rPr>
  </w:style>
  <w:style w:type="paragraph" w:styleId="afd">
    <w:name w:val="List Bullet"/>
    <w:basedOn w:val="afc"/>
    <w:uiPriority w:val="99"/>
    <w:rsid w:val="004A6024"/>
    <w:pPr>
      <w:tabs>
        <w:tab w:val="num" w:pos="360"/>
        <w:tab w:val="left" w:pos="993"/>
      </w:tabs>
      <w:ind w:left="993" w:hanging="273"/>
    </w:pPr>
  </w:style>
  <w:style w:type="paragraph" w:customStyle="1" w:styleId="afe">
    <w:name w:val="текст табл"/>
    <w:basedOn w:val="a1"/>
    <w:link w:val="13"/>
    <w:rsid w:val="004A6024"/>
    <w:pPr>
      <w:keepNext/>
      <w:keepLines/>
      <w:suppressLineNumbers/>
      <w:tabs>
        <w:tab w:val="left" w:leader="dot" w:pos="9356"/>
      </w:tabs>
      <w:suppressAutoHyphens/>
      <w:spacing w:before="60" w:after="60"/>
      <w:ind w:left="245"/>
    </w:pPr>
    <w:rPr>
      <w:rFonts w:eastAsia="Times New Roman"/>
      <w:szCs w:val="20"/>
    </w:rPr>
  </w:style>
  <w:style w:type="character" w:customStyle="1" w:styleId="aff">
    <w:name w:val="текст табл Знак"/>
    <w:rsid w:val="004A6024"/>
    <w:rPr>
      <w:sz w:val="24"/>
      <w:lang w:val="ru-RU" w:eastAsia="ru-RU" w:bidi="ar-SA"/>
    </w:rPr>
  </w:style>
  <w:style w:type="character" w:customStyle="1" w:styleId="132">
    <w:name w:val="Обычный 13 Знак2"/>
    <w:rsid w:val="004A6024"/>
    <w:rPr>
      <w:noProof w:val="0"/>
      <w:snapToGrid w:val="0"/>
      <w:sz w:val="26"/>
      <w:szCs w:val="26"/>
      <w:lang w:val="ru-RU" w:eastAsia="ru-RU" w:bidi="ar-SA"/>
    </w:rPr>
  </w:style>
  <w:style w:type="paragraph" w:customStyle="1" w:styleId="a0">
    <w:name w:val="заголовок табл"/>
    <w:basedOn w:val="a1"/>
    <w:link w:val="aff0"/>
    <w:rsid w:val="004A6024"/>
    <w:pPr>
      <w:keepNext/>
      <w:numPr>
        <w:numId w:val="2"/>
      </w:numPr>
      <w:suppressLineNumbers/>
      <w:tabs>
        <w:tab w:val="left" w:pos="1985"/>
        <w:tab w:val="left" w:leader="dot" w:pos="9356"/>
        <w:tab w:val="right" w:pos="9639"/>
      </w:tabs>
      <w:suppressAutoHyphens/>
      <w:spacing w:before="120" w:after="120"/>
      <w:jc w:val="center"/>
    </w:pPr>
    <w:rPr>
      <w:rFonts w:eastAsia="Times New Roman"/>
      <w:b/>
      <w:szCs w:val="20"/>
    </w:rPr>
  </w:style>
  <w:style w:type="character" w:customStyle="1" w:styleId="aff0">
    <w:name w:val="заголовок табл Знак"/>
    <w:link w:val="a0"/>
    <w:rsid w:val="004A6024"/>
    <w:rPr>
      <w:rFonts w:ascii="Times New Roman" w:eastAsia="Times New Roman" w:hAnsi="Times New Roman" w:cs="Times New Roman"/>
      <w:b/>
      <w:sz w:val="24"/>
      <w:szCs w:val="20"/>
      <w:lang w:eastAsia="ru-RU"/>
    </w:rPr>
  </w:style>
  <w:style w:type="paragraph" w:styleId="aff1">
    <w:name w:val="footnote text"/>
    <w:basedOn w:val="a1"/>
    <w:link w:val="aff2"/>
    <w:semiHidden/>
    <w:rsid w:val="004A6024"/>
    <w:pPr>
      <w:keepNext/>
      <w:suppressLineNumbers/>
      <w:tabs>
        <w:tab w:val="left" w:leader="dot" w:pos="9356"/>
      </w:tabs>
      <w:suppressAutoHyphens/>
      <w:spacing w:before="40" w:after="120"/>
      <w:ind w:left="245"/>
      <w:jc w:val="both"/>
    </w:pPr>
    <w:rPr>
      <w:rFonts w:eastAsia="Times New Roman"/>
      <w:sz w:val="20"/>
      <w:szCs w:val="20"/>
    </w:rPr>
  </w:style>
  <w:style w:type="character" w:customStyle="1" w:styleId="aff2">
    <w:name w:val="Текст сноски Знак"/>
    <w:basedOn w:val="a2"/>
    <w:link w:val="aff1"/>
    <w:semiHidden/>
    <w:rsid w:val="004A6024"/>
    <w:rPr>
      <w:rFonts w:ascii="Times New Roman" w:eastAsia="Times New Roman" w:hAnsi="Times New Roman" w:cs="Times New Roman"/>
      <w:sz w:val="20"/>
      <w:szCs w:val="20"/>
      <w:lang w:eastAsia="ru-RU"/>
    </w:rPr>
  </w:style>
  <w:style w:type="character" w:styleId="aff3">
    <w:name w:val="footnote reference"/>
    <w:semiHidden/>
    <w:rsid w:val="004A6024"/>
    <w:rPr>
      <w:vertAlign w:val="superscript"/>
    </w:rPr>
  </w:style>
  <w:style w:type="paragraph" w:styleId="aff4">
    <w:name w:val="Block Text"/>
    <w:basedOn w:val="a1"/>
    <w:rsid w:val="004A6024"/>
    <w:pPr>
      <w:keepNext/>
      <w:suppressLineNumbers/>
      <w:tabs>
        <w:tab w:val="left" w:leader="dot" w:pos="9356"/>
      </w:tabs>
      <w:suppressAutoHyphens/>
      <w:spacing w:before="40" w:after="40"/>
      <w:ind w:left="-57" w:right="-57"/>
    </w:pPr>
    <w:rPr>
      <w:rFonts w:eastAsia="Times New Roman"/>
      <w:b/>
      <w:szCs w:val="20"/>
    </w:rPr>
  </w:style>
  <w:style w:type="paragraph" w:customStyle="1" w:styleId="131">
    <w:name w:val="Обычный 13 Знак Знак1"/>
    <w:basedOn w:val="a1"/>
    <w:rsid w:val="004A6024"/>
    <w:pPr>
      <w:keepNext/>
      <w:suppressLineNumbers/>
      <w:tabs>
        <w:tab w:val="left" w:leader="dot" w:pos="9356"/>
      </w:tabs>
      <w:suppressAutoHyphens/>
      <w:spacing w:before="40" w:after="40"/>
      <w:ind w:left="245"/>
      <w:jc w:val="both"/>
    </w:pPr>
    <w:rPr>
      <w:rFonts w:eastAsia="Times New Roman"/>
      <w:sz w:val="26"/>
      <w:szCs w:val="20"/>
    </w:rPr>
  </w:style>
  <w:style w:type="character" w:customStyle="1" w:styleId="1310">
    <w:name w:val="Обычный 13 Знак Знак1 Знак"/>
    <w:rsid w:val="004A6024"/>
    <w:rPr>
      <w:sz w:val="26"/>
      <w:lang w:val="ru-RU" w:eastAsia="ru-RU" w:bidi="ar-SA"/>
    </w:rPr>
  </w:style>
  <w:style w:type="paragraph" w:customStyle="1" w:styleId="14">
    <w:name w:val="Обычный 14"/>
    <w:basedOn w:val="a1"/>
    <w:rsid w:val="004A6024"/>
    <w:pPr>
      <w:keepNext/>
      <w:suppressLineNumbers/>
      <w:tabs>
        <w:tab w:val="left" w:leader="dot" w:pos="9356"/>
      </w:tabs>
      <w:suppressAutoHyphens/>
      <w:spacing w:before="40" w:after="40"/>
      <w:ind w:left="245"/>
      <w:jc w:val="both"/>
    </w:pPr>
    <w:rPr>
      <w:rFonts w:eastAsia="Times New Roman"/>
      <w:sz w:val="28"/>
      <w:szCs w:val="20"/>
    </w:rPr>
  </w:style>
  <w:style w:type="paragraph" w:styleId="29">
    <w:name w:val="List Number 2"/>
    <w:basedOn w:val="a1"/>
    <w:rsid w:val="004A6024"/>
    <w:pPr>
      <w:keepNext/>
      <w:suppressLineNumbers/>
      <w:tabs>
        <w:tab w:val="left" w:pos="993"/>
        <w:tab w:val="left" w:leader="dot" w:pos="9356"/>
      </w:tabs>
      <w:suppressAutoHyphens/>
      <w:spacing w:before="40" w:after="40"/>
      <w:ind w:left="245" w:firstLine="720"/>
    </w:pPr>
    <w:rPr>
      <w:rFonts w:eastAsia="Times New Roman"/>
      <w:szCs w:val="20"/>
    </w:rPr>
  </w:style>
  <w:style w:type="paragraph" w:styleId="2a">
    <w:name w:val="List Bullet 2"/>
    <w:basedOn w:val="a1"/>
    <w:rsid w:val="004A6024"/>
    <w:pPr>
      <w:keepNext/>
      <w:suppressLineNumbers/>
      <w:tabs>
        <w:tab w:val="num" w:pos="643"/>
        <w:tab w:val="left" w:leader="dot" w:pos="9356"/>
      </w:tabs>
      <w:suppressAutoHyphens/>
      <w:spacing w:before="40" w:after="40"/>
      <w:ind w:left="245" w:firstLine="720"/>
      <w:jc w:val="both"/>
    </w:pPr>
    <w:rPr>
      <w:rFonts w:eastAsia="Times New Roman"/>
      <w:szCs w:val="20"/>
    </w:rPr>
  </w:style>
  <w:style w:type="paragraph" w:customStyle="1" w:styleId="110">
    <w:name w:val="текст таблицы 11"/>
    <w:basedOn w:val="afe"/>
    <w:link w:val="111"/>
    <w:rsid w:val="004A6024"/>
    <w:rPr>
      <w:sz w:val="22"/>
    </w:rPr>
  </w:style>
  <w:style w:type="paragraph" w:customStyle="1" w:styleId="100">
    <w:name w:val="Текст таблицы 10"/>
    <w:basedOn w:val="afe"/>
    <w:rsid w:val="004A6024"/>
    <w:rPr>
      <w:sz w:val="20"/>
    </w:rPr>
  </w:style>
  <w:style w:type="paragraph" w:styleId="32">
    <w:name w:val="List Continue 3"/>
    <w:basedOn w:val="a1"/>
    <w:rsid w:val="004A6024"/>
    <w:pPr>
      <w:keepNext/>
      <w:suppressLineNumbers/>
      <w:tabs>
        <w:tab w:val="num" w:pos="56"/>
        <w:tab w:val="left" w:leader="dot" w:pos="9356"/>
      </w:tabs>
      <w:suppressAutoHyphens/>
      <w:spacing w:before="40" w:after="120"/>
      <w:ind w:left="-57" w:firstLine="57"/>
      <w:jc w:val="both"/>
    </w:pPr>
    <w:rPr>
      <w:rFonts w:eastAsia="Times New Roman"/>
      <w:szCs w:val="20"/>
    </w:rPr>
  </w:style>
  <w:style w:type="paragraph" w:customStyle="1" w:styleId="aff5">
    <w:name w:val="Подрисуночная надпись Знак"/>
    <w:basedOn w:val="afe"/>
    <w:rsid w:val="004A6024"/>
    <w:pPr>
      <w:tabs>
        <w:tab w:val="num" w:pos="-1701"/>
        <w:tab w:val="num" w:pos="56"/>
        <w:tab w:val="left" w:pos="709"/>
      </w:tabs>
      <w:spacing w:before="120" w:after="240"/>
      <w:ind w:left="-57" w:firstLine="57"/>
      <w:jc w:val="center"/>
    </w:pPr>
    <w:rPr>
      <w:b/>
    </w:rPr>
  </w:style>
  <w:style w:type="character" w:customStyle="1" w:styleId="aff6">
    <w:name w:val="Подрисуночная надпись Знак Знак"/>
    <w:rsid w:val="004A6024"/>
    <w:rPr>
      <w:b/>
      <w:sz w:val="24"/>
      <w:lang w:val="ru-RU" w:eastAsia="ru-RU" w:bidi="ar-SA"/>
    </w:rPr>
  </w:style>
  <w:style w:type="paragraph" w:styleId="15">
    <w:name w:val="index 1"/>
    <w:basedOn w:val="a1"/>
    <w:next w:val="a1"/>
    <w:autoRedefine/>
    <w:semiHidden/>
    <w:rsid w:val="004A6024"/>
    <w:pPr>
      <w:keepNext/>
      <w:suppressLineNumbers/>
      <w:suppressAutoHyphens/>
      <w:spacing w:before="40" w:after="40"/>
      <w:ind w:left="240" w:hanging="240"/>
      <w:jc w:val="both"/>
    </w:pPr>
    <w:rPr>
      <w:rFonts w:eastAsia="Times New Roman"/>
      <w:szCs w:val="20"/>
    </w:rPr>
  </w:style>
  <w:style w:type="paragraph" w:customStyle="1" w:styleId="aff7">
    <w:name w:val="Нормальный"/>
    <w:basedOn w:val="a1"/>
    <w:autoRedefine/>
    <w:rsid w:val="004A6024"/>
    <w:pPr>
      <w:keepNext/>
      <w:suppressLineNumbers/>
      <w:tabs>
        <w:tab w:val="left" w:pos="9214"/>
        <w:tab w:val="left" w:leader="dot" w:pos="9356"/>
      </w:tabs>
      <w:suppressAutoHyphens/>
      <w:spacing w:before="40" w:after="40"/>
      <w:ind w:left="245"/>
    </w:pPr>
    <w:rPr>
      <w:rFonts w:eastAsia="Times New Roman"/>
      <w:position w:val="-18"/>
      <w:sz w:val="40"/>
      <w:szCs w:val="20"/>
      <w:vertAlign w:val="superscript"/>
    </w:rPr>
  </w:style>
  <w:style w:type="paragraph" w:customStyle="1" w:styleId="aff8">
    <w:name w:val="Заголовок таблицы"/>
    <w:basedOn w:val="a1"/>
    <w:rsid w:val="004A6024"/>
    <w:pPr>
      <w:keepNext/>
      <w:tabs>
        <w:tab w:val="left" w:leader="dot" w:pos="9356"/>
      </w:tabs>
      <w:suppressAutoHyphens/>
      <w:spacing w:before="40" w:after="40"/>
      <w:ind w:left="245"/>
      <w:jc w:val="both"/>
    </w:pPr>
    <w:rPr>
      <w:rFonts w:eastAsia="Times New Roman"/>
      <w:szCs w:val="20"/>
    </w:rPr>
  </w:style>
  <w:style w:type="paragraph" w:customStyle="1" w:styleId="aff9">
    <w:name w:val="Обычный без абзаца"/>
    <w:basedOn w:val="a1"/>
    <w:autoRedefine/>
    <w:rsid w:val="004A6024"/>
    <w:pPr>
      <w:keepNext/>
      <w:widowControl w:val="0"/>
      <w:tabs>
        <w:tab w:val="left" w:leader="dot" w:pos="9356"/>
      </w:tabs>
      <w:suppressAutoHyphens/>
      <w:spacing w:before="60" w:after="40"/>
      <w:ind w:left="992" w:hanging="425"/>
      <w:jc w:val="both"/>
    </w:pPr>
    <w:rPr>
      <w:rFonts w:eastAsia="Times New Roman"/>
      <w:szCs w:val="20"/>
    </w:rPr>
  </w:style>
  <w:style w:type="paragraph" w:styleId="2b">
    <w:name w:val="toc 2"/>
    <w:basedOn w:val="a1"/>
    <w:next w:val="a1"/>
    <w:autoRedefine/>
    <w:uiPriority w:val="39"/>
    <w:qFormat/>
    <w:rsid w:val="00DC27A3"/>
    <w:pPr>
      <w:widowControl w:val="0"/>
      <w:tabs>
        <w:tab w:val="right" w:leader="dot" w:pos="9639"/>
        <w:tab w:val="right" w:leader="dot" w:pos="9923"/>
      </w:tabs>
      <w:ind w:left="567"/>
      <w:jc w:val="both"/>
    </w:pPr>
    <w:rPr>
      <w:rFonts w:eastAsia="Times New Roman"/>
      <w:noProof/>
      <w:szCs w:val="20"/>
    </w:rPr>
  </w:style>
  <w:style w:type="paragraph" w:styleId="33">
    <w:name w:val="toc 3"/>
    <w:basedOn w:val="a1"/>
    <w:next w:val="a1"/>
    <w:autoRedefine/>
    <w:uiPriority w:val="39"/>
    <w:qFormat/>
    <w:rsid w:val="007E08BE"/>
    <w:pPr>
      <w:widowControl w:val="0"/>
      <w:tabs>
        <w:tab w:val="right" w:leader="dot" w:pos="9639"/>
        <w:tab w:val="right" w:leader="dot" w:pos="9922"/>
      </w:tabs>
      <w:ind w:left="567"/>
      <w:jc w:val="both"/>
    </w:pPr>
    <w:rPr>
      <w:rFonts w:eastAsia="Times New Roman"/>
      <w:szCs w:val="20"/>
    </w:rPr>
  </w:style>
  <w:style w:type="character" w:styleId="affa">
    <w:name w:val="Hyperlink"/>
    <w:uiPriority w:val="99"/>
    <w:rsid w:val="004A6024"/>
    <w:rPr>
      <w:color w:val="0000FF"/>
      <w:u w:val="single"/>
    </w:rPr>
  </w:style>
  <w:style w:type="paragraph" w:customStyle="1" w:styleId="133">
    <w:name w:val="Обычный 13 Знак3 Знак"/>
    <w:basedOn w:val="a1"/>
    <w:autoRedefine/>
    <w:rsid w:val="004A6024"/>
    <w:pPr>
      <w:keepNext/>
      <w:tabs>
        <w:tab w:val="left" w:leader="dot" w:pos="9356"/>
      </w:tabs>
      <w:spacing w:before="120" w:after="40" w:line="252" w:lineRule="auto"/>
      <w:ind w:left="245" w:firstLine="567"/>
      <w:jc w:val="both"/>
    </w:pPr>
    <w:rPr>
      <w:rFonts w:eastAsia="Times New Roman"/>
      <w:sz w:val="26"/>
      <w:szCs w:val="26"/>
    </w:rPr>
  </w:style>
  <w:style w:type="character" w:customStyle="1" w:styleId="1330">
    <w:name w:val="Обычный 13 Знак3 Знак Знак"/>
    <w:rsid w:val="004A6024"/>
    <w:rPr>
      <w:sz w:val="26"/>
      <w:szCs w:val="26"/>
      <w:lang w:val="ru-RU" w:eastAsia="ru-RU" w:bidi="ar-SA"/>
    </w:rPr>
  </w:style>
  <w:style w:type="paragraph" w:customStyle="1" w:styleId="1331">
    <w:name w:val="Обычный 13 Знак3"/>
    <w:basedOn w:val="a1"/>
    <w:autoRedefine/>
    <w:rsid w:val="004A6024"/>
    <w:pPr>
      <w:keepNext/>
      <w:tabs>
        <w:tab w:val="left" w:leader="dot" w:pos="9356"/>
      </w:tabs>
      <w:spacing w:before="120" w:after="40" w:line="252" w:lineRule="auto"/>
      <w:ind w:left="245" w:firstLine="567"/>
      <w:jc w:val="both"/>
    </w:pPr>
    <w:rPr>
      <w:rFonts w:eastAsia="Times New Roman"/>
      <w:sz w:val="26"/>
      <w:szCs w:val="26"/>
    </w:rPr>
  </w:style>
  <w:style w:type="paragraph" w:styleId="34">
    <w:name w:val="List Bullet 3"/>
    <w:basedOn w:val="a1"/>
    <w:autoRedefine/>
    <w:rsid w:val="004A6024"/>
    <w:pPr>
      <w:keepNext/>
      <w:suppressLineNumbers/>
      <w:tabs>
        <w:tab w:val="num" w:pos="720"/>
      </w:tabs>
      <w:spacing w:before="80" w:after="40"/>
      <w:ind w:left="720" w:hanging="360"/>
      <w:jc w:val="both"/>
    </w:pPr>
    <w:rPr>
      <w:rFonts w:eastAsia="Times New Roman"/>
    </w:rPr>
  </w:style>
  <w:style w:type="paragraph" w:customStyle="1" w:styleId="16">
    <w:name w:val="1"/>
    <w:basedOn w:val="a1"/>
    <w:next w:val="affb"/>
    <w:link w:val="affc"/>
    <w:qFormat/>
    <w:rsid w:val="004A6024"/>
    <w:pPr>
      <w:keepNext/>
      <w:spacing w:before="40" w:after="40"/>
      <w:ind w:left="245"/>
      <w:jc w:val="center"/>
    </w:pPr>
    <w:rPr>
      <w:rFonts w:asciiTheme="minorHAnsi" w:eastAsiaTheme="minorHAnsi" w:hAnsiTheme="minorHAnsi" w:cstheme="minorBidi"/>
      <w:b/>
      <w:i/>
      <w:sz w:val="26"/>
      <w:szCs w:val="22"/>
      <w:lang w:eastAsia="en-US"/>
    </w:rPr>
  </w:style>
  <w:style w:type="character" w:customStyle="1" w:styleId="affd">
    <w:name w:val="íîìåð ñòðàíèöû"/>
    <w:basedOn w:val="a2"/>
    <w:rsid w:val="004A6024"/>
  </w:style>
  <w:style w:type="paragraph" w:styleId="35">
    <w:name w:val="Body Text 3"/>
    <w:basedOn w:val="a1"/>
    <w:link w:val="36"/>
    <w:uiPriority w:val="99"/>
    <w:rsid w:val="004A6024"/>
    <w:pPr>
      <w:keepNext/>
      <w:suppressLineNumbers/>
      <w:pBdr>
        <w:left w:val="single" w:sz="4" w:space="4" w:color="auto"/>
        <w:right w:val="single" w:sz="4" w:space="4" w:color="auto"/>
      </w:pBdr>
      <w:tabs>
        <w:tab w:val="left" w:leader="dot" w:pos="9356"/>
      </w:tabs>
      <w:suppressAutoHyphens/>
      <w:spacing w:before="40" w:after="40" w:line="360" w:lineRule="auto"/>
      <w:ind w:left="245"/>
      <w:jc w:val="center"/>
    </w:pPr>
    <w:rPr>
      <w:rFonts w:eastAsia="Times New Roman"/>
      <w:b/>
      <w:bCs/>
      <w:sz w:val="36"/>
      <w:szCs w:val="20"/>
    </w:rPr>
  </w:style>
  <w:style w:type="character" w:customStyle="1" w:styleId="36">
    <w:name w:val="Основной текст 3 Знак"/>
    <w:basedOn w:val="a2"/>
    <w:link w:val="35"/>
    <w:uiPriority w:val="99"/>
    <w:rsid w:val="004A6024"/>
    <w:rPr>
      <w:rFonts w:ascii="Times New Roman" w:eastAsia="Times New Roman" w:hAnsi="Times New Roman" w:cs="Times New Roman"/>
      <w:b/>
      <w:bCs/>
      <w:sz w:val="36"/>
      <w:szCs w:val="20"/>
      <w:lang w:eastAsia="ru-RU"/>
    </w:rPr>
  </w:style>
  <w:style w:type="paragraph" w:styleId="affe">
    <w:name w:val="Body Text Indent"/>
    <w:basedOn w:val="a1"/>
    <w:link w:val="afff"/>
    <w:rsid w:val="004A6024"/>
    <w:pPr>
      <w:suppressLineNumbers/>
      <w:spacing w:before="40" w:after="40" w:line="324" w:lineRule="auto"/>
      <w:ind w:left="245" w:firstLine="390"/>
      <w:jc w:val="both"/>
    </w:pPr>
    <w:rPr>
      <w:rFonts w:eastAsia="Times New Roman"/>
      <w:szCs w:val="20"/>
    </w:rPr>
  </w:style>
  <w:style w:type="character" w:customStyle="1" w:styleId="afff">
    <w:name w:val="Основной текст с отступом Знак"/>
    <w:basedOn w:val="a2"/>
    <w:link w:val="affe"/>
    <w:rsid w:val="004A6024"/>
    <w:rPr>
      <w:rFonts w:ascii="Times New Roman" w:eastAsia="Times New Roman" w:hAnsi="Times New Roman" w:cs="Times New Roman"/>
      <w:sz w:val="24"/>
      <w:szCs w:val="20"/>
      <w:lang w:eastAsia="ru-RU"/>
    </w:rPr>
  </w:style>
  <w:style w:type="paragraph" w:styleId="2c">
    <w:name w:val="Body Text Indent 2"/>
    <w:basedOn w:val="a1"/>
    <w:link w:val="2d"/>
    <w:uiPriority w:val="99"/>
    <w:rsid w:val="004A6024"/>
    <w:pPr>
      <w:spacing w:before="40" w:after="40"/>
      <w:ind w:left="245" w:firstLine="360"/>
    </w:pPr>
    <w:rPr>
      <w:rFonts w:eastAsia="Times New Roman"/>
    </w:rPr>
  </w:style>
  <w:style w:type="character" w:customStyle="1" w:styleId="2d">
    <w:name w:val="Основной текст с отступом 2 Знак"/>
    <w:basedOn w:val="a2"/>
    <w:link w:val="2c"/>
    <w:uiPriority w:val="99"/>
    <w:rsid w:val="004A6024"/>
    <w:rPr>
      <w:rFonts w:ascii="Times New Roman" w:eastAsia="Times New Roman" w:hAnsi="Times New Roman" w:cs="Times New Roman"/>
      <w:sz w:val="24"/>
      <w:szCs w:val="24"/>
      <w:lang w:eastAsia="ru-RU"/>
    </w:rPr>
  </w:style>
  <w:style w:type="paragraph" w:styleId="37">
    <w:name w:val="Body Text Indent 3"/>
    <w:basedOn w:val="a1"/>
    <w:link w:val="38"/>
    <w:rsid w:val="004A6024"/>
    <w:pPr>
      <w:spacing w:before="40" w:after="40"/>
      <w:ind w:left="245" w:firstLine="360"/>
    </w:pPr>
    <w:rPr>
      <w:rFonts w:eastAsia="Times New Roman"/>
      <w:sz w:val="26"/>
    </w:rPr>
  </w:style>
  <w:style w:type="character" w:customStyle="1" w:styleId="38">
    <w:name w:val="Основной текст с отступом 3 Знак"/>
    <w:basedOn w:val="a2"/>
    <w:link w:val="37"/>
    <w:rsid w:val="004A6024"/>
    <w:rPr>
      <w:rFonts w:ascii="Times New Roman" w:eastAsia="Times New Roman" w:hAnsi="Times New Roman" w:cs="Times New Roman"/>
      <w:sz w:val="26"/>
      <w:szCs w:val="24"/>
      <w:lang w:eastAsia="ru-RU"/>
    </w:rPr>
  </w:style>
  <w:style w:type="paragraph" w:customStyle="1" w:styleId="afff0">
    <w:name w:val="Заголовок таблиц"/>
    <w:basedOn w:val="af9"/>
    <w:autoRedefine/>
    <w:rsid w:val="004A6024"/>
    <w:pPr>
      <w:keepNext/>
      <w:keepLines/>
      <w:widowControl/>
      <w:suppressLineNumbers/>
      <w:suppressAutoHyphens/>
      <w:autoSpaceDE/>
      <w:autoSpaceDN/>
      <w:spacing w:before="40"/>
      <w:ind w:left="245" w:firstLine="567"/>
      <w:jc w:val="both"/>
    </w:pPr>
    <w:rPr>
      <w:sz w:val="28"/>
      <w:szCs w:val="20"/>
      <w:lang w:eastAsia="ru-RU"/>
    </w:rPr>
  </w:style>
  <w:style w:type="paragraph" w:customStyle="1" w:styleId="130">
    <w:name w:val="Обычный 13 Знак Знак"/>
    <w:basedOn w:val="a1"/>
    <w:rsid w:val="004A6024"/>
    <w:pPr>
      <w:suppressLineNumbers/>
      <w:spacing w:before="40" w:after="40" w:line="324" w:lineRule="auto"/>
      <w:ind w:left="245" w:firstLine="720"/>
      <w:jc w:val="both"/>
    </w:pPr>
    <w:rPr>
      <w:rFonts w:eastAsia="Times New Roman"/>
      <w:sz w:val="26"/>
    </w:rPr>
  </w:style>
  <w:style w:type="paragraph" w:customStyle="1" w:styleId="17">
    <w:name w:val="Обычный1"/>
    <w:rsid w:val="004A6024"/>
    <w:pPr>
      <w:spacing w:before="40" w:after="40" w:line="240" w:lineRule="auto"/>
      <w:ind w:left="245"/>
      <w:jc w:val="center"/>
    </w:pPr>
    <w:rPr>
      <w:rFonts w:ascii="Times New Roman" w:eastAsia="Times New Roman" w:hAnsi="Times New Roman" w:cs="Times New Roman"/>
      <w:snapToGrid w:val="0"/>
      <w:sz w:val="24"/>
      <w:szCs w:val="20"/>
      <w:lang w:eastAsia="ru-RU"/>
    </w:rPr>
  </w:style>
  <w:style w:type="character" w:customStyle="1" w:styleId="1311">
    <w:name w:val="Обычный 13 Знак1"/>
    <w:rsid w:val="004A6024"/>
    <w:rPr>
      <w:noProof w:val="0"/>
      <w:sz w:val="26"/>
      <w:lang w:val="ru-RU" w:eastAsia="ru-RU" w:bidi="ar-SA"/>
    </w:rPr>
  </w:style>
  <w:style w:type="paragraph" w:customStyle="1" w:styleId="afff1">
    <w:name w:val="глава"/>
    <w:basedOn w:val="1"/>
    <w:autoRedefine/>
    <w:rsid w:val="004A6024"/>
    <w:pPr>
      <w:keepNext/>
      <w:keepLines/>
      <w:suppressLineNumbers/>
      <w:tabs>
        <w:tab w:val="left" w:pos="9639"/>
      </w:tabs>
      <w:suppressAutoHyphens/>
      <w:autoSpaceDE/>
      <w:autoSpaceDN/>
      <w:adjustRightInd/>
      <w:spacing w:before="120" w:after="120"/>
      <w:ind w:firstLine="540"/>
      <w:outlineLvl w:val="9"/>
    </w:pPr>
    <w:rPr>
      <w:rFonts w:ascii="Times New Roman" w:eastAsia="Times New Roman" w:hAnsi="Times New Roman" w:cs="Times New Roman"/>
      <w:bCs w:val="0"/>
      <w:caps/>
      <w:snapToGrid w:val="0"/>
      <w:color w:val="auto"/>
      <w:kern w:val="28"/>
      <w:sz w:val="26"/>
      <w:szCs w:val="26"/>
    </w:rPr>
  </w:style>
  <w:style w:type="paragraph" w:customStyle="1" w:styleId="18">
    <w:name w:val="указатель 1"/>
    <w:basedOn w:val="a1"/>
    <w:rsid w:val="004A6024"/>
    <w:pPr>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before="40" w:after="40"/>
      <w:ind w:left="1440" w:right="720" w:hanging="1440"/>
      <w:jc w:val="both"/>
    </w:pPr>
    <w:rPr>
      <w:rFonts w:eastAsia="Times New Roman"/>
      <w:szCs w:val="20"/>
      <w:lang w:val="en-US"/>
    </w:rPr>
  </w:style>
  <w:style w:type="paragraph" w:styleId="41">
    <w:name w:val="toc 4"/>
    <w:basedOn w:val="a1"/>
    <w:next w:val="a1"/>
    <w:autoRedefine/>
    <w:uiPriority w:val="39"/>
    <w:rsid w:val="004A6024"/>
    <w:pPr>
      <w:keepNext/>
      <w:suppressLineNumbers/>
      <w:suppressAutoHyphens/>
      <w:spacing w:before="40" w:after="40"/>
      <w:ind w:left="720"/>
      <w:jc w:val="both"/>
    </w:pPr>
    <w:rPr>
      <w:rFonts w:eastAsia="Times New Roman"/>
      <w:szCs w:val="20"/>
    </w:rPr>
  </w:style>
  <w:style w:type="paragraph" w:styleId="51">
    <w:name w:val="toc 5"/>
    <w:basedOn w:val="a1"/>
    <w:next w:val="a1"/>
    <w:autoRedefine/>
    <w:uiPriority w:val="39"/>
    <w:rsid w:val="004A6024"/>
    <w:pPr>
      <w:keepNext/>
      <w:suppressLineNumbers/>
      <w:suppressAutoHyphens/>
      <w:spacing w:before="40" w:after="40"/>
      <w:ind w:left="960"/>
      <w:jc w:val="both"/>
    </w:pPr>
    <w:rPr>
      <w:rFonts w:eastAsia="Times New Roman"/>
      <w:szCs w:val="20"/>
    </w:rPr>
  </w:style>
  <w:style w:type="paragraph" w:customStyle="1" w:styleId="134">
    <w:name w:val="Обычный 13 Знак"/>
    <w:basedOn w:val="a1"/>
    <w:link w:val="1332"/>
    <w:rsid w:val="004A6024"/>
    <w:pPr>
      <w:keepNext/>
      <w:keepLines/>
      <w:suppressLineNumbers/>
      <w:tabs>
        <w:tab w:val="left" w:leader="dot" w:pos="9356"/>
      </w:tabs>
      <w:suppressAutoHyphens/>
      <w:spacing w:before="60" w:after="40"/>
      <w:ind w:left="245" w:firstLine="567"/>
      <w:jc w:val="both"/>
    </w:pPr>
    <w:rPr>
      <w:rFonts w:eastAsia="Times New Roman"/>
      <w:sz w:val="26"/>
      <w:szCs w:val="20"/>
    </w:rPr>
  </w:style>
  <w:style w:type="character" w:customStyle="1" w:styleId="1332">
    <w:name w:val="Обычный 13 Знак Знак3"/>
    <w:link w:val="134"/>
    <w:rsid w:val="004A6024"/>
    <w:rPr>
      <w:rFonts w:ascii="Times New Roman" w:eastAsia="Times New Roman" w:hAnsi="Times New Roman" w:cs="Times New Roman"/>
      <w:sz w:val="26"/>
      <w:szCs w:val="20"/>
      <w:lang w:eastAsia="ru-RU"/>
    </w:rPr>
  </w:style>
  <w:style w:type="paragraph" w:styleId="71">
    <w:name w:val="toc 7"/>
    <w:basedOn w:val="a1"/>
    <w:next w:val="a1"/>
    <w:autoRedefine/>
    <w:uiPriority w:val="39"/>
    <w:rsid w:val="004A6024"/>
    <w:pPr>
      <w:keepNext/>
      <w:suppressLineNumbers/>
      <w:tabs>
        <w:tab w:val="left" w:leader="dot" w:pos="9356"/>
      </w:tabs>
      <w:suppressAutoHyphens/>
      <w:spacing w:before="40" w:after="40"/>
      <w:ind w:left="1200"/>
    </w:pPr>
    <w:rPr>
      <w:rFonts w:eastAsia="Times New Roman"/>
      <w:sz w:val="20"/>
      <w:szCs w:val="20"/>
    </w:rPr>
  </w:style>
  <w:style w:type="paragraph" w:customStyle="1" w:styleId="afff2">
    <w:name w:val="обычный без абзаца"/>
    <w:basedOn w:val="a1"/>
    <w:rsid w:val="004A6024"/>
    <w:pPr>
      <w:keepNext/>
      <w:suppressLineNumbers/>
      <w:tabs>
        <w:tab w:val="left" w:pos="720"/>
        <w:tab w:val="left" w:pos="2835"/>
        <w:tab w:val="left" w:pos="4536"/>
        <w:tab w:val="left" w:pos="6237"/>
        <w:tab w:val="left" w:pos="7938"/>
        <w:tab w:val="left" w:leader="dot" w:pos="9356"/>
        <w:tab w:val="right" w:pos="9639"/>
      </w:tabs>
      <w:suppressAutoHyphens/>
      <w:spacing w:before="40" w:after="40" w:line="360" w:lineRule="auto"/>
      <w:ind w:left="245"/>
    </w:pPr>
    <w:rPr>
      <w:rFonts w:ascii="NTTimes/Cyrillic" w:eastAsia="Times New Roman" w:hAnsi="NTTimes/Cyrillic"/>
      <w:sz w:val="26"/>
      <w:szCs w:val="20"/>
    </w:rPr>
  </w:style>
  <w:style w:type="paragraph" w:customStyle="1" w:styleId="afff3">
    <w:name w:val="Стиль табл"/>
    <w:basedOn w:val="a1"/>
    <w:rsid w:val="004A6024"/>
    <w:pPr>
      <w:keepNext/>
      <w:tabs>
        <w:tab w:val="left" w:leader="dot" w:pos="9356"/>
      </w:tabs>
      <w:suppressAutoHyphens/>
      <w:spacing w:before="120" w:after="120"/>
      <w:ind w:left="245"/>
      <w:jc w:val="center"/>
    </w:pPr>
    <w:rPr>
      <w:rFonts w:eastAsia="Times New Roman"/>
      <w:sz w:val="22"/>
      <w:szCs w:val="20"/>
    </w:rPr>
  </w:style>
  <w:style w:type="paragraph" w:customStyle="1" w:styleId="afff4">
    <w:name w:val="подрисунок"/>
    <w:basedOn w:val="a1"/>
    <w:rsid w:val="004A6024"/>
    <w:pPr>
      <w:keepNext/>
      <w:suppressLineNumbers/>
      <w:tabs>
        <w:tab w:val="left" w:pos="720"/>
        <w:tab w:val="left" w:pos="2835"/>
        <w:tab w:val="left" w:pos="4536"/>
        <w:tab w:val="left" w:pos="6237"/>
        <w:tab w:val="left" w:pos="7938"/>
        <w:tab w:val="left" w:leader="dot" w:pos="9356"/>
        <w:tab w:val="right" w:pos="9639"/>
      </w:tabs>
      <w:suppressAutoHyphens/>
      <w:spacing w:before="120" w:after="40"/>
      <w:ind w:left="245"/>
      <w:jc w:val="center"/>
    </w:pPr>
    <w:rPr>
      <w:rFonts w:ascii="NTTimes/Cyrillic" w:eastAsia="Times New Roman" w:hAnsi="NTTimes/Cyrillic"/>
      <w:sz w:val="26"/>
      <w:szCs w:val="20"/>
    </w:rPr>
  </w:style>
  <w:style w:type="paragraph" w:styleId="afff5">
    <w:name w:val="Subtitle"/>
    <w:basedOn w:val="a1"/>
    <w:link w:val="afff6"/>
    <w:uiPriority w:val="11"/>
    <w:qFormat/>
    <w:rsid w:val="004A6024"/>
    <w:pPr>
      <w:keepNext/>
      <w:suppressLineNumbers/>
      <w:tabs>
        <w:tab w:val="left" w:leader="dot" w:pos="9356"/>
      </w:tabs>
      <w:suppressAutoHyphens/>
      <w:spacing w:before="40" w:after="40"/>
      <w:ind w:left="245"/>
      <w:jc w:val="center"/>
    </w:pPr>
    <w:rPr>
      <w:rFonts w:eastAsia="Times New Roman"/>
      <w:b/>
      <w:i/>
      <w:sz w:val="22"/>
      <w:szCs w:val="20"/>
    </w:rPr>
  </w:style>
  <w:style w:type="character" w:customStyle="1" w:styleId="afff6">
    <w:name w:val="Подзаголовок Знак"/>
    <w:basedOn w:val="a2"/>
    <w:link w:val="afff5"/>
    <w:uiPriority w:val="11"/>
    <w:rsid w:val="004A6024"/>
    <w:rPr>
      <w:rFonts w:ascii="Times New Roman" w:eastAsia="Times New Roman" w:hAnsi="Times New Roman" w:cs="Times New Roman"/>
      <w:b/>
      <w:i/>
      <w:szCs w:val="20"/>
      <w:lang w:eastAsia="ru-RU"/>
    </w:rPr>
  </w:style>
  <w:style w:type="character" w:styleId="afff7">
    <w:name w:val="FollowedHyperlink"/>
    <w:uiPriority w:val="99"/>
    <w:rsid w:val="004A6024"/>
    <w:rPr>
      <w:color w:val="800080"/>
      <w:u w:val="single"/>
    </w:rPr>
  </w:style>
  <w:style w:type="paragraph" w:styleId="afff8">
    <w:name w:val="Plain Text"/>
    <w:aliases w:val="Знак7, Знак7"/>
    <w:basedOn w:val="a1"/>
    <w:link w:val="afff9"/>
    <w:rsid w:val="004A6024"/>
    <w:pPr>
      <w:keepNext/>
      <w:tabs>
        <w:tab w:val="left" w:leader="dot" w:pos="9356"/>
      </w:tabs>
      <w:suppressAutoHyphens/>
      <w:spacing w:before="40" w:after="40"/>
      <w:ind w:left="245"/>
    </w:pPr>
    <w:rPr>
      <w:rFonts w:ascii="Courier New" w:eastAsia="Times New Roman" w:hAnsi="Courier New"/>
      <w:sz w:val="20"/>
      <w:szCs w:val="20"/>
    </w:rPr>
  </w:style>
  <w:style w:type="character" w:customStyle="1" w:styleId="afff9">
    <w:name w:val="Текст Знак"/>
    <w:aliases w:val="Знак7 Знак, Знак7 Знак"/>
    <w:basedOn w:val="a2"/>
    <w:link w:val="afff8"/>
    <w:rsid w:val="004A6024"/>
    <w:rPr>
      <w:rFonts w:ascii="Courier New" w:eastAsia="Times New Roman" w:hAnsi="Courier New" w:cs="Times New Roman"/>
      <w:sz w:val="20"/>
      <w:szCs w:val="20"/>
      <w:lang w:eastAsia="ru-RU"/>
    </w:rPr>
  </w:style>
  <w:style w:type="paragraph" w:customStyle="1" w:styleId="Normal">
    <w:name w:val="Normal Знак"/>
    <w:rsid w:val="004A6024"/>
    <w:pPr>
      <w:spacing w:before="120" w:after="120" w:line="240" w:lineRule="auto"/>
      <w:ind w:left="567"/>
      <w:jc w:val="both"/>
    </w:pPr>
    <w:rPr>
      <w:rFonts w:ascii="Times New Roman" w:eastAsia="Times New Roman" w:hAnsi="Times New Roman" w:cs="Times New Roman"/>
      <w:snapToGrid w:val="0"/>
      <w:sz w:val="24"/>
      <w:szCs w:val="20"/>
      <w:lang w:eastAsia="ru-RU"/>
    </w:rPr>
  </w:style>
  <w:style w:type="character" w:customStyle="1" w:styleId="EquationCaption">
    <w:name w:val="_Equation Caption"/>
    <w:rsid w:val="004A6024"/>
  </w:style>
  <w:style w:type="character" w:customStyle="1" w:styleId="1320">
    <w:name w:val="Обычный 13 Знак Знак2"/>
    <w:rsid w:val="004A6024"/>
    <w:rPr>
      <w:sz w:val="26"/>
      <w:lang w:val="ru-RU" w:eastAsia="ru-RU" w:bidi="ar-SA"/>
    </w:rPr>
  </w:style>
  <w:style w:type="paragraph" w:customStyle="1" w:styleId="afffa">
    <w:name w:val="Подрисуночная надпись"/>
    <w:basedOn w:val="afe"/>
    <w:autoRedefine/>
    <w:rsid w:val="004A6024"/>
    <w:pPr>
      <w:widowControl w:val="0"/>
      <w:tabs>
        <w:tab w:val="clear" w:pos="9356"/>
        <w:tab w:val="num" w:pos="0"/>
        <w:tab w:val="left" w:pos="709"/>
        <w:tab w:val="left" w:pos="1418"/>
        <w:tab w:val="left" w:pos="1843"/>
        <w:tab w:val="left" w:pos="1985"/>
      </w:tabs>
      <w:suppressAutoHyphens w:val="0"/>
      <w:spacing w:before="0" w:after="0"/>
      <w:ind w:left="-720" w:firstLine="1146"/>
      <w:jc w:val="center"/>
    </w:pPr>
    <w:rPr>
      <w:b/>
      <w:bCs/>
      <w:szCs w:val="24"/>
    </w:rPr>
  </w:style>
  <w:style w:type="paragraph" w:customStyle="1" w:styleId="135">
    <w:name w:val="Обычный 13"/>
    <w:basedOn w:val="a1"/>
    <w:autoRedefine/>
    <w:rsid w:val="004A6024"/>
    <w:pPr>
      <w:keepNext/>
      <w:spacing w:before="72" w:after="40"/>
      <w:ind w:left="245" w:firstLine="39"/>
      <w:jc w:val="center"/>
    </w:pPr>
    <w:rPr>
      <w:rFonts w:eastAsia="Times New Roman"/>
      <w:sz w:val="26"/>
      <w:szCs w:val="28"/>
    </w:rPr>
  </w:style>
  <w:style w:type="table" w:styleId="afffb">
    <w:name w:val="Table Grid"/>
    <w:basedOn w:val="a3"/>
    <w:uiPriority w:val="39"/>
    <w:rsid w:val="004A602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c">
    <w:name w:val="Document Map"/>
    <w:basedOn w:val="a1"/>
    <w:link w:val="afffd"/>
    <w:semiHidden/>
    <w:rsid w:val="004A6024"/>
    <w:pPr>
      <w:keepNext/>
      <w:suppressLineNumbers/>
      <w:shd w:val="clear" w:color="auto" w:fill="000080"/>
      <w:tabs>
        <w:tab w:val="left" w:leader="dot" w:pos="9356"/>
      </w:tabs>
      <w:suppressAutoHyphens/>
      <w:spacing w:before="40" w:after="40"/>
      <w:ind w:left="245"/>
      <w:jc w:val="both"/>
    </w:pPr>
    <w:rPr>
      <w:rFonts w:ascii="Tahoma" w:eastAsia="Times New Roman" w:hAnsi="Tahoma" w:cs="Tahoma"/>
      <w:sz w:val="20"/>
      <w:szCs w:val="20"/>
    </w:rPr>
  </w:style>
  <w:style w:type="character" w:customStyle="1" w:styleId="afffd">
    <w:name w:val="Схема документа Знак"/>
    <w:basedOn w:val="a2"/>
    <w:link w:val="afffc"/>
    <w:semiHidden/>
    <w:rsid w:val="004A6024"/>
    <w:rPr>
      <w:rFonts w:ascii="Tahoma" w:eastAsia="Times New Roman" w:hAnsi="Tahoma" w:cs="Tahoma"/>
      <w:sz w:val="20"/>
      <w:szCs w:val="20"/>
      <w:shd w:val="clear" w:color="auto" w:fill="000080"/>
      <w:lang w:eastAsia="ru-RU"/>
    </w:rPr>
  </w:style>
  <w:style w:type="paragraph" w:customStyle="1" w:styleId="310">
    <w:name w:val="Основной текст 31"/>
    <w:basedOn w:val="a1"/>
    <w:rsid w:val="004A6024"/>
    <w:pPr>
      <w:suppressLineNumbers/>
      <w:spacing w:before="40" w:after="40"/>
      <w:ind w:left="245"/>
      <w:jc w:val="center"/>
    </w:pPr>
    <w:rPr>
      <w:rFonts w:eastAsia="Times New Roman"/>
      <w:b/>
      <w:sz w:val="32"/>
      <w:szCs w:val="20"/>
    </w:rPr>
  </w:style>
  <w:style w:type="paragraph" w:customStyle="1" w:styleId="text">
    <w:name w:val="text"/>
    <w:basedOn w:val="a1"/>
    <w:rsid w:val="004A6024"/>
    <w:pPr>
      <w:spacing w:before="40" w:after="40"/>
      <w:ind w:left="284" w:right="284"/>
    </w:pPr>
    <w:rPr>
      <w:rFonts w:ascii="NTTimes/Cyrillic" w:eastAsia="Times New Roman" w:hAnsi="NTTimes/Cyrillic"/>
      <w:sz w:val="26"/>
      <w:szCs w:val="20"/>
      <w:lang w:val="en-GB"/>
    </w:rPr>
  </w:style>
  <w:style w:type="paragraph" w:customStyle="1" w:styleId="136">
    <w:name w:val="13 знак"/>
    <w:basedOn w:val="a1"/>
    <w:link w:val="137"/>
    <w:qFormat/>
    <w:rsid w:val="004A6024"/>
    <w:pPr>
      <w:keepNext/>
      <w:suppressLineNumbers/>
      <w:tabs>
        <w:tab w:val="left" w:leader="dot" w:pos="9356"/>
      </w:tabs>
      <w:suppressAutoHyphens/>
      <w:spacing w:before="40" w:after="40"/>
      <w:ind w:left="245" w:firstLine="540"/>
      <w:jc w:val="both"/>
    </w:pPr>
    <w:rPr>
      <w:rFonts w:eastAsia="Times New Roman"/>
      <w:szCs w:val="20"/>
    </w:rPr>
  </w:style>
  <w:style w:type="character" w:customStyle="1" w:styleId="137">
    <w:name w:val="13 знак Знак"/>
    <w:link w:val="136"/>
    <w:rsid w:val="004A6024"/>
    <w:rPr>
      <w:rFonts w:ascii="Times New Roman" w:eastAsia="Times New Roman" w:hAnsi="Times New Roman" w:cs="Times New Roman"/>
      <w:sz w:val="24"/>
      <w:szCs w:val="20"/>
      <w:lang w:eastAsia="ru-RU"/>
    </w:rPr>
  </w:style>
  <w:style w:type="character" w:styleId="afffe">
    <w:name w:val="annotation reference"/>
    <w:rsid w:val="004A6024"/>
    <w:rPr>
      <w:sz w:val="16"/>
      <w:szCs w:val="16"/>
    </w:rPr>
  </w:style>
  <w:style w:type="paragraph" w:styleId="affff">
    <w:name w:val="annotation text"/>
    <w:basedOn w:val="a1"/>
    <w:link w:val="affff0"/>
    <w:rsid w:val="004A6024"/>
    <w:pPr>
      <w:keepNext/>
      <w:suppressLineNumbers/>
      <w:tabs>
        <w:tab w:val="left" w:leader="dot" w:pos="9356"/>
      </w:tabs>
      <w:suppressAutoHyphens/>
      <w:spacing w:before="40" w:after="40"/>
      <w:ind w:left="245"/>
      <w:jc w:val="both"/>
    </w:pPr>
    <w:rPr>
      <w:rFonts w:eastAsia="Times New Roman"/>
      <w:sz w:val="20"/>
      <w:szCs w:val="20"/>
    </w:rPr>
  </w:style>
  <w:style w:type="character" w:customStyle="1" w:styleId="affff0">
    <w:name w:val="Текст примечания Знак"/>
    <w:basedOn w:val="a2"/>
    <w:link w:val="affff"/>
    <w:rsid w:val="004A6024"/>
    <w:rPr>
      <w:rFonts w:ascii="Times New Roman" w:eastAsia="Times New Roman" w:hAnsi="Times New Roman" w:cs="Times New Roman"/>
      <w:sz w:val="20"/>
      <w:szCs w:val="20"/>
      <w:lang w:eastAsia="ru-RU"/>
    </w:rPr>
  </w:style>
  <w:style w:type="paragraph" w:styleId="affff1">
    <w:name w:val="annotation subject"/>
    <w:basedOn w:val="affff"/>
    <w:next w:val="affff"/>
    <w:link w:val="affff2"/>
    <w:rsid w:val="004A6024"/>
    <w:rPr>
      <w:b/>
      <w:bCs/>
    </w:rPr>
  </w:style>
  <w:style w:type="character" w:customStyle="1" w:styleId="affff2">
    <w:name w:val="Тема примечания Знак"/>
    <w:basedOn w:val="affff0"/>
    <w:link w:val="affff1"/>
    <w:rsid w:val="004A6024"/>
    <w:rPr>
      <w:rFonts w:ascii="Times New Roman" w:eastAsia="Times New Roman" w:hAnsi="Times New Roman" w:cs="Times New Roman"/>
      <w:b/>
      <w:bCs/>
      <w:sz w:val="20"/>
      <w:szCs w:val="20"/>
      <w:lang w:eastAsia="ru-RU"/>
    </w:rPr>
  </w:style>
  <w:style w:type="paragraph" w:styleId="affff3">
    <w:name w:val="Balloon Text"/>
    <w:basedOn w:val="a1"/>
    <w:link w:val="affff4"/>
    <w:rsid w:val="004A6024"/>
    <w:pPr>
      <w:keepNext/>
      <w:suppressLineNumbers/>
      <w:tabs>
        <w:tab w:val="left" w:leader="dot" w:pos="9356"/>
      </w:tabs>
      <w:suppressAutoHyphens/>
      <w:spacing w:before="40" w:after="40"/>
      <w:ind w:left="245"/>
      <w:jc w:val="both"/>
    </w:pPr>
    <w:rPr>
      <w:rFonts w:ascii="Tahoma" w:eastAsia="Times New Roman" w:hAnsi="Tahoma" w:cs="Tahoma"/>
      <w:sz w:val="16"/>
      <w:szCs w:val="16"/>
    </w:rPr>
  </w:style>
  <w:style w:type="character" w:customStyle="1" w:styleId="affff4">
    <w:name w:val="Текст выноски Знак"/>
    <w:basedOn w:val="a2"/>
    <w:link w:val="affff3"/>
    <w:rsid w:val="004A6024"/>
    <w:rPr>
      <w:rFonts w:ascii="Tahoma" w:eastAsia="Times New Roman" w:hAnsi="Tahoma" w:cs="Tahoma"/>
      <w:sz w:val="16"/>
      <w:szCs w:val="16"/>
      <w:lang w:eastAsia="ru-RU"/>
    </w:rPr>
  </w:style>
  <w:style w:type="paragraph" w:styleId="affff5">
    <w:name w:val="endnote text"/>
    <w:basedOn w:val="a1"/>
    <w:link w:val="affff6"/>
    <w:uiPriority w:val="99"/>
    <w:rsid w:val="004A6024"/>
    <w:pPr>
      <w:keepNext/>
      <w:suppressLineNumbers/>
      <w:tabs>
        <w:tab w:val="left" w:leader="dot" w:pos="9356"/>
      </w:tabs>
      <w:suppressAutoHyphens/>
      <w:spacing w:before="40" w:after="40"/>
      <w:ind w:left="245"/>
      <w:jc w:val="both"/>
    </w:pPr>
    <w:rPr>
      <w:rFonts w:eastAsia="Times New Roman"/>
      <w:sz w:val="20"/>
      <w:szCs w:val="20"/>
    </w:rPr>
  </w:style>
  <w:style w:type="character" w:customStyle="1" w:styleId="affff6">
    <w:name w:val="Текст концевой сноски Знак"/>
    <w:basedOn w:val="a2"/>
    <w:link w:val="affff5"/>
    <w:uiPriority w:val="99"/>
    <w:rsid w:val="004A6024"/>
    <w:rPr>
      <w:rFonts w:ascii="Times New Roman" w:eastAsia="Times New Roman" w:hAnsi="Times New Roman" w:cs="Times New Roman"/>
      <w:sz w:val="20"/>
      <w:szCs w:val="20"/>
      <w:lang w:eastAsia="ru-RU"/>
    </w:rPr>
  </w:style>
  <w:style w:type="character" w:styleId="affff7">
    <w:name w:val="endnote reference"/>
    <w:uiPriority w:val="99"/>
    <w:rsid w:val="004A6024"/>
    <w:rPr>
      <w:vertAlign w:val="superscript"/>
    </w:rPr>
  </w:style>
  <w:style w:type="paragraph" w:customStyle="1" w:styleId="19">
    <w:name w:val="Рис.1 Подрисуночная надпись"/>
    <w:basedOn w:val="a1"/>
    <w:autoRedefine/>
    <w:rsid w:val="00602404"/>
    <w:pPr>
      <w:widowControl w:val="0"/>
      <w:numPr>
        <w:ilvl w:val="12"/>
      </w:numPr>
      <w:tabs>
        <w:tab w:val="left" w:pos="360"/>
        <w:tab w:val="left" w:pos="993"/>
        <w:tab w:val="left" w:pos="1440"/>
      </w:tabs>
      <w:spacing w:before="20" w:after="20"/>
      <w:ind w:firstLine="700"/>
    </w:pPr>
    <w:rPr>
      <w:rFonts w:eastAsia="Times New Roman"/>
      <w:b/>
    </w:rPr>
  </w:style>
  <w:style w:type="paragraph" w:customStyle="1" w:styleId="xl69">
    <w:name w:val="xl69"/>
    <w:basedOn w:val="a1"/>
    <w:rsid w:val="004A6024"/>
    <w:pPr>
      <w:pBdr>
        <w:left w:val="single" w:sz="4" w:space="0" w:color="auto"/>
        <w:right w:val="single" w:sz="4" w:space="0" w:color="auto"/>
      </w:pBdr>
      <w:spacing w:before="100" w:beforeAutospacing="1" w:after="100" w:afterAutospacing="1"/>
      <w:ind w:left="245"/>
      <w:jc w:val="center"/>
      <w:textAlignment w:val="top"/>
    </w:pPr>
    <w:rPr>
      <w:rFonts w:eastAsia="Times New Roman"/>
      <w:b/>
      <w:bCs/>
    </w:rPr>
  </w:style>
  <w:style w:type="character" w:customStyle="1" w:styleId="affff8">
    <w:name w:val="заголовок табл Знак Знак"/>
    <w:rsid w:val="004A6024"/>
    <w:rPr>
      <w:b/>
      <w:snapToGrid w:val="0"/>
      <w:sz w:val="24"/>
      <w:szCs w:val="24"/>
      <w:lang w:val="ru-RU" w:eastAsia="ru-RU" w:bidi="ar-SA"/>
    </w:rPr>
  </w:style>
  <w:style w:type="paragraph" w:customStyle="1" w:styleId="font5">
    <w:name w:val="font5"/>
    <w:basedOn w:val="a1"/>
    <w:rsid w:val="004A6024"/>
    <w:pPr>
      <w:spacing w:before="100" w:beforeAutospacing="1" w:after="100" w:afterAutospacing="1"/>
      <w:ind w:left="245"/>
    </w:pPr>
    <w:rPr>
      <w:rFonts w:eastAsia="Times New Roman"/>
      <w:sz w:val="20"/>
      <w:szCs w:val="20"/>
    </w:rPr>
  </w:style>
  <w:style w:type="paragraph" w:customStyle="1" w:styleId="font6">
    <w:name w:val="font6"/>
    <w:basedOn w:val="a1"/>
    <w:rsid w:val="004A6024"/>
    <w:pPr>
      <w:spacing w:before="100" w:beforeAutospacing="1" w:after="100" w:afterAutospacing="1"/>
      <w:ind w:left="245"/>
    </w:pPr>
    <w:rPr>
      <w:rFonts w:ascii="Tahoma" w:eastAsia="Times New Roman" w:hAnsi="Tahoma" w:cs="Tahoma"/>
      <w:b/>
      <w:bCs/>
      <w:color w:val="000000"/>
      <w:sz w:val="16"/>
      <w:szCs w:val="16"/>
    </w:rPr>
  </w:style>
  <w:style w:type="paragraph" w:customStyle="1" w:styleId="font7">
    <w:name w:val="font7"/>
    <w:basedOn w:val="a1"/>
    <w:rsid w:val="004A6024"/>
    <w:pPr>
      <w:spacing w:before="100" w:beforeAutospacing="1" w:after="100" w:afterAutospacing="1"/>
      <w:ind w:left="245"/>
    </w:pPr>
    <w:rPr>
      <w:rFonts w:eastAsia="Times New Roman"/>
      <w:sz w:val="20"/>
      <w:szCs w:val="20"/>
    </w:rPr>
  </w:style>
  <w:style w:type="paragraph" w:customStyle="1" w:styleId="font8">
    <w:name w:val="font8"/>
    <w:basedOn w:val="a1"/>
    <w:rsid w:val="004A6024"/>
    <w:pPr>
      <w:spacing w:before="100" w:beforeAutospacing="1" w:after="100" w:afterAutospacing="1"/>
      <w:ind w:left="245"/>
    </w:pPr>
    <w:rPr>
      <w:rFonts w:eastAsia="Times New Roman"/>
      <w:sz w:val="20"/>
      <w:szCs w:val="20"/>
    </w:rPr>
  </w:style>
  <w:style w:type="paragraph" w:customStyle="1" w:styleId="font9">
    <w:name w:val="font9"/>
    <w:basedOn w:val="a1"/>
    <w:rsid w:val="004A6024"/>
    <w:pPr>
      <w:spacing w:before="100" w:beforeAutospacing="1" w:after="100" w:afterAutospacing="1"/>
      <w:ind w:left="245"/>
    </w:pPr>
    <w:rPr>
      <w:rFonts w:ascii="Arial" w:eastAsia="Times New Roman" w:hAnsi="Arial" w:cs="Arial"/>
      <w:b/>
      <w:bCs/>
      <w:color w:val="000000"/>
      <w:sz w:val="16"/>
      <w:szCs w:val="16"/>
    </w:rPr>
  </w:style>
  <w:style w:type="paragraph" w:customStyle="1" w:styleId="font10">
    <w:name w:val="font10"/>
    <w:basedOn w:val="a1"/>
    <w:rsid w:val="004A6024"/>
    <w:pPr>
      <w:spacing w:before="100" w:beforeAutospacing="1" w:after="100" w:afterAutospacing="1"/>
      <w:ind w:left="245"/>
    </w:pPr>
    <w:rPr>
      <w:rFonts w:eastAsia="Times New Roman"/>
      <w:b/>
      <w:bCs/>
      <w:color w:val="000000"/>
      <w:sz w:val="16"/>
      <w:szCs w:val="16"/>
    </w:rPr>
  </w:style>
  <w:style w:type="paragraph" w:customStyle="1" w:styleId="xl31">
    <w:name w:val="xl31"/>
    <w:basedOn w:val="a1"/>
    <w:rsid w:val="004A6024"/>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textAlignment w:val="center"/>
    </w:pPr>
    <w:rPr>
      <w:rFonts w:eastAsia="Times New Roman"/>
      <w:b/>
      <w:bCs/>
      <w:color w:val="808080"/>
    </w:rPr>
  </w:style>
  <w:style w:type="paragraph" w:customStyle="1" w:styleId="xl32">
    <w:name w:val="xl32"/>
    <w:basedOn w:val="a1"/>
    <w:rsid w:val="004A6024"/>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b/>
      <w:bCs/>
      <w:color w:val="808080"/>
    </w:rPr>
  </w:style>
  <w:style w:type="paragraph" w:customStyle="1" w:styleId="xl33">
    <w:name w:val="xl33"/>
    <w:basedOn w:val="a1"/>
    <w:rsid w:val="004A6024"/>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b/>
      <w:bCs/>
      <w:color w:val="808080"/>
    </w:rPr>
  </w:style>
  <w:style w:type="paragraph" w:customStyle="1" w:styleId="xl34">
    <w:name w:val="xl34"/>
    <w:basedOn w:val="a1"/>
    <w:rsid w:val="004A6024"/>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rPr>
  </w:style>
  <w:style w:type="paragraph" w:customStyle="1" w:styleId="xl35">
    <w:name w:val="xl35"/>
    <w:basedOn w:val="a1"/>
    <w:rsid w:val="004A6024"/>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textAlignment w:val="center"/>
    </w:pPr>
    <w:rPr>
      <w:rFonts w:eastAsia="Times New Roman"/>
    </w:rPr>
  </w:style>
  <w:style w:type="paragraph" w:customStyle="1" w:styleId="xl36">
    <w:name w:val="xl36"/>
    <w:basedOn w:val="a1"/>
    <w:rsid w:val="004A6024"/>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rPr>
  </w:style>
  <w:style w:type="paragraph" w:customStyle="1" w:styleId="xl37">
    <w:name w:val="xl37"/>
    <w:basedOn w:val="a1"/>
    <w:rsid w:val="004A6024"/>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rPr>
  </w:style>
  <w:style w:type="paragraph" w:customStyle="1" w:styleId="xl38">
    <w:name w:val="xl38"/>
    <w:basedOn w:val="a1"/>
    <w:rsid w:val="004A6024"/>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rPr>
  </w:style>
  <w:style w:type="paragraph" w:customStyle="1" w:styleId="xl39">
    <w:name w:val="xl39"/>
    <w:basedOn w:val="a1"/>
    <w:rsid w:val="004A6024"/>
    <w:pPr>
      <w:shd w:val="clear" w:color="auto" w:fill="FFCC99"/>
      <w:spacing w:before="100" w:beforeAutospacing="1" w:after="100" w:afterAutospacing="1"/>
      <w:ind w:left="245"/>
      <w:jc w:val="center"/>
      <w:textAlignment w:val="center"/>
    </w:pPr>
    <w:rPr>
      <w:rFonts w:eastAsia="Times New Roman"/>
    </w:rPr>
  </w:style>
  <w:style w:type="paragraph" w:customStyle="1" w:styleId="xl40">
    <w:name w:val="xl40"/>
    <w:basedOn w:val="a1"/>
    <w:rsid w:val="004A6024"/>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textAlignment w:val="center"/>
    </w:pPr>
    <w:rPr>
      <w:rFonts w:eastAsia="Times New Roman"/>
    </w:rPr>
  </w:style>
  <w:style w:type="paragraph" w:customStyle="1" w:styleId="xl41">
    <w:name w:val="xl41"/>
    <w:basedOn w:val="a1"/>
    <w:rsid w:val="004A6024"/>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jc w:val="center"/>
      <w:textAlignment w:val="center"/>
    </w:pPr>
    <w:rPr>
      <w:rFonts w:eastAsia="Times New Roman"/>
    </w:rPr>
  </w:style>
  <w:style w:type="paragraph" w:customStyle="1" w:styleId="xl42">
    <w:name w:val="xl42"/>
    <w:basedOn w:val="a1"/>
    <w:rsid w:val="004A6024"/>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jc w:val="center"/>
      <w:textAlignment w:val="center"/>
    </w:pPr>
    <w:rPr>
      <w:rFonts w:eastAsia="Times New Roman"/>
    </w:rPr>
  </w:style>
  <w:style w:type="paragraph" w:customStyle="1" w:styleId="xl43">
    <w:name w:val="xl43"/>
    <w:basedOn w:val="a1"/>
    <w:rsid w:val="004A6024"/>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jc w:val="center"/>
      <w:textAlignment w:val="center"/>
    </w:pPr>
    <w:rPr>
      <w:rFonts w:eastAsia="Times New Roman"/>
    </w:rPr>
  </w:style>
  <w:style w:type="paragraph" w:customStyle="1" w:styleId="xl44">
    <w:name w:val="xl44"/>
    <w:basedOn w:val="a1"/>
    <w:rsid w:val="004A6024"/>
    <w:pPr>
      <w:shd w:val="clear" w:color="auto" w:fill="FFCC99"/>
      <w:spacing w:before="100" w:beforeAutospacing="1" w:after="100" w:afterAutospacing="1"/>
      <w:ind w:left="245"/>
      <w:textAlignment w:val="center"/>
    </w:pPr>
    <w:rPr>
      <w:rFonts w:eastAsia="Times New Roman"/>
    </w:rPr>
  </w:style>
  <w:style w:type="paragraph" w:customStyle="1" w:styleId="xl45">
    <w:name w:val="xl45"/>
    <w:basedOn w:val="a1"/>
    <w:rsid w:val="004A6024"/>
    <w:pPr>
      <w:shd w:val="clear" w:color="auto" w:fill="FFCC99"/>
      <w:spacing w:before="100" w:beforeAutospacing="1" w:after="100" w:afterAutospacing="1"/>
      <w:ind w:left="245"/>
      <w:jc w:val="center"/>
      <w:textAlignment w:val="center"/>
    </w:pPr>
    <w:rPr>
      <w:rFonts w:eastAsia="Times New Roman"/>
    </w:rPr>
  </w:style>
  <w:style w:type="paragraph" w:customStyle="1" w:styleId="xl46">
    <w:name w:val="xl46"/>
    <w:basedOn w:val="a1"/>
    <w:rsid w:val="004A6024"/>
    <w:pPr>
      <w:shd w:val="clear" w:color="auto" w:fill="FFCC99"/>
      <w:spacing w:before="100" w:beforeAutospacing="1" w:after="100" w:afterAutospacing="1"/>
      <w:ind w:left="245"/>
      <w:jc w:val="center"/>
      <w:textAlignment w:val="center"/>
    </w:pPr>
    <w:rPr>
      <w:rFonts w:eastAsia="Times New Roman"/>
    </w:rPr>
  </w:style>
  <w:style w:type="paragraph" w:customStyle="1" w:styleId="xl47">
    <w:name w:val="xl47"/>
    <w:basedOn w:val="a1"/>
    <w:rsid w:val="004A6024"/>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ind w:left="245"/>
      <w:jc w:val="center"/>
      <w:textAlignment w:val="center"/>
    </w:pPr>
    <w:rPr>
      <w:rFonts w:eastAsia="Times New Roman"/>
    </w:rPr>
  </w:style>
  <w:style w:type="paragraph" w:customStyle="1" w:styleId="xl48">
    <w:name w:val="xl48"/>
    <w:basedOn w:val="a1"/>
    <w:rsid w:val="004A6024"/>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jc w:val="center"/>
      <w:textAlignment w:val="center"/>
    </w:pPr>
    <w:rPr>
      <w:rFonts w:eastAsia="Times New Roman"/>
      <w:b/>
      <w:bCs/>
    </w:rPr>
  </w:style>
  <w:style w:type="paragraph" w:customStyle="1" w:styleId="xl49">
    <w:name w:val="xl49"/>
    <w:basedOn w:val="a1"/>
    <w:rsid w:val="004A6024"/>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jc w:val="center"/>
      <w:textAlignment w:val="center"/>
    </w:pPr>
    <w:rPr>
      <w:rFonts w:eastAsia="Times New Roman"/>
    </w:rPr>
  </w:style>
  <w:style w:type="paragraph" w:customStyle="1" w:styleId="xl50">
    <w:name w:val="xl50"/>
    <w:basedOn w:val="a1"/>
    <w:rsid w:val="004A6024"/>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rPr>
  </w:style>
  <w:style w:type="paragraph" w:customStyle="1" w:styleId="xl51">
    <w:name w:val="xl51"/>
    <w:basedOn w:val="a1"/>
    <w:rsid w:val="004A6024"/>
    <w:pPr>
      <w:pBdr>
        <w:top w:val="single" w:sz="4" w:space="0" w:color="auto"/>
        <w:left w:val="single" w:sz="4" w:space="0" w:color="auto"/>
        <w:right w:val="single" w:sz="4" w:space="0" w:color="auto"/>
      </w:pBdr>
      <w:shd w:val="clear" w:color="auto" w:fill="C0C0C0"/>
      <w:spacing w:before="100" w:beforeAutospacing="1" w:after="100" w:afterAutospacing="1"/>
      <w:ind w:left="245"/>
      <w:textAlignment w:val="center"/>
    </w:pPr>
    <w:rPr>
      <w:rFonts w:eastAsia="Times New Roman"/>
    </w:rPr>
  </w:style>
  <w:style w:type="paragraph" w:customStyle="1" w:styleId="xl52">
    <w:name w:val="xl52"/>
    <w:basedOn w:val="a1"/>
    <w:rsid w:val="004A6024"/>
    <w:pPr>
      <w:pBdr>
        <w:left w:val="single" w:sz="4" w:space="0" w:color="auto"/>
        <w:bottom w:val="single" w:sz="4" w:space="0" w:color="auto"/>
        <w:right w:val="single" w:sz="4" w:space="0" w:color="auto"/>
      </w:pBdr>
      <w:shd w:val="clear" w:color="auto" w:fill="C0C0C0"/>
      <w:spacing w:before="100" w:beforeAutospacing="1" w:after="100" w:afterAutospacing="1"/>
      <w:ind w:left="245"/>
      <w:textAlignment w:val="center"/>
    </w:pPr>
    <w:rPr>
      <w:rFonts w:eastAsia="Times New Roman"/>
    </w:rPr>
  </w:style>
  <w:style w:type="paragraph" w:customStyle="1" w:styleId="xl53">
    <w:name w:val="xl53"/>
    <w:basedOn w:val="a1"/>
    <w:rsid w:val="004A6024"/>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b/>
      <w:bCs/>
    </w:rPr>
  </w:style>
  <w:style w:type="paragraph" w:customStyle="1" w:styleId="xl54">
    <w:name w:val="xl54"/>
    <w:basedOn w:val="a1"/>
    <w:rsid w:val="004A6024"/>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b/>
      <w:bCs/>
    </w:rPr>
  </w:style>
  <w:style w:type="paragraph" w:customStyle="1" w:styleId="xl28">
    <w:name w:val="xl28"/>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rPr>
  </w:style>
  <w:style w:type="paragraph" w:customStyle="1" w:styleId="xl70">
    <w:name w:val="xl70"/>
    <w:basedOn w:val="a1"/>
    <w:rsid w:val="004A6024"/>
    <w:pPr>
      <w:spacing w:before="100" w:beforeAutospacing="1" w:after="100" w:afterAutospacing="1"/>
      <w:ind w:left="245"/>
      <w:jc w:val="center"/>
      <w:textAlignment w:val="center"/>
    </w:pPr>
    <w:rPr>
      <w:rFonts w:eastAsia="Times New Roman"/>
      <w:b/>
      <w:bCs/>
      <w:sz w:val="16"/>
      <w:szCs w:val="16"/>
    </w:rPr>
  </w:style>
  <w:style w:type="paragraph" w:customStyle="1" w:styleId="xl71">
    <w:name w:val="xl71"/>
    <w:basedOn w:val="a1"/>
    <w:rsid w:val="004A6024"/>
    <w:pPr>
      <w:spacing w:before="100" w:beforeAutospacing="1" w:after="100" w:afterAutospacing="1"/>
      <w:ind w:left="245"/>
    </w:pPr>
    <w:rPr>
      <w:rFonts w:eastAsia="Times New Roman"/>
      <w:sz w:val="16"/>
      <w:szCs w:val="16"/>
    </w:rPr>
  </w:style>
  <w:style w:type="paragraph" w:customStyle="1" w:styleId="xl72">
    <w:name w:val="xl72"/>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6"/>
      <w:szCs w:val="16"/>
    </w:rPr>
  </w:style>
  <w:style w:type="paragraph" w:customStyle="1" w:styleId="xl73">
    <w:name w:val="xl73"/>
    <w:basedOn w:val="a1"/>
    <w:rsid w:val="004A6024"/>
    <w:pPr>
      <w:spacing w:before="100" w:beforeAutospacing="1" w:after="100" w:afterAutospacing="1"/>
      <w:ind w:left="245"/>
    </w:pPr>
    <w:rPr>
      <w:rFonts w:eastAsia="Times New Roman"/>
      <w:b/>
      <w:bCs/>
      <w:i/>
      <w:iCs/>
      <w:sz w:val="16"/>
      <w:szCs w:val="16"/>
    </w:rPr>
  </w:style>
  <w:style w:type="paragraph" w:customStyle="1" w:styleId="xl74">
    <w:name w:val="xl74"/>
    <w:basedOn w:val="a1"/>
    <w:rsid w:val="004A6024"/>
    <w:pPr>
      <w:spacing w:before="100" w:beforeAutospacing="1" w:after="100" w:afterAutospacing="1"/>
      <w:ind w:left="245"/>
    </w:pPr>
    <w:rPr>
      <w:rFonts w:eastAsia="Times New Roman"/>
      <w:b/>
      <w:bCs/>
      <w:sz w:val="16"/>
      <w:szCs w:val="16"/>
    </w:rPr>
  </w:style>
  <w:style w:type="paragraph" w:customStyle="1" w:styleId="xl75">
    <w:name w:val="xl75"/>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6"/>
      <w:szCs w:val="16"/>
    </w:rPr>
  </w:style>
  <w:style w:type="paragraph" w:customStyle="1" w:styleId="xl76">
    <w:name w:val="xl76"/>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sz w:val="16"/>
      <w:szCs w:val="16"/>
    </w:rPr>
  </w:style>
  <w:style w:type="paragraph" w:customStyle="1" w:styleId="xl77">
    <w:name w:val="xl77"/>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sz w:val="16"/>
      <w:szCs w:val="16"/>
    </w:rPr>
  </w:style>
  <w:style w:type="paragraph" w:customStyle="1" w:styleId="xl78">
    <w:name w:val="xl78"/>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sz w:val="16"/>
      <w:szCs w:val="16"/>
    </w:rPr>
  </w:style>
  <w:style w:type="paragraph" w:customStyle="1" w:styleId="xl79">
    <w:name w:val="xl79"/>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6"/>
      <w:szCs w:val="16"/>
    </w:rPr>
  </w:style>
  <w:style w:type="paragraph" w:customStyle="1" w:styleId="xl80">
    <w:name w:val="xl80"/>
    <w:basedOn w:val="a1"/>
    <w:rsid w:val="004A6024"/>
    <w:pPr>
      <w:pBdr>
        <w:top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sz w:val="16"/>
      <w:szCs w:val="16"/>
    </w:rPr>
  </w:style>
  <w:style w:type="paragraph" w:customStyle="1" w:styleId="xl81">
    <w:name w:val="xl81"/>
    <w:basedOn w:val="a1"/>
    <w:rsid w:val="004A6024"/>
    <w:pPr>
      <w:spacing w:before="100" w:beforeAutospacing="1" w:after="100" w:afterAutospacing="1"/>
      <w:ind w:left="245"/>
      <w:jc w:val="center"/>
      <w:textAlignment w:val="center"/>
    </w:pPr>
    <w:rPr>
      <w:rFonts w:eastAsia="Times New Roman"/>
      <w:b/>
      <w:bCs/>
      <w:sz w:val="16"/>
      <w:szCs w:val="16"/>
    </w:rPr>
  </w:style>
  <w:style w:type="paragraph" w:customStyle="1" w:styleId="xl82">
    <w:name w:val="xl82"/>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pPr>
    <w:rPr>
      <w:rFonts w:eastAsia="Times New Roman"/>
      <w:b/>
      <w:bCs/>
      <w:i/>
      <w:iCs/>
      <w:sz w:val="16"/>
      <w:szCs w:val="16"/>
    </w:rPr>
  </w:style>
  <w:style w:type="paragraph" w:customStyle="1" w:styleId="xl83">
    <w:name w:val="xl83"/>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i/>
      <w:iCs/>
      <w:sz w:val="16"/>
      <w:szCs w:val="16"/>
    </w:rPr>
  </w:style>
  <w:style w:type="paragraph" w:customStyle="1" w:styleId="xl84">
    <w:name w:val="xl84"/>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ind w:left="245"/>
    </w:pPr>
    <w:rPr>
      <w:rFonts w:eastAsia="Times New Roman"/>
      <w:b/>
      <w:bCs/>
      <w:i/>
      <w:iCs/>
      <w:sz w:val="16"/>
      <w:szCs w:val="16"/>
    </w:rPr>
  </w:style>
  <w:style w:type="paragraph" w:customStyle="1" w:styleId="xl85">
    <w:name w:val="xl85"/>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ind w:left="245"/>
    </w:pPr>
    <w:rPr>
      <w:rFonts w:eastAsia="Times New Roman"/>
      <w:b/>
      <w:bCs/>
      <w:i/>
      <w:iCs/>
      <w:sz w:val="16"/>
      <w:szCs w:val="16"/>
    </w:rPr>
  </w:style>
  <w:style w:type="paragraph" w:customStyle="1" w:styleId="xl86">
    <w:name w:val="xl86"/>
    <w:basedOn w:val="a1"/>
    <w:rsid w:val="004A6024"/>
    <w:pPr>
      <w:pBdr>
        <w:top w:val="single" w:sz="4" w:space="0" w:color="auto"/>
        <w:left w:val="single" w:sz="4" w:space="0" w:color="auto"/>
        <w:bottom w:val="single" w:sz="4" w:space="0" w:color="auto"/>
      </w:pBdr>
      <w:spacing w:before="100" w:beforeAutospacing="1" w:after="100" w:afterAutospacing="1"/>
      <w:ind w:left="245"/>
      <w:textAlignment w:val="center"/>
    </w:pPr>
    <w:rPr>
      <w:rFonts w:eastAsia="Times New Roman"/>
      <w:b/>
      <w:bCs/>
      <w:sz w:val="16"/>
      <w:szCs w:val="16"/>
    </w:rPr>
  </w:style>
  <w:style w:type="paragraph" w:customStyle="1" w:styleId="xl87">
    <w:name w:val="xl87"/>
    <w:basedOn w:val="a1"/>
    <w:rsid w:val="004A6024"/>
    <w:pPr>
      <w:pBdr>
        <w:top w:val="single" w:sz="4" w:space="0" w:color="auto"/>
        <w:bottom w:val="single" w:sz="4" w:space="0" w:color="auto"/>
      </w:pBdr>
      <w:spacing w:before="100" w:beforeAutospacing="1" w:after="100" w:afterAutospacing="1"/>
      <w:ind w:left="245"/>
      <w:textAlignment w:val="center"/>
    </w:pPr>
    <w:rPr>
      <w:rFonts w:eastAsia="Times New Roman"/>
      <w:b/>
      <w:bCs/>
      <w:sz w:val="16"/>
      <w:szCs w:val="16"/>
    </w:rPr>
  </w:style>
  <w:style w:type="paragraph" w:customStyle="1" w:styleId="xl88">
    <w:name w:val="xl88"/>
    <w:basedOn w:val="a1"/>
    <w:rsid w:val="004A6024"/>
    <w:pPr>
      <w:pBdr>
        <w:top w:val="single" w:sz="4" w:space="0" w:color="auto"/>
        <w:bottom w:val="single" w:sz="4" w:space="0" w:color="auto"/>
        <w:right w:val="single" w:sz="4" w:space="0" w:color="auto"/>
      </w:pBdr>
      <w:spacing w:before="100" w:beforeAutospacing="1" w:after="100" w:afterAutospacing="1"/>
      <w:ind w:left="245"/>
      <w:textAlignment w:val="center"/>
    </w:pPr>
    <w:rPr>
      <w:rFonts w:eastAsia="Times New Roman"/>
      <w:b/>
      <w:bCs/>
      <w:sz w:val="16"/>
      <w:szCs w:val="16"/>
    </w:rPr>
  </w:style>
  <w:style w:type="paragraph" w:customStyle="1" w:styleId="xl89">
    <w:name w:val="xl89"/>
    <w:basedOn w:val="a1"/>
    <w:rsid w:val="004A6024"/>
    <w:pPr>
      <w:pBdr>
        <w:top w:val="single" w:sz="4" w:space="0" w:color="auto"/>
        <w:left w:val="single" w:sz="4" w:space="0" w:color="auto"/>
        <w:bottom w:val="single" w:sz="4" w:space="0" w:color="auto"/>
      </w:pBdr>
      <w:spacing w:before="100" w:beforeAutospacing="1" w:after="100" w:afterAutospacing="1"/>
      <w:ind w:left="245"/>
    </w:pPr>
    <w:rPr>
      <w:rFonts w:eastAsia="Times New Roman"/>
      <w:b/>
      <w:bCs/>
      <w:i/>
      <w:iCs/>
      <w:sz w:val="16"/>
      <w:szCs w:val="16"/>
    </w:rPr>
  </w:style>
  <w:style w:type="paragraph" w:customStyle="1" w:styleId="xl90">
    <w:name w:val="xl90"/>
    <w:basedOn w:val="a1"/>
    <w:rsid w:val="004A6024"/>
    <w:pPr>
      <w:pBdr>
        <w:top w:val="single" w:sz="4" w:space="0" w:color="auto"/>
        <w:bottom w:val="single" w:sz="4" w:space="0" w:color="auto"/>
      </w:pBdr>
      <w:spacing w:before="100" w:beforeAutospacing="1" w:after="100" w:afterAutospacing="1"/>
      <w:ind w:left="245"/>
    </w:pPr>
    <w:rPr>
      <w:rFonts w:eastAsia="Times New Roman"/>
      <w:b/>
      <w:bCs/>
      <w:i/>
      <w:iCs/>
      <w:sz w:val="16"/>
      <w:szCs w:val="16"/>
    </w:rPr>
  </w:style>
  <w:style w:type="paragraph" w:customStyle="1" w:styleId="xl91">
    <w:name w:val="xl91"/>
    <w:basedOn w:val="a1"/>
    <w:rsid w:val="004A6024"/>
    <w:pPr>
      <w:pBdr>
        <w:top w:val="single" w:sz="4" w:space="0" w:color="auto"/>
        <w:bottom w:val="single" w:sz="4" w:space="0" w:color="auto"/>
        <w:right w:val="single" w:sz="4" w:space="0" w:color="auto"/>
      </w:pBdr>
      <w:spacing w:before="100" w:beforeAutospacing="1" w:after="100" w:afterAutospacing="1"/>
      <w:ind w:left="245"/>
    </w:pPr>
    <w:rPr>
      <w:rFonts w:eastAsia="Times New Roman"/>
      <w:b/>
      <w:bCs/>
      <w:i/>
      <w:iCs/>
      <w:sz w:val="16"/>
      <w:szCs w:val="16"/>
    </w:rPr>
  </w:style>
  <w:style w:type="character" w:customStyle="1" w:styleId="af3">
    <w:name w:val="Без интервала Знак"/>
    <w:link w:val="af2"/>
    <w:uiPriority w:val="1"/>
    <w:rsid w:val="004A6024"/>
    <w:rPr>
      <w:rFonts w:ascii="Times New Roman" w:eastAsia="SimSun" w:hAnsi="Times New Roman" w:cs="Times New Roman"/>
      <w:sz w:val="24"/>
      <w:szCs w:val="24"/>
      <w:lang w:eastAsia="ru-RU"/>
    </w:rPr>
  </w:style>
  <w:style w:type="paragraph" w:styleId="affff9">
    <w:name w:val="TOC Heading"/>
    <w:basedOn w:val="1"/>
    <w:next w:val="a1"/>
    <w:uiPriority w:val="39"/>
    <w:qFormat/>
    <w:rsid w:val="004A6024"/>
    <w:pPr>
      <w:keepNext/>
      <w:keepLines/>
      <w:widowControl/>
      <w:autoSpaceDE/>
      <w:autoSpaceDN/>
      <w:adjustRightInd/>
      <w:spacing w:before="480" w:after="0" w:line="276" w:lineRule="auto"/>
      <w:jc w:val="left"/>
      <w:outlineLvl w:val="9"/>
    </w:pPr>
    <w:rPr>
      <w:rFonts w:ascii="Cambria" w:eastAsia="Times New Roman" w:hAnsi="Cambria" w:cs="Times New Roman"/>
      <w:color w:val="365F91"/>
      <w:sz w:val="28"/>
      <w:szCs w:val="28"/>
      <w:lang w:eastAsia="en-US"/>
    </w:rPr>
  </w:style>
  <w:style w:type="paragraph" w:customStyle="1" w:styleId="xl68">
    <w:name w:val="xl68"/>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rPr>
  </w:style>
  <w:style w:type="paragraph" w:customStyle="1" w:styleId="xl92">
    <w:name w:val="xl92"/>
    <w:basedOn w:val="a1"/>
    <w:rsid w:val="004A6024"/>
    <w:pPr>
      <w:spacing w:before="100" w:beforeAutospacing="1" w:after="100" w:afterAutospacing="1"/>
      <w:ind w:left="245"/>
    </w:pPr>
    <w:rPr>
      <w:rFonts w:eastAsia="Times New Roman"/>
      <w:b/>
      <w:bCs/>
    </w:rPr>
  </w:style>
  <w:style w:type="paragraph" w:customStyle="1" w:styleId="xl93">
    <w:name w:val="xl93"/>
    <w:basedOn w:val="a1"/>
    <w:rsid w:val="004A6024"/>
    <w:pPr>
      <w:spacing w:before="100" w:beforeAutospacing="1" w:after="100" w:afterAutospacing="1"/>
      <w:ind w:left="245"/>
      <w:jc w:val="center"/>
    </w:pPr>
    <w:rPr>
      <w:rFonts w:eastAsia="Times New Roman"/>
      <w:b/>
      <w:bCs/>
      <w:color w:val="000000"/>
    </w:rPr>
  </w:style>
  <w:style w:type="paragraph" w:customStyle="1" w:styleId="xl94">
    <w:name w:val="xl94"/>
    <w:basedOn w:val="a1"/>
    <w:rsid w:val="004A6024"/>
    <w:pPr>
      <w:pBdr>
        <w:top w:val="single" w:sz="4" w:space="0" w:color="auto"/>
        <w:left w:val="single" w:sz="4" w:space="0" w:color="auto"/>
        <w:bottom w:val="single" w:sz="4" w:space="0" w:color="auto"/>
      </w:pBdr>
      <w:spacing w:before="100" w:beforeAutospacing="1" w:after="100" w:afterAutospacing="1"/>
      <w:ind w:left="245"/>
      <w:jc w:val="center"/>
      <w:textAlignment w:val="center"/>
    </w:pPr>
    <w:rPr>
      <w:rFonts w:eastAsia="Times New Roman"/>
    </w:rPr>
  </w:style>
  <w:style w:type="paragraph" w:customStyle="1" w:styleId="xl95">
    <w:name w:val="xl95"/>
    <w:basedOn w:val="a1"/>
    <w:rsid w:val="004A6024"/>
    <w:pPr>
      <w:pBdr>
        <w:top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rPr>
  </w:style>
  <w:style w:type="paragraph" w:customStyle="1" w:styleId="xl96">
    <w:name w:val="xl96"/>
    <w:basedOn w:val="a1"/>
    <w:rsid w:val="004A6024"/>
    <w:pPr>
      <w:pBdr>
        <w:top w:val="single" w:sz="4" w:space="0" w:color="auto"/>
        <w:left w:val="single" w:sz="4" w:space="0" w:color="auto"/>
        <w:bottom w:val="single" w:sz="4" w:space="0" w:color="auto"/>
      </w:pBdr>
      <w:spacing w:before="100" w:beforeAutospacing="1" w:after="100" w:afterAutospacing="1"/>
      <w:ind w:left="245"/>
      <w:jc w:val="center"/>
      <w:textAlignment w:val="center"/>
    </w:pPr>
    <w:rPr>
      <w:rFonts w:eastAsia="Times New Roman"/>
    </w:rPr>
  </w:style>
  <w:style w:type="paragraph" w:customStyle="1" w:styleId="xl97">
    <w:name w:val="xl97"/>
    <w:basedOn w:val="a1"/>
    <w:rsid w:val="004A6024"/>
    <w:pPr>
      <w:pBdr>
        <w:top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rPr>
  </w:style>
  <w:style w:type="paragraph" w:customStyle="1" w:styleId="xl98">
    <w:name w:val="xl98"/>
    <w:basedOn w:val="a1"/>
    <w:rsid w:val="004A6024"/>
    <w:pPr>
      <w:pBdr>
        <w:top w:val="single" w:sz="4" w:space="0" w:color="000000"/>
        <w:left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99">
    <w:name w:val="xl99"/>
    <w:basedOn w:val="a1"/>
    <w:rsid w:val="004A6024"/>
    <w:pPr>
      <w:pBdr>
        <w:left w:val="single" w:sz="4" w:space="0" w:color="000000"/>
        <w:bottom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100">
    <w:name w:val="xl100"/>
    <w:basedOn w:val="a1"/>
    <w:rsid w:val="004A6024"/>
    <w:pPr>
      <w:pBdr>
        <w:top w:val="single" w:sz="4" w:space="0" w:color="000000"/>
        <w:left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101">
    <w:name w:val="xl101"/>
    <w:basedOn w:val="a1"/>
    <w:rsid w:val="004A6024"/>
    <w:pPr>
      <w:pBdr>
        <w:left w:val="single" w:sz="4" w:space="0" w:color="000000"/>
        <w:bottom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102">
    <w:name w:val="xl102"/>
    <w:basedOn w:val="a1"/>
    <w:rsid w:val="004A6024"/>
    <w:pPr>
      <w:pBdr>
        <w:top w:val="single" w:sz="4" w:space="0" w:color="000000"/>
        <w:left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103">
    <w:name w:val="xl103"/>
    <w:basedOn w:val="a1"/>
    <w:rsid w:val="004A6024"/>
    <w:pPr>
      <w:pBdr>
        <w:left w:val="single" w:sz="4" w:space="0" w:color="000000"/>
        <w:bottom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104">
    <w:name w:val="xl104"/>
    <w:basedOn w:val="a1"/>
    <w:rsid w:val="004A6024"/>
    <w:pPr>
      <w:pBdr>
        <w:top w:val="single" w:sz="4" w:space="0" w:color="000000"/>
        <w:left w:val="single" w:sz="4" w:space="0" w:color="000000"/>
        <w:right w:val="single" w:sz="4" w:space="0" w:color="auto"/>
      </w:pBdr>
      <w:spacing w:before="100" w:beforeAutospacing="1" w:after="100" w:afterAutospacing="1"/>
      <w:ind w:left="245"/>
      <w:jc w:val="center"/>
      <w:textAlignment w:val="center"/>
    </w:pPr>
    <w:rPr>
      <w:rFonts w:eastAsia="Times New Roman"/>
      <w:b/>
      <w:bCs/>
      <w:color w:val="000000"/>
    </w:rPr>
  </w:style>
  <w:style w:type="paragraph" w:customStyle="1" w:styleId="xl105">
    <w:name w:val="xl105"/>
    <w:basedOn w:val="a1"/>
    <w:rsid w:val="004A6024"/>
    <w:pPr>
      <w:pBdr>
        <w:left w:val="single" w:sz="4" w:space="0" w:color="000000"/>
        <w:bottom w:val="single" w:sz="4" w:space="0" w:color="000000"/>
        <w:right w:val="single" w:sz="4" w:space="0" w:color="auto"/>
      </w:pBdr>
      <w:spacing w:before="100" w:beforeAutospacing="1" w:after="100" w:afterAutospacing="1"/>
      <w:ind w:left="245"/>
      <w:jc w:val="center"/>
      <w:textAlignment w:val="center"/>
    </w:pPr>
    <w:rPr>
      <w:rFonts w:eastAsia="Times New Roman"/>
      <w:b/>
      <w:bCs/>
      <w:color w:val="000000"/>
    </w:rPr>
  </w:style>
  <w:style w:type="paragraph" w:styleId="61">
    <w:name w:val="toc 6"/>
    <w:basedOn w:val="a1"/>
    <w:next w:val="a1"/>
    <w:autoRedefine/>
    <w:uiPriority w:val="39"/>
    <w:unhideWhenUsed/>
    <w:rsid w:val="004A6024"/>
    <w:pPr>
      <w:spacing w:before="40" w:after="100" w:line="276" w:lineRule="auto"/>
      <w:ind w:left="1100"/>
    </w:pPr>
    <w:rPr>
      <w:rFonts w:ascii="Calibri" w:eastAsia="Times New Roman" w:hAnsi="Calibri"/>
      <w:sz w:val="22"/>
      <w:szCs w:val="22"/>
    </w:rPr>
  </w:style>
  <w:style w:type="paragraph" w:styleId="81">
    <w:name w:val="toc 8"/>
    <w:basedOn w:val="a1"/>
    <w:next w:val="a1"/>
    <w:autoRedefine/>
    <w:uiPriority w:val="39"/>
    <w:unhideWhenUsed/>
    <w:rsid w:val="004A6024"/>
    <w:pPr>
      <w:spacing w:before="40" w:after="100" w:line="276" w:lineRule="auto"/>
      <w:ind w:left="1540"/>
    </w:pPr>
    <w:rPr>
      <w:rFonts w:ascii="Calibri" w:eastAsia="Times New Roman" w:hAnsi="Calibri"/>
      <w:sz w:val="22"/>
      <w:szCs w:val="22"/>
    </w:rPr>
  </w:style>
  <w:style w:type="paragraph" w:styleId="91">
    <w:name w:val="toc 9"/>
    <w:basedOn w:val="a1"/>
    <w:next w:val="a1"/>
    <w:autoRedefine/>
    <w:uiPriority w:val="39"/>
    <w:unhideWhenUsed/>
    <w:rsid w:val="004A6024"/>
    <w:pPr>
      <w:spacing w:before="40" w:after="100" w:line="276" w:lineRule="auto"/>
      <w:ind w:left="1760"/>
    </w:pPr>
    <w:rPr>
      <w:rFonts w:ascii="Calibri" w:eastAsia="Times New Roman" w:hAnsi="Calibri"/>
      <w:sz w:val="22"/>
      <w:szCs w:val="22"/>
    </w:rPr>
  </w:style>
  <w:style w:type="paragraph" w:customStyle="1" w:styleId="xl106">
    <w:name w:val="xl106"/>
    <w:basedOn w:val="a1"/>
    <w:rsid w:val="004A6024"/>
    <w:pPr>
      <w:pBdr>
        <w:top w:val="single" w:sz="4" w:space="0" w:color="auto"/>
        <w:bottom w:val="single" w:sz="4" w:space="0" w:color="auto"/>
        <w:right w:val="single" w:sz="4" w:space="0" w:color="auto"/>
      </w:pBdr>
      <w:shd w:val="clear" w:color="000000" w:fill="B8CCE4"/>
      <w:spacing w:before="100" w:beforeAutospacing="1" w:after="100" w:afterAutospacing="1"/>
      <w:ind w:left="245"/>
      <w:jc w:val="center"/>
      <w:textAlignment w:val="center"/>
    </w:pPr>
    <w:rPr>
      <w:rFonts w:eastAsia="Times New Roman"/>
      <w:sz w:val="18"/>
      <w:szCs w:val="18"/>
    </w:rPr>
  </w:style>
  <w:style w:type="paragraph" w:customStyle="1" w:styleId="xl107">
    <w:name w:val="xl107"/>
    <w:basedOn w:val="a1"/>
    <w:rsid w:val="004A6024"/>
    <w:pPr>
      <w:spacing w:before="100" w:beforeAutospacing="1" w:after="100" w:afterAutospacing="1"/>
      <w:ind w:left="245"/>
    </w:pPr>
    <w:rPr>
      <w:rFonts w:eastAsia="Times New Roman"/>
      <w:color w:val="FF0000"/>
      <w:sz w:val="18"/>
      <w:szCs w:val="18"/>
    </w:rPr>
  </w:style>
  <w:style w:type="paragraph" w:customStyle="1" w:styleId="xl108">
    <w:name w:val="xl108"/>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8"/>
      <w:szCs w:val="18"/>
    </w:rPr>
  </w:style>
  <w:style w:type="paragraph" w:customStyle="1" w:styleId="xl109">
    <w:name w:val="xl109"/>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20"/>
      <w:szCs w:val="20"/>
    </w:rPr>
  </w:style>
  <w:style w:type="paragraph" w:customStyle="1" w:styleId="xl110">
    <w:name w:val="xl110"/>
    <w:basedOn w:val="a1"/>
    <w:rsid w:val="004A6024"/>
    <w:pPr>
      <w:pBdr>
        <w:bottom w:val="single" w:sz="4" w:space="0" w:color="auto"/>
        <w:right w:val="single" w:sz="4" w:space="0" w:color="auto"/>
      </w:pBdr>
      <w:spacing w:before="100" w:beforeAutospacing="1" w:after="100" w:afterAutospacing="1"/>
      <w:ind w:left="245"/>
      <w:jc w:val="center"/>
      <w:textAlignment w:val="center"/>
    </w:pPr>
    <w:rPr>
      <w:rFonts w:eastAsia="Times New Roman"/>
      <w:sz w:val="18"/>
      <w:szCs w:val="18"/>
    </w:rPr>
  </w:style>
  <w:style w:type="paragraph" w:customStyle="1" w:styleId="xl111">
    <w:name w:val="xl111"/>
    <w:basedOn w:val="a1"/>
    <w:rsid w:val="004A6024"/>
    <w:pPr>
      <w:pBdr>
        <w:bottom w:val="single" w:sz="4" w:space="0" w:color="auto"/>
        <w:right w:val="single" w:sz="4" w:space="0" w:color="auto"/>
      </w:pBdr>
      <w:shd w:val="clear" w:color="000000" w:fill="D7E4BC"/>
      <w:spacing w:before="100" w:beforeAutospacing="1" w:after="100" w:afterAutospacing="1"/>
      <w:ind w:left="245"/>
      <w:jc w:val="center"/>
      <w:textAlignment w:val="center"/>
    </w:pPr>
    <w:rPr>
      <w:rFonts w:eastAsia="Times New Roman"/>
      <w:sz w:val="18"/>
      <w:szCs w:val="18"/>
    </w:rPr>
  </w:style>
  <w:style w:type="paragraph" w:customStyle="1" w:styleId="xl112">
    <w:name w:val="xl112"/>
    <w:basedOn w:val="a1"/>
    <w:rsid w:val="004A6024"/>
    <w:pPr>
      <w:pBdr>
        <w:top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8"/>
      <w:szCs w:val="18"/>
    </w:rPr>
  </w:style>
  <w:style w:type="paragraph" w:customStyle="1" w:styleId="xl113">
    <w:name w:val="xl113"/>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8"/>
      <w:szCs w:val="18"/>
    </w:rPr>
  </w:style>
  <w:style w:type="paragraph" w:customStyle="1" w:styleId="xl114">
    <w:name w:val="xl114"/>
    <w:basedOn w:val="a1"/>
    <w:rsid w:val="004A6024"/>
    <w:pPr>
      <w:pBdr>
        <w:top w:val="single" w:sz="4" w:space="0" w:color="auto"/>
        <w:left w:val="single" w:sz="4" w:space="0" w:color="auto"/>
        <w:bottom w:val="single" w:sz="4" w:space="0" w:color="auto"/>
      </w:pBdr>
      <w:shd w:val="clear" w:color="000000" w:fill="D7E4BC"/>
      <w:spacing w:before="100" w:beforeAutospacing="1" w:after="100" w:afterAutospacing="1"/>
      <w:ind w:left="245"/>
      <w:jc w:val="center"/>
      <w:textAlignment w:val="center"/>
    </w:pPr>
    <w:rPr>
      <w:rFonts w:eastAsia="Times New Roman"/>
      <w:b/>
      <w:bCs/>
      <w:sz w:val="18"/>
      <w:szCs w:val="18"/>
    </w:rPr>
  </w:style>
  <w:style w:type="paragraph" w:customStyle="1" w:styleId="xl115">
    <w:name w:val="xl115"/>
    <w:basedOn w:val="a1"/>
    <w:rsid w:val="004A6024"/>
    <w:pPr>
      <w:pBdr>
        <w:top w:val="single" w:sz="4" w:space="0" w:color="auto"/>
        <w:bottom w:val="single" w:sz="4" w:space="0" w:color="auto"/>
      </w:pBdr>
      <w:shd w:val="clear" w:color="000000" w:fill="D7E4BC"/>
      <w:spacing w:before="100" w:beforeAutospacing="1" w:after="100" w:afterAutospacing="1"/>
      <w:ind w:left="245"/>
      <w:jc w:val="center"/>
      <w:textAlignment w:val="center"/>
    </w:pPr>
    <w:rPr>
      <w:rFonts w:eastAsia="Times New Roman"/>
      <w:b/>
      <w:bCs/>
      <w:sz w:val="18"/>
      <w:szCs w:val="18"/>
    </w:rPr>
  </w:style>
  <w:style w:type="paragraph" w:customStyle="1" w:styleId="xl116">
    <w:name w:val="xl116"/>
    <w:basedOn w:val="a1"/>
    <w:rsid w:val="004A6024"/>
    <w:pPr>
      <w:pBdr>
        <w:top w:val="single" w:sz="4" w:space="0" w:color="auto"/>
        <w:bottom w:val="single" w:sz="4" w:space="0" w:color="auto"/>
        <w:right w:val="single" w:sz="4" w:space="0" w:color="auto"/>
      </w:pBdr>
      <w:shd w:val="clear" w:color="000000" w:fill="D7E4BC"/>
      <w:spacing w:before="100" w:beforeAutospacing="1" w:after="100" w:afterAutospacing="1"/>
      <w:ind w:left="245"/>
      <w:jc w:val="center"/>
      <w:textAlignment w:val="center"/>
    </w:pPr>
    <w:rPr>
      <w:rFonts w:eastAsia="Times New Roman"/>
      <w:b/>
      <w:bCs/>
      <w:sz w:val="18"/>
      <w:szCs w:val="18"/>
    </w:rPr>
  </w:style>
  <w:style w:type="paragraph" w:customStyle="1" w:styleId="affffa">
    <w:name w:val="таблица"/>
    <w:basedOn w:val="a1"/>
    <w:link w:val="affffb"/>
    <w:qFormat/>
    <w:rsid w:val="004A6024"/>
    <w:pPr>
      <w:keepNext/>
      <w:suppressLineNumbers/>
      <w:tabs>
        <w:tab w:val="left" w:leader="dot" w:pos="9356"/>
      </w:tabs>
      <w:suppressAutoHyphens/>
      <w:spacing w:before="40" w:after="40"/>
      <w:ind w:left="245"/>
      <w:jc w:val="center"/>
    </w:pPr>
    <w:rPr>
      <w:rFonts w:eastAsia="Times New Roman"/>
      <w:sz w:val="20"/>
      <w:szCs w:val="20"/>
    </w:rPr>
  </w:style>
  <w:style w:type="character" w:customStyle="1" w:styleId="affffb">
    <w:name w:val="таблица Знак"/>
    <w:basedOn w:val="a2"/>
    <w:link w:val="affffa"/>
    <w:rsid w:val="004A6024"/>
    <w:rPr>
      <w:rFonts w:ascii="Times New Roman" w:eastAsia="Times New Roman" w:hAnsi="Times New Roman" w:cs="Times New Roman"/>
      <w:sz w:val="20"/>
      <w:szCs w:val="20"/>
      <w:lang w:eastAsia="ru-RU"/>
    </w:rPr>
  </w:style>
  <w:style w:type="numbering" w:customStyle="1" w:styleId="1a">
    <w:name w:val="Нет списка1"/>
    <w:next w:val="a4"/>
    <w:semiHidden/>
    <w:unhideWhenUsed/>
    <w:rsid w:val="004A6024"/>
  </w:style>
  <w:style w:type="character" w:customStyle="1" w:styleId="affc">
    <w:name w:val="Название Знак"/>
    <w:link w:val="16"/>
    <w:uiPriority w:val="10"/>
    <w:rsid w:val="004A6024"/>
    <w:rPr>
      <w:b/>
      <w:i/>
      <w:sz w:val="26"/>
    </w:rPr>
  </w:style>
  <w:style w:type="paragraph" w:customStyle="1" w:styleId="13315">
    <w:name w:val="Стиль Обычный 13 Знак3 + Междустр.интервал:  1.5 строки"/>
    <w:basedOn w:val="a1"/>
    <w:rsid w:val="004A6024"/>
    <w:pPr>
      <w:keepNext/>
      <w:suppressLineNumbers/>
      <w:tabs>
        <w:tab w:val="left" w:leader="dot" w:pos="9356"/>
      </w:tabs>
      <w:suppressAutoHyphens/>
      <w:spacing w:before="40" w:after="40" w:line="360" w:lineRule="auto"/>
      <w:ind w:left="245" w:firstLine="720"/>
      <w:jc w:val="both"/>
    </w:pPr>
    <w:rPr>
      <w:rFonts w:eastAsia="Times New Roman"/>
      <w:sz w:val="26"/>
      <w:szCs w:val="20"/>
    </w:rPr>
  </w:style>
  <w:style w:type="paragraph" w:customStyle="1" w:styleId="11114">
    <w:name w:val="Стиль Заголовок 1Заголовок 1 (табл)заголовок 1 + 14 пт не все пр..."/>
    <w:basedOn w:val="1"/>
    <w:rsid w:val="004A6024"/>
    <w:pPr>
      <w:keepNext/>
      <w:widowControl/>
      <w:tabs>
        <w:tab w:val="left" w:leader="dot" w:pos="9356"/>
      </w:tabs>
      <w:suppressAutoHyphens/>
      <w:autoSpaceDE/>
      <w:autoSpaceDN/>
      <w:adjustRightInd/>
      <w:spacing w:before="40" w:after="40"/>
      <w:jc w:val="left"/>
    </w:pPr>
    <w:rPr>
      <w:rFonts w:ascii="Times New Roman" w:eastAsia="Times New Roman" w:hAnsi="Times New Roman" w:cs="Times New Roman"/>
      <w:color w:val="auto"/>
      <w:kern w:val="28"/>
      <w:sz w:val="28"/>
      <w:szCs w:val="20"/>
    </w:rPr>
  </w:style>
  <w:style w:type="paragraph" w:customStyle="1" w:styleId="affffc">
    <w:name w:val="Стиль Заголовок табл."/>
    <w:basedOn w:val="a0"/>
    <w:rsid w:val="004A6024"/>
    <w:pPr>
      <w:numPr>
        <w:numId w:val="0"/>
      </w:numPr>
      <w:tabs>
        <w:tab w:val="clear" w:pos="1985"/>
        <w:tab w:val="clear" w:pos="9639"/>
      </w:tabs>
      <w:spacing w:before="40" w:after="40"/>
      <w:jc w:val="left"/>
    </w:pPr>
    <w:rPr>
      <w:bCs/>
    </w:rPr>
  </w:style>
  <w:style w:type="paragraph" w:customStyle="1" w:styleId="150">
    <w:name w:val="Стиль Маркированный список + Междустр.интервал:  1.5 строки"/>
    <w:basedOn w:val="afd"/>
    <w:rsid w:val="004A6024"/>
    <w:pPr>
      <w:tabs>
        <w:tab w:val="clear" w:pos="360"/>
        <w:tab w:val="left" w:pos="1440"/>
        <w:tab w:val="left" w:pos="9639"/>
      </w:tabs>
      <w:spacing w:line="360" w:lineRule="auto"/>
      <w:ind w:left="0" w:firstLine="0"/>
    </w:pPr>
    <w:rPr>
      <w:sz w:val="26"/>
    </w:rPr>
  </w:style>
  <w:style w:type="paragraph" w:customStyle="1" w:styleId="151">
    <w:name w:val="Стиль Маркированный список + Междустр.интервал:  1.5 строки1"/>
    <w:basedOn w:val="afd"/>
    <w:rsid w:val="004A6024"/>
    <w:pPr>
      <w:tabs>
        <w:tab w:val="clear" w:pos="360"/>
        <w:tab w:val="left" w:pos="1440"/>
        <w:tab w:val="left" w:pos="9639"/>
      </w:tabs>
      <w:spacing w:line="360" w:lineRule="auto"/>
      <w:ind w:left="0" w:firstLine="0"/>
    </w:pPr>
    <w:rPr>
      <w:sz w:val="26"/>
    </w:rPr>
  </w:style>
  <w:style w:type="paragraph" w:styleId="affb">
    <w:name w:val="Title"/>
    <w:basedOn w:val="1"/>
    <w:link w:val="1b"/>
    <w:uiPriority w:val="10"/>
    <w:qFormat/>
    <w:rsid w:val="004A6024"/>
    <w:pPr>
      <w:keepNext/>
      <w:widowControl/>
      <w:tabs>
        <w:tab w:val="left" w:leader="dot" w:pos="9356"/>
      </w:tabs>
      <w:suppressAutoHyphens/>
      <w:autoSpaceDE/>
      <w:autoSpaceDN/>
      <w:adjustRightInd/>
      <w:spacing w:before="40" w:after="40"/>
      <w:jc w:val="left"/>
    </w:pPr>
    <w:rPr>
      <w:rFonts w:ascii="Times New Roman" w:eastAsia="Times New Roman" w:hAnsi="Times New Roman" w:cs="Times New Roman"/>
      <w:color w:val="auto"/>
      <w:kern w:val="28"/>
      <w:sz w:val="28"/>
      <w:szCs w:val="20"/>
    </w:rPr>
  </w:style>
  <w:style w:type="character" w:customStyle="1" w:styleId="1b">
    <w:name w:val="Название Знак1"/>
    <w:basedOn w:val="a2"/>
    <w:link w:val="affb"/>
    <w:rsid w:val="004A6024"/>
    <w:rPr>
      <w:rFonts w:ascii="Times New Roman" w:eastAsia="Times New Roman" w:hAnsi="Times New Roman" w:cs="Times New Roman"/>
      <w:b/>
      <w:bCs/>
      <w:kern w:val="28"/>
      <w:sz w:val="28"/>
      <w:szCs w:val="20"/>
      <w:lang w:eastAsia="ru-RU"/>
    </w:rPr>
  </w:style>
  <w:style w:type="numbering" w:customStyle="1" w:styleId="2e">
    <w:name w:val="Нет списка2"/>
    <w:next w:val="a4"/>
    <w:semiHidden/>
    <w:unhideWhenUsed/>
    <w:rsid w:val="004A6024"/>
  </w:style>
  <w:style w:type="numbering" w:customStyle="1" w:styleId="20">
    <w:name w:val="Рис.2"/>
    <w:rsid w:val="004A6024"/>
    <w:pPr>
      <w:numPr>
        <w:numId w:val="3"/>
      </w:numPr>
    </w:pPr>
  </w:style>
  <w:style w:type="paragraph" w:customStyle="1" w:styleId="xl63">
    <w:name w:val="xl63"/>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64">
    <w:name w:val="xl64"/>
    <w:basedOn w:val="a1"/>
    <w:rsid w:val="004A6024"/>
    <w:pPr>
      <w:pBdr>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65">
    <w:name w:val="xl65"/>
    <w:basedOn w:val="a1"/>
    <w:rsid w:val="004A6024"/>
    <w:pPr>
      <w:pBdr>
        <w:top w:val="single" w:sz="4" w:space="0" w:color="auto"/>
        <w:left w:val="single" w:sz="4" w:space="0" w:color="auto"/>
        <w:right w:val="single" w:sz="4" w:space="0" w:color="auto"/>
      </w:pBdr>
      <w:spacing w:before="100" w:beforeAutospacing="1" w:after="100" w:afterAutospacing="1"/>
      <w:jc w:val="center"/>
    </w:pPr>
    <w:rPr>
      <w:rFonts w:eastAsia="Times New Roman"/>
    </w:rPr>
  </w:style>
  <w:style w:type="paragraph" w:customStyle="1" w:styleId="xl66">
    <w:name w:val="xl66"/>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67">
    <w:name w:val="xl67"/>
    <w:basedOn w:val="a1"/>
    <w:rsid w:val="004A6024"/>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1c">
    <w:name w:val="Маркированный1"/>
    <w:link w:val="1d"/>
    <w:rsid w:val="004A6024"/>
    <w:pPr>
      <w:tabs>
        <w:tab w:val="left" w:pos="1247"/>
      </w:tabs>
      <w:spacing w:before="40" w:after="0" w:line="240" w:lineRule="auto"/>
      <w:ind w:left="1248" w:hanging="397"/>
      <w:jc w:val="both"/>
    </w:pPr>
    <w:rPr>
      <w:rFonts w:ascii="Times New Roman" w:eastAsia="SimSun" w:hAnsi="Times New Roman" w:cs="Times New Roman"/>
      <w:sz w:val="28"/>
      <w:szCs w:val="20"/>
      <w:lang w:eastAsia="ru-RU"/>
    </w:rPr>
  </w:style>
  <w:style w:type="character" w:customStyle="1" w:styleId="1d">
    <w:name w:val="Маркированный1 Знак"/>
    <w:link w:val="1c"/>
    <w:locked/>
    <w:rsid w:val="004A6024"/>
    <w:rPr>
      <w:rFonts w:ascii="Times New Roman" w:eastAsia="SimSun" w:hAnsi="Times New Roman" w:cs="Times New Roman"/>
      <w:sz w:val="28"/>
      <w:szCs w:val="20"/>
      <w:lang w:eastAsia="ru-RU"/>
    </w:rPr>
  </w:style>
  <w:style w:type="paragraph" w:customStyle="1" w:styleId="1e">
    <w:name w:val="Текст1"/>
    <w:basedOn w:val="a1"/>
    <w:rsid w:val="004A6024"/>
    <w:pPr>
      <w:tabs>
        <w:tab w:val="left" w:pos="1701"/>
      </w:tabs>
      <w:suppressAutoHyphens/>
      <w:spacing w:before="80" w:line="252" w:lineRule="auto"/>
      <w:ind w:firstLine="852"/>
      <w:jc w:val="both"/>
    </w:pPr>
    <w:rPr>
      <w:rFonts w:cs="Courier New"/>
      <w:sz w:val="28"/>
      <w:szCs w:val="20"/>
      <w:lang w:eastAsia="ar-SA"/>
    </w:rPr>
  </w:style>
  <w:style w:type="paragraph" w:customStyle="1" w:styleId="affffd">
    <w:name w:val="Заголовок Приложение+Междустр. интервал: одинарный"/>
    <w:basedOn w:val="8"/>
    <w:rsid w:val="004A6024"/>
    <w:pPr>
      <w:keepLines/>
      <w:pageBreakBefore/>
      <w:suppressLineNumbers w:val="0"/>
      <w:tabs>
        <w:tab w:val="clear" w:pos="1440"/>
        <w:tab w:val="clear" w:pos="9356"/>
      </w:tabs>
      <w:spacing w:before="0" w:after="120" w:line="360" w:lineRule="auto"/>
      <w:ind w:left="0" w:firstLine="0"/>
      <w:jc w:val="center"/>
    </w:pPr>
    <w:rPr>
      <w:rFonts w:ascii="Times New Roman" w:hAnsi="Times New Roman"/>
      <w:b/>
      <w:i w:val="0"/>
      <w:iCs/>
      <w:sz w:val="24"/>
      <w:szCs w:val="24"/>
    </w:rPr>
  </w:style>
  <w:style w:type="paragraph" w:customStyle="1" w:styleId="affffe">
    <w:name w:val="Название таблицы"/>
    <w:basedOn w:val="af9"/>
    <w:link w:val="afffff"/>
    <w:rsid w:val="004A6024"/>
    <w:pPr>
      <w:keepNext/>
      <w:keepLines/>
      <w:widowControl/>
      <w:suppressAutoHyphens/>
      <w:autoSpaceDE/>
      <w:autoSpaceDN/>
      <w:spacing w:line="360" w:lineRule="auto"/>
      <w:jc w:val="center"/>
    </w:pPr>
    <w:rPr>
      <w:sz w:val="24"/>
      <w:szCs w:val="24"/>
      <w:lang w:eastAsia="ru-RU"/>
    </w:rPr>
  </w:style>
  <w:style w:type="character" w:customStyle="1" w:styleId="afffff">
    <w:name w:val="Название таблицы Знак"/>
    <w:link w:val="affffe"/>
    <w:rsid w:val="004A6024"/>
    <w:rPr>
      <w:rFonts w:ascii="Times New Roman" w:eastAsia="Times New Roman" w:hAnsi="Times New Roman" w:cs="Times New Roman"/>
      <w:sz w:val="24"/>
      <w:szCs w:val="24"/>
      <w:lang w:eastAsia="ru-RU"/>
    </w:rPr>
  </w:style>
  <w:style w:type="paragraph" w:customStyle="1" w:styleId="afffff0">
    <w:name w:val="Формула"/>
    <w:basedOn w:val="af9"/>
    <w:next w:val="af9"/>
    <w:rsid w:val="004A6024"/>
    <w:pPr>
      <w:widowControl/>
      <w:autoSpaceDE/>
      <w:autoSpaceDN/>
      <w:spacing w:line="360" w:lineRule="auto"/>
      <w:jc w:val="center"/>
    </w:pPr>
    <w:rPr>
      <w:sz w:val="24"/>
      <w:szCs w:val="24"/>
      <w:lang w:eastAsia="ru-RU"/>
    </w:rPr>
  </w:style>
  <w:style w:type="paragraph" w:customStyle="1" w:styleId="62">
    <w:name w:val="Стиль Заголовок Приложение + Перед:  6 пт"/>
    <w:basedOn w:val="affffd"/>
    <w:rsid w:val="004A6024"/>
    <w:pPr>
      <w:spacing w:before="120"/>
    </w:pPr>
    <w:rPr>
      <w:bCs/>
      <w:iCs w:val="0"/>
      <w:szCs w:val="20"/>
    </w:rPr>
  </w:style>
  <w:style w:type="paragraph" w:customStyle="1" w:styleId="xl30">
    <w:name w:val="xl30"/>
    <w:basedOn w:val="a1"/>
    <w:rsid w:val="004A6024"/>
    <w:pPr>
      <w:pBdr>
        <w:top w:val="single" w:sz="4" w:space="0" w:color="auto"/>
        <w:left w:val="single" w:sz="4" w:space="0" w:color="auto"/>
        <w:bottom w:val="double" w:sz="6" w:space="0" w:color="auto"/>
        <w:right w:val="double" w:sz="6" w:space="0" w:color="auto"/>
      </w:pBdr>
      <w:spacing w:before="100" w:beforeAutospacing="1" w:after="100" w:afterAutospacing="1"/>
      <w:jc w:val="center"/>
      <w:textAlignment w:val="center"/>
    </w:pPr>
    <w:rPr>
      <w:rFonts w:eastAsia="Times New Roman"/>
    </w:rPr>
  </w:style>
  <w:style w:type="paragraph" w:customStyle="1" w:styleId="xl55">
    <w:name w:val="xl55"/>
    <w:basedOn w:val="a1"/>
    <w:rsid w:val="004A6024"/>
    <w:pPr>
      <w:pBdr>
        <w:left w:val="double" w:sz="6" w:space="0" w:color="auto"/>
        <w:bottom w:val="single" w:sz="4" w:space="0" w:color="auto"/>
      </w:pBdr>
      <w:shd w:val="clear" w:color="auto" w:fill="FFFFFF"/>
      <w:spacing w:before="100" w:beforeAutospacing="1" w:after="100" w:afterAutospacing="1"/>
    </w:pPr>
    <w:rPr>
      <w:rFonts w:eastAsia="Times New Roman"/>
    </w:rPr>
  </w:style>
  <w:style w:type="paragraph" w:customStyle="1" w:styleId="xl56">
    <w:name w:val="xl56"/>
    <w:basedOn w:val="a1"/>
    <w:rsid w:val="004A6024"/>
    <w:pPr>
      <w:pBdr>
        <w:top w:val="single" w:sz="4" w:space="0" w:color="auto"/>
        <w:left w:val="double" w:sz="6" w:space="0" w:color="auto"/>
        <w:bottom w:val="single" w:sz="4" w:space="0" w:color="auto"/>
      </w:pBdr>
      <w:shd w:val="clear" w:color="auto" w:fill="FFFFFF"/>
      <w:spacing w:before="100" w:beforeAutospacing="1" w:after="100" w:afterAutospacing="1"/>
    </w:pPr>
    <w:rPr>
      <w:rFonts w:eastAsia="Times New Roman"/>
    </w:rPr>
  </w:style>
  <w:style w:type="paragraph" w:customStyle="1" w:styleId="xl57">
    <w:name w:val="xl57"/>
    <w:basedOn w:val="a1"/>
    <w:rsid w:val="004A6024"/>
    <w:pPr>
      <w:pBdr>
        <w:top w:val="double" w:sz="6" w:space="0" w:color="auto"/>
        <w:left w:val="double" w:sz="6" w:space="0" w:color="auto"/>
        <w:bottom w:val="double" w:sz="6" w:space="0" w:color="auto"/>
      </w:pBdr>
      <w:spacing w:before="100" w:beforeAutospacing="1" w:after="100" w:afterAutospacing="1"/>
    </w:pPr>
    <w:rPr>
      <w:rFonts w:eastAsia="Times New Roman"/>
    </w:rPr>
  </w:style>
  <w:style w:type="paragraph" w:customStyle="1" w:styleId="xl58">
    <w:name w:val="xl58"/>
    <w:basedOn w:val="a1"/>
    <w:rsid w:val="004A6024"/>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rPr>
  </w:style>
  <w:style w:type="paragraph" w:customStyle="1" w:styleId="xl59">
    <w:name w:val="xl59"/>
    <w:basedOn w:val="a1"/>
    <w:rsid w:val="004A602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rPr>
  </w:style>
  <w:style w:type="paragraph" w:customStyle="1" w:styleId="xl60">
    <w:name w:val="xl60"/>
    <w:basedOn w:val="a1"/>
    <w:rsid w:val="004A6024"/>
    <w:pPr>
      <w:pBdr>
        <w:top w:val="double" w:sz="6" w:space="0" w:color="auto"/>
        <w:left w:val="single" w:sz="4" w:space="0" w:color="auto"/>
        <w:bottom w:val="double" w:sz="6" w:space="0" w:color="auto"/>
        <w:right w:val="single" w:sz="4" w:space="0" w:color="auto"/>
      </w:pBdr>
      <w:spacing w:before="100" w:beforeAutospacing="1" w:after="100" w:afterAutospacing="1"/>
      <w:jc w:val="center"/>
    </w:pPr>
    <w:rPr>
      <w:rFonts w:eastAsia="Times New Roman"/>
    </w:rPr>
  </w:style>
  <w:style w:type="paragraph" w:customStyle="1" w:styleId="xl61">
    <w:name w:val="xl61"/>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2">
    <w:name w:val="xl62"/>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117">
    <w:name w:val="xl117"/>
    <w:basedOn w:val="a1"/>
    <w:rsid w:val="004A6024"/>
    <w:pPr>
      <w:pBdr>
        <w:top w:val="double" w:sz="6" w:space="0" w:color="auto"/>
        <w:left w:val="double" w:sz="6" w:space="0" w:color="auto"/>
        <w:bottom w:val="double" w:sz="6" w:space="0" w:color="auto"/>
        <w:right w:val="double" w:sz="6" w:space="0" w:color="auto"/>
      </w:pBdr>
      <w:spacing w:before="100" w:beforeAutospacing="1" w:after="100" w:afterAutospacing="1"/>
    </w:pPr>
    <w:rPr>
      <w:rFonts w:ascii="Arial" w:eastAsia="Times New Roman" w:hAnsi="Arial" w:cs="Arial"/>
      <w:b/>
      <w:bCs/>
    </w:rPr>
  </w:style>
  <w:style w:type="paragraph" w:customStyle="1" w:styleId="xl118">
    <w:name w:val="xl118"/>
    <w:basedOn w:val="a1"/>
    <w:rsid w:val="004A6024"/>
    <w:pPr>
      <w:pBdr>
        <w:bottom w:val="single" w:sz="4" w:space="0" w:color="auto"/>
        <w:right w:val="double" w:sz="6" w:space="0" w:color="auto"/>
      </w:pBdr>
      <w:spacing w:before="100" w:beforeAutospacing="1" w:after="100" w:afterAutospacing="1"/>
      <w:jc w:val="center"/>
      <w:textAlignment w:val="center"/>
    </w:pPr>
    <w:rPr>
      <w:rFonts w:eastAsia="Times New Roman"/>
    </w:rPr>
  </w:style>
  <w:style w:type="paragraph" w:customStyle="1" w:styleId="xl119">
    <w:name w:val="xl119"/>
    <w:basedOn w:val="a1"/>
    <w:rsid w:val="004A6024"/>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0">
    <w:name w:val="xl120"/>
    <w:basedOn w:val="a1"/>
    <w:rsid w:val="004A6024"/>
    <w:pPr>
      <w:pBdr>
        <w:left w:val="double" w:sz="6"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1">
    <w:name w:val="xl121"/>
    <w:basedOn w:val="a1"/>
    <w:rsid w:val="004A6024"/>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2">
    <w:name w:val="xl122"/>
    <w:basedOn w:val="a1"/>
    <w:rsid w:val="004A6024"/>
    <w:pPr>
      <w:pBdr>
        <w:left w:val="double" w:sz="6"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3">
    <w:name w:val="xl123"/>
    <w:basedOn w:val="a1"/>
    <w:rsid w:val="004A6024"/>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4">
    <w:name w:val="xl124"/>
    <w:basedOn w:val="a1"/>
    <w:rsid w:val="004A6024"/>
    <w:pPr>
      <w:pBdr>
        <w:left w:val="double" w:sz="6" w:space="0" w:color="auto"/>
        <w:bottom w:val="single" w:sz="4" w:space="0" w:color="auto"/>
        <w:right w:val="double" w:sz="6" w:space="0" w:color="auto"/>
      </w:pBdr>
      <w:spacing w:before="100" w:beforeAutospacing="1" w:after="100" w:afterAutospacing="1"/>
    </w:pPr>
    <w:rPr>
      <w:rFonts w:eastAsia="Times New Roman"/>
    </w:rPr>
  </w:style>
  <w:style w:type="paragraph" w:customStyle="1" w:styleId="xl125">
    <w:name w:val="xl125"/>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6">
    <w:name w:val="xl126"/>
    <w:basedOn w:val="a1"/>
    <w:rsid w:val="004A6024"/>
    <w:pPr>
      <w:pBdr>
        <w:top w:val="single" w:sz="4" w:space="0" w:color="auto"/>
        <w:left w:val="double" w:sz="6"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7">
    <w:name w:val="xl127"/>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8">
    <w:name w:val="xl128"/>
    <w:basedOn w:val="a1"/>
    <w:rsid w:val="004A6024"/>
    <w:pPr>
      <w:pBdr>
        <w:top w:val="single" w:sz="4" w:space="0" w:color="auto"/>
        <w:left w:val="double" w:sz="6"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9">
    <w:name w:val="xl129"/>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30">
    <w:name w:val="xl130"/>
    <w:basedOn w:val="a1"/>
    <w:rsid w:val="004A6024"/>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31">
    <w:name w:val="xl131"/>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32">
    <w:name w:val="xl132"/>
    <w:basedOn w:val="a1"/>
    <w:rsid w:val="004A6024"/>
    <w:pPr>
      <w:pBdr>
        <w:top w:val="double" w:sz="6" w:space="0" w:color="auto"/>
        <w:left w:val="double" w:sz="6" w:space="0" w:color="auto"/>
        <w:right w:val="double" w:sz="6" w:space="0" w:color="auto"/>
      </w:pBdr>
      <w:spacing w:before="100" w:beforeAutospacing="1" w:after="100" w:afterAutospacing="1"/>
      <w:jc w:val="center"/>
      <w:textAlignment w:val="center"/>
    </w:pPr>
    <w:rPr>
      <w:rFonts w:eastAsia="Times New Roman"/>
    </w:rPr>
  </w:style>
  <w:style w:type="paragraph" w:customStyle="1" w:styleId="xl133">
    <w:name w:val="xl133"/>
    <w:basedOn w:val="a1"/>
    <w:rsid w:val="004A6024"/>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134">
    <w:name w:val="xl134"/>
    <w:basedOn w:val="a1"/>
    <w:rsid w:val="004A6024"/>
    <w:pPr>
      <w:pBdr>
        <w:right w:val="double" w:sz="6" w:space="0" w:color="auto"/>
      </w:pBdr>
      <w:spacing w:before="100" w:beforeAutospacing="1" w:after="100" w:afterAutospacing="1"/>
      <w:jc w:val="center"/>
      <w:textAlignment w:val="center"/>
    </w:pPr>
    <w:rPr>
      <w:rFonts w:eastAsia="Times New Roman"/>
    </w:rPr>
  </w:style>
  <w:style w:type="paragraph" w:customStyle="1" w:styleId="xl135">
    <w:name w:val="xl135"/>
    <w:basedOn w:val="a1"/>
    <w:rsid w:val="004A6024"/>
    <w:pPr>
      <w:pBdr>
        <w:left w:val="double" w:sz="6" w:space="0" w:color="auto"/>
        <w:right w:val="double" w:sz="6" w:space="0" w:color="auto"/>
      </w:pBdr>
      <w:spacing w:before="100" w:beforeAutospacing="1" w:after="100" w:afterAutospacing="1"/>
      <w:jc w:val="center"/>
      <w:textAlignment w:val="center"/>
    </w:pPr>
    <w:rPr>
      <w:rFonts w:eastAsia="Times New Roman"/>
    </w:rPr>
  </w:style>
  <w:style w:type="paragraph" w:customStyle="1" w:styleId="xl136">
    <w:name w:val="xl136"/>
    <w:basedOn w:val="a1"/>
    <w:rsid w:val="004A6024"/>
    <w:pPr>
      <w:pBdr>
        <w:left w:val="double" w:sz="6" w:space="0" w:color="auto"/>
        <w:bottom w:val="single" w:sz="4" w:space="0" w:color="auto"/>
        <w:right w:val="double" w:sz="6" w:space="0" w:color="auto"/>
      </w:pBdr>
      <w:spacing w:before="100" w:beforeAutospacing="1" w:after="100" w:afterAutospacing="1"/>
      <w:jc w:val="center"/>
      <w:textAlignment w:val="center"/>
    </w:pPr>
    <w:rPr>
      <w:rFonts w:eastAsia="Times New Roman"/>
    </w:rPr>
  </w:style>
  <w:style w:type="paragraph" w:customStyle="1" w:styleId="afffff1">
    <w:name w:val="Таблицы (моноширинный)"/>
    <w:basedOn w:val="a1"/>
    <w:next w:val="a1"/>
    <w:rsid w:val="004A6024"/>
    <w:pPr>
      <w:widowControl w:val="0"/>
      <w:autoSpaceDE w:val="0"/>
      <w:autoSpaceDN w:val="0"/>
      <w:adjustRightInd w:val="0"/>
      <w:jc w:val="both"/>
    </w:pPr>
    <w:rPr>
      <w:rFonts w:ascii="Courier New" w:eastAsia="Times New Roman" w:hAnsi="Courier New" w:cs="Courier New"/>
      <w:sz w:val="20"/>
      <w:szCs w:val="20"/>
    </w:rPr>
  </w:style>
  <w:style w:type="paragraph" w:customStyle="1" w:styleId="2f">
    <w:name w:val="цу2"/>
    <w:basedOn w:val="a1"/>
    <w:next w:val="a1"/>
    <w:rsid w:val="004A6024"/>
    <w:rPr>
      <w:rFonts w:eastAsia="Times New Roman"/>
      <w:szCs w:val="20"/>
    </w:rPr>
  </w:style>
  <w:style w:type="paragraph" w:customStyle="1" w:styleId="afffff2">
    <w:name w:val="Заголовок Приложение"/>
    <w:basedOn w:val="8"/>
    <w:rsid w:val="004A6024"/>
    <w:pPr>
      <w:keepLines/>
      <w:pageBreakBefore/>
      <w:suppressLineNumbers w:val="0"/>
      <w:tabs>
        <w:tab w:val="clear" w:pos="1440"/>
        <w:tab w:val="clear" w:pos="9356"/>
      </w:tabs>
      <w:spacing w:before="0" w:after="120" w:line="360" w:lineRule="auto"/>
      <w:ind w:left="0" w:firstLine="7258"/>
      <w:jc w:val="center"/>
    </w:pPr>
    <w:rPr>
      <w:rFonts w:ascii="Times New Roman" w:hAnsi="Times New Roman"/>
      <w:b/>
      <w:i w:val="0"/>
      <w:iCs/>
      <w:sz w:val="24"/>
      <w:szCs w:val="24"/>
    </w:rPr>
  </w:style>
  <w:style w:type="paragraph" w:customStyle="1" w:styleId="msonormal0">
    <w:name w:val="msonormal"/>
    <w:basedOn w:val="a1"/>
    <w:rsid w:val="004A6024"/>
    <w:pPr>
      <w:spacing w:before="100" w:beforeAutospacing="1" w:after="100" w:afterAutospacing="1"/>
    </w:pPr>
    <w:rPr>
      <w:rFonts w:eastAsia="Times New Roman"/>
    </w:rPr>
  </w:style>
  <w:style w:type="paragraph" w:customStyle="1" w:styleId="xl137">
    <w:name w:val="xl137"/>
    <w:basedOn w:val="a1"/>
    <w:rsid w:val="004A6024"/>
    <w:pPr>
      <w:pBdr>
        <w:top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b/>
      <w:bCs/>
    </w:rPr>
  </w:style>
  <w:style w:type="paragraph" w:customStyle="1" w:styleId="xl138">
    <w:name w:val="xl138"/>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139">
    <w:name w:val="xl139"/>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140">
    <w:name w:val="xl140"/>
    <w:basedOn w:val="a1"/>
    <w:rsid w:val="004A6024"/>
    <w:pPr>
      <w:spacing w:before="100" w:beforeAutospacing="1" w:after="100" w:afterAutospacing="1"/>
      <w:jc w:val="center"/>
      <w:textAlignment w:val="center"/>
    </w:pPr>
    <w:rPr>
      <w:rFonts w:eastAsia="Times New Roman"/>
      <w:sz w:val="20"/>
      <w:szCs w:val="20"/>
    </w:rPr>
  </w:style>
  <w:style w:type="paragraph" w:customStyle="1" w:styleId="xl141">
    <w:name w:val="xl141"/>
    <w:basedOn w:val="a1"/>
    <w:rsid w:val="004A6024"/>
    <w:pPr>
      <w:spacing w:before="100" w:beforeAutospacing="1" w:after="100" w:afterAutospacing="1"/>
    </w:pPr>
    <w:rPr>
      <w:rFonts w:eastAsia="Times New Roman"/>
    </w:rPr>
  </w:style>
  <w:style w:type="paragraph" w:customStyle="1" w:styleId="xl142">
    <w:name w:val="xl142"/>
    <w:basedOn w:val="a1"/>
    <w:rsid w:val="004A6024"/>
    <w:pPr>
      <w:spacing w:before="100" w:beforeAutospacing="1" w:after="100" w:afterAutospacing="1"/>
      <w:jc w:val="center"/>
    </w:pPr>
    <w:rPr>
      <w:rFonts w:eastAsia="Times New Roman"/>
    </w:rPr>
  </w:style>
  <w:style w:type="paragraph" w:customStyle="1" w:styleId="xl143">
    <w:name w:val="xl143"/>
    <w:basedOn w:val="a1"/>
    <w:rsid w:val="004A6024"/>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sz w:val="18"/>
      <w:szCs w:val="18"/>
    </w:rPr>
  </w:style>
  <w:style w:type="paragraph" w:customStyle="1" w:styleId="xl144">
    <w:name w:val="xl144"/>
    <w:basedOn w:val="a1"/>
    <w:rsid w:val="004A6024"/>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sz w:val="18"/>
      <w:szCs w:val="18"/>
    </w:rPr>
  </w:style>
  <w:style w:type="paragraph" w:customStyle="1" w:styleId="xl145">
    <w:name w:val="xl145"/>
    <w:basedOn w:val="a1"/>
    <w:rsid w:val="004A6024"/>
    <w:pPr>
      <w:pBdr>
        <w:left w:val="single" w:sz="4" w:space="0" w:color="auto"/>
        <w:right w:val="single" w:sz="4" w:space="0" w:color="auto"/>
      </w:pBdr>
      <w:spacing w:before="100" w:beforeAutospacing="1" w:after="100" w:afterAutospacing="1"/>
      <w:textAlignment w:val="center"/>
    </w:pPr>
    <w:rPr>
      <w:rFonts w:eastAsia="Times New Roman"/>
      <w:sz w:val="18"/>
      <w:szCs w:val="18"/>
    </w:rPr>
  </w:style>
  <w:style w:type="paragraph" w:customStyle="1" w:styleId="xl146">
    <w:name w:val="xl146"/>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147">
    <w:name w:val="xl147"/>
    <w:basedOn w:val="a1"/>
    <w:rsid w:val="004A6024"/>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148">
    <w:name w:val="xl148"/>
    <w:basedOn w:val="a1"/>
    <w:rsid w:val="004A6024"/>
    <w:pPr>
      <w:pBdr>
        <w:top w:val="single" w:sz="4" w:space="0" w:color="auto"/>
        <w:left w:val="single" w:sz="4" w:space="0" w:color="auto"/>
      </w:pBdr>
      <w:spacing w:before="100" w:beforeAutospacing="1" w:after="100" w:afterAutospacing="1"/>
      <w:jc w:val="center"/>
      <w:textAlignment w:val="center"/>
    </w:pPr>
    <w:rPr>
      <w:rFonts w:eastAsia="Times New Roman"/>
      <w:sz w:val="20"/>
      <w:szCs w:val="20"/>
    </w:rPr>
  </w:style>
  <w:style w:type="paragraph" w:customStyle="1" w:styleId="xl149">
    <w:name w:val="xl149"/>
    <w:basedOn w:val="a1"/>
    <w:rsid w:val="004A6024"/>
    <w:pPr>
      <w:pBdr>
        <w:left w:val="single" w:sz="4" w:space="0" w:color="auto"/>
        <w:bottom w:val="single" w:sz="4" w:space="0" w:color="auto"/>
      </w:pBdr>
      <w:spacing w:before="100" w:beforeAutospacing="1" w:after="100" w:afterAutospacing="1"/>
      <w:jc w:val="center"/>
      <w:textAlignment w:val="center"/>
    </w:pPr>
    <w:rPr>
      <w:rFonts w:eastAsia="Times New Roman"/>
      <w:sz w:val="20"/>
      <w:szCs w:val="20"/>
    </w:rPr>
  </w:style>
  <w:style w:type="paragraph" w:customStyle="1" w:styleId="xl150">
    <w:name w:val="xl150"/>
    <w:basedOn w:val="a1"/>
    <w:rsid w:val="004A6024"/>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151">
    <w:name w:val="xl151"/>
    <w:basedOn w:val="a1"/>
    <w:rsid w:val="004A6024"/>
    <w:pPr>
      <w:pBdr>
        <w:left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152">
    <w:name w:val="xl152"/>
    <w:basedOn w:val="a1"/>
    <w:rsid w:val="004A6024"/>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153">
    <w:name w:val="xl153"/>
    <w:basedOn w:val="a1"/>
    <w:rsid w:val="004A6024"/>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154">
    <w:name w:val="xl154"/>
    <w:basedOn w:val="a1"/>
    <w:rsid w:val="004A6024"/>
    <w:pPr>
      <w:pBdr>
        <w:left w:val="single" w:sz="4" w:space="0" w:color="auto"/>
        <w:right w:val="single" w:sz="4" w:space="0" w:color="auto"/>
      </w:pBdr>
      <w:spacing w:before="100" w:beforeAutospacing="1" w:after="100" w:afterAutospacing="1"/>
      <w:textAlignment w:val="center"/>
    </w:pPr>
    <w:rPr>
      <w:rFonts w:eastAsia="Times New Roman"/>
      <w:b/>
      <w:bCs/>
      <w:sz w:val="20"/>
      <w:szCs w:val="20"/>
    </w:rPr>
  </w:style>
  <w:style w:type="paragraph" w:customStyle="1" w:styleId="xl155">
    <w:name w:val="xl155"/>
    <w:basedOn w:val="a1"/>
    <w:rsid w:val="004A602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56">
    <w:name w:val="xl156"/>
    <w:basedOn w:val="a1"/>
    <w:rsid w:val="004A6024"/>
    <w:pPr>
      <w:pBdr>
        <w:left w:val="single" w:sz="4" w:space="0" w:color="auto"/>
        <w:right w:val="single" w:sz="4" w:space="0" w:color="auto"/>
      </w:pBdr>
      <w:spacing w:before="100" w:beforeAutospacing="1" w:after="100" w:afterAutospacing="1"/>
      <w:textAlignment w:val="center"/>
    </w:pPr>
    <w:rPr>
      <w:rFonts w:eastAsia="Times New Roman"/>
      <w:sz w:val="18"/>
      <w:szCs w:val="18"/>
    </w:rPr>
  </w:style>
  <w:style w:type="paragraph" w:customStyle="1" w:styleId="xl157">
    <w:name w:val="xl157"/>
    <w:basedOn w:val="a1"/>
    <w:rsid w:val="004A6024"/>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58">
    <w:name w:val="xl158"/>
    <w:basedOn w:val="a1"/>
    <w:rsid w:val="004A6024"/>
    <w:pPr>
      <w:pBdr>
        <w:top w:val="single" w:sz="4" w:space="0" w:color="auto"/>
        <w:bottom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59">
    <w:name w:val="xl159"/>
    <w:basedOn w:val="a1"/>
    <w:rsid w:val="004A6024"/>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60">
    <w:name w:val="xl160"/>
    <w:basedOn w:val="a1"/>
    <w:rsid w:val="004A6024"/>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161">
    <w:name w:val="xl161"/>
    <w:basedOn w:val="a1"/>
    <w:rsid w:val="004A6024"/>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character" w:customStyle="1" w:styleId="afffff3">
    <w:name w:val="Текст таблиц Знак"/>
    <w:link w:val="afffff4"/>
    <w:locked/>
    <w:rsid w:val="004A6024"/>
    <w:rPr>
      <w:sz w:val="24"/>
    </w:rPr>
  </w:style>
  <w:style w:type="paragraph" w:customStyle="1" w:styleId="afffff4">
    <w:name w:val="Текст таблиц"/>
    <w:link w:val="afffff3"/>
    <w:rsid w:val="004A6024"/>
    <w:pPr>
      <w:spacing w:after="0" w:line="240" w:lineRule="auto"/>
    </w:pPr>
    <w:rPr>
      <w:sz w:val="24"/>
    </w:rPr>
  </w:style>
  <w:style w:type="character" w:customStyle="1" w:styleId="211pt">
    <w:name w:val="Основной текст (2) + 11 pt"/>
    <w:basedOn w:val="25"/>
    <w:rsid w:val="00A22C5A"/>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2pt">
    <w:name w:val="Основной текст (2) + 12 pt;Полужирный"/>
    <w:basedOn w:val="25"/>
    <w:rsid w:val="00C705B7"/>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7pt">
    <w:name w:val="Основной текст (2) + 7 pt;Полужирный"/>
    <w:basedOn w:val="25"/>
    <w:rsid w:val="00C705B7"/>
    <w:rPr>
      <w:rFonts w:ascii="Times New Roman" w:eastAsia="Times New Roman" w:hAnsi="Times New Roman" w:cs="Times New Roman"/>
      <w:b/>
      <w:bCs/>
      <w:i w:val="0"/>
      <w:iCs w:val="0"/>
      <w:smallCaps w:val="0"/>
      <w:strike w:val="0"/>
      <w:color w:val="000000"/>
      <w:spacing w:val="0"/>
      <w:w w:val="100"/>
      <w:position w:val="0"/>
      <w:sz w:val="14"/>
      <w:szCs w:val="14"/>
      <w:u w:val="none"/>
      <w:shd w:val="clear" w:color="auto" w:fill="FFFFFF"/>
      <w:lang w:val="ru-RU" w:eastAsia="ru-RU" w:bidi="ru-RU"/>
    </w:rPr>
  </w:style>
  <w:style w:type="paragraph" w:customStyle="1" w:styleId="afffff5">
    <w:name w:val="ОСН.ТЕКСТ"/>
    <w:basedOn w:val="a1"/>
    <w:link w:val="afffff6"/>
    <w:rsid w:val="008A60C6"/>
    <w:pPr>
      <w:suppressAutoHyphens/>
      <w:spacing w:after="120"/>
      <w:ind w:firstLine="709"/>
      <w:jc w:val="both"/>
    </w:pPr>
    <w:rPr>
      <w:rFonts w:eastAsia="Times New Roman"/>
      <w:sz w:val="28"/>
      <w:szCs w:val="28"/>
      <w:lang w:eastAsia="en-US"/>
    </w:rPr>
  </w:style>
  <w:style w:type="character" w:customStyle="1" w:styleId="afffff6">
    <w:name w:val="ОСН.ТЕКСТ Знак"/>
    <w:link w:val="afffff5"/>
    <w:rsid w:val="008A60C6"/>
    <w:rPr>
      <w:rFonts w:ascii="Times New Roman" w:eastAsia="Times New Roman" w:hAnsi="Times New Roman" w:cs="Times New Roman"/>
      <w:sz w:val="28"/>
      <w:szCs w:val="28"/>
    </w:rPr>
  </w:style>
  <w:style w:type="character" w:customStyle="1" w:styleId="39">
    <w:name w:val="Основной текст (3)_"/>
    <w:basedOn w:val="a2"/>
    <w:link w:val="3a"/>
    <w:rsid w:val="00DE738C"/>
    <w:rPr>
      <w:rFonts w:ascii="Times New Roman" w:eastAsia="Times New Roman" w:hAnsi="Times New Roman" w:cs="Times New Roman"/>
      <w:b/>
      <w:bCs/>
      <w:shd w:val="clear" w:color="auto" w:fill="FFFFFF"/>
    </w:rPr>
  </w:style>
  <w:style w:type="paragraph" w:customStyle="1" w:styleId="3a">
    <w:name w:val="Основной текст (3)"/>
    <w:basedOn w:val="a1"/>
    <w:link w:val="39"/>
    <w:rsid w:val="00DE738C"/>
    <w:pPr>
      <w:widowControl w:val="0"/>
      <w:shd w:val="clear" w:color="auto" w:fill="FFFFFF"/>
      <w:spacing w:line="274" w:lineRule="exact"/>
      <w:jc w:val="both"/>
    </w:pPr>
    <w:rPr>
      <w:rFonts w:eastAsia="Times New Roman"/>
      <w:b/>
      <w:bCs/>
      <w:sz w:val="22"/>
      <w:szCs w:val="22"/>
      <w:lang w:eastAsia="en-US"/>
    </w:rPr>
  </w:style>
  <w:style w:type="paragraph" w:customStyle="1" w:styleId="112">
    <w:name w:val="11"/>
    <w:basedOn w:val="a1"/>
    <w:link w:val="113"/>
    <w:rsid w:val="00C77FD5"/>
    <w:pPr>
      <w:autoSpaceDE w:val="0"/>
      <w:autoSpaceDN w:val="0"/>
      <w:adjustRightInd w:val="0"/>
      <w:spacing w:line="259" w:lineRule="auto"/>
      <w:ind w:firstLine="709"/>
      <w:jc w:val="both"/>
    </w:pPr>
    <w:rPr>
      <w:color w:val="000000"/>
      <w:sz w:val="28"/>
      <w:szCs w:val="28"/>
    </w:rPr>
  </w:style>
  <w:style w:type="character" w:customStyle="1" w:styleId="113">
    <w:name w:val="11 Знак"/>
    <w:link w:val="112"/>
    <w:locked/>
    <w:rsid w:val="00C77FD5"/>
    <w:rPr>
      <w:rFonts w:ascii="Times New Roman" w:eastAsia="SimSun" w:hAnsi="Times New Roman" w:cs="Times New Roman"/>
      <w:color w:val="000000"/>
      <w:sz w:val="28"/>
      <w:szCs w:val="28"/>
      <w:lang w:eastAsia="ru-RU"/>
    </w:rPr>
  </w:style>
  <w:style w:type="character" w:customStyle="1" w:styleId="29pt">
    <w:name w:val="Основной текст (2) + 9 pt"/>
    <w:basedOn w:val="25"/>
    <w:rsid w:val="00CD11B2"/>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10pt">
    <w:name w:val="Основной текст (2) + 10 pt;Полужирный"/>
    <w:basedOn w:val="25"/>
    <w:rsid w:val="00CD11B2"/>
    <w:rPr>
      <w:rFonts w:ascii="Arial Narrow" w:eastAsia="Arial Narrow" w:hAnsi="Arial Narrow" w:cs="Arial Narrow"/>
      <w:b/>
      <w:bCs/>
      <w:i w:val="0"/>
      <w:iCs w:val="0"/>
      <w:smallCaps w:val="0"/>
      <w:strike w:val="0"/>
      <w:color w:val="000000"/>
      <w:spacing w:val="0"/>
      <w:w w:val="100"/>
      <w:position w:val="0"/>
      <w:sz w:val="20"/>
      <w:szCs w:val="20"/>
      <w:u w:val="none"/>
      <w:shd w:val="clear" w:color="auto" w:fill="FFFFFF"/>
      <w:lang w:val="ru-RU" w:eastAsia="ru-RU" w:bidi="ru-RU"/>
    </w:rPr>
  </w:style>
  <w:style w:type="table" w:customStyle="1" w:styleId="160">
    <w:name w:val="Сетка таблицы16"/>
    <w:basedOn w:val="a3"/>
    <w:next w:val="afffb"/>
    <w:rsid w:val="00E67050"/>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character" w:styleId="afffff7">
    <w:name w:val="Strong"/>
    <w:uiPriority w:val="99"/>
    <w:qFormat/>
    <w:rsid w:val="00070A6F"/>
    <w:rPr>
      <w:b/>
      <w:bCs/>
    </w:rPr>
  </w:style>
  <w:style w:type="character" w:styleId="afffff8">
    <w:name w:val="Emphasis"/>
    <w:uiPriority w:val="20"/>
    <w:qFormat/>
    <w:rsid w:val="00070A6F"/>
    <w:rPr>
      <w:rFonts w:ascii="Calibri" w:hAnsi="Calibri"/>
      <w:b/>
      <w:i/>
      <w:iCs/>
    </w:rPr>
  </w:style>
  <w:style w:type="paragraph" w:styleId="2f0">
    <w:name w:val="Quote"/>
    <w:basedOn w:val="a1"/>
    <w:next w:val="a1"/>
    <w:link w:val="2f1"/>
    <w:uiPriority w:val="29"/>
    <w:qFormat/>
    <w:rsid w:val="00070A6F"/>
    <w:rPr>
      <w:rFonts w:asciiTheme="minorHAnsi" w:eastAsiaTheme="minorHAnsi" w:hAnsiTheme="minorHAnsi"/>
      <w:i/>
      <w:lang w:eastAsia="en-US"/>
    </w:rPr>
  </w:style>
  <w:style w:type="character" w:customStyle="1" w:styleId="2f1">
    <w:name w:val="Цитата 2 Знак"/>
    <w:basedOn w:val="a2"/>
    <w:link w:val="2f0"/>
    <w:uiPriority w:val="29"/>
    <w:rsid w:val="00070A6F"/>
    <w:rPr>
      <w:rFonts w:cs="Times New Roman"/>
      <w:i/>
      <w:sz w:val="24"/>
      <w:szCs w:val="24"/>
    </w:rPr>
  </w:style>
  <w:style w:type="paragraph" w:styleId="afffff9">
    <w:name w:val="Intense Quote"/>
    <w:basedOn w:val="a1"/>
    <w:next w:val="a1"/>
    <w:link w:val="afffffa"/>
    <w:uiPriority w:val="30"/>
    <w:qFormat/>
    <w:rsid w:val="00070A6F"/>
    <w:pPr>
      <w:ind w:left="720" w:right="720"/>
    </w:pPr>
    <w:rPr>
      <w:rFonts w:asciiTheme="minorHAnsi" w:eastAsiaTheme="minorHAnsi" w:hAnsiTheme="minorHAnsi"/>
      <w:b/>
      <w:i/>
      <w:szCs w:val="22"/>
      <w:lang w:eastAsia="en-US"/>
    </w:rPr>
  </w:style>
  <w:style w:type="character" w:customStyle="1" w:styleId="afffffa">
    <w:name w:val="Выделенная цитата Знак"/>
    <w:basedOn w:val="a2"/>
    <w:link w:val="afffff9"/>
    <w:uiPriority w:val="30"/>
    <w:rsid w:val="00070A6F"/>
    <w:rPr>
      <w:rFonts w:cs="Times New Roman"/>
      <w:b/>
      <w:i/>
      <w:sz w:val="24"/>
    </w:rPr>
  </w:style>
  <w:style w:type="character" w:styleId="afffffb">
    <w:name w:val="Subtle Emphasis"/>
    <w:uiPriority w:val="19"/>
    <w:qFormat/>
    <w:rsid w:val="00070A6F"/>
    <w:rPr>
      <w:i/>
      <w:color w:val="5A5A5A"/>
    </w:rPr>
  </w:style>
  <w:style w:type="character" w:styleId="afffffc">
    <w:name w:val="Intense Emphasis"/>
    <w:uiPriority w:val="21"/>
    <w:qFormat/>
    <w:rsid w:val="00070A6F"/>
    <w:rPr>
      <w:b/>
      <w:i/>
      <w:sz w:val="24"/>
      <w:szCs w:val="24"/>
      <w:u w:val="single"/>
    </w:rPr>
  </w:style>
  <w:style w:type="character" w:styleId="afffffd">
    <w:name w:val="Subtle Reference"/>
    <w:uiPriority w:val="31"/>
    <w:qFormat/>
    <w:rsid w:val="00070A6F"/>
    <w:rPr>
      <w:sz w:val="24"/>
      <w:szCs w:val="24"/>
      <w:u w:val="single"/>
    </w:rPr>
  </w:style>
  <w:style w:type="character" w:styleId="afffffe">
    <w:name w:val="Intense Reference"/>
    <w:uiPriority w:val="32"/>
    <w:qFormat/>
    <w:rsid w:val="00070A6F"/>
    <w:rPr>
      <w:b/>
      <w:sz w:val="24"/>
      <w:u w:val="single"/>
    </w:rPr>
  </w:style>
  <w:style w:type="character" w:styleId="affffff">
    <w:name w:val="Book Title"/>
    <w:uiPriority w:val="33"/>
    <w:qFormat/>
    <w:rsid w:val="00070A6F"/>
    <w:rPr>
      <w:rFonts w:ascii="Cambria" w:eastAsia="Times New Roman" w:hAnsi="Cambria"/>
      <w:b/>
      <w:i/>
      <w:sz w:val="24"/>
      <w:szCs w:val="24"/>
    </w:rPr>
  </w:style>
  <w:style w:type="paragraph" w:customStyle="1" w:styleId="ConsPlusNormal">
    <w:name w:val="ConsPlusNormal"/>
    <w:rsid w:val="00070A6F"/>
    <w:pPr>
      <w:widowControl w:val="0"/>
      <w:autoSpaceDE w:val="0"/>
      <w:autoSpaceDN w:val="0"/>
      <w:adjustRightInd w:val="0"/>
      <w:spacing w:after="0" w:line="240" w:lineRule="auto"/>
      <w:ind w:firstLine="720"/>
      <w:jc w:val="both"/>
    </w:pPr>
    <w:rPr>
      <w:rFonts w:ascii="Arial" w:eastAsia="Times New Roman" w:hAnsi="Arial" w:cs="Arial"/>
      <w:sz w:val="20"/>
      <w:szCs w:val="20"/>
      <w:lang w:eastAsia="ru-RU"/>
    </w:rPr>
  </w:style>
  <w:style w:type="paragraph" w:customStyle="1" w:styleId="1f">
    <w:name w:val="Без интервала1"/>
    <w:uiPriority w:val="99"/>
    <w:rsid w:val="00070A6F"/>
    <w:pPr>
      <w:spacing w:after="0" w:line="240" w:lineRule="auto"/>
    </w:pPr>
    <w:rPr>
      <w:rFonts w:ascii="Calibri" w:eastAsia="Times New Roman" w:hAnsi="Calibri" w:cs="Times New Roman"/>
    </w:rPr>
  </w:style>
  <w:style w:type="paragraph" w:customStyle="1" w:styleId="114">
    <w:name w:val="Знак Знак Знак1 Знак Знак Знак Знак Знак Знак1 Знак Знак Знак Знак"/>
    <w:basedOn w:val="a1"/>
    <w:rsid w:val="00070A6F"/>
    <w:pPr>
      <w:keepLines/>
      <w:spacing w:after="160" w:line="240" w:lineRule="exact"/>
    </w:pPr>
    <w:rPr>
      <w:rFonts w:ascii="Verdana" w:eastAsia="MS Mincho" w:hAnsi="Verdana" w:cs="Verdana"/>
      <w:sz w:val="20"/>
      <w:szCs w:val="20"/>
      <w:lang w:val="en-US" w:eastAsia="en-US"/>
    </w:rPr>
  </w:style>
  <w:style w:type="table" w:customStyle="1" w:styleId="1f0">
    <w:name w:val="Сетка таблицы1"/>
    <w:basedOn w:val="a3"/>
    <w:next w:val="afffb"/>
    <w:rsid w:val="00070A6F"/>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311">
    <w:name w:val="Заголовок 3_1"/>
    <w:basedOn w:val="3"/>
    <w:next w:val="a1"/>
    <w:autoRedefine/>
    <w:rsid w:val="00070A6F"/>
    <w:pPr>
      <w:keepLines w:val="0"/>
      <w:spacing w:before="0"/>
      <w:jc w:val="both"/>
    </w:pPr>
    <w:rPr>
      <w:rFonts w:ascii="Times New Roman" w:eastAsia="Times New Roman" w:hAnsi="Times New Roman" w:cs="Arial"/>
      <w:b/>
      <w:iCs/>
      <w:color w:val="auto"/>
      <w:sz w:val="28"/>
      <w:szCs w:val="28"/>
    </w:rPr>
  </w:style>
  <w:style w:type="table" w:customStyle="1" w:styleId="2f2">
    <w:name w:val="Сетка таблицы2"/>
    <w:basedOn w:val="a3"/>
    <w:next w:val="afffb"/>
    <w:rsid w:val="00070A6F"/>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affffff0">
    <w:name w:val="Таблица_Название"/>
    <w:basedOn w:val="a1"/>
    <w:next w:val="a1"/>
    <w:autoRedefine/>
    <w:rsid w:val="00070A6F"/>
    <w:rPr>
      <w:rFonts w:eastAsia="Times New Roman"/>
      <w:b/>
      <w:sz w:val="28"/>
      <w:szCs w:val="28"/>
      <w:lang w:eastAsia="x-none"/>
    </w:rPr>
  </w:style>
  <w:style w:type="table" w:customStyle="1" w:styleId="3b">
    <w:name w:val="Сетка таблицы3"/>
    <w:basedOn w:val="a3"/>
    <w:next w:val="afffb"/>
    <w:rsid w:val="00070A6F"/>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42">
    <w:name w:val="Сетка таблицы4"/>
    <w:basedOn w:val="a3"/>
    <w:next w:val="afffb"/>
    <w:rsid w:val="00070A6F"/>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52">
    <w:name w:val="Сетка таблицы5"/>
    <w:basedOn w:val="a3"/>
    <w:next w:val="afffb"/>
    <w:rsid w:val="00070A6F"/>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63">
    <w:name w:val="Сетка таблицы6"/>
    <w:basedOn w:val="a3"/>
    <w:next w:val="afffb"/>
    <w:rsid w:val="00070A6F"/>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72">
    <w:name w:val="Сетка таблицы7"/>
    <w:basedOn w:val="a3"/>
    <w:next w:val="afffb"/>
    <w:rsid w:val="00070A6F"/>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82">
    <w:name w:val="Сетка таблицы8"/>
    <w:basedOn w:val="a3"/>
    <w:next w:val="afffb"/>
    <w:rsid w:val="00070A6F"/>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2f3">
    <w:name w:val="Титул 2 + полужирный"/>
    <w:basedOn w:val="2f4"/>
    <w:next w:val="a1"/>
    <w:autoRedefine/>
    <w:rsid w:val="00070A6F"/>
    <w:rPr>
      <w:b/>
      <w:bCs/>
    </w:rPr>
  </w:style>
  <w:style w:type="paragraph" w:customStyle="1" w:styleId="2f4">
    <w:name w:val="Титул 2"/>
    <w:basedOn w:val="a1"/>
    <w:next w:val="a1"/>
    <w:autoRedefine/>
    <w:rsid w:val="00070A6F"/>
    <w:pPr>
      <w:jc w:val="center"/>
    </w:pPr>
    <w:rPr>
      <w:rFonts w:eastAsia="Times New Roman"/>
      <w:sz w:val="32"/>
      <w:szCs w:val="20"/>
    </w:rPr>
  </w:style>
  <w:style w:type="paragraph" w:customStyle="1" w:styleId="affffff1">
    <w:name w:val="Название раздела"/>
    <w:basedOn w:val="a1"/>
    <w:next w:val="a1"/>
    <w:autoRedefine/>
    <w:rsid w:val="00070A6F"/>
    <w:pPr>
      <w:spacing w:before="120" w:after="120"/>
      <w:jc w:val="center"/>
    </w:pPr>
    <w:rPr>
      <w:rFonts w:eastAsia="Times New Roman"/>
      <w:b/>
      <w:caps/>
      <w:sz w:val="28"/>
      <w:szCs w:val="32"/>
    </w:rPr>
  </w:style>
  <w:style w:type="table" w:customStyle="1" w:styleId="92">
    <w:name w:val="Сетка таблицы9"/>
    <w:basedOn w:val="a3"/>
    <w:next w:val="afffb"/>
    <w:rsid w:val="00070A6F"/>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1f1">
    <w:name w:val="Титул 1"/>
    <w:basedOn w:val="a1"/>
    <w:next w:val="a1"/>
    <w:autoRedefine/>
    <w:rsid w:val="00070A6F"/>
    <w:pPr>
      <w:jc w:val="center"/>
    </w:pPr>
    <w:rPr>
      <w:rFonts w:eastAsia="Times New Roman"/>
      <w:caps/>
      <w:sz w:val="28"/>
      <w:szCs w:val="20"/>
    </w:rPr>
  </w:style>
  <w:style w:type="paragraph" w:customStyle="1" w:styleId="1f2">
    <w:name w:val="Титул 1 + полужирный"/>
    <w:basedOn w:val="1f1"/>
    <w:next w:val="a1"/>
    <w:autoRedefine/>
    <w:rsid w:val="00070A6F"/>
    <w:pPr>
      <w:spacing w:after="120"/>
    </w:pPr>
    <w:rPr>
      <w:b/>
      <w:bCs/>
    </w:rPr>
  </w:style>
  <w:style w:type="paragraph" w:customStyle="1" w:styleId="affffff2">
    <w:name w:val="Таблица_Текст слева"/>
    <w:basedOn w:val="a1"/>
    <w:next w:val="a1"/>
    <w:link w:val="affffff3"/>
    <w:rsid w:val="00070A6F"/>
    <w:rPr>
      <w:rFonts w:eastAsia="Times New Roman"/>
      <w:sz w:val="22"/>
      <w:szCs w:val="22"/>
    </w:rPr>
  </w:style>
  <w:style w:type="character" w:customStyle="1" w:styleId="affffff3">
    <w:name w:val="Таблица_Текст слева Знак"/>
    <w:basedOn w:val="a2"/>
    <w:link w:val="affffff2"/>
    <w:rsid w:val="00070A6F"/>
    <w:rPr>
      <w:rFonts w:ascii="Times New Roman" w:eastAsia="Times New Roman" w:hAnsi="Times New Roman" w:cs="Times New Roman"/>
      <w:lang w:eastAsia="ru-RU"/>
    </w:rPr>
  </w:style>
  <w:style w:type="paragraph" w:customStyle="1" w:styleId="affffff4">
    <w:name w:val="Таблица_Текст по центру"/>
    <w:basedOn w:val="a1"/>
    <w:next w:val="a1"/>
    <w:rsid w:val="00070A6F"/>
    <w:pPr>
      <w:jc w:val="center"/>
    </w:pPr>
    <w:rPr>
      <w:rFonts w:eastAsia="Times New Roman"/>
      <w:sz w:val="22"/>
      <w:szCs w:val="20"/>
    </w:rPr>
  </w:style>
  <w:style w:type="paragraph" w:customStyle="1" w:styleId="115">
    <w:name w:val="Заголовок 1_1"/>
    <w:basedOn w:val="1"/>
    <w:next w:val="a1"/>
    <w:autoRedefine/>
    <w:rsid w:val="00070A6F"/>
    <w:pPr>
      <w:keepNext/>
      <w:widowControl/>
      <w:autoSpaceDE/>
      <w:autoSpaceDN/>
      <w:adjustRightInd/>
      <w:spacing w:before="240" w:after="120"/>
    </w:pPr>
    <w:rPr>
      <w:rFonts w:ascii="Times New Roman" w:eastAsia="Times New Roman" w:hAnsi="Times New Roman" w:cs="Arial"/>
      <w:caps/>
      <w:color w:val="auto"/>
      <w:kern w:val="32"/>
      <w:sz w:val="28"/>
      <w:szCs w:val="32"/>
    </w:rPr>
  </w:style>
  <w:style w:type="paragraph" w:customStyle="1" w:styleId="210">
    <w:name w:val="Заголовок 2_1"/>
    <w:basedOn w:val="21"/>
    <w:next w:val="a1"/>
    <w:autoRedefine/>
    <w:rsid w:val="00070A6F"/>
    <w:pPr>
      <w:keepLines w:val="0"/>
      <w:spacing w:before="240" w:after="120"/>
      <w:jc w:val="center"/>
    </w:pPr>
    <w:rPr>
      <w:rFonts w:eastAsia="Times New Roman" w:cs="Arial"/>
      <w:bCs/>
      <w:iCs/>
      <w:color w:val="auto"/>
      <w:sz w:val="28"/>
      <w:szCs w:val="28"/>
    </w:rPr>
  </w:style>
  <w:style w:type="paragraph" w:customStyle="1" w:styleId="1f3">
    <w:name w:val="Обычный 1"/>
    <w:basedOn w:val="a1"/>
    <w:link w:val="1f4"/>
    <w:autoRedefine/>
    <w:rsid w:val="00070A6F"/>
    <w:pPr>
      <w:spacing w:before="120" w:after="120"/>
      <w:ind w:firstLine="567"/>
      <w:jc w:val="both"/>
    </w:pPr>
    <w:rPr>
      <w:rFonts w:eastAsia="Times New Roman"/>
    </w:rPr>
  </w:style>
  <w:style w:type="character" w:customStyle="1" w:styleId="1f4">
    <w:name w:val="Обычный 1 Знак"/>
    <w:basedOn w:val="a2"/>
    <w:link w:val="1f3"/>
    <w:rsid w:val="00070A6F"/>
    <w:rPr>
      <w:rFonts w:ascii="Times New Roman" w:eastAsia="Times New Roman" w:hAnsi="Times New Roman" w:cs="Times New Roman"/>
      <w:sz w:val="24"/>
      <w:szCs w:val="24"/>
      <w:lang w:eastAsia="ru-RU"/>
    </w:rPr>
  </w:style>
  <w:style w:type="paragraph" w:customStyle="1" w:styleId="affffff5">
    <w:name w:val="Таблица_Номер"/>
    <w:basedOn w:val="a1"/>
    <w:next w:val="a1"/>
    <w:autoRedefine/>
    <w:rsid w:val="00070A6F"/>
    <w:pPr>
      <w:spacing w:before="120" w:after="120"/>
      <w:jc w:val="right"/>
    </w:pPr>
    <w:rPr>
      <w:rFonts w:eastAsia="Times New Roman"/>
      <w:i/>
      <w:sz w:val="22"/>
    </w:rPr>
  </w:style>
  <w:style w:type="paragraph" w:customStyle="1" w:styleId="1000">
    <w:name w:val="Обычный 1 + Перед:  0 пт После:  0 пт"/>
    <w:basedOn w:val="1f3"/>
    <w:next w:val="1f3"/>
    <w:link w:val="1001"/>
    <w:autoRedefine/>
    <w:rsid w:val="00070A6F"/>
    <w:pPr>
      <w:tabs>
        <w:tab w:val="num" w:pos="851"/>
      </w:tabs>
      <w:spacing w:before="0" w:after="0"/>
      <w:ind w:left="851" w:hanging="284"/>
    </w:pPr>
    <w:rPr>
      <w:szCs w:val="20"/>
    </w:rPr>
  </w:style>
  <w:style w:type="character" w:customStyle="1" w:styleId="1001">
    <w:name w:val="Обычный 1 + Перед:  0 пт После:  0 пт Знак"/>
    <w:basedOn w:val="1f4"/>
    <w:link w:val="1000"/>
    <w:rsid w:val="00070A6F"/>
    <w:rPr>
      <w:rFonts w:ascii="Times New Roman" w:eastAsia="Times New Roman" w:hAnsi="Times New Roman" w:cs="Times New Roman"/>
      <w:sz w:val="24"/>
      <w:szCs w:val="20"/>
      <w:lang w:eastAsia="ru-RU"/>
    </w:rPr>
  </w:style>
  <w:style w:type="paragraph" w:customStyle="1" w:styleId="1f5">
    <w:name w:val="Обычный 1 + полужирный"/>
    <w:basedOn w:val="1f3"/>
    <w:next w:val="1f3"/>
    <w:link w:val="1f6"/>
    <w:autoRedefine/>
    <w:rsid w:val="00070A6F"/>
    <w:rPr>
      <w:b/>
      <w:bCs/>
    </w:rPr>
  </w:style>
  <w:style w:type="character" w:customStyle="1" w:styleId="1f6">
    <w:name w:val="Обычный 1 + полужирный Знак"/>
    <w:basedOn w:val="1f4"/>
    <w:link w:val="1f5"/>
    <w:rsid w:val="00070A6F"/>
    <w:rPr>
      <w:rFonts w:ascii="Times New Roman" w:eastAsia="Times New Roman" w:hAnsi="Times New Roman" w:cs="Times New Roman"/>
      <w:b/>
      <w:bCs/>
      <w:sz w:val="24"/>
      <w:szCs w:val="24"/>
      <w:lang w:eastAsia="ru-RU"/>
    </w:rPr>
  </w:style>
  <w:style w:type="paragraph" w:customStyle="1" w:styleId="affffff6">
    <w:name w:val="Таблица_Текст по центру + полужирный"/>
    <w:basedOn w:val="affffff4"/>
    <w:next w:val="1f3"/>
    <w:autoRedefine/>
    <w:rsid w:val="00070A6F"/>
    <w:rPr>
      <w:b/>
      <w:bCs/>
    </w:rPr>
  </w:style>
  <w:style w:type="paragraph" w:customStyle="1" w:styleId="affffff7">
    <w:name w:val="Таблица_Текст слева + полужирный"/>
    <w:basedOn w:val="affffff2"/>
    <w:next w:val="1f3"/>
    <w:link w:val="affffff8"/>
    <w:autoRedefine/>
    <w:rsid w:val="00070A6F"/>
    <w:rPr>
      <w:b/>
      <w:bCs/>
    </w:rPr>
  </w:style>
  <w:style w:type="character" w:customStyle="1" w:styleId="affffff8">
    <w:name w:val="Таблица_Текст слева + полужирный Знак"/>
    <w:basedOn w:val="affffff3"/>
    <w:link w:val="affffff7"/>
    <w:rsid w:val="00070A6F"/>
    <w:rPr>
      <w:rFonts w:ascii="Times New Roman" w:eastAsia="Times New Roman" w:hAnsi="Times New Roman" w:cs="Times New Roman"/>
      <w:b/>
      <w:bCs/>
      <w:lang w:eastAsia="ru-RU"/>
    </w:rPr>
  </w:style>
  <w:style w:type="paragraph" w:customStyle="1" w:styleId="1f7">
    <w:name w:val="Обычный 1 + По центру"/>
    <w:basedOn w:val="1f3"/>
    <w:next w:val="1f3"/>
    <w:autoRedefine/>
    <w:rsid w:val="00070A6F"/>
    <w:pPr>
      <w:ind w:firstLine="0"/>
      <w:jc w:val="center"/>
    </w:pPr>
    <w:rPr>
      <w:szCs w:val="20"/>
    </w:rPr>
  </w:style>
  <w:style w:type="paragraph" w:customStyle="1" w:styleId="affffff9">
    <w:name w:val="Рисунок"/>
    <w:basedOn w:val="a1"/>
    <w:next w:val="a1"/>
    <w:autoRedefine/>
    <w:rsid w:val="00070A6F"/>
    <w:pPr>
      <w:jc w:val="center"/>
    </w:pPr>
    <w:rPr>
      <w:rFonts w:eastAsia="Times New Roman"/>
      <w:i/>
      <w:iCs/>
      <w:sz w:val="20"/>
      <w:szCs w:val="20"/>
    </w:rPr>
  </w:style>
  <w:style w:type="paragraph" w:customStyle="1" w:styleId="affffffa">
    <w:name w:val="Таблица"/>
    <w:basedOn w:val="a1"/>
    <w:semiHidden/>
    <w:rsid w:val="00070A6F"/>
    <w:pPr>
      <w:jc w:val="both"/>
    </w:pPr>
    <w:rPr>
      <w:rFonts w:eastAsia="Times New Roman"/>
    </w:rPr>
  </w:style>
  <w:style w:type="paragraph" w:customStyle="1" w:styleId="affffffb">
    <w:name w:val="Таблица_Заголовок"/>
    <w:basedOn w:val="a1"/>
    <w:rsid w:val="00070A6F"/>
    <w:pPr>
      <w:jc w:val="center"/>
    </w:pPr>
    <w:rPr>
      <w:rFonts w:eastAsia="Times New Roman"/>
      <w:b/>
      <w:bCs/>
      <w:sz w:val="22"/>
      <w:szCs w:val="20"/>
    </w:rPr>
  </w:style>
  <w:style w:type="paragraph" w:customStyle="1" w:styleId="TimesNewRoman12">
    <w:name w:val="Стиль _ПОС_РАЗДЕЛ + Times New Roman 12 пт По центру Междустр.инт..."/>
    <w:basedOn w:val="a1"/>
    <w:rsid w:val="00070A6F"/>
    <w:pPr>
      <w:keepNext/>
      <w:pageBreakBefore/>
      <w:tabs>
        <w:tab w:val="left" w:pos="284"/>
      </w:tabs>
      <w:ind w:left="720" w:right="284" w:hanging="360"/>
      <w:jc w:val="center"/>
      <w:outlineLvl w:val="0"/>
    </w:pPr>
    <w:rPr>
      <w:rFonts w:eastAsia="Times New Roman"/>
      <w:b/>
      <w:bCs/>
      <w:kern w:val="28"/>
      <w:szCs w:val="20"/>
    </w:rPr>
  </w:style>
  <w:style w:type="table" w:customStyle="1" w:styleId="101">
    <w:name w:val="Сетка таблицы10"/>
    <w:basedOn w:val="a3"/>
    <w:next w:val="afffb"/>
    <w:rsid w:val="00070A6F"/>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16">
    <w:name w:val="Сетка таблицы11"/>
    <w:basedOn w:val="a3"/>
    <w:next w:val="afffb"/>
    <w:uiPriority w:val="59"/>
    <w:rsid w:val="00070A6F"/>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20">
    <w:name w:val="Сетка таблицы12"/>
    <w:basedOn w:val="a3"/>
    <w:next w:val="afffb"/>
    <w:rsid w:val="00070A6F"/>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3c">
    <w:name w:val="Нет списка3"/>
    <w:next w:val="a4"/>
    <w:semiHidden/>
    <w:rsid w:val="00070A6F"/>
  </w:style>
  <w:style w:type="table" w:customStyle="1" w:styleId="138">
    <w:name w:val="Сетка таблицы13"/>
    <w:basedOn w:val="a3"/>
    <w:next w:val="afffb"/>
    <w:rsid w:val="00070A6F"/>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40">
    <w:name w:val="Сетка таблицы14"/>
    <w:basedOn w:val="a3"/>
    <w:next w:val="afffb"/>
    <w:rsid w:val="00070A6F"/>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43">
    <w:name w:val="Нет списка4"/>
    <w:next w:val="a4"/>
    <w:semiHidden/>
    <w:rsid w:val="00070A6F"/>
  </w:style>
  <w:style w:type="table" w:customStyle="1" w:styleId="152">
    <w:name w:val="Сетка таблицы15"/>
    <w:basedOn w:val="a3"/>
    <w:next w:val="afffb"/>
    <w:rsid w:val="00070A6F"/>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53">
    <w:name w:val="Нет списка5"/>
    <w:next w:val="a4"/>
    <w:semiHidden/>
    <w:rsid w:val="00070A6F"/>
  </w:style>
  <w:style w:type="table" w:customStyle="1" w:styleId="170">
    <w:name w:val="Сетка таблицы17"/>
    <w:basedOn w:val="a3"/>
    <w:next w:val="afffb"/>
    <w:rsid w:val="00070A6F"/>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64">
    <w:name w:val="Нет списка6"/>
    <w:next w:val="a4"/>
    <w:semiHidden/>
    <w:rsid w:val="00070A6F"/>
  </w:style>
  <w:style w:type="table" w:customStyle="1" w:styleId="180">
    <w:name w:val="Сетка таблицы18"/>
    <w:basedOn w:val="a3"/>
    <w:next w:val="afffb"/>
    <w:rsid w:val="00070A6F"/>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90">
    <w:name w:val="Сетка таблицы19"/>
    <w:basedOn w:val="a3"/>
    <w:next w:val="afffb"/>
    <w:rsid w:val="00070A6F"/>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73">
    <w:name w:val="Нет списка7"/>
    <w:next w:val="a4"/>
    <w:semiHidden/>
    <w:rsid w:val="00070A6F"/>
  </w:style>
  <w:style w:type="table" w:customStyle="1" w:styleId="200">
    <w:name w:val="Сетка таблицы20"/>
    <w:basedOn w:val="a3"/>
    <w:next w:val="afffb"/>
    <w:rsid w:val="00070A6F"/>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11">
    <w:name w:val="Сетка таблицы21"/>
    <w:basedOn w:val="a3"/>
    <w:next w:val="afffb"/>
    <w:rsid w:val="00070A6F"/>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83">
    <w:name w:val="Нет списка8"/>
    <w:next w:val="a4"/>
    <w:semiHidden/>
    <w:rsid w:val="00070A6F"/>
  </w:style>
  <w:style w:type="table" w:customStyle="1" w:styleId="220">
    <w:name w:val="Сетка таблицы22"/>
    <w:basedOn w:val="a3"/>
    <w:next w:val="afffb"/>
    <w:rsid w:val="00070A6F"/>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30">
    <w:name w:val="Сетка таблицы23"/>
    <w:basedOn w:val="a3"/>
    <w:next w:val="afffb"/>
    <w:rsid w:val="00070A6F"/>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1f8">
    <w:name w:val="Знак1"/>
    <w:basedOn w:val="a1"/>
    <w:rsid w:val="00070A6F"/>
    <w:pPr>
      <w:spacing w:after="160" w:line="240" w:lineRule="exact"/>
    </w:pPr>
    <w:rPr>
      <w:rFonts w:ascii="Verdana" w:eastAsia="Times New Roman" w:hAnsi="Verdana"/>
      <w:sz w:val="20"/>
      <w:szCs w:val="20"/>
      <w:lang w:val="en-US" w:eastAsia="en-US"/>
    </w:rPr>
  </w:style>
  <w:style w:type="paragraph" w:customStyle="1" w:styleId="formattext">
    <w:name w:val="formattext"/>
    <w:basedOn w:val="a1"/>
    <w:rsid w:val="00070A6F"/>
    <w:pPr>
      <w:spacing w:before="100" w:beforeAutospacing="1" w:after="100" w:afterAutospacing="1"/>
    </w:pPr>
    <w:rPr>
      <w:rFonts w:eastAsia="Times New Roman"/>
    </w:rPr>
  </w:style>
  <w:style w:type="paragraph" w:customStyle="1" w:styleId="a">
    <w:name w:val="Первая строка"/>
    <w:basedOn w:val="a1"/>
    <w:rsid w:val="00070A6F"/>
    <w:pPr>
      <w:widowControl w:val="0"/>
      <w:numPr>
        <w:numId w:val="36"/>
      </w:numPr>
      <w:autoSpaceDE w:val="0"/>
      <w:autoSpaceDN w:val="0"/>
      <w:adjustRightInd w:val="0"/>
    </w:pPr>
    <w:rPr>
      <w:rFonts w:eastAsia="Times New Roman"/>
      <w:sz w:val="20"/>
      <w:szCs w:val="20"/>
    </w:rPr>
  </w:style>
  <w:style w:type="paragraph" w:customStyle="1" w:styleId="affffffc">
    <w:name w:val="Список без маркировки"/>
    <w:basedOn w:val="a1"/>
    <w:rsid w:val="00070A6F"/>
    <w:pPr>
      <w:widowControl w:val="0"/>
      <w:shd w:val="clear" w:color="auto" w:fill="FFFFFF"/>
      <w:autoSpaceDE w:val="0"/>
      <w:autoSpaceDN w:val="0"/>
      <w:adjustRightInd w:val="0"/>
      <w:ind w:left="284"/>
      <w:jc w:val="both"/>
    </w:pPr>
    <w:rPr>
      <w:rFonts w:eastAsia="Times New Roman"/>
      <w:szCs w:val="20"/>
    </w:rPr>
  </w:style>
  <w:style w:type="paragraph" w:customStyle="1" w:styleId="affffffd">
    <w:name w:val="Знак Знак Знак Знак Знак Знак Знак"/>
    <w:basedOn w:val="a1"/>
    <w:rsid w:val="00070A6F"/>
    <w:pPr>
      <w:spacing w:after="160" w:line="240" w:lineRule="exact"/>
    </w:pPr>
    <w:rPr>
      <w:rFonts w:ascii="Verdana" w:eastAsia="Times New Roman" w:hAnsi="Verdana"/>
      <w:sz w:val="20"/>
      <w:szCs w:val="20"/>
      <w:lang w:val="en-US" w:eastAsia="en-US"/>
    </w:rPr>
  </w:style>
  <w:style w:type="table" w:customStyle="1" w:styleId="240">
    <w:name w:val="Сетка таблицы24"/>
    <w:basedOn w:val="a3"/>
    <w:next w:val="afffb"/>
    <w:uiPriority w:val="59"/>
    <w:rsid w:val="00070A6F"/>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0">
    <w:name w:val=".FORMATTEXT"/>
    <w:uiPriority w:val="99"/>
    <w:rsid w:val="00070A6F"/>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161">
    <w:name w:val="Основной текст (16)_"/>
    <w:basedOn w:val="a2"/>
    <w:rsid w:val="00600F77"/>
    <w:rPr>
      <w:b/>
      <w:bCs/>
      <w:i w:val="0"/>
      <w:iCs w:val="0"/>
      <w:smallCaps w:val="0"/>
      <w:strike w:val="0"/>
      <w:sz w:val="20"/>
      <w:szCs w:val="20"/>
      <w:u w:val="none"/>
    </w:rPr>
  </w:style>
  <w:style w:type="character" w:customStyle="1" w:styleId="162">
    <w:name w:val="Основной текст (16)"/>
    <w:basedOn w:val="161"/>
    <w:rsid w:val="00600F77"/>
    <w:rPr>
      <w:rFonts w:ascii="Arial Unicode MS" w:eastAsia="Arial Unicode MS" w:hAnsi="Arial Unicode MS" w:cs="Arial Unicode MS"/>
      <w:b/>
      <w:bCs/>
      <w:i w:val="0"/>
      <w:iCs w:val="0"/>
      <w:smallCaps w:val="0"/>
      <w:strike w:val="0"/>
      <w:color w:val="000000"/>
      <w:spacing w:val="0"/>
      <w:w w:val="100"/>
      <w:position w:val="0"/>
      <w:sz w:val="20"/>
      <w:szCs w:val="20"/>
      <w:u w:val="single"/>
      <w:lang w:val="ru-RU" w:eastAsia="ru-RU" w:bidi="ru-RU"/>
    </w:rPr>
  </w:style>
  <w:style w:type="character" w:customStyle="1" w:styleId="2ArialUnicodeMS10pt">
    <w:name w:val="Основной текст (2) + Arial Unicode MS;10 pt"/>
    <w:basedOn w:val="25"/>
    <w:rsid w:val="00600F77"/>
    <w:rPr>
      <w:rFonts w:ascii="Arial Unicode MS" w:eastAsia="Arial Unicode MS" w:hAnsi="Arial Unicode MS" w:cs="Arial Unicode MS"/>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PalatinoLinotype4pt">
    <w:name w:val="Основной текст (2) + Palatino Linotype;4 pt;Не полужирный"/>
    <w:basedOn w:val="25"/>
    <w:rsid w:val="00600F77"/>
    <w:rPr>
      <w:rFonts w:ascii="Palatino Linotype" w:eastAsia="Palatino Linotype" w:hAnsi="Palatino Linotype" w:cs="Palatino Linotype"/>
      <w:b/>
      <w:bCs/>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f5">
    <w:name w:val="Подпись к таблице (2)_"/>
    <w:basedOn w:val="a2"/>
    <w:rsid w:val="00375627"/>
    <w:rPr>
      <w:rFonts w:ascii="Times New Roman" w:eastAsia="Times New Roman" w:hAnsi="Times New Roman" w:cs="Times New Roman"/>
      <w:b/>
      <w:bCs/>
      <w:i w:val="0"/>
      <w:iCs w:val="0"/>
      <w:smallCaps w:val="0"/>
      <w:strike w:val="0"/>
      <w:sz w:val="22"/>
      <w:szCs w:val="22"/>
      <w:u w:val="none"/>
    </w:rPr>
  </w:style>
  <w:style w:type="character" w:customStyle="1" w:styleId="2f6">
    <w:name w:val="Подпись к таблице (2)"/>
    <w:basedOn w:val="2f5"/>
    <w:rsid w:val="00375627"/>
    <w:rPr>
      <w:rFonts w:ascii="Times New Roman" w:eastAsia="Times New Roman" w:hAnsi="Times New Roman" w:cs="Times New Roman"/>
      <w:b/>
      <w:bCs/>
      <w:i w:val="0"/>
      <w:iCs w:val="0"/>
      <w:smallCaps w:val="0"/>
      <w:strike w:val="0"/>
      <w:color w:val="000000"/>
      <w:spacing w:val="0"/>
      <w:w w:val="100"/>
      <w:position w:val="0"/>
      <w:sz w:val="22"/>
      <w:szCs w:val="22"/>
      <w:u w:val="single"/>
      <w:lang w:val="ru-RU" w:eastAsia="ru-RU" w:bidi="ru-RU"/>
    </w:rPr>
  </w:style>
  <w:style w:type="character" w:customStyle="1" w:styleId="2f7">
    <w:name w:val="Основной текст (2) + Не полужирный"/>
    <w:basedOn w:val="25"/>
    <w:rsid w:val="00FF5C08"/>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95pt">
    <w:name w:val="Основной текст (2) + 9;5 pt;Не полужирный"/>
    <w:basedOn w:val="25"/>
    <w:rsid w:val="00FF5C08"/>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1pt">
    <w:name w:val="Основной текст (2) + Интервал 1 pt"/>
    <w:basedOn w:val="25"/>
    <w:rsid w:val="00FF5C08"/>
    <w:rPr>
      <w:rFonts w:ascii="Times New Roman" w:eastAsia="Times New Roman" w:hAnsi="Times New Roman" w:cs="Times New Roman"/>
      <w:b/>
      <w:bCs/>
      <w:i w:val="0"/>
      <w:iCs w:val="0"/>
      <w:smallCaps w:val="0"/>
      <w:strike w:val="0"/>
      <w:color w:val="000000"/>
      <w:spacing w:val="20"/>
      <w:w w:val="100"/>
      <w:position w:val="0"/>
      <w:sz w:val="22"/>
      <w:szCs w:val="22"/>
      <w:u w:val="none"/>
      <w:shd w:val="clear" w:color="auto" w:fill="FFFFFF"/>
      <w:lang w:val="ru-RU" w:eastAsia="ru-RU" w:bidi="ru-RU"/>
    </w:rPr>
  </w:style>
  <w:style w:type="paragraph" w:customStyle="1" w:styleId="aa">
    <w:name w:val="Таб. Назв"/>
    <w:basedOn w:val="110"/>
    <w:link w:val="affffffe"/>
    <w:qFormat/>
    <w:rsid w:val="005F5B67"/>
    <w:pPr>
      <w:keepNext w:val="0"/>
      <w:keepLines w:val="0"/>
      <w:suppressLineNumbers w:val="0"/>
      <w:suppressAutoHyphens w:val="0"/>
      <w:spacing w:before="120" w:after="120"/>
      <w:ind w:left="0" w:firstLine="709"/>
      <w:jc w:val="both"/>
    </w:pPr>
    <w:rPr>
      <w:b/>
      <w:sz w:val="24"/>
    </w:rPr>
  </w:style>
  <w:style w:type="character" w:customStyle="1" w:styleId="13">
    <w:name w:val="текст табл Знак1"/>
    <w:basedOn w:val="a2"/>
    <w:link w:val="afe"/>
    <w:rsid w:val="003D7696"/>
    <w:rPr>
      <w:rFonts w:ascii="Times New Roman" w:eastAsia="Times New Roman" w:hAnsi="Times New Roman" w:cs="Times New Roman"/>
      <w:sz w:val="24"/>
      <w:szCs w:val="20"/>
      <w:lang w:eastAsia="ru-RU"/>
    </w:rPr>
  </w:style>
  <w:style w:type="character" w:customStyle="1" w:styleId="111">
    <w:name w:val="текст таблицы 11 Знак"/>
    <w:basedOn w:val="13"/>
    <w:link w:val="110"/>
    <w:rsid w:val="003D7696"/>
    <w:rPr>
      <w:rFonts w:ascii="Times New Roman" w:eastAsia="Times New Roman" w:hAnsi="Times New Roman" w:cs="Times New Roman"/>
      <w:sz w:val="24"/>
      <w:szCs w:val="20"/>
      <w:lang w:eastAsia="ru-RU"/>
    </w:rPr>
  </w:style>
  <w:style w:type="character" w:customStyle="1" w:styleId="affffffe">
    <w:name w:val="Таб. Назв Знак"/>
    <w:basedOn w:val="111"/>
    <w:link w:val="aa"/>
    <w:rsid w:val="005F5B67"/>
    <w:rPr>
      <w:rFonts w:ascii="Times New Roman" w:eastAsia="Times New Roman" w:hAnsi="Times New Roman" w:cs="Times New Roman"/>
      <w:b/>
      <w:sz w:val="24"/>
      <w:szCs w:val="20"/>
      <w:lang w:eastAsia="ru-RU"/>
    </w:rPr>
  </w:style>
  <w:style w:type="paragraph" w:customStyle="1" w:styleId="1f9">
    <w:name w:val="1А текст"/>
    <w:basedOn w:val="a1"/>
    <w:qFormat/>
    <w:rsid w:val="004E0D81"/>
    <w:pPr>
      <w:shd w:val="clear" w:color="auto" w:fill="FFFFFF"/>
      <w:ind w:firstLine="709"/>
      <w:jc w:val="both"/>
    </w:pPr>
  </w:style>
  <w:style w:type="paragraph" w:customStyle="1" w:styleId="2">
    <w:name w:val="2А маркер"/>
    <w:basedOn w:val="af7"/>
    <w:qFormat/>
    <w:rsid w:val="004E0D81"/>
    <w:pPr>
      <w:numPr>
        <w:numId w:val="1"/>
      </w:numPr>
      <w:tabs>
        <w:tab w:val="right" w:pos="1134"/>
      </w:tabs>
      <w:spacing w:after="0" w:line="240" w:lineRule="auto"/>
      <w:ind w:left="0" w:firstLine="709"/>
      <w:jc w:val="both"/>
    </w:pPr>
  </w:style>
  <w:style w:type="paragraph" w:customStyle="1" w:styleId="2f8">
    <w:name w:val="2"/>
    <w:basedOn w:val="a1"/>
    <w:next w:val="affb"/>
    <w:qFormat/>
    <w:rsid w:val="00D777F4"/>
    <w:pPr>
      <w:keepNext/>
      <w:spacing w:before="40" w:after="40"/>
      <w:ind w:left="245"/>
      <w:jc w:val="center"/>
    </w:pPr>
    <w:rPr>
      <w:rFonts w:eastAsia="Times New Roman"/>
      <w:b/>
      <w:i/>
      <w:sz w:val="26"/>
      <w:szCs w:val="20"/>
    </w:rPr>
  </w:style>
  <w:style w:type="paragraph" w:customStyle="1" w:styleId="2f9">
    <w:name w:val="Обычный2"/>
    <w:rsid w:val="00D777F4"/>
    <w:pPr>
      <w:spacing w:before="40" w:after="40" w:line="240" w:lineRule="auto"/>
      <w:ind w:left="245"/>
      <w:jc w:val="center"/>
    </w:pPr>
    <w:rPr>
      <w:rFonts w:ascii="Times New Roman" w:eastAsia="Times New Roman" w:hAnsi="Times New Roman" w:cs="Times New Roman"/>
      <w:snapToGrid w:val="0"/>
      <w:sz w:val="24"/>
      <w:szCs w:val="20"/>
      <w:lang w:eastAsia="ru-RU"/>
    </w:rPr>
  </w:style>
  <w:style w:type="paragraph" w:customStyle="1" w:styleId="320">
    <w:name w:val="Основной текст 32"/>
    <w:basedOn w:val="a1"/>
    <w:rsid w:val="00D777F4"/>
    <w:pPr>
      <w:suppressLineNumbers/>
      <w:spacing w:before="40" w:after="40"/>
      <w:ind w:left="245"/>
      <w:jc w:val="center"/>
    </w:pPr>
    <w:rPr>
      <w:rFonts w:eastAsia="Times New Roman"/>
      <w:b/>
      <w:sz w:val="32"/>
      <w:szCs w:val="20"/>
    </w:rPr>
  </w:style>
  <w:style w:type="paragraph" w:customStyle="1" w:styleId="2fa">
    <w:name w:val="Стиль2"/>
    <w:basedOn w:val="a1"/>
    <w:link w:val="2fb"/>
    <w:qFormat/>
    <w:rsid w:val="001231F1"/>
    <w:pPr>
      <w:spacing w:before="80" w:after="80"/>
      <w:ind w:firstLine="709"/>
      <w:jc w:val="both"/>
    </w:pPr>
    <w:rPr>
      <w:rFonts w:eastAsia="Times New Roman"/>
      <w:spacing w:val="-2"/>
      <w:szCs w:val="20"/>
      <w:lang w:eastAsia="en-US"/>
    </w:rPr>
  </w:style>
  <w:style w:type="character" w:customStyle="1" w:styleId="2fb">
    <w:name w:val="Стиль2 Знак"/>
    <w:link w:val="2fa"/>
    <w:locked/>
    <w:rsid w:val="001231F1"/>
    <w:rPr>
      <w:rFonts w:ascii="Times New Roman" w:eastAsia="Times New Roman" w:hAnsi="Times New Roman" w:cs="Times New Roman"/>
      <w:spacing w:val="-2"/>
      <w:sz w:val="24"/>
      <w:szCs w:val="20"/>
    </w:rPr>
  </w:style>
  <w:style w:type="paragraph" w:customStyle="1" w:styleId="afffffff">
    <w:name w:val="Заголовок для работы"/>
    <w:basedOn w:val="a1"/>
    <w:link w:val="afffffff0"/>
    <w:qFormat/>
    <w:rsid w:val="00AD327A"/>
    <w:pPr>
      <w:keepNext/>
      <w:keepLines/>
      <w:spacing w:before="240" w:after="120"/>
      <w:ind w:firstLine="709"/>
      <w:jc w:val="both"/>
    </w:pPr>
    <w:rPr>
      <w:rFonts w:eastAsiaTheme="majorEastAsia" w:cstheme="majorBidi"/>
      <w:b/>
      <w:color w:val="000000" w:themeColor="text1"/>
      <w:szCs w:val="32"/>
    </w:rPr>
  </w:style>
  <w:style w:type="character" w:customStyle="1" w:styleId="afffffff0">
    <w:name w:val="Заголовок для работы Знак"/>
    <w:basedOn w:val="a2"/>
    <w:link w:val="afffffff"/>
    <w:rsid w:val="00AD327A"/>
    <w:rPr>
      <w:rFonts w:ascii="Times New Roman" w:eastAsiaTheme="majorEastAsia" w:hAnsi="Times New Roman" w:cstheme="majorBidi"/>
      <w:b/>
      <w:color w:val="000000" w:themeColor="text1"/>
      <w:sz w:val="24"/>
      <w:szCs w:val="32"/>
      <w:lang w:eastAsia="ru-RU"/>
    </w:rPr>
  </w:style>
  <w:style w:type="paragraph" w:customStyle="1" w:styleId="260">
    <w:name w:val="Основной текст 2 6 пт"/>
    <w:basedOn w:val="a1"/>
    <w:link w:val="261"/>
    <w:qFormat/>
    <w:rsid w:val="00ED3CE5"/>
    <w:pPr>
      <w:spacing w:before="120"/>
      <w:ind w:firstLine="709"/>
      <w:jc w:val="both"/>
    </w:pPr>
    <w:rPr>
      <w:rFonts w:eastAsia="Times New Roman"/>
      <w:szCs w:val="28"/>
      <w:lang w:eastAsia="en-US"/>
    </w:rPr>
  </w:style>
  <w:style w:type="character" w:customStyle="1" w:styleId="261">
    <w:name w:val="Основной текст 2 6 пт Знак"/>
    <w:basedOn w:val="a2"/>
    <w:link w:val="260"/>
    <w:rsid w:val="00ED3CE5"/>
    <w:rPr>
      <w:rFonts w:ascii="Times New Roman" w:eastAsia="Times New Roman" w:hAnsi="Times New Roman" w:cs="Times New Roman"/>
      <w:sz w:val="24"/>
      <w:szCs w:val="28"/>
    </w:rPr>
  </w:style>
  <w:style w:type="character" w:customStyle="1" w:styleId="2fc">
    <w:name w:val="Основной текст2 Знак"/>
    <w:basedOn w:val="a2"/>
    <w:link w:val="2fd"/>
    <w:locked/>
    <w:rsid w:val="000F251D"/>
    <w:rPr>
      <w:rFonts w:ascii="Times New Roman" w:eastAsia="Times New Roman" w:hAnsi="Times New Roman" w:cs="Times New Roman"/>
      <w:sz w:val="24"/>
      <w:szCs w:val="28"/>
    </w:rPr>
  </w:style>
  <w:style w:type="paragraph" w:customStyle="1" w:styleId="2fd">
    <w:name w:val="Основной текст2"/>
    <w:basedOn w:val="a1"/>
    <w:link w:val="2fc"/>
    <w:qFormat/>
    <w:rsid w:val="000F251D"/>
    <w:pPr>
      <w:ind w:firstLine="709"/>
      <w:jc w:val="both"/>
    </w:pPr>
    <w:rPr>
      <w:rFonts w:eastAsia="Times New Roman"/>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3802">
      <w:bodyDiv w:val="1"/>
      <w:marLeft w:val="0"/>
      <w:marRight w:val="0"/>
      <w:marTop w:val="0"/>
      <w:marBottom w:val="0"/>
      <w:divBdr>
        <w:top w:val="none" w:sz="0" w:space="0" w:color="auto"/>
        <w:left w:val="none" w:sz="0" w:space="0" w:color="auto"/>
        <w:bottom w:val="none" w:sz="0" w:space="0" w:color="auto"/>
        <w:right w:val="none" w:sz="0" w:space="0" w:color="auto"/>
      </w:divBdr>
    </w:div>
    <w:div w:id="6489780">
      <w:bodyDiv w:val="1"/>
      <w:marLeft w:val="0"/>
      <w:marRight w:val="0"/>
      <w:marTop w:val="0"/>
      <w:marBottom w:val="0"/>
      <w:divBdr>
        <w:top w:val="none" w:sz="0" w:space="0" w:color="auto"/>
        <w:left w:val="none" w:sz="0" w:space="0" w:color="auto"/>
        <w:bottom w:val="none" w:sz="0" w:space="0" w:color="auto"/>
        <w:right w:val="none" w:sz="0" w:space="0" w:color="auto"/>
      </w:divBdr>
    </w:div>
    <w:div w:id="12919788">
      <w:bodyDiv w:val="1"/>
      <w:marLeft w:val="0"/>
      <w:marRight w:val="0"/>
      <w:marTop w:val="0"/>
      <w:marBottom w:val="0"/>
      <w:divBdr>
        <w:top w:val="none" w:sz="0" w:space="0" w:color="auto"/>
        <w:left w:val="none" w:sz="0" w:space="0" w:color="auto"/>
        <w:bottom w:val="none" w:sz="0" w:space="0" w:color="auto"/>
        <w:right w:val="none" w:sz="0" w:space="0" w:color="auto"/>
      </w:divBdr>
    </w:div>
    <w:div w:id="23285703">
      <w:bodyDiv w:val="1"/>
      <w:marLeft w:val="0"/>
      <w:marRight w:val="0"/>
      <w:marTop w:val="0"/>
      <w:marBottom w:val="0"/>
      <w:divBdr>
        <w:top w:val="none" w:sz="0" w:space="0" w:color="auto"/>
        <w:left w:val="none" w:sz="0" w:space="0" w:color="auto"/>
        <w:bottom w:val="none" w:sz="0" w:space="0" w:color="auto"/>
        <w:right w:val="none" w:sz="0" w:space="0" w:color="auto"/>
      </w:divBdr>
    </w:div>
    <w:div w:id="35545183">
      <w:bodyDiv w:val="1"/>
      <w:marLeft w:val="0"/>
      <w:marRight w:val="0"/>
      <w:marTop w:val="0"/>
      <w:marBottom w:val="0"/>
      <w:divBdr>
        <w:top w:val="none" w:sz="0" w:space="0" w:color="auto"/>
        <w:left w:val="none" w:sz="0" w:space="0" w:color="auto"/>
        <w:bottom w:val="none" w:sz="0" w:space="0" w:color="auto"/>
        <w:right w:val="none" w:sz="0" w:space="0" w:color="auto"/>
      </w:divBdr>
    </w:div>
    <w:div w:id="40255359">
      <w:bodyDiv w:val="1"/>
      <w:marLeft w:val="0"/>
      <w:marRight w:val="0"/>
      <w:marTop w:val="0"/>
      <w:marBottom w:val="0"/>
      <w:divBdr>
        <w:top w:val="none" w:sz="0" w:space="0" w:color="auto"/>
        <w:left w:val="none" w:sz="0" w:space="0" w:color="auto"/>
        <w:bottom w:val="none" w:sz="0" w:space="0" w:color="auto"/>
        <w:right w:val="none" w:sz="0" w:space="0" w:color="auto"/>
      </w:divBdr>
    </w:div>
    <w:div w:id="55856913">
      <w:bodyDiv w:val="1"/>
      <w:marLeft w:val="0"/>
      <w:marRight w:val="0"/>
      <w:marTop w:val="0"/>
      <w:marBottom w:val="0"/>
      <w:divBdr>
        <w:top w:val="none" w:sz="0" w:space="0" w:color="auto"/>
        <w:left w:val="none" w:sz="0" w:space="0" w:color="auto"/>
        <w:bottom w:val="none" w:sz="0" w:space="0" w:color="auto"/>
        <w:right w:val="none" w:sz="0" w:space="0" w:color="auto"/>
      </w:divBdr>
    </w:div>
    <w:div w:id="68581693">
      <w:bodyDiv w:val="1"/>
      <w:marLeft w:val="0"/>
      <w:marRight w:val="0"/>
      <w:marTop w:val="0"/>
      <w:marBottom w:val="0"/>
      <w:divBdr>
        <w:top w:val="none" w:sz="0" w:space="0" w:color="auto"/>
        <w:left w:val="none" w:sz="0" w:space="0" w:color="auto"/>
        <w:bottom w:val="none" w:sz="0" w:space="0" w:color="auto"/>
        <w:right w:val="none" w:sz="0" w:space="0" w:color="auto"/>
      </w:divBdr>
    </w:div>
    <w:div w:id="70275050">
      <w:bodyDiv w:val="1"/>
      <w:marLeft w:val="0"/>
      <w:marRight w:val="0"/>
      <w:marTop w:val="0"/>
      <w:marBottom w:val="0"/>
      <w:divBdr>
        <w:top w:val="none" w:sz="0" w:space="0" w:color="auto"/>
        <w:left w:val="none" w:sz="0" w:space="0" w:color="auto"/>
        <w:bottom w:val="none" w:sz="0" w:space="0" w:color="auto"/>
        <w:right w:val="none" w:sz="0" w:space="0" w:color="auto"/>
      </w:divBdr>
    </w:div>
    <w:div w:id="79910993">
      <w:bodyDiv w:val="1"/>
      <w:marLeft w:val="0"/>
      <w:marRight w:val="0"/>
      <w:marTop w:val="0"/>
      <w:marBottom w:val="0"/>
      <w:divBdr>
        <w:top w:val="none" w:sz="0" w:space="0" w:color="auto"/>
        <w:left w:val="none" w:sz="0" w:space="0" w:color="auto"/>
        <w:bottom w:val="none" w:sz="0" w:space="0" w:color="auto"/>
        <w:right w:val="none" w:sz="0" w:space="0" w:color="auto"/>
      </w:divBdr>
    </w:div>
    <w:div w:id="80681743">
      <w:bodyDiv w:val="1"/>
      <w:marLeft w:val="0"/>
      <w:marRight w:val="0"/>
      <w:marTop w:val="0"/>
      <w:marBottom w:val="0"/>
      <w:divBdr>
        <w:top w:val="none" w:sz="0" w:space="0" w:color="auto"/>
        <w:left w:val="none" w:sz="0" w:space="0" w:color="auto"/>
        <w:bottom w:val="none" w:sz="0" w:space="0" w:color="auto"/>
        <w:right w:val="none" w:sz="0" w:space="0" w:color="auto"/>
      </w:divBdr>
    </w:div>
    <w:div w:id="99380567">
      <w:bodyDiv w:val="1"/>
      <w:marLeft w:val="0"/>
      <w:marRight w:val="0"/>
      <w:marTop w:val="0"/>
      <w:marBottom w:val="0"/>
      <w:divBdr>
        <w:top w:val="none" w:sz="0" w:space="0" w:color="auto"/>
        <w:left w:val="none" w:sz="0" w:space="0" w:color="auto"/>
        <w:bottom w:val="none" w:sz="0" w:space="0" w:color="auto"/>
        <w:right w:val="none" w:sz="0" w:space="0" w:color="auto"/>
      </w:divBdr>
    </w:div>
    <w:div w:id="150800213">
      <w:bodyDiv w:val="1"/>
      <w:marLeft w:val="0"/>
      <w:marRight w:val="0"/>
      <w:marTop w:val="0"/>
      <w:marBottom w:val="0"/>
      <w:divBdr>
        <w:top w:val="none" w:sz="0" w:space="0" w:color="auto"/>
        <w:left w:val="none" w:sz="0" w:space="0" w:color="auto"/>
        <w:bottom w:val="none" w:sz="0" w:space="0" w:color="auto"/>
        <w:right w:val="none" w:sz="0" w:space="0" w:color="auto"/>
      </w:divBdr>
    </w:div>
    <w:div w:id="162164302">
      <w:bodyDiv w:val="1"/>
      <w:marLeft w:val="0"/>
      <w:marRight w:val="0"/>
      <w:marTop w:val="0"/>
      <w:marBottom w:val="0"/>
      <w:divBdr>
        <w:top w:val="none" w:sz="0" w:space="0" w:color="auto"/>
        <w:left w:val="none" w:sz="0" w:space="0" w:color="auto"/>
        <w:bottom w:val="none" w:sz="0" w:space="0" w:color="auto"/>
        <w:right w:val="none" w:sz="0" w:space="0" w:color="auto"/>
      </w:divBdr>
    </w:div>
    <w:div w:id="175534133">
      <w:bodyDiv w:val="1"/>
      <w:marLeft w:val="0"/>
      <w:marRight w:val="0"/>
      <w:marTop w:val="0"/>
      <w:marBottom w:val="0"/>
      <w:divBdr>
        <w:top w:val="none" w:sz="0" w:space="0" w:color="auto"/>
        <w:left w:val="none" w:sz="0" w:space="0" w:color="auto"/>
        <w:bottom w:val="none" w:sz="0" w:space="0" w:color="auto"/>
        <w:right w:val="none" w:sz="0" w:space="0" w:color="auto"/>
      </w:divBdr>
    </w:div>
    <w:div w:id="178273244">
      <w:bodyDiv w:val="1"/>
      <w:marLeft w:val="0"/>
      <w:marRight w:val="0"/>
      <w:marTop w:val="0"/>
      <w:marBottom w:val="0"/>
      <w:divBdr>
        <w:top w:val="none" w:sz="0" w:space="0" w:color="auto"/>
        <w:left w:val="none" w:sz="0" w:space="0" w:color="auto"/>
        <w:bottom w:val="none" w:sz="0" w:space="0" w:color="auto"/>
        <w:right w:val="none" w:sz="0" w:space="0" w:color="auto"/>
      </w:divBdr>
    </w:div>
    <w:div w:id="182865068">
      <w:bodyDiv w:val="1"/>
      <w:marLeft w:val="0"/>
      <w:marRight w:val="0"/>
      <w:marTop w:val="0"/>
      <w:marBottom w:val="0"/>
      <w:divBdr>
        <w:top w:val="none" w:sz="0" w:space="0" w:color="auto"/>
        <w:left w:val="none" w:sz="0" w:space="0" w:color="auto"/>
        <w:bottom w:val="none" w:sz="0" w:space="0" w:color="auto"/>
        <w:right w:val="none" w:sz="0" w:space="0" w:color="auto"/>
      </w:divBdr>
    </w:div>
    <w:div w:id="194733854">
      <w:bodyDiv w:val="1"/>
      <w:marLeft w:val="0"/>
      <w:marRight w:val="0"/>
      <w:marTop w:val="0"/>
      <w:marBottom w:val="0"/>
      <w:divBdr>
        <w:top w:val="none" w:sz="0" w:space="0" w:color="auto"/>
        <w:left w:val="none" w:sz="0" w:space="0" w:color="auto"/>
        <w:bottom w:val="none" w:sz="0" w:space="0" w:color="auto"/>
        <w:right w:val="none" w:sz="0" w:space="0" w:color="auto"/>
      </w:divBdr>
    </w:div>
    <w:div w:id="207841879">
      <w:bodyDiv w:val="1"/>
      <w:marLeft w:val="0"/>
      <w:marRight w:val="0"/>
      <w:marTop w:val="0"/>
      <w:marBottom w:val="0"/>
      <w:divBdr>
        <w:top w:val="none" w:sz="0" w:space="0" w:color="auto"/>
        <w:left w:val="none" w:sz="0" w:space="0" w:color="auto"/>
        <w:bottom w:val="none" w:sz="0" w:space="0" w:color="auto"/>
        <w:right w:val="none" w:sz="0" w:space="0" w:color="auto"/>
      </w:divBdr>
    </w:div>
    <w:div w:id="213273157">
      <w:bodyDiv w:val="1"/>
      <w:marLeft w:val="0"/>
      <w:marRight w:val="0"/>
      <w:marTop w:val="0"/>
      <w:marBottom w:val="0"/>
      <w:divBdr>
        <w:top w:val="none" w:sz="0" w:space="0" w:color="auto"/>
        <w:left w:val="none" w:sz="0" w:space="0" w:color="auto"/>
        <w:bottom w:val="none" w:sz="0" w:space="0" w:color="auto"/>
        <w:right w:val="none" w:sz="0" w:space="0" w:color="auto"/>
      </w:divBdr>
    </w:div>
    <w:div w:id="214857505">
      <w:bodyDiv w:val="1"/>
      <w:marLeft w:val="0"/>
      <w:marRight w:val="0"/>
      <w:marTop w:val="0"/>
      <w:marBottom w:val="0"/>
      <w:divBdr>
        <w:top w:val="none" w:sz="0" w:space="0" w:color="auto"/>
        <w:left w:val="none" w:sz="0" w:space="0" w:color="auto"/>
        <w:bottom w:val="none" w:sz="0" w:space="0" w:color="auto"/>
        <w:right w:val="none" w:sz="0" w:space="0" w:color="auto"/>
      </w:divBdr>
    </w:div>
    <w:div w:id="241766802">
      <w:bodyDiv w:val="1"/>
      <w:marLeft w:val="0"/>
      <w:marRight w:val="0"/>
      <w:marTop w:val="0"/>
      <w:marBottom w:val="0"/>
      <w:divBdr>
        <w:top w:val="none" w:sz="0" w:space="0" w:color="auto"/>
        <w:left w:val="none" w:sz="0" w:space="0" w:color="auto"/>
        <w:bottom w:val="none" w:sz="0" w:space="0" w:color="auto"/>
        <w:right w:val="none" w:sz="0" w:space="0" w:color="auto"/>
      </w:divBdr>
    </w:div>
    <w:div w:id="247544395">
      <w:bodyDiv w:val="1"/>
      <w:marLeft w:val="0"/>
      <w:marRight w:val="0"/>
      <w:marTop w:val="0"/>
      <w:marBottom w:val="0"/>
      <w:divBdr>
        <w:top w:val="none" w:sz="0" w:space="0" w:color="auto"/>
        <w:left w:val="none" w:sz="0" w:space="0" w:color="auto"/>
        <w:bottom w:val="none" w:sz="0" w:space="0" w:color="auto"/>
        <w:right w:val="none" w:sz="0" w:space="0" w:color="auto"/>
      </w:divBdr>
    </w:div>
    <w:div w:id="266276163">
      <w:bodyDiv w:val="1"/>
      <w:marLeft w:val="0"/>
      <w:marRight w:val="0"/>
      <w:marTop w:val="0"/>
      <w:marBottom w:val="0"/>
      <w:divBdr>
        <w:top w:val="none" w:sz="0" w:space="0" w:color="auto"/>
        <w:left w:val="none" w:sz="0" w:space="0" w:color="auto"/>
        <w:bottom w:val="none" w:sz="0" w:space="0" w:color="auto"/>
        <w:right w:val="none" w:sz="0" w:space="0" w:color="auto"/>
      </w:divBdr>
    </w:div>
    <w:div w:id="276260958">
      <w:bodyDiv w:val="1"/>
      <w:marLeft w:val="0"/>
      <w:marRight w:val="0"/>
      <w:marTop w:val="0"/>
      <w:marBottom w:val="0"/>
      <w:divBdr>
        <w:top w:val="none" w:sz="0" w:space="0" w:color="auto"/>
        <w:left w:val="none" w:sz="0" w:space="0" w:color="auto"/>
        <w:bottom w:val="none" w:sz="0" w:space="0" w:color="auto"/>
        <w:right w:val="none" w:sz="0" w:space="0" w:color="auto"/>
      </w:divBdr>
    </w:div>
    <w:div w:id="278339566">
      <w:bodyDiv w:val="1"/>
      <w:marLeft w:val="0"/>
      <w:marRight w:val="0"/>
      <w:marTop w:val="0"/>
      <w:marBottom w:val="0"/>
      <w:divBdr>
        <w:top w:val="none" w:sz="0" w:space="0" w:color="auto"/>
        <w:left w:val="none" w:sz="0" w:space="0" w:color="auto"/>
        <w:bottom w:val="none" w:sz="0" w:space="0" w:color="auto"/>
        <w:right w:val="none" w:sz="0" w:space="0" w:color="auto"/>
      </w:divBdr>
    </w:div>
    <w:div w:id="287663306">
      <w:bodyDiv w:val="1"/>
      <w:marLeft w:val="0"/>
      <w:marRight w:val="0"/>
      <w:marTop w:val="0"/>
      <w:marBottom w:val="0"/>
      <w:divBdr>
        <w:top w:val="none" w:sz="0" w:space="0" w:color="auto"/>
        <w:left w:val="none" w:sz="0" w:space="0" w:color="auto"/>
        <w:bottom w:val="none" w:sz="0" w:space="0" w:color="auto"/>
        <w:right w:val="none" w:sz="0" w:space="0" w:color="auto"/>
      </w:divBdr>
    </w:div>
    <w:div w:id="297296894">
      <w:bodyDiv w:val="1"/>
      <w:marLeft w:val="0"/>
      <w:marRight w:val="0"/>
      <w:marTop w:val="0"/>
      <w:marBottom w:val="0"/>
      <w:divBdr>
        <w:top w:val="none" w:sz="0" w:space="0" w:color="auto"/>
        <w:left w:val="none" w:sz="0" w:space="0" w:color="auto"/>
        <w:bottom w:val="none" w:sz="0" w:space="0" w:color="auto"/>
        <w:right w:val="none" w:sz="0" w:space="0" w:color="auto"/>
      </w:divBdr>
    </w:div>
    <w:div w:id="299699803">
      <w:bodyDiv w:val="1"/>
      <w:marLeft w:val="0"/>
      <w:marRight w:val="0"/>
      <w:marTop w:val="0"/>
      <w:marBottom w:val="0"/>
      <w:divBdr>
        <w:top w:val="none" w:sz="0" w:space="0" w:color="auto"/>
        <w:left w:val="none" w:sz="0" w:space="0" w:color="auto"/>
        <w:bottom w:val="none" w:sz="0" w:space="0" w:color="auto"/>
        <w:right w:val="none" w:sz="0" w:space="0" w:color="auto"/>
      </w:divBdr>
    </w:div>
    <w:div w:id="309554185">
      <w:bodyDiv w:val="1"/>
      <w:marLeft w:val="0"/>
      <w:marRight w:val="0"/>
      <w:marTop w:val="0"/>
      <w:marBottom w:val="0"/>
      <w:divBdr>
        <w:top w:val="none" w:sz="0" w:space="0" w:color="auto"/>
        <w:left w:val="none" w:sz="0" w:space="0" w:color="auto"/>
        <w:bottom w:val="none" w:sz="0" w:space="0" w:color="auto"/>
        <w:right w:val="none" w:sz="0" w:space="0" w:color="auto"/>
      </w:divBdr>
    </w:div>
    <w:div w:id="316424946">
      <w:bodyDiv w:val="1"/>
      <w:marLeft w:val="0"/>
      <w:marRight w:val="0"/>
      <w:marTop w:val="0"/>
      <w:marBottom w:val="0"/>
      <w:divBdr>
        <w:top w:val="none" w:sz="0" w:space="0" w:color="auto"/>
        <w:left w:val="none" w:sz="0" w:space="0" w:color="auto"/>
        <w:bottom w:val="none" w:sz="0" w:space="0" w:color="auto"/>
        <w:right w:val="none" w:sz="0" w:space="0" w:color="auto"/>
      </w:divBdr>
    </w:div>
    <w:div w:id="330908773">
      <w:bodyDiv w:val="1"/>
      <w:marLeft w:val="0"/>
      <w:marRight w:val="0"/>
      <w:marTop w:val="0"/>
      <w:marBottom w:val="0"/>
      <w:divBdr>
        <w:top w:val="none" w:sz="0" w:space="0" w:color="auto"/>
        <w:left w:val="none" w:sz="0" w:space="0" w:color="auto"/>
        <w:bottom w:val="none" w:sz="0" w:space="0" w:color="auto"/>
        <w:right w:val="none" w:sz="0" w:space="0" w:color="auto"/>
      </w:divBdr>
    </w:div>
    <w:div w:id="335964653">
      <w:bodyDiv w:val="1"/>
      <w:marLeft w:val="0"/>
      <w:marRight w:val="0"/>
      <w:marTop w:val="0"/>
      <w:marBottom w:val="0"/>
      <w:divBdr>
        <w:top w:val="none" w:sz="0" w:space="0" w:color="auto"/>
        <w:left w:val="none" w:sz="0" w:space="0" w:color="auto"/>
        <w:bottom w:val="none" w:sz="0" w:space="0" w:color="auto"/>
        <w:right w:val="none" w:sz="0" w:space="0" w:color="auto"/>
      </w:divBdr>
    </w:div>
    <w:div w:id="360514784">
      <w:bodyDiv w:val="1"/>
      <w:marLeft w:val="0"/>
      <w:marRight w:val="0"/>
      <w:marTop w:val="0"/>
      <w:marBottom w:val="0"/>
      <w:divBdr>
        <w:top w:val="none" w:sz="0" w:space="0" w:color="auto"/>
        <w:left w:val="none" w:sz="0" w:space="0" w:color="auto"/>
        <w:bottom w:val="none" w:sz="0" w:space="0" w:color="auto"/>
        <w:right w:val="none" w:sz="0" w:space="0" w:color="auto"/>
      </w:divBdr>
    </w:div>
    <w:div w:id="385493291">
      <w:bodyDiv w:val="1"/>
      <w:marLeft w:val="0"/>
      <w:marRight w:val="0"/>
      <w:marTop w:val="0"/>
      <w:marBottom w:val="0"/>
      <w:divBdr>
        <w:top w:val="none" w:sz="0" w:space="0" w:color="auto"/>
        <w:left w:val="none" w:sz="0" w:space="0" w:color="auto"/>
        <w:bottom w:val="none" w:sz="0" w:space="0" w:color="auto"/>
        <w:right w:val="none" w:sz="0" w:space="0" w:color="auto"/>
      </w:divBdr>
    </w:div>
    <w:div w:id="389888017">
      <w:bodyDiv w:val="1"/>
      <w:marLeft w:val="0"/>
      <w:marRight w:val="0"/>
      <w:marTop w:val="0"/>
      <w:marBottom w:val="0"/>
      <w:divBdr>
        <w:top w:val="none" w:sz="0" w:space="0" w:color="auto"/>
        <w:left w:val="none" w:sz="0" w:space="0" w:color="auto"/>
        <w:bottom w:val="none" w:sz="0" w:space="0" w:color="auto"/>
        <w:right w:val="none" w:sz="0" w:space="0" w:color="auto"/>
      </w:divBdr>
    </w:div>
    <w:div w:id="403843096">
      <w:bodyDiv w:val="1"/>
      <w:marLeft w:val="0"/>
      <w:marRight w:val="0"/>
      <w:marTop w:val="0"/>
      <w:marBottom w:val="0"/>
      <w:divBdr>
        <w:top w:val="none" w:sz="0" w:space="0" w:color="auto"/>
        <w:left w:val="none" w:sz="0" w:space="0" w:color="auto"/>
        <w:bottom w:val="none" w:sz="0" w:space="0" w:color="auto"/>
        <w:right w:val="none" w:sz="0" w:space="0" w:color="auto"/>
      </w:divBdr>
    </w:div>
    <w:div w:id="405685796">
      <w:bodyDiv w:val="1"/>
      <w:marLeft w:val="0"/>
      <w:marRight w:val="0"/>
      <w:marTop w:val="0"/>
      <w:marBottom w:val="0"/>
      <w:divBdr>
        <w:top w:val="none" w:sz="0" w:space="0" w:color="auto"/>
        <w:left w:val="none" w:sz="0" w:space="0" w:color="auto"/>
        <w:bottom w:val="none" w:sz="0" w:space="0" w:color="auto"/>
        <w:right w:val="none" w:sz="0" w:space="0" w:color="auto"/>
      </w:divBdr>
    </w:div>
    <w:div w:id="443118107">
      <w:bodyDiv w:val="1"/>
      <w:marLeft w:val="0"/>
      <w:marRight w:val="0"/>
      <w:marTop w:val="0"/>
      <w:marBottom w:val="0"/>
      <w:divBdr>
        <w:top w:val="none" w:sz="0" w:space="0" w:color="auto"/>
        <w:left w:val="none" w:sz="0" w:space="0" w:color="auto"/>
        <w:bottom w:val="none" w:sz="0" w:space="0" w:color="auto"/>
        <w:right w:val="none" w:sz="0" w:space="0" w:color="auto"/>
      </w:divBdr>
    </w:div>
    <w:div w:id="443891275">
      <w:bodyDiv w:val="1"/>
      <w:marLeft w:val="0"/>
      <w:marRight w:val="0"/>
      <w:marTop w:val="0"/>
      <w:marBottom w:val="0"/>
      <w:divBdr>
        <w:top w:val="none" w:sz="0" w:space="0" w:color="auto"/>
        <w:left w:val="none" w:sz="0" w:space="0" w:color="auto"/>
        <w:bottom w:val="none" w:sz="0" w:space="0" w:color="auto"/>
        <w:right w:val="none" w:sz="0" w:space="0" w:color="auto"/>
      </w:divBdr>
    </w:div>
    <w:div w:id="460390570">
      <w:bodyDiv w:val="1"/>
      <w:marLeft w:val="0"/>
      <w:marRight w:val="0"/>
      <w:marTop w:val="0"/>
      <w:marBottom w:val="0"/>
      <w:divBdr>
        <w:top w:val="none" w:sz="0" w:space="0" w:color="auto"/>
        <w:left w:val="none" w:sz="0" w:space="0" w:color="auto"/>
        <w:bottom w:val="none" w:sz="0" w:space="0" w:color="auto"/>
        <w:right w:val="none" w:sz="0" w:space="0" w:color="auto"/>
      </w:divBdr>
    </w:div>
    <w:div w:id="475298538">
      <w:bodyDiv w:val="1"/>
      <w:marLeft w:val="0"/>
      <w:marRight w:val="0"/>
      <w:marTop w:val="0"/>
      <w:marBottom w:val="0"/>
      <w:divBdr>
        <w:top w:val="none" w:sz="0" w:space="0" w:color="auto"/>
        <w:left w:val="none" w:sz="0" w:space="0" w:color="auto"/>
        <w:bottom w:val="none" w:sz="0" w:space="0" w:color="auto"/>
        <w:right w:val="none" w:sz="0" w:space="0" w:color="auto"/>
      </w:divBdr>
    </w:div>
    <w:div w:id="499004421">
      <w:bodyDiv w:val="1"/>
      <w:marLeft w:val="0"/>
      <w:marRight w:val="0"/>
      <w:marTop w:val="0"/>
      <w:marBottom w:val="0"/>
      <w:divBdr>
        <w:top w:val="none" w:sz="0" w:space="0" w:color="auto"/>
        <w:left w:val="none" w:sz="0" w:space="0" w:color="auto"/>
        <w:bottom w:val="none" w:sz="0" w:space="0" w:color="auto"/>
        <w:right w:val="none" w:sz="0" w:space="0" w:color="auto"/>
      </w:divBdr>
    </w:div>
    <w:div w:id="515772850">
      <w:bodyDiv w:val="1"/>
      <w:marLeft w:val="0"/>
      <w:marRight w:val="0"/>
      <w:marTop w:val="0"/>
      <w:marBottom w:val="0"/>
      <w:divBdr>
        <w:top w:val="none" w:sz="0" w:space="0" w:color="auto"/>
        <w:left w:val="none" w:sz="0" w:space="0" w:color="auto"/>
        <w:bottom w:val="none" w:sz="0" w:space="0" w:color="auto"/>
        <w:right w:val="none" w:sz="0" w:space="0" w:color="auto"/>
      </w:divBdr>
    </w:div>
    <w:div w:id="527792691">
      <w:bodyDiv w:val="1"/>
      <w:marLeft w:val="0"/>
      <w:marRight w:val="0"/>
      <w:marTop w:val="0"/>
      <w:marBottom w:val="0"/>
      <w:divBdr>
        <w:top w:val="none" w:sz="0" w:space="0" w:color="auto"/>
        <w:left w:val="none" w:sz="0" w:space="0" w:color="auto"/>
        <w:bottom w:val="none" w:sz="0" w:space="0" w:color="auto"/>
        <w:right w:val="none" w:sz="0" w:space="0" w:color="auto"/>
      </w:divBdr>
    </w:div>
    <w:div w:id="551769450">
      <w:bodyDiv w:val="1"/>
      <w:marLeft w:val="0"/>
      <w:marRight w:val="0"/>
      <w:marTop w:val="0"/>
      <w:marBottom w:val="0"/>
      <w:divBdr>
        <w:top w:val="none" w:sz="0" w:space="0" w:color="auto"/>
        <w:left w:val="none" w:sz="0" w:space="0" w:color="auto"/>
        <w:bottom w:val="none" w:sz="0" w:space="0" w:color="auto"/>
        <w:right w:val="none" w:sz="0" w:space="0" w:color="auto"/>
      </w:divBdr>
    </w:div>
    <w:div w:id="559099564">
      <w:bodyDiv w:val="1"/>
      <w:marLeft w:val="0"/>
      <w:marRight w:val="0"/>
      <w:marTop w:val="0"/>
      <w:marBottom w:val="0"/>
      <w:divBdr>
        <w:top w:val="none" w:sz="0" w:space="0" w:color="auto"/>
        <w:left w:val="none" w:sz="0" w:space="0" w:color="auto"/>
        <w:bottom w:val="none" w:sz="0" w:space="0" w:color="auto"/>
        <w:right w:val="none" w:sz="0" w:space="0" w:color="auto"/>
      </w:divBdr>
    </w:div>
    <w:div w:id="572812255">
      <w:bodyDiv w:val="1"/>
      <w:marLeft w:val="0"/>
      <w:marRight w:val="0"/>
      <w:marTop w:val="0"/>
      <w:marBottom w:val="0"/>
      <w:divBdr>
        <w:top w:val="none" w:sz="0" w:space="0" w:color="auto"/>
        <w:left w:val="none" w:sz="0" w:space="0" w:color="auto"/>
        <w:bottom w:val="none" w:sz="0" w:space="0" w:color="auto"/>
        <w:right w:val="none" w:sz="0" w:space="0" w:color="auto"/>
      </w:divBdr>
    </w:div>
    <w:div w:id="609704797">
      <w:bodyDiv w:val="1"/>
      <w:marLeft w:val="0"/>
      <w:marRight w:val="0"/>
      <w:marTop w:val="0"/>
      <w:marBottom w:val="0"/>
      <w:divBdr>
        <w:top w:val="none" w:sz="0" w:space="0" w:color="auto"/>
        <w:left w:val="none" w:sz="0" w:space="0" w:color="auto"/>
        <w:bottom w:val="none" w:sz="0" w:space="0" w:color="auto"/>
        <w:right w:val="none" w:sz="0" w:space="0" w:color="auto"/>
      </w:divBdr>
    </w:div>
    <w:div w:id="625896054">
      <w:bodyDiv w:val="1"/>
      <w:marLeft w:val="0"/>
      <w:marRight w:val="0"/>
      <w:marTop w:val="0"/>
      <w:marBottom w:val="0"/>
      <w:divBdr>
        <w:top w:val="none" w:sz="0" w:space="0" w:color="auto"/>
        <w:left w:val="none" w:sz="0" w:space="0" w:color="auto"/>
        <w:bottom w:val="none" w:sz="0" w:space="0" w:color="auto"/>
        <w:right w:val="none" w:sz="0" w:space="0" w:color="auto"/>
      </w:divBdr>
    </w:div>
    <w:div w:id="639312204">
      <w:bodyDiv w:val="1"/>
      <w:marLeft w:val="0"/>
      <w:marRight w:val="0"/>
      <w:marTop w:val="0"/>
      <w:marBottom w:val="0"/>
      <w:divBdr>
        <w:top w:val="none" w:sz="0" w:space="0" w:color="auto"/>
        <w:left w:val="none" w:sz="0" w:space="0" w:color="auto"/>
        <w:bottom w:val="none" w:sz="0" w:space="0" w:color="auto"/>
        <w:right w:val="none" w:sz="0" w:space="0" w:color="auto"/>
      </w:divBdr>
    </w:div>
    <w:div w:id="640960661">
      <w:bodyDiv w:val="1"/>
      <w:marLeft w:val="0"/>
      <w:marRight w:val="0"/>
      <w:marTop w:val="0"/>
      <w:marBottom w:val="0"/>
      <w:divBdr>
        <w:top w:val="none" w:sz="0" w:space="0" w:color="auto"/>
        <w:left w:val="none" w:sz="0" w:space="0" w:color="auto"/>
        <w:bottom w:val="none" w:sz="0" w:space="0" w:color="auto"/>
        <w:right w:val="none" w:sz="0" w:space="0" w:color="auto"/>
      </w:divBdr>
    </w:div>
    <w:div w:id="643504323">
      <w:bodyDiv w:val="1"/>
      <w:marLeft w:val="0"/>
      <w:marRight w:val="0"/>
      <w:marTop w:val="0"/>
      <w:marBottom w:val="0"/>
      <w:divBdr>
        <w:top w:val="none" w:sz="0" w:space="0" w:color="auto"/>
        <w:left w:val="none" w:sz="0" w:space="0" w:color="auto"/>
        <w:bottom w:val="none" w:sz="0" w:space="0" w:color="auto"/>
        <w:right w:val="none" w:sz="0" w:space="0" w:color="auto"/>
      </w:divBdr>
    </w:div>
    <w:div w:id="664749078">
      <w:bodyDiv w:val="1"/>
      <w:marLeft w:val="0"/>
      <w:marRight w:val="0"/>
      <w:marTop w:val="0"/>
      <w:marBottom w:val="0"/>
      <w:divBdr>
        <w:top w:val="none" w:sz="0" w:space="0" w:color="auto"/>
        <w:left w:val="none" w:sz="0" w:space="0" w:color="auto"/>
        <w:bottom w:val="none" w:sz="0" w:space="0" w:color="auto"/>
        <w:right w:val="none" w:sz="0" w:space="0" w:color="auto"/>
      </w:divBdr>
    </w:div>
    <w:div w:id="692457911">
      <w:bodyDiv w:val="1"/>
      <w:marLeft w:val="0"/>
      <w:marRight w:val="0"/>
      <w:marTop w:val="0"/>
      <w:marBottom w:val="0"/>
      <w:divBdr>
        <w:top w:val="none" w:sz="0" w:space="0" w:color="auto"/>
        <w:left w:val="none" w:sz="0" w:space="0" w:color="auto"/>
        <w:bottom w:val="none" w:sz="0" w:space="0" w:color="auto"/>
        <w:right w:val="none" w:sz="0" w:space="0" w:color="auto"/>
      </w:divBdr>
    </w:div>
    <w:div w:id="702949522">
      <w:bodyDiv w:val="1"/>
      <w:marLeft w:val="0"/>
      <w:marRight w:val="0"/>
      <w:marTop w:val="0"/>
      <w:marBottom w:val="0"/>
      <w:divBdr>
        <w:top w:val="none" w:sz="0" w:space="0" w:color="auto"/>
        <w:left w:val="none" w:sz="0" w:space="0" w:color="auto"/>
        <w:bottom w:val="none" w:sz="0" w:space="0" w:color="auto"/>
        <w:right w:val="none" w:sz="0" w:space="0" w:color="auto"/>
      </w:divBdr>
    </w:div>
    <w:div w:id="710419531">
      <w:bodyDiv w:val="1"/>
      <w:marLeft w:val="0"/>
      <w:marRight w:val="0"/>
      <w:marTop w:val="0"/>
      <w:marBottom w:val="0"/>
      <w:divBdr>
        <w:top w:val="none" w:sz="0" w:space="0" w:color="auto"/>
        <w:left w:val="none" w:sz="0" w:space="0" w:color="auto"/>
        <w:bottom w:val="none" w:sz="0" w:space="0" w:color="auto"/>
        <w:right w:val="none" w:sz="0" w:space="0" w:color="auto"/>
      </w:divBdr>
    </w:div>
    <w:div w:id="713389711">
      <w:bodyDiv w:val="1"/>
      <w:marLeft w:val="0"/>
      <w:marRight w:val="0"/>
      <w:marTop w:val="0"/>
      <w:marBottom w:val="0"/>
      <w:divBdr>
        <w:top w:val="none" w:sz="0" w:space="0" w:color="auto"/>
        <w:left w:val="none" w:sz="0" w:space="0" w:color="auto"/>
        <w:bottom w:val="none" w:sz="0" w:space="0" w:color="auto"/>
        <w:right w:val="none" w:sz="0" w:space="0" w:color="auto"/>
      </w:divBdr>
    </w:div>
    <w:div w:id="717558572">
      <w:bodyDiv w:val="1"/>
      <w:marLeft w:val="0"/>
      <w:marRight w:val="0"/>
      <w:marTop w:val="0"/>
      <w:marBottom w:val="0"/>
      <w:divBdr>
        <w:top w:val="none" w:sz="0" w:space="0" w:color="auto"/>
        <w:left w:val="none" w:sz="0" w:space="0" w:color="auto"/>
        <w:bottom w:val="none" w:sz="0" w:space="0" w:color="auto"/>
        <w:right w:val="none" w:sz="0" w:space="0" w:color="auto"/>
      </w:divBdr>
    </w:div>
    <w:div w:id="718170927">
      <w:bodyDiv w:val="1"/>
      <w:marLeft w:val="0"/>
      <w:marRight w:val="0"/>
      <w:marTop w:val="0"/>
      <w:marBottom w:val="0"/>
      <w:divBdr>
        <w:top w:val="none" w:sz="0" w:space="0" w:color="auto"/>
        <w:left w:val="none" w:sz="0" w:space="0" w:color="auto"/>
        <w:bottom w:val="none" w:sz="0" w:space="0" w:color="auto"/>
        <w:right w:val="none" w:sz="0" w:space="0" w:color="auto"/>
      </w:divBdr>
    </w:div>
    <w:div w:id="729890574">
      <w:bodyDiv w:val="1"/>
      <w:marLeft w:val="0"/>
      <w:marRight w:val="0"/>
      <w:marTop w:val="0"/>
      <w:marBottom w:val="0"/>
      <w:divBdr>
        <w:top w:val="none" w:sz="0" w:space="0" w:color="auto"/>
        <w:left w:val="none" w:sz="0" w:space="0" w:color="auto"/>
        <w:bottom w:val="none" w:sz="0" w:space="0" w:color="auto"/>
        <w:right w:val="none" w:sz="0" w:space="0" w:color="auto"/>
      </w:divBdr>
    </w:div>
    <w:div w:id="734472035">
      <w:bodyDiv w:val="1"/>
      <w:marLeft w:val="0"/>
      <w:marRight w:val="0"/>
      <w:marTop w:val="0"/>
      <w:marBottom w:val="0"/>
      <w:divBdr>
        <w:top w:val="none" w:sz="0" w:space="0" w:color="auto"/>
        <w:left w:val="none" w:sz="0" w:space="0" w:color="auto"/>
        <w:bottom w:val="none" w:sz="0" w:space="0" w:color="auto"/>
        <w:right w:val="none" w:sz="0" w:space="0" w:color="auto"/>
      </w:divBdr>
    </w:div>
    <w:div w:id="736590581">
      <w:bodyDiv w:val="1"/>
      <w:marLeft w:val="0"/>
      <w:marRight w:val="0"/>
      <w:marTop w:val="0"/>
      <w:marBottom w:val="0"/>
      <w:divBdr>
        <w:top w:val="none" w:sz="0" w:space="0" w:color="auto"/>
        <w:left w:val="none" w:sz="0" w:space="0" w:color="auto"/>
        <w:bottom w:val="none" w:sz="0" w:space="0" w:color="auto"/>
        <w:right w:val="none" w:sz="0" w:space="0" w:color="auto"/>
      </w:divBdr>
    </w:div>
    <w:div w:id="744498825">
      <w:bodyDiv w:val="1"/>
      <w:marLeft w:val="0"/>
      <w:marRight w:val="0"/>
      <w:marTop w:val="0"/>
      <w:marBottom w:val="0"/>
      <w:divBdr>
        <w:top w:val="none" w:sz="0" w:space="0" w:color="auto"/>
        <w:left w:val="none" w:sz="0" w:space="0" w:color="auto"/>
        <w:bottom w:val="none" w:sz="0" w:space="0" w:color="auto"/>
        <w:right w:val="none" w:sz="0" w:space="0" w:color="auto"/>
      </w:divBdr>
    </w:div>
    <w:div w:id="747649470">
      <w:bodyDiv w:val="1"/>
      <w:marLeft w:val="0"/>
      <w:marRight w:val="0"/>
      <w:marTop w:val="0"/>
      <w:marBottom w:val="0"/>
      <w:divBdr>
        <w:top w:val="none" w:sz="0" w:space="0" w:color="auto"/>
        <w:left w:val="none" w:sz="0" w:space="0" w:color="auto"/>
        <w:bottom w:val="none" w:sz="0" w:space="0" w:color="auto"/>
        <w:right w:val="none" w:sz="0" w:space="0" w:color="auto"/>
      </w:divBdr>
    </w:div>
    <w:div w:id="747969148">
      <w:bodyDiv w:val="1"/>
      <w:marLeft w:val="0"/>
      <w:marRight w:val="0"/>
      <w:marTop w:val="0"/>
      <w:marBottom w:val="0"/>
      <w:divBdr>
        <w:top w:val="none" w:sz="0" w:space="0" w:color="auto"/>
        <w:left w:val="none" w:sz="0" w:space="0" w:color="auto"/>
        <w:bottom w:val="none" w:sz="0" w:space="0" w:color="auto"/>
        <w:right w:val="none" w:sz="0" w:space="0" w:color="auto"/>
      </w:divBdr>
    </w:div>
    <w:div w:id="764224624">
      <w:bodyDiv w:val="1"/>
      <w:marLeft w:val="0"/>
      <w:marRight w:val="0"/>
      <w:marTop w:val="0"/>
      <w:marBottom w:val="0"/>
      <w:divBdr>
        <w:top w:val="none" w:sz="0" w:space="0" w:color="auto"/>
        <w:left w:val="none" w:sz="0" w:space="0" w:color="auto"/>
        <w:bottom w:val="none" w:sz="0" w:space="0" w:color="auto"/>
        <w:right w:val="none" w:sz="0" w:space="0" w:color="auto"/>
      </w:divBdr>
    </w:div>
    <w:div w:id="778643445">
      <w:bodyDiv w:val="1"/>
      <w:marLeft w:val="0"/>
      <w:marRight w:val="0"/>
      <w:marTop w:val="0"/>
      <w:marBottom w:val="0"/>
      <w:divBdr>
        <w:top w:val="none" w:sz="0" w:space="0" w:color="auto"/>
        <w:left w:val="none" w:sz="0" w:space="0" w:color="auto"/>
        <w:bottom w:val="none" w:sz="0" w:space="0" w:color="auto"/>
        <w:right w:val="none" w:sz="0" w:space="0" w:color="auto"/>
      </w:divBdr>
    </w:div>
    <w:div w:id="798842292">
      <w:bodyDiv w:val="1"/>
      <w:marLeft w:val="0"/>
      <w:marRight w:val="0"/>
      <w:marTop w:val="0"/>
      <w:marBottom w:val="0"/>
      <w:divBdr>
        <w:top w:val="none" w:sz="0" w:space="0" w:color="auto"/>
        <w:left w:val="none" w:sz="0" w:space="0" w:color="auto"/>
        <w:bottom w:val="none" w:sz="0" w:space="0" w:color="auto"/>
        <w:right w:val="none" w:sz="0" w:space="0" w:color="auto"/>
      </w:divBdr>
    </w:div>
    <w:div w:id="800658421">
      <w:bodyDiv w:val="1"/>
      <w:marLeft w:val="0"/>
      <w:marRight w:val="0"/>
      <w:marTop w:val="0"/>
      <w:marBottom w:val="0"/>
      <w:divBdr>
        <w:top w:val="none" w:sz="0" w:space="0" w:color="auto"/>
        <w:left w:val="none" w:sz="0" w:space="0" w:color="auto"/>
        <w:bottom w:val="none" w:sz="0" w:space="0" w:color="auto"/>
        <w:right w:val="none" w:sz="0" w:space="0" w:color="auto"/>
      </w:divBdr>
    </w:div>
    <w:div w:id="805971200">
      <w:bodyDiv w:val="1"/>
      <w:marLeft w:val="0"/>
      <w:marRight w:val="0"/>
      <w:marTop w:val="0"/>
      <w:marBottom w:val="0"/>
      <w:divBdr>
        <w:top w:val="none" w:sz="0" w:space="0" w:color="auto"/>
        <w:left w:val="none" w:sz="0" w:space="0" w:color="auto"/>
        <w:bottom w:val="none" w:sz="0" w:space="0" w:color="auto"/>
        <w:right w:val="none" w:sz="0" w:space="0" w:color="auto"/>
      </w:divBdr>
    </w:div>
    <w:div w:id="845170825">
      <w:bodyDiv w:val="1"/>
      <w:marLeft w:val="0"/>
      <w:marRight w:val="0"/>
      <w:marTop w:val="0"/>
      <w:marBottom w:val="0"/>
      <w:divBdr>
        <w:top w:val="none" w:sz="0" w:space="0" w:color="auto"/>
        <w:left w:val="none" w:sz="0" w:space="0" w:color="auto"/>
        <w:bottom w:val="none" w:sz="0" w:space="0" w:color="auto"/>
        <w:right w:val="none" w:sz="0" w:space="0" w:color="auto"/>
      </w:divBdr>
    </w:div>
    <w:div w:id="851452005">
      <w:bodyDiv w:val="1"/>
      <w:marLeft w:val="0"/>
      <w:marRight w:val="0"/>
      <w:marTop w:val="0"/>
      <w:marBottom w:val="0"/>
      <w:divBdr>
        <w:top w:val="none" w:sz="0" w:space="0" w:color="auto"/>
        <w:left w:val="none" w:sz="0" w:space="0" w:color="auto"/>
        <w:bottom w:val="none" w:sz="0" w:space="0" w:color="auto"/>
        <w:right w:val="none" w:sz="0" w:space="0" w:color="auto"/>
      </w:divBdr>
    </w:div>
    <w:div w:id="864052168">
      <w:bodyDiv w:val="1"/>
      <w:marLeft w:val="0"/>
      <w:marRight w:val="0"/>
      <w:marTop w:val="0"/>
      <w:marBottom w:val="0"/>
      <w:divBdr>
        <w:top w:val="none" w:sz="0" w:space="0" w:color="auto"/>
        <w:left w:val="none" w:sz="0" w:space="0" w:color="auto"/>
        <w:bottom w:val="none" w:sz="0" w:space="0" w:color="auto"/>
        <w:right w:val="none" w:sz="0" w:space="0" w:color="auto"/>
      </w:divBdr>
    </w:div>
    <w:div w:id="881788719">
      <w:bodyDiv w:val="1"/>
      <w:marLeft w:val="0"/>
      <w:marRight w:val="0"/>
      <w:marTop w:val="0"/>
      <w:marBottom w:val="0"/>
      <w:divBdr>
        <w:top w:val="none" w:sz="0" w:space="0" w:color="auto"/>
        <w:left w:val="none" w:sz="0" w:space="0" w:color="auto"/>
        <w:bottom w:val="none" w:sz="0" w:space="0" w:color="auto"/>
        <w:right w:val="none" w:sz="0" w:space="0" w:color="auto"/>
      </w:divBdr>
    </w:div>
    <w:div w:id="883055739">
      <w:bodyDiv w:val="1"/>
      <w:marLeft w:val="0"/>
      <w:marRight w:val="0"/>
      <w:marTop w:val="0"/>
      <w:marBottom w:val="0"/>
      <w:divBdr>
        <w:top w:val="none" w:sz="0" w:space="0" w:color="auto"/>
        <w:left w:val="none" w:sz="0" w:space="0" w:color="auto"/>
        <w:bottom w:val="none" w:sz="0" w:space="0" w:color="auto"/>
        <w:right w:val="none" w:sz="0" w:space="0" w:color="auto"/>
      </w:divBdr>
    </w:div>
    <w:div w:id="889653864">
      <w:bodyDiv w:val="1"/>
      <w:marLeft w:val="0"/>
      <w:marRight w:val="0"/>
      <w:marTop w:val="0"/>
      <w:marBottom w:val="0"/>
      <w:divBdr>
        <w:top w:val="none" w:sz="0" w:space="0" w:color="auto"/>
        <w:left w:val="none" w:sz="0" w:space="0" w:color="auto"/>
        <w:bottom w:val="none" w:sz="0" w:space="0" w:color="auto"/>
        <w:right w:val="none" w:sz="0" w:space="0" w:color="auto"/>
      </w:divBdr>
    </w:div>
    <w:div w:id="920480547">
      <w:bodyDiv w:val="1"/>
      <w:marLeft w:val="0"/>
      <w:marRight w:val="0"/>
      <w:marTop w:val="0"/>
      <w:marBottom w:val="0"/>
      <w:divBdr>
        <w:top w:val="none" w:sz="0" w:space="0" w:color="auto"/>
        <w:left w:val="none" w:sz="0" w:space="0" w:color="auto"/>
        <w:bottom w:val="none" w:sz="0" w:space="0" w:color="auto"/>
        <w:right w:val="none" w:sz="0" w:space="0" w:color="auto"/>
      </w:divBdr>
    </w:div>
    <w:div w:id="929893387">
      <w:bodyDiv w:val="1"/>
      <w:marLeft w:val="0"/>
      <w:marRight w:val="0"/>
      <w:marTop w:val="0"/>
      <w:marBottom w:val="0"/>
      <w:divBdr>
        <w:top w:val="none" w:sz="0" w:space="0" w:color="auto"/>
        <w:left w:val="none" w:sz="0" w:space="0" w:color="auto"/>
        <w:bottom w:val="none" w:sz="0" w:space="0" w:color="auto"/>
        <w:right w:val="none" w:sz="0" w:space="0" w:color="auto"/>
      </w:divBdr>
    </w:div>
    <w:div w:id="933442757">
      <w:bodyDiv w:val="1"/>
      <w:marLeft w:val="0"/>
      <w:marRight w:val="0"/>
      <w:marTop w:val="0"/>
      <w:marBottom w:val="0"/>
      <w:divBdr>
        <w:top w:val="none" w:sz="0" w:space="0" w:color="auto"/>
        <w:left w:val="none" w:sz="0" w:space="0" w:color="auto"/>
        <w:bottom w:val="none" w:sz="0" w:space="0" w:color="auto"/>
        <w:right w:val="none" w:sz="0" w:space="0" w:color="auto"/>
      </w:divBdr>
    </w:div>
    <w:div w:id="944581781">
      <w:bodyDiv w:val="1"/>
      <w:marLeft w:val="0"/>
      <w:marRight w:val="0"/>
      <w:marTop w:val="0"/>
      <w:marBottom w:val="0"/>
      <w:divBdr>
        <w:top w:val="none" w:sz="0" w:space="0" w:color="auto"/>
        <w:left w:val="none" w:sz="0" w:space="0" w:color="auto"/>
        <w:bottom w:val="none" w:sz="0" w:space="0" w:color="auto"/>
        <w:right w:val="none" w:sz="0" w:space="0" w:color="auto"/>
      </w:divBdr>
    </w:div>
    <w:div w:id="969549806">
      <w:bodyDiv w:val="1"/>
      <w:marLeft w:val="0"/>
      <w:marRight w:val="0"/>
      <w:marTop w:val="0"/>
      <w:marBottom w:val="0"/>
      <w:divBdr>
        <w:top w:val="none" w:sz="0" w:space="0" w:color="auto"/>
        <w:left w:val="none" w:sz="0" w:space="0" w:color="auto"/>
        <w:bottom w:val="none" w:sz="0" w:space="0" w:color="auto"/>
        <w:right w:val="none" w:sz="0" w:space="0" w:color="auto"/>
      </w:divBdr>
    </w:div>
    <w:div w:id="970399240">
      <w:bodyDiv w:val="1"/>
      <w:marLeft w:val="0"/>
      <w:marRight w:val="0"/>
      <w:marTop w:val="0"/>
      <w:marBottom w:val="0"/>
      <w:divBdr>
        <w:top w:val="none" w:sz="0" w:space="0" w:color="auto"/>
        <w:left w:val="none" w:sz="0" w:space="0" w:color="auto"/>
        <w:bottom w:val="none" w:sz="0" w:space="0" w:color="auto"/>
        <w:right w:val="none" w:sz="0" w:space="0" w:color="auto"/>
      </w:divBdr>
    </w:div>
    <w:div w:id="983001887">
      <w:bodyDiv w:val="1"/>
      <w:marLeft w:val="0"/>
      <w:marRight w:val="0"/>
      <w:marTop w:val="0"/>
      <w:marBottom w:val="0"/>
      <w:divBdr>
        <w:top w:val="none" w:sz="0" w:space="0" w:color="auto"/>
        <w:left w:val="none" w:sz="0" w:space="0" w:color="auto"/>
        <w:bottom w:val="none" w:sz="0" w:space="0" w:color="auto"/>
        <w:right w:val="none" w:sz="0" w:space="0" w:color="auto"/>
      </w:divBdr>
    </w:div>
    <w:div w:id="994993851">
      <w:bodyDiv w:val="1"/>
      <w:marLeft w:val="0"/>
      <w:marRight w:val="0"/>
      <w:marTop w:val="0"/>
      <w:marBottom w:val="0"/>
      <w:divBdr>
        <w:top w:val="none" w:sz="0" w:space="0" w:color="auto"/>
        <w:left w:val="none" w:sz="0" w:space="0" w:color="auto"/>
        <w:bottom w:val="none" w:sz="0" w:space="0" w:color="auto"/>
        <w:right w:val="none" w:sz="0" w:space="0" w:color="auto"/>
      </w:divBdr>
    </w:div>
    <w:div w:id="998733119">
      <w:bodyDiv w:val="1"/>
      <w:marLeft w:val="0"/>
      <w:marRight w:val="0"/>
      <w:marTop w:val="0"/>
      <w:marBottom w:val="0"/>
      <w:divBdr>
        <w:top w:val="none" w:sz="0" w:space="0" w:color="auto"/>
        <w:left w:val="none" w:sz="0" w:space="0" w:color="auto"/>
        <w:bottom w:val="none" w:sz="0" w:space="0" w:color="auto"/>
        <w:right w:val="none" w:sz="0" w:space="0" w:color="auto"/>
      </w:divBdr>
    </w:div>
    <w:div w:id="1008170786">
      <w:bodyDiv w:val="1"/>
      <w:marLeft w:val="0"/>
      <w:marRight w:val="0"/>
      <w:marTop w:val="0"/>
      <w:marBottom w:val="0"/>
      <w:divBdr>
        <w:top w:val="none" w:sz="0" w:space="0" w:color="auto"/>
        <w:left w:val="none" w:sz="0" w:space="0" w:color="auto"/>
        <w:bottom w:val="none" w:sz="0" w:space="0" w:color="auto"/>
        <w:right w:val="none" w:sz="0" w:space="0" w:color="auto"/>
      </w:divBdr>
    </w:div>
    <w:div w:id="1012490905">
      <w:bodyDiv w:val="1"/>
      <w:marLeft w:val="0"/>
      <w:marRight w:val="0"/>
      <w:marTop w:val="0"/>
      <w:marBottom w:val="0"/>
      <w:divBdr>
        <w:top w:val="none" w:sz="0" w:space="0" w:color="auto"/>
        <w:left w:val="none" w:sz="0" w:space="0" w:color="auto"/>
        <w:bottom w:val="none" w:sz="0" w:space="0" w:color="auto"/>
        <w:right w:val="none" w:sz="0" w:space="0" w:color="auto"/>
      </w:divBdr>
    </w:div>
    <w:div w:id="1017733778">
      <w:bodyDiv w:val="1"/>
      <w:marLeft w:val="0"/>
      <w:marRight w:val="0"/>
      <w:marTop w:val="0"/>
      <w:marBottom w:val="0"/>
      <w:divBdr>
        <w:top w:val="none" w:sz="0" w:space="0" w:color="auto"/>
        <w:left w:val="none" w:sz="0" w:space="0" w:color="auto"/>
        <w:bottom w:val="none" w:sz="0" w:space="0" w:color="auto"/>
        <w:right w:val="none" w:sz="0" w:space="0" w:color="auto"/>
      </w:divBdr>
    </w:div>
    <w:div w:id="1022780056">
      <w:bodyDiv w:val="1"/>
      <w:marLeft w:val="0"/>
      <w:marRight w:val="0"/>
      <w:marTop w:val="0"/>
      <w:marBottom w:val="0"/>
      <w:divBdr>
        <w:top w:val="none" w:sz="0" w:space="0" w:color="auto"/>
        <w:left w:val="none" w:sz="0" w:space="0" w:color="auto"/>
        <w:bottom w:val="none" w:sz="0" w:space="0" w:color="auto"/>
        <w:right w:val="none" w:sz="0" w:space="0" w:color="auto"/>
      </w:divBdr>
    </w:div>
    <w:div w:id="1033503551">
      <w:bodyDiv w:val="1"/>
      <w:marLeft w:val="0"/>
      <w:marRight w:val="0"/>
      <w:marTop w:val="0"/>
      <w:marBottom w:val="0"/>
      <w:divBdr>
        <w:top w:val="none" w:sz="0" w:space="0" w:color="auto"/>
        <w:left w:val="none" w:sz="0" w:space="0" w:color="auto"/>
        <w:bottom w:val="none" w:sz="0" w:space="0" w:color="auto"/>
        <w:right w:val="none" w:sz="0" w:space="0" w:color="auto"/>
      </w:divBdr>
    </w:div>
    <w:div w:id="1044408982">
      <w:bodyDiv w:val="1"/>
      <w:marLeft w:val="0"/>
      <w:marRight w:val="0"/>
      <w:marTop w:val="0"/>
      <w:marBottom w:val="0"/>
      <w:divBdr>
        <w:top w:val="none" w:sz="0" w:space="0" w:color="auto"/>
        <w:left w:val="none" w:sz="0" w:space="0" w:color="auto"/>
        <w:bottom w:val="none" w:sz="0" w:space="0" w:color="auto"/>
        <w:right w:val="none" w:sz="0" w:space="0" w:color="auto"/>
      </w:divBdr>
    </w:div>
    <w:div w:id="1075471267">
      <w:bodyDiv w:val="1"/>
      <w:marLeft w:val="0"/>
      <w:marRight w:val="0"/>
      <w:marTop w:val="0"/>
      <w:marBottom w:val="0"/>
      <w:divBdr>
        <w:top w:val="none" w:sz="0" w:space="0" w:color="auto"/>
        <w:left w:val="none" w:sz="0" w:space="0" w:color="auto"/>
        <w:bottom w:val="none" w:sz="0" w:space="0" w:color="auto"/>
        <w:right w:val="none" w:sz="0" w:space="0" w:color="auto"/>
      </w:divBdr>
    </w:div>
    <w:div w:id="1130051561">
      <w:bodyDiv w:val="1"/>
      <w:marLeft w:val="0"/>
      <w:marRight w:val="0"/>
      <w:marTop w:val="0"/>
      <w:marBottom w:val="0"/>
      <w:divBdr>
        <w:top w:val="none" w:sz="0" w:space="0" w:color="auto"/>
        <w:left w:val="none" w:sz="0" w:space="0" w:color="auto"/>
        <w:bottom w:val="none" w:sz="0" w:space="0" w:color="auto"/>
        <w:right w:val="none" w:sz="0" w:space="0" w:color="auto"/>
      </w:divBdr>
    </w:div>
    <w:div w:id="1139883420">
      <w:bodyDiv w:val="1"/>
      <w:marLeft w:val="0"/>
      <w:marRight w:val="0"/>
      <w:marTop w:val="0"/>
      <w:marBottom w:val="0"/>
      <w:divBdr>
        <w:top w:val="none" w:sz="0" w:space="0" w:color="auto"/>
        <w:left w:val="none" w:sz="0" w:space="0" w:color="auto"/>
        <w:bottom w:val="none" w:sz="0" w:space="0" w:color="auto"/>
        <w:right w:val="none" w:sz="0" w:space="0" w:color="auto"/>
      </w:divBdr>
    </w:div>
    <w:div w:id="1147430765">
      <w:bodyDiv w:val="1"/>
      <w:marLeft w:val="0"/>
      <w:marRight w:val="0"/>
      <w:marTop w:val="0"/>
      <w:marBottom w:val="0"/>
      <w:divBdr>
        <w:top w:val="none" w:sz="0" w:space="0" w:color="auto"/>
        <w:left w:val="none" w:sz="0" w:space="0" w:color="auto"/>
        <w:bottom w:val="none" w:sz="0" w:space="0" w:color="auto"/>
        <w:right w:val="none" w:sz="0" w:space="0" w:color="auto"/>
      </w:divBdr>
    </w:div>
    <w:div w:id="1156336559">
      <w:bodyDiv w:val="1"/>
      <w:marLeft w:val="0"/>
      <w:marRight w:val="0"/>
      <w:marTop w:val="0"/>
      <w:marBottom w:val="0"/>
      <w:divBdr>
        <w:top w:val="none" w:sz="0" w:space="0" w:color="auto"/>
        <w:left w:val="none" w:sz="0" w:space="0" w:color="auto"/>
        <w:bottom w:val="none" w:sz="0" w:space="0" w:color="auto"/>
        <w:right w:val="none" w:sz="0" w:space="0" w:color="auto"/>
      </w:divBdr>
    </w:div>
    <w:div w:id="1174566044">
      <w:bodyDiv w:val="1"/>
      <w:marLeft w:val="0"/>
      <w:marRight w:val="0"/>
      <w:marTop w:val="0"/>
      <w:marBottom w:val="0"/>
      <w:divBdr>
        <w:top w:val="none" w:sz="0" w:space="0" w:color="auto"/>
        <w:left w:val="none" w:sz="0" w:space="0" w:color="auto"/>
        <w:bottom w:val="none" w:sz="0" w:space="0" w:color="auto"/>
        <w:right w:val="none" w:sz="0" w:space="0" w:color="auto"/>
      </w:divBdr>
    </w:div>
    <w:div w:id="1191802029">
      <w:bodyDiv w:val="1"/>
      <w:marLeft w:val="0"/>
      <w:marRight w:val="0"/>
      <w:marTop w:val="0"/>
      <w:marBottom w:val="0"/>
      <w:divBdr>
        <w:top w:val="none" w:sz="0" w:space="0" w:color="auto"/>
        <w:left w:val="none" w:sz="0" w:space="0" w:color="auto"/>
        <w:bottom w:val="none" w:sz="0" w:space="0" w:color="auto"/>
        <w:right w:val="none" w:sz="0" w:space="0" w:color="auto"/>
      </w:divBdr>
    </w:div>
    <w:div w:id="1202212366">
      <w:bodyDiv w:val="1"/>
      <w:marLeft w:val="0"/>
      <w:marRight w:val="0"/>
      <w:marTop w:val="0"/>
      <w:marBottom w:val="0"/>
      <w:divBdr>
        <w:top w:val="none" w:sz="0" w:space="0" w:color="auto"/>
        <w:left w:val="none" w:sz="0" w:space="0" w:color="auto"/>
        <w:bottom w:val="none" w:sz="0" w:space="0" w:color="auto"/>
        <w:right w:val="none" w:sz="0" w:space="0" w:color="auto"/>
      </w:divBdr>
    </w:div>
    <w:div w:id="1209336589">
      <w:bodyDiv w:val="1"/>
      <w:marLeft w:val="0"/>
      <w:marRight w:val="0"/>
      <w:marTop w:val="0"/>
      <w:marBottom w:val="0"/>
      <w:divBdr>
        <w:top w:val="none" w:sz="0" w:space="0" w:color="auto"/>
        <w:left w:val="none" w:sz="0" w:space="0" w:color="auto"/>
        <w:bottom w:val="none" w:sz="0" w:space="0" w:color="auto"/>
        <w:right w:val="none" w:sz="0" w:space="0" w:color="auto"/>
      </w:divBdr>
    </w:div>
    <w:div w:id="1217668650">
      <w:bodyDiv w:val="1"/>
      <w:marLeft w:val="0"/>
      <w:marRight w:val="0"/>
      <w:marTop w:val="0"/>
      <w:marBottom w:val="0"/>
      <w:divBdr>
        <w:top w:val="none" w:sz="0" w:space="0" w:color="auto"/>
        <w:left w:val="none" w:sz="0" w:space="0" w:color="auto"/>
        <w:bottom w:val="none" w:sz="0" w:space="0" w:color="auto"/>
        <w:right w:val="none" w:sz="0" w:space="0" w:color="auto"/>
      </w:divBdr>
    </w:div>
    <w:div w:id="1220287225">
      <w:bodyDiv w:val="1"/>
      <w:marLeft w:val="0"/>
      <w:marRight w:val="0"/>
      <w:marTop w:val="0"/>
      <w:marBottom w:val="0"/>
      <w:divBdr>
        <w:top w:val="none" w:sz="0" w:space="0" w:color="auto"/>
        <w:left w:val="none" w:sz="0" w:space="0" w:color="auto"/>
        <w:bottom w:val="none" w:sz="0" w:space="0" w:color="auto"/>
        <w:right w:val="none" w:sz="0" w:space="0" w:color="auto"/>
      </w:divBdr>
    </w:div>
    <w:div w:id="1230842588">
      <w:bodyDiv w:val="1"/>
      <w:marLeft w:val="0"/>
      <w:marRight w:val="0"/>
      <w:marTop w:val="0"/>
      <w:marBottom w:val="0"/>
      <w:divBdr>
        <w:top w:val="none" w:sz="0" w:space="0" w:color="auto"/>
        <w:left w:val="none" w:sz="0" w:space="0" w:color="auto"/>
        <w:bottom w:val="none" w:sz="0" w:space="0" w:color="auto"/>
        <w:right w:val="none" w:sz="0" w:space="0" w:color="auto"/>
      </w:divBdr>
    </w:div>
    <w:div w:id="1232078560">
      <w:bodyDiv w:val="1"/>
      <w:marLeft w:val="0"/>
      <w:marRight w:val="0"/>
      <w:marTop w:val="0"/>
      <w:marBottom w:val="0"/>
      <w:divBdr>
        <w:top w:val="none" w:sz="0" w:space="0" w:color="auto"/>
        <w:left w:val="none" w:sz="0" w:space="0" w:color="auto"/>
        <w:bottom w:val="none" w:sz="0" w:space="0" w:color="auto"/>
        <w:right w:val="none" w:sz="0" w:space="0" w:color="auto"/>
      </w:divBdr>
    </w:div>
    <w:div w:id="1241645586">
      <w:bodyDiv w:val="1"/>
      <w:marLeft w:val="0"/>
      <w:marRight w:val="0"/>
      <w:marTop w:val="0"/>
      <w:marBottom w:val="0"/>
      <w:divBdr>
        <w:top w:val="none" w:sz="0" w:space="0" w:color="auto"/>
        <w:left w:val="none" w:sz="0" w:space="0" w:color="auto"/>
        <w:bottom w:val="none" w:sz="0" w:space="0" w:color="auto"/>
        <w:right w:val="none" w:sz="0" w:space="0" w:color="auto"/>
      </w:divBdr>
    </w:div>
    <w:div w:id="1243560280">
      <w:bodyDiv w:val="1"/>
      <w:marLeft w:val="0"/>
      <w:marRight w:val="0"/>
      <w:marTop w:val="0"/>
      <w:marBottom w:val="0"/>
      <w:divBdr>
        <w:top w:val="none" w:sz="0" w:space="0" w:color="auto"/>
        <w:left w:val="none" w:sz="0" w:space="0" w:color="auto"/>
        <w:bottom w:val="none" w:sz="0" w:space="0" w:color="auto"/>
        <w:right w:val="none" w:sz="0" w:space="0" w:color="auto"/>
      </w:divBdr>
    </w:div>
    <w:div w:id="1251500079">
      <w:bodyDiv w:val="1"/>
      <w:marLeft w:val="0"/>
      <w:marRight w:val="0"/>
      <w:marTop w:val="0"/>
      <w:marBottom w:val="0"/>
      <w:divBdr>
        <w:top w:val="none" w:sz="0" w:space="0" w:color="auto"/>
        <w:left w:val="none" w:sz="0" w:space="0" w:color="auto"/>
        <w:bottom w:val="none" w:sz="0" w:space="0" w:color="auto"/>
        <w:right w:val="none" w:sz="0" w:space="0" w:color="auto"/>
      </w:divBdr>
    </w:div>
    <w:div w:id="1256014513">
      <w:bodyDiv w:val="1"/>
      <w:marLeft w:val="0"/>
      <w:marRight w:val="0"/>
      <w:marTop w:val="0"/>
      <w:marBottom w:val="0"/>
      <w:divBdr>
        <w:top w:val="none" w:sz="0" w:space="0" w:color="auto"/>
        <w:left w:val="none" w:sz="0" w:space="0" w:color="auto"/>
        <w:bottom w:val="none" w:sz="0" w:space="0" w:color="auto"/>
        <w:right w:val="none" w:sz="0" w:space="0" w:color="auto"/>
      </w:divBdr>
    </w:div>
    <w:div w:id="1269894394">
      <w:bodyDiv w:val="1"/>
      <w:marLeft w:val="0"/>
      <w:marRight w:val="0"/>
      <w:marTop w:val="0"/>
      <w:marBottom w:val="0"/>
      <w:divBdr>
        <w:top w:val="none" w:sz="0" w:space="0" w:color="auto"/>
        <w:left w:val="none" w:sz="0" w:space="0" w:color="auto"/>
        <w:bottom w:val="none" w:sz="0" w:space="0" w:color="auto"/>
        <w:right w:val="none" w:sz="0" w:space="0" w:color="auto"/>
      </w:divBdr>
    </w:div>
    <w:div w:id="1287395369">
      <w:bodyDiv w:val="1"/>
      <w:marLeft w:val="0"/>
      <w:marRight w:val="0"/>
      <w:marTop w:val="0"/>
      <w:marBottom w:val="0"/>
      <w:divBdr>
        <w:top w:val="none" w:sz="0" w:space="0" w:color="auto"/>
        <w:left w:val="none" w:sz="0" w:space="0" w:color="auto"/>
        <w:bottom w:val="none" w:sz="0" w:space="0" w:color="auto"/>
        <w:right w:val="none" w:sz="0" w:space="0" w:color="auto"/>
      </w:divBdr>
    </w:div>
    <w:div w:id="1289825270">
      <w:bodyDiv w:val="1"/>
      <w:marLeft w:val="0"/>
      <w:marRight w:val="0"/>
      <w:marTop w:val="0"/>
      <w:marBottom w:val="0"/>
      <w:divBdr>
        <w:top w:val="none" w:sz="0" w:space="0" w:color="auto"/>
        <w:left w:val="none" w:sz="0" w:space="0" w:color="auto"/>
        <w:bottom w:val="none" w:sz="0" w:space="0" w:color="auto"/>
        <w:right w:val="none" w:sz="0" w:space="0" w:color="auto"/>
      </w:divBdr>
    </w:div>
    <w:div w:id="1319113325">
      <w:bodyDiv w:val="1"/>
      <w:marLeft w:val="0"/>
      <w:marRight w:val="0"/>
      <w:marTop w:val="0"/>
      <w:marBottom w:val="0"/>
      <w:divBdr>
        <w:top w:val="none" w:sz="0" w:space="0" w:color="auto"/>
        <w:left w:val="none" w:sz="0" w:space="0" w:color="auto"/>
        <w:bottom w:val="none" w:sz="0" w:space="0" w:color="auto"/>
        <w:right w:val="none" w:sz="0" w:space="0" w:color="auto"/>
      </w:divBdr>
    </w:div>
    <w:div w:id="1319186108">
      <w:bodyDiv w:val="1"/>
      <w:marLeft w:val="0"/>
      <w:marRight w:val="0"/>
      <w:marTop w:val="0"/>
      <w:marBottom w:val="0"/>
      <w:divBdr>
        <w:top w:val="none" w:sz="0" w:space="0" w:color="auto"/>
        <w:left w:val="none" w:sz="0" w:space="0" w:color="auto"/>
        <w:bottom w:val="none" w:sz="0" w:space="0" w:color="auto"/>
        <w:right w:val="none" w:sz="0" w:space="0" w:color="auto"/>
      </w:divBdr>
    </w:div>
    <w:div w:id="1333752528">
      <w:bodyDiv w:val="1"/>
      <w:marLeft w:val="0"/>
      <w:marRight w:val="0"/>
      <w:marTop w:val="0"/>
      <w:marBottom w:val="0"/>
      <w:divBdr>
        <w:top w:val="none" w:sz="0" w:space="0" w:color="auto"/>
        <w:left w:val="none" w:sz="0" w:space="0" w:color="auto"/>
        <w:bottom w:val="none" w:sz="0" w:space="0" w:color="auto"/>
        <w:right w:val="none" w:sz="0" w:space="0" w:color="auto"/>
      </w:divBdr>
    </w:div>
    <w:div w:id="1349911402">
      <w:bodyDiv w:val="1"/>
      <w:marLeft w:val="0"/>
      <w:marRight w:val="0"/>
      <w:marTop w:val="0"/>
      <w:marBottom w:val="0"/>
      <w:divBdr>
        <w:top w:val="none" w:sz="0" w:space="0" w:color="auto"/>
        <w:left w:val="none" w:sz="0" w:space="0" w:color="auto"/>
        <w:bottom w:val="none" w:sz="0" w:space="0" w:color="auto"/>
        <w:right w:val="none" w:sz="0" w:space="0" w:color="auto"/>
      </w:divBdr>
    </w:div>
    <w:div w:id="1368216530">
      <w:bodyDiv w:val="1"/>
      <w:marLeft w:val="0"/>
      <w:marRight w:val="0"/>
      <w:marTop w:val="0"/>
      <w:marBottom w:val="0"/>
      <w:divBdr>
        <w:top w:val="none" w:sz="0" w:space="0" w:color="auto"/>
        <w:left w:val="none" w:sz="0" w:space="0" w:color="auto"/>
        <w:bottom w:val="none" w:sz="0" w:space="0" w:color="auto"/>
        <w:right w:val="none" w:sz="0" w:space="0" w:color="auto"/>
      </w:divBdr>
    </w:div>
    <w:div w:id="1371883949">
      <w:bodyDiv w:val="1"/>
      <w:marLeft w:val="0"/>
      <w:marRight w:val="0"/>
      <w:marTop w:val="0"/>
      <w:marBottom w:val="0"/>
      <w:divBdr>
        <w:top w:val="none" w:sz="0" w:space="0" w:color="auto"/>
        <w:left w:val="none" w:sz="0" w:space="0" w:color="auto"/>
        <w:bottom w:val="none" w:sz="0" w:space="0" w:color="auto"/>
        <w:right w:val="none" w:sz="0" w:space="0" w:color="auto"/>
      </w:divBdr>
    </w:div>
    <w:div w:id="1379236741">
      <w:bodyDiv w:val="1"/>
      <w:marLeft w:val="0"/>
      <w:marRight w:val="0"/>
      <w:marTop w:val="0"/>
      <w:marBottom w:val="0"/>
      <w:divBdr>
        <w:top w:val="none" w:sz="0" w:space="0" w:color="auto"/>
        <w:left w:val="none" w:sz="0" w:space="0" w:color="auto"/>
        <w:bottom w:val="none" w:sz="0" w:space="0" w:color="auto"/>
        <w:right w:val="none" w:sz="0" w:space="0" w:color="auto"/>
      </w:divBdr>
    </w:div>
    <w:div w:id="1386836163">
      <w:bodyDiv w:val="1"/>
      <w:marLeft w:val="0"/>
      <w:marRight w:val="0"/>
      <w:marTop w:val="0"/>
      <w:marBottom w:val="0"/>
      <w:divBdr>
        <w:top w:val="none" w:sz="0" w:space="0" w:color="auto"/>
        <w:left w:val="none" w:sz="0" w:space="0" w:color="auto"/>
        <w:bottom w:val="none" w:sz="0" w:space="0" w:color="auto"/>
        <w:right w:val="none" w:sz="0" w:space="0" w:color="auto"/>
      </w:divBdr>
    </w:div>
    <w:div w:id="1391735862">
      <w:bodyDiv w:val="1"/>
      <w:marLeft w:val="0"/>
      <w:marRight w:val="0"/>
      <w:marTop w:val="0"/>
      <w:marBottom w:val="0"/>
      <w:divBdr>
        <w:top w:val="none" w:sz="0" w:space="0" w:color="auto"/>
        <w:left w:val="none" w:sz="0" w:space="0" w:color="auto"/>
        <w:bottom w:val="none" w:sz="0" w:space="0" w:color="auto"/>
        <w:right w:val="none" w:sz="0" w:space="0" w:color="auto"/>
      </w:divBdr>
    </w:div>
    <w:div w:id="1403984575">
      <w:bodyDiv w:val="1"/>
      <w:marLeft w:val="0"/>
      <w:marRight w:val="0"/>
      <w:marTop w:val="0"/>
      <w:marBottom w:val="0"/>
      <w:divBdr>
        <w:top w:val="none" w:sz="0" w:space="0" w:color="auto"/>
        <w:left w:val="none" w:sz="0" w:space="0" w:color="auto"/>
        <w:bottom w:val="none" w:sz="0" w:space="0" w:color="auto"/>
        <w:right w:val="none" w:sz="0" w:space="0" w:color="auto"/>
      </w:divBdr>
    </w:div>
    <w:div w:id="1411193018">
      <w:bodyDiv w:val="1"/>
      <w:marLeft w:val="0"/>
      <w:marRight w:val="0"/>
      <w:marTop w:val="0"/>
      <w:marBottom w:val="0"/>
      <w:divBdr>
        <w:top w:val="none" w:sz="0" w:space="0" w:color="auto"/>
        <w:left w:val="none" w:sz="0" w:space="0" w:color="auto"/>
        <w:bottom w:val="none" w:sz="0" w:space="0" w:color="auto"/>
        <w:right w:val="none" w:sz="0" w:space="0" w:color="auto"/>
      </w:divBdr>
    </w:div>
    <w:div w:id="1420099795">
      <w:bodyDiv w:val="1"/>
      <w:marLeft w:val="0"/>
      <w:marRight w:val="0"/>
      <w:marTop w:val="0"/>
      <w:marBottom w:val="0"/>
      <w:divBdr>
        <w:top w:val="none" w:sz="0" w:space="0" w:color="auto"/>
        <w:left w:val="none" w:sz="0" w:space="0" w:color="auto"/>
        <w:bottom w:val="none" w:sz="0" w:space="0" w:color="auto"/>
        <w:right w:val="none" w:sz="0" w:space="0" w:color="auto"/>
      </w:divBdr>
    </w:div>
    <w:div w:id="1422021019">
      <w:bodyDiv w:val="1"/>
      <w:marLeft w:val="0"/>
      <w:marRight w:val="0"/>
      <w:marTop w:val="0"/>
      <w:marBottom w:val="0"/>
      <w:divBdr>
        <w:top w:val="none" w:sz="0" w:space="0" w:color="auto"/>
        <w:left w:val="none" w:sz="0" w:space="0" w:color="auto"/>
        <w:bottom w:val="none" w:sz="0" w:space="0" w:color="auto"/>
        <w:right w:val="none" w:sz="0" w:space="0" w:color="auto"/>
      </w:divBdr>
    </w:div>
    <w:div w:id="1439183929">
      <w:bodyDiv w:val="1"/>
      <w:marLeft w:val="0"/>
      <w:marRight w:val="0"/>
      <w:marTop w:val="0"/>
      <w:marBottom w:val="0"/>
      <w:divBdr>
        <w:top w:val="none" w:sz="0" w:space="0" w:color="auto"/>
        <w:left w:val="none" w:sz="0" w:space="0" w:color="auto"/>
        <w:bottom w:val="none" w:sz="0" w:space="0" w:color="auto"/>
        <w:right w:val="none" w:sz="0" w:space="0" w:color="auto"/>
      </w:divBdr>
    </w:div>
    <w:div w:id="1450466768">
      <w:bodyDiv w:val="1"/>
      <w:marLeft w:val="0"/>
      <w:marRight w:val="0"/>
      <w:marTop w:val="0"/>
      <w:marBottom w:val="0"/>
      <w:divBdr>
        <w:top w:val="none" w:sz="0" w:space="0" w:color="auto"/>
        <w:left w:val="none" w:sz="0" w:space="0" w:color="auto"/>
        <w:bottom w:val="none" w:sz="0" w:space="0" w:color="auto"/>
        <w:right w:val="none" w:sz="0" w:space="0" w:color="auto"/>
      </w:divBdr>
    </w:div>
    <w:div w:id="1461730596">
      <w:bodyDiv w:val="1"/>
      <w:marLeft w:val="0"/>
      <w:marRight w:val="0"/>
      <w:marTop w:val="0"/>
      <w:marBottom w:val="0"/>
      <w:divBdr>
        <w:top w:val="none" w:sz="0" w:space="0" w:color="auto"/>
        <w:left w:val="none" w:sz="0" w:space="0" w:color="auto"/>
        <w:bottom w:val="none" w:sz="0" w:space="0" w:color="auto"/>
        <w:right w:val="none" w:sz="0" w:space="0" w:color="auto"/>
      </w:divBdr>
    </w:div>
    <w:div w:id="1464077366">
      <w:bodyDiv w:val="1"/>
      <w:marLeft w:val="0"/>
      <w:marRight w:val="0"/>
      <w:marTop w:val="0"/>
      <w:marBottom w:val="0"/>
      <w:divBdr>
        <w:top w:val="none" w:sz="0" w:space="0" w:color="auto"/>
        <w:left w:val="none" w:sz="0" w:space="0" w:color="auto"/>
        <w:bottom w:val="none" w:sz="0" w:space="0" w:color="auto"/>
        <w:right w:val="none" w:sz="0" w:space="0" w:color="auto"/>
      </w:divBdr>
    </w:div>
    <w:div w:id="1464494117">
      <w:bodyDiv w:val="1"/>
      <w:marLeft w:val="0"/>
      <w:marRight w:val="0"/>
      <w:marTop w:val="0"/>
      <w:marBottom w:val="0"/>
      <w:divBdr>
        <w:top w:val="none" w:sz="0" w:space="0" w:color="auto"/>
        <w:left w:val="none" w:sz="0" w:space="0" w:color="auto"/>
        <w:bottom w:val="none" w:sz="0" w:space="0" w:color="auto"/>
        <w:right w:val="none" w:sz="0" w:space="0" w:color="auto"/>
      </w:divBdr>
    </w:div>
    <w:div w:id="1468820894">
      <w:bodyDiv w:val="1"/>
      <w:marLeft w:val="0"/>
      <w:marRight w:val="0"/>
      <w:marTop w:val="0"/>
      <w:marBottom w:val="0"/>
      <w:divBdr>
        <w:top w:val="none" w:sz="0" w:space="0" w:color="auto"/>
        <w:left w:val="none" w:sz="0" w:space="0" w:color="auto"/>
        <w:bottom w:val="none" w:sz="0" w:space="0" w:color="auto"/>
        <w:right w:val="none" w:sz="0" w:space="0" w:color="auto"/>
      </w:divBdr>
    </w:div>
    <w:div w:id="1485077794">
      <w:bodyDiv w:val="1"/>
      <w:marLeft w:val="0"/>
      <w:marRight w:val="0"/>
      <w:marTop w:val="0"/>
      <w:marBottom w:val="0"/>
      <w:divBdr>
        <w:top w:val="none" w:sz="0" w:space="0" w:color="auto"/>
        <w:left w:val="none" w:sz="0" w:space="0" w:color="auto"/>
        <w:bottom w:val="none" w:sz="0" w:space="0" w:color="auto"/>
        <w:right w:val="none" w:sz="0" w:space="0" w:color="auto"/>
      </w:divBdr>
    </w:div>
    <w:div w:id="1497263634">
      <w:bodyDiv w:val="1"/>
      <w:marLeft w:val="0"/>
      <w:marRight w:val="0"/>
      <w:marTop w:val="0"/>
      <w:marBottom w:val="0"/>
      <w:divBdr>
        <w:top w:val="none" w:sz="0" w:space="0" w:color="auto"/>
        <w:left w:val="none" w:sz="0" w:space="0" w:color="auto"/>
        <w:bottom w:val="none" w:sz="0" w:space="0" w:color="auto"/>
        <w:right w:val="none" w:sz="0" w:space="0" w:color="auto"/>
      </w:divBdr>
    </w:div>
    <w:div w:id="1501698787">
      <w:bodyDiv w:val="1"/>
      <w:marLeft w:val="0"/>
      <w:marRight w:val="0"/>
      <w:marTop w:val="0"/>
      <w:marBottom w:val="0"/>
      <w:divBdr>
        <w:top w:val="none" w:sz="0" w:space="0" w:color="auto"/>
        <w:left w:val="none" w:sz="0" w:space="0" w:color="auto"/>
        <w:bottom w:val="none" w:sz="0" w:space="0" w:color="auto"/>
        <w:right w:val="none" w:sz="0" w:space="0" w:color="auto"/>
      </w:divBdr>
    </w:div>
    <w:div w:id="1517688879">
      <w:bodyDiv w:val="1"/>
      <w:marLeft w:val="0"/>
      <w:marRight w:val="0"/>
      <w:marTop w:val="0"/>
      <w:marBottom w:val="0"/>
      <w:divBdr>
        <w:top w:val="none" w:sz="0" w:space="0" w:color="auto"/>
        <w:left w:val="none" w:sz="0" w:space="0" w:color="auto"/>
        <w:bottom w:val="none" w:sz="0" w:space="0" w:color="auto"/>
        <w:right w:val="none" w:sz="0" w:space="0" w:color="auto"/>
      </w:divBdr>
    </w:div>
    <w:div w:id="1519736427">
      <w:bodyDiv w:val="1"/>
      <w:marLeft w:val="0"/>
      <w:marRight w:val="0"/>
      <w:marTop w:val="0"/>
      <w:marBottom w:val="0"/>
      <w:divBdr>
        <w:top w:val="none" w:sz="0" w:space="0" w:color="auto"/>
        <w:left w:val="none" w:sz="0" w:space="0" w:color="auto"/>
        <w:bottom w:val="none" w:sz="0" w:space="0" w:color="auto"/>
        <w:right w:val="none" w:sz="0" w:space="0" w:color="auto"/>
      </w:divBdr>
    </w:div>
    <w:div w:id="1530869820">
      <w:bodyDiv w:val="1"/>
      <w:marLeft w:val="0"/>
      <w:marRight w:val="0"/>
      <w:marTop w:val="0"/>
      <w:marBottom w:val="0"/>
      <w:divBdr>
        <w:top w:val="none" w:sz="0" w:space="0" w:color="auto"/>
        <w:left w:val="none" w:sz="0" w:space="0" w:color="auto"/>
        <w:bottom w:val="none" w:sz="0" w:space="0" w:color="auto"/>
        <w:right w:val="none" w:sz="0" w:space="0" w:color="auto"/>
      </w:divBdr>
    </w:div>
    <w:div w:id="1550188560">
      <w:bodyDiv w:val="1"/>
      <w:marLeft w:val="0"/>
      <w:marRight w:val="0"/>
      <w:marTop w:val="0"/>
      <w:marBottom w:val="0"/>
      <w:divBdr>
        <w:top w:val="none" w:sz="0" w:space="0" w:color="auto"/>
        <w:left w:val="none" w:sz="0" w:space="0" w:color="auto"/>
        <w:bottom w:val="none" w:sz="0" w:space="0" w:color="auto"/>
        <w:right w:val="none" w:sz="0" w:space="0" w:color="auto"/>
      </w:divBdr>
    </w:div>
    <w:div w:id="1554077680">
      <w:bodyDiv w:val="1"/>
      <w:marLeft w:val="0"/>
      <w:marRight w:val="0"/>
      <w:marTop w:val="0"/>
      <w:marBottom w:val="0"/>
      <w:divBdr>
        <w:top w:val="none" w:sz="0" w:space="0" w:color="auto"/>
        <w:left w:val="none" w:sz="0" w:space="0" w:color="auto"/>
        <w:bottom w:val="none" w:sz="0" w:space="0" w:color="auto"/>
        <w:right w:val="none" w:sz="0" w:space="0" w:color="auto"/>
      </w:divBdr>
    </w:div>
    <w:div w:id="1565945866">
      <w:bodyDiv w:val="1"/>
      <w:marLeft w:val="0"/>
      <w:marRight w:val="0"/>
      <w:marTop w:val="0"/>
      <w:marBottom w:val="0"/>
      <w:divBdr>
        <w:top w:val="none" w:sz="0" w:space="0" w:color="auto"/>
        <w:left w:val="none" w:sz="0" w:space="0" w:color="auto"/>
        <w:bottom w:val="none" w:sz="0" w:space="0" w:color="auto"/>
        <w:right w:val="none" w:sz="0" w:space="0" w:color="auto"/>
      </w:divBdr>
    </w:div>
    <w:div w:id="1569224068">
      <w:bodyDiv w:val="1"/>
      <w:marLeft w:val="0"/>
      <w:marRight w:val="0"/>
      <w:marTop w:val="0"/>
      <w:marBottom w:val="0"/>
      <w:divBdr>
        <w:top w:val="none" w:sz="0" w:space="0" w:color="auto"/>
        <w:left w:val="none" w:sz="0" w:space="0" w:color="auto"/>
        <w:bottom w:val="none" w:sz="0" w:space="0" w:color="auto"/>
        <w:right w:val="none" w:sz="0" w:space="0" w:color="auto"/>
      </w:divBdr>
    </w:div>
    <w:div w:id="1570845370">
      <w:bodyDiv w:val="1"/>
      <w:marLeft w:val="0"/>
      <w:marRight w:val="0"/>
      <w:marTop w:val="0"/>
      <w:marBottom w:val="0"/>
      <w:divBdr>
        <w:top w:val="none" w:sz="0" w:space="0" w:color="auto"/>
        <w:left w:val="none" w:sz="0" w:space="0" w:color="auto"/>
        <w:bottom w:val="none" w:sz="0" w:space="0" w:color="auto"/>
        <w:right w:val="none" w:sz="0" w:space="0" w:color="auto"/>
      </w:divBdr>
    </w:div>
    <w:div w:id="1578437930">
      <w:bodyDiv w:val="1"/>
      <w:marLeft w:val="0"/>
      <w:marRight w:val="0"/>
      <w:marTop w:val="0"/>
      <w:marBottom w:val="0"/>
      <w:divBdr>
        <w:top w:val="none" w:sz="0" w:space="0" w:color="auto"/>
        <w:left w:val="none" w:sz="0" w:space="0" w:color="auto"/>
        <w:bottom w:val="none" w:sz="0" w:space="0" w:color="auto"/>
        <w:right w:val="none" w:sz="0" w:space="0" w:color="auto"/>
      </w:divBdr>
    </w:div>
    <w:div w:id="1608538659">
      <w:bodyDiv w:val="1"/>
      <w:marLeft w:val="0"/>
      <w:marRight w:val="0"/>
      <w:marTop w:val="0"/>
      <w:marBottom w:val="0"/>
      <w:divBdr>
        <w:top w:val="none" w:sz="0" w:space="0" w:color="auto"/>
        <w:left w:val="none" w:sz="0" w:space="0" w:color="auto"/>
        <w:bottom w:val="none" w:sz="0" w:space="0" w:color="auto"/>
        <w:right w:val="none" w:sz="0" w:space="0" w:color="auto"/>
      </w:divBdr>
    </w:div>
    <w:div w:id="1624995427">
      <w:bodyDiv w:val="1"/>
      <w:marLeft w:val="0"/>
      <w:marRight w:val="0"/>
      <w:marTop w:val="0"/>
      <w:marBottom w:val="0"/>
      <w:divBdr>
        <w:top w:val="none" w:sz="0" w:space="0" w:color="auto"/>
        <w:left w:val="none" w:sz="0" w:space="0" w:color="auto"/>
        <w:bottom w:val="none" w:sz="0" w:space="0" w:color="auto"/>
        <w:right w:val="none" w:sz="0" w:space="0" w:color="auto"/>
      </w:divBdr>
    </w:div>
    <w:div w:id="1654410341">
      <w:bodyDiv w:val="1"/>
      <w:marLeft w:val="0"/>
      <w:marRight w:val="0"/>
      <w:marTop w:val="0"/>
      <w:marBottom w:val="0"/>
      <w:divBdr>
        <w:top w:val="none" w:sz="0" w:space="0" w:color="auto"/>
        <w:left w:val="none" w:sz="0" w:space="0" w:color="auto"/>
        <w:bottom w:val="none" w:sz="0" w:space="0" w:color="auto"/>
        <w:right w:val="none" w:sz="0" w:space="0" w:color="auto"/>
      </w:divBdr>
    </w:div>
    <w:div w:id="1673949248">
      <w:bodyDiv w:val="1"/>
      <w:marLeft w:val="0"/>
      <w:marRight w:val="0"/>
      <w:marTop w:val="0"/>
      <w:marBottom w:val="0"/>
      <w:divBdr>
        <w:top w:val="none" w:sz="0" w:space="0" w:color="auto"/>
        <w:left w:val="none" w:sz="0" w:space="0" w:color="auto"/>
        <w:bottom w:val="none" w:sz="0" w:space="0" w:color="auto"/>
        <w:right w:val="none" w:sz="0" w:space="0" w:color="auto"/>
      </w:divBdr>
    </w:div>
    <w:div w:id="1676763365">
      <w:bodyDiv w:val="1"/>
      <w:marLeft w:val="0"/>
      <w:marRight w:val="0"/>
      <w:marTop w:val="0"/>
      <w:marBottom w:val="0"/>
      <w:divBdr>
        <w:top w:val="none" w:sz="0" w:space="0" w:color="auto"/>
        <w:left w:val="none" w:sz="0" w:space="0" w:color="auto"/>
        <w:bottom w:val="none" w:sz="0" w:space="0" w:color="auto"/>
        <w:right w:val="none" w:sz="0" w:space="0" w:color="auto"/>
      </w:divBdr>
    </w:div>
    <w:div w:id="1677492097">
      <w:bodyDiv w:val="1"/>
      <w:marLeft w:val="0"/>
      <w:marRight w:val="0"/>
      <w:marTop w:val="0"/>
      <w:marBottom w:val="0"/>
      <w:divBdr>
        <w:top w:val="none" w:sz="0" w:space="0" w:color="auto"/>
        <w:left w:val="none" w:sz="0" w:space="0" w:color="auto"/>
        <w:bottom w:val="none" w:sz="0" w:space="0" w:color="auto"/>
        <w:right w:val="none" w:sz="0" w:space="0" w:color="auto"/>
      </w:divBdr>
    </w:div>
    <w:div w:id="1677611836">
      <w:bodyDiv w:val="1"/>
      <w:marLeft w:val="0"/>
      <w:marRight w:val="0"/>
      <w:marTop w:val="0"/>
      <w:marBottom w:val="0"/>
      <w:divBdr>
        <w:top w:val="none" w:sz="0" w:space="0" w:color="auto"/>
        <w:left w:val="none" w:sz="0" w:space="0" w:color="auto"/>
        <w:bottom w:val="none" w:sz="0" w:space="0" w:color="auto"/>
        <w:right w:val="none" w:sz="0" w:space="0" w:color="auto"/>
      </w:divBdr>
    </w:div>
    <w:div w:id="1679573924">
      <w:bodyDiv w:val="1"/>
      <w:marLeft w:val="0"/>
      <w:marRight w:val="0"/>
      <w:marTop w:val="0"/>
      <w:marBottom w:val="0"/>
      <w:divBdr>
        <w:top w:val="none" w:sz="0" w:space="0" w:color="auto"/>
        <w:left w:val="none" w:sz="0" w:space="0" w:color="auto"/>
        <w:bottom w:val="none" w:sz="0" w:space="0" w:color="auto"/>
        <w:right w:val="none" w:sz="0" w:space="0" w:color="auto"/>
      </w:divBdr>
    </w:div>
    <w:div w:id="1690525276">
      <w:bodyDiv w:val="1"/>
      <w:marLeft w:val="0"/>
      <w:marRight w:val="0"/>
      <w:marTop w:val="0"/>
      <w:marBottom w:val="0"/>
      <w:divBdr>
        <w:top w:val="none" w:sz="0" w:space="0" w:color="auto"/>
        <w:left w:val="none" w:sz="0" w:space="0" w:color="auto"/>
        <w:bottom w:val="none" w:sz="0" w:space="0" w:color="auto"/>
        <w:right w:val="none" w:sz="0" w:space="0" w:color="auto"/>
      </w:divBdr>
    </w:div>
    <w:div w:id="1691905457">
      <w:bodyDiv w:val="1"/>
      <w:marLeft w:val="0"/>
      <w:marRight w:val="0"/>
      <w:marTop w:val="0"/>
      <w:marBottom w:val="0"/>
      <w:divBdr>
        <w:top w:val="none" w:sz="0" w:space="0" w:color="auto"/>
        <w:left w:val="none" w:sz="0" w:space="0" w:color="auto"/>
        <w:bottom w:val="none" w:sz="0" w:space="0" w:color="auto"/>
        <w:right w:val="none" w:sz="0" w:space="0" w:color="auto"/>
      </w:divBdr>
    </w:div>
    <w:div w:id="1702052235">
      <w:bodyDiv w:val="1"/>
      <w:marLeft w:val="0"/>
      <w:marRight w:val="0"/>
      <w:marTop w:val="0"/>
      <w:marBottom w:val="0"/>
      <w:divBdr>
        <w:top w:val="none" w:sz="0" w:space="0" w:color="auto"/>
        <w:left w:val="none" w:sz="0" w:space="0" w:color="auto"/>
        <w:bottom w:val="none" w:sz="0" w:space="0" w:color="auto"/>
        <w:right w:val="none" w:sz="0" w:space="0" w:color="auto"/>
      </w:divBdr>
    </w:div>
    <w:div w:id="1705136298">
      <w:bodyDiv w:val="1"/>
      <w:marLeft w:val="0"/>
      <w:marRight w:val="0"/>
      <w:marTop w:val="0"/>
      <w:marBottom w:val="0"/>
      <w:divBdr>
        <w:top w:val="none" w:sz="0" w:space="0" w:color="auto"/>
        <w:left w:val="none" w:sz="0" w:space="0" w:color="auto"/>
        <w:bottom w:val="none" w:sz="0" w:space="0" w:color="auto"/>
        <w:right w:val="none" w:sz="0" w:space="0" w:color="auto"/>
      </w:divBdr>
    </w:div>
    <w:div w:id="1705326069">
      <w:bodyDiv w:val="1"/>
      <w:marLeft w:val="0"/>
      <w:marRight w:val="0"/>
      <w:marTop w:val="0"/>
      <w:marBottom w:val="0"/>
      <w:divBdr>
        <w:top w:val="none" w:sz="0" w:space="0" w:color="auto"/>
        <w:left w:val="none" w:sz="0" w:space="0" w:color="auto"/>
        <w:bottom w:val="none" w:sz="0" w:space="0" w:color="auto"/>
        <w:right w:val="none" w:sz="0" w:space="0" w:color="auto"/>
      </w:divBdr>
    </w:div>
    <w:div w:id="1719041148">
      <w:bodyDiv w:val="1"/>
      <w:marLeft w:val="0"/>
      <w:marRight w:val="0"/>
      <w:marTop w:val="0"/>
      <w:marBottom w:val="0"/>
      <w:divBdr>
        <w:top w:val="none" w:sz="0" w:space="0" w:color="auto"/>
        <w:left w:val="none" w:sz="0" w:space="0" w:color="auto"/>
        <w:bottom w:val="none" w:sz="0" w:space="0" w:color="auto"/>
        <w:right w:val="none" w:sz="0" w:space="0" w:color="auto"/>
      </w:divBdr>
    </w:div>
    <w:div w:id="1724718421">
      <w:bodyDiv w:val="1"/>
      <w:marLeft w:val="0"/>
      <w:marRight w:val="0"/>
      <w:marTop w:val="0"/>
      <w:marBottom w:val="0"/>
      <w:divBdr>
        <w:top w:val="none" w:sz="0" w:space="0" w:color="auto"/>
        <w:left w:val="none" w:sz="0" w:space="0" w:color="auto"/>
        <w:bottom w:val="none" w:sz="0" w:space="0" w:color="auto"/>
        <w:right w:val="none" w:sz="0" w:space="0" w:color="auto"/>
      </w:divBdr>
    </w:div>
    <w:div w:id="1733430852">
      <w:bodyDiv w:val="1"/>
      <w:marLeft w:val="0"/>
      <w:marRight w:val="0"/>
      <w:marTop w:val="0"/>
      <w:marBottom w:val="0"/>
      <w:divBdr>
        <w:top w:val="none" w:sz="0" w:space="0" w:color="auto"/>
        <w:left w:val="none" w:sz="0" w:space="0" w:color="auto"/>
        <w:bottom w:val="none" w:sz="0" w:space="0" w:color="auto"/>
        <w:right w:val="none" w:sz="0" w:space="0" w:color="auto"/>
      </w:divBdr>
    </w:div>
    <w:div w:id="1741437136">
      <w:bodyDiv w:val="1"/>
      <w:marLeft w:val="0"/>
      <w:marRight w:val="0"/>
      <w:marTop w:val="0"/>
      <w:marBottom w:val="0"/>
      <w:divBdr>
        <w:top w:val="none" w:sz="0" w:space="0" w:color="auto"/>
        <w:left w:val="none" w:sz="0" w:space="0" w:color="auto"/>
        <w:bottom w:val="none" w:sz="0" w:space="0" w:color="auto"/>
        <w:right w:val="none" w:sz="0" w:space="0" w:color="auto"/>
      </w:divBdr>
    </w:div>
    <w:div w:id="1757632361">
      <w:bodyDiv w:val="1"/>
      <w:marLeft w:val="0"/>
      <w:marRight w:val="0"/>
      <w:marTop w:val="0"/>
      <w:marBottom w:val="0"/>
      <w:divBdr>
        <w:top w:val="none" w:sz="0" w:space="0" w:color="auto"/>
        <w:left w:val="none" w:sz="0" w:space="0" w:color="auto"/>
        <w:bottom w:val="none" w:sz="0" w:space="0" w:color="auto"/>
        <w:right w:val="none" w:sz="0" w:space="0" w:color="auto"/>
      </w:divBdr>
    </w:div>
    <w:div w:id="1781798104">
      <w:bodyDiv w:val="1"/>
      <w:marLeft w:val="0"/>
      <w:marRight w:val="0"/>
      <w:marTop w:val="0"/>
      <w:marBottom w:val="0"/>
      <w:divBdr>
        <w:top w:val="none" w:sz="0" w:space="0" w:color="auto"/>
        <w:left w:val="none" w:sz="0" w:space="0" w:color="auto"/>
        <w:bottom w:val="none" w:sz="0" w:space="0" w:color="auto"/>
        <w:right w:val="none" w:sz="0" w:space="0" w:color="auto"/>
      </w:divBdr>
    </w:div>
    <w:div w:id="1781800855">
      <w:bodyDiv w:val="1"/>
      <w:marLeft w:val="0"/>
      <w:marRight w:val="0"/>
      <w:marTop w:val="0"/>
      <w:marBottom w:val="0"/>
      <w:divBdr>
        <w:top w:val="none" w:sz="0" w:space="0" w:color="auto"/>
        <w:left w:val="none" w:sz="0" w:space="0" w:color="auto"/>
        <w:bottom w:val="none" w:sz="0" w:space="0" w:color="auto"/>
        <w:right w:val="none" w:sz="0" w:space="0" w:color="auto"/>
      </w:divBdr>
    </w:div>
    <w:div w:id="1794446850">
      <w:bodyDiv w:val="1"/>
      <w:marLeft w:val="0"/>
      <w:marRight w:val="0"/>
      <w:marTop w:val="0"/>
      <w:marBottom w:val="0"/>
      <w:divBdr>
        <w:top w:val="none" w:sz="0" w:space="0" w:color="auto"/>
        <w:left w:val="none" w:sz="0" w:space="0" w:color="auto"/>
        <w:bottom w:val="none" w:sz="0" w:space="0" w:color="auto"/>
        <w:right w:val="none" w:sz="0" w:space="0" w:color="auto"/>
      </w:divBdr>
    </w:div>
    <w:div w:id="1806652574">
      <w:bodyDiv w:val="1"/>
      <w:marLeft w:val="0"/>
      <w:marRight w:val="0"/>
      <w:marTop w:val="0"/>
      <w:marBottom w:val="0"/>
      <w:divBdr>
        <w:top w:val="none" w:sz="0" w:space="0" w:color="auto"/>
        <w:left w:val="none" w:sz="0" w:space="0" w:color="auto"/>
        <w:bottom w:val="none" w:sz="0" w:space="0" w:color="auto"/>
        <w:right w:val="none" w:sz="0" w:space="0" w:color="auto"/>
      </w:divBdr>
    </w:div>
    <w:div w:id="1818496374">
      <w:bodyDiv w:val="1"/>
      <w:marLeft w:val="0"/>
      <w:marRight w:val="0"/>
      <w:marTop w:val="0"/>
      <w:marBottom w:val="0"/>
      <w:divBdr>
        <w:top w:val="none" w:sz="0" w:space="0" w:color="auto"/>
        <w:left w:val="none" w:sz="0" w:space="0" w:color="auto"/>
        <w:bottom w:val="none" w:sz="0" w:space="0" w:color="auto"/>
        <w:right w:val="none" w:sz="0" w:space="0" w:color="auto"/>
      </w:divBdr>
    </w:div>
    <w:div w:id="1834757908">
      <w:bodyDiv w:val="1"/>
      <w:marLeft w:val="0"/>
      <w:marRight w:val="0"/>
      <w:marTop w:val="0"/>
      <w:marBottom w:val="0"/>
      <w:divBdr>
        <w:top w:val="none" w:sz="0" w:space="0" w:color="auto"/>
        <w:left w:val="none" w:sz="0" w:space="0" w:color="auto"/>
        <w:bottom w:val="none" w:sz="0" w:space="0" w:color="auto"/>
        <w:right w:val="none" w:sz="0" w:space="0" w:color="auto"/>
      </w:divBdr>
    </w:div>
    <w:div w:id="1836411487">
      <w:bodyDiv w:val="1"/>
      <w:marLeft w:val="0"/>
      <w:marRight w:val="0"/>
      <w:marTop w:val="0"/>
      <w:marBottom w:val="0"/>
      <w:divBdr>
        <w:top w:val="none" w:sz="0" w:space="0" w:color="auto"/>
        <w:left w:val="none" w:sz="0" w:space="0" w:color="auto"/>
        <w:bottom w:val="none" w:sz="0" w:space="0" w:color="auto"/>
        <w:right w:val="none" w:sz="0" w:space="0" w:color="auto"/>
      </w:divBdr>
    </w:div>
    <w:div w:id="1843817468">
      <w:bodyDiv w:val="1"/>
      <w:marLeft w:val="0"/>
      <w:marRight w:val="0"/>
      <w:marTop w:val="0"/>
      <w:marBottom w:val="0"/>
      <w:divBdr>
        <w:top w:val="none" w:sz="0" w:space="0" w:color="auto"/>
        <w:left w:val="none" w:sz="0" w:space="0" w:color="auto"/>
        <w:bottom w:val="none" w:sz="0" w:space="0" w:color="auto"/>
        <w:right w:val="none" w:sz="0" w:space="0" w:color="auto"/>
      </w:divBdr>
    </w:div>
    <w:div w:id="1856310376">
      <w:bodyDiv w:val="1"/>
      <w:marLeft w:val="0"/>
      <w:marRight w:val="0"/>
      <w:marTop w:val="0"/>
      <w:marBottom w:val="0"/>
      <w:divBdr>
        <w:top w:val="none" w:sz="0" w:space="0" w:color="auto"/>
        <w:left w:val="none" w:sz="0" w:space="0" w:color="auto"/>
        <w:bottom w:val="none" w:sz="0" w:space="0" w:color="auto"/>
        <w:right w:val="none" w:sz="0" w:space="0" w:color="auto"/>
      </w:divBdr>
    </w:div>
    <w:div w:id="1857426931">
      <w:bodyDiv w:val="1"/>
      <w:marLeft w:val="0"/>
      <w:marRight w:val="0"/>
      <w:marTop w:val="0"/>
      <w:marBottom w:val="0"/>
      <w:divBdr>
        <w:top w:val="none" w:sz="0" w:space="0" w:color="auto"/>
        <w:left w:val="none" w:sz="0" w:space="0" w:color="auto"/>
        <w:bottom w:val="none" w:sz="0" w:space="0" w:color="auto"/>
        <w:right w:val="none" w:sz="0" w:space="0" w:color="auto"/>
      </w:divBdr>
    </w:div>
    <w:div w:id="1859616096">
      <w:bodyDiv w:val="1"/>
      <w:marLeft w:val="0"/>
      <w:marRight w:val="0"/>
      <w:marTop w:val="0"/>
      <w:marBottom w:val="0"/>
      <w:divBdr>
        <w:top w:val="none" w:sz="0" w:space="0" w:color="auto"/>
        <w:left w:val="none" w:sz="0" w:space="0" w:color="auto"/>
        <w:bottom w:val="none" w:sz="0" w:space="0" w:color="auto"/>
        <w:right w:val="none" w:sz="0" w:space="0" w:color="auto"/>
      </w:divBdr>
    </w:div>
    <w:div w:id="1866480696">
      <w:bodyDiv w:val="1"/>
      <w:marLeft w:val="0"/>
      <w:marRight w:val="0"/>
      <w:marTop w:val="0"/>
      <w:marBottom w:val="0"/>
      <w:divBdr>
        <w:top w:val="none" w:sz="0" w:space="0" w:color="auto"/>
        <w:left w:val="none" w:sz="0" w:space="0" w:color="auto"/>
        <w:bottom w:val="none" w:sz="0" w:space="0" w:color="auto"/>
        <w:right w:val="none" w:sz="0" w:space="0" w:color="auto"/>
      </w:divBdr>
    </w:div>
    <w:div w:id="1875196170">
      <w:bodyDiv w:val="1"/>
      <w:marLeft w:val="0"/>
      <w:marRight w:val="0"/>
      <w:marTop w:val="0"/>
      <w:marBottom w:val="0"/>
      <w:divBdr>
        <w:top w:val="none" w:sz="0" w:space="0" w:color="auto"/>
        <w:left w:val="none" w:sz="0" w:space="0" w:color="auto"/>
        <w:bottom w:val="none" w:sz="0" w:space="0" w:color="auto"/>
        <w:right w:val="none" w:sz="0" w:space="0" w:color="auto"/>
      </w:divBdr>
    </w:div>
    <w:div w:id="1891962920">
      <w:bodyDiv w:val="1"/>
      <w:marLeft w:val="0"/>
      <w:marRight w:val="0"/>
      <w:marTop w:val="0"/>
      <w:marBottom w:val="0"/>
      <w:divBdr>
        <w:top w:val="none" w:sz="0" w:space="0" w:color="auto"/>
        <w:left w:val="none" w:sz="0" w:space="0" w:color="auto"/>
        <w:bottom w:val="none" w:sz="0" w:space="0" w:color="auto"/>
        <w:right w:val="none" w:sz="0" w:space="0" w:color="auto"/>
      </w:divBdr>
    </w:div>
    <w:div w:id="1896430222">
      <w:bodyDiv w:val="1"/>
      <w:marLeft w:val="0"/>
      <w:marRight w:val="0"/>
      <w:marTop w:val="0"/>
      <w:marBottom w:val="0"/>
      <w:divBdr>
        <w:top w:val="none" w:sz="0" w:space="0" w:color="auto"/>
        <w:left w:val="none" w:sz="0" w:space="0" w:color="auto"/>
        <w:bottom w:val="none" w:sz="0" w:space="0" w:color="auto"/>
        <w:right w:val="none" w:sz="0" w:space="0" w:color="auto"/>
      </w:divBdr>
    </w:div>
    <w:div w:id="1929844130">
      <w:bodyDiv w:val="1"/>
      <w:marLeft w:val="0"/>
      <w:marRight w:val="0"/>
      <w:marTop w:val="0"/>
      <w:marBottom w:val="0"/>
      <w:divBdr>
        <w:top w:val="none" w:sz="0" w:space="0" w:color="auto"/>
        <w:left w:val="none" w:sz="0" w:space="0" w:color="auto"/>
        <w:bottom w:val="none" w:sz="0" w:space="0" w:color="auto"/>
        <w:right w:val="none" w:sz="0" w:space="0" w:color="auto"/>
      </w:divBdr>
    </w:div>
    <w:div w:id="1933902076">
      <w:bodyDiv w:val="1"/>
      <w:marLeft w:val="0"/>
      <w:marRight w:val="0"/>
      <w:marTop w:val="0"/>
      <w:marBottom w:val="0"/>
      <w:divBdr>
        <w:top w:val="none" w:sz="0" w:space="0" w:color="auto"/>
        <w:left w:val="none" w:sz="0" w:space="0" w:color="auto"/>
        <w:bottom w:val="none" w:sz="0" w:space="0" w:color="auto"/>
        <w:right w:val="none" w:sz="0" w:space="0" w:color="auto"/>
      </w:divBdr>
    </w:div>
    <w:div w:id="1954164499">
      <w:bodyDiv w:val="1"/>
      <w:marLeft w:val="0"/>
      <w:marRight w:val="0"/>
      <w:marTop w:val="0"/>
      <w:marBottom w:val="0"/>
      <w:divBdr>
        <w:top w:val="none" w:sz="0" w:space="0" w:color="auto"/>
        <w:left w:val="none" w:sz="0" w:space="0" w:color="auto"/>
        <w:bottom w:val="none" w:sz="0" w:space="0" w:color="auto"/>
        <w:right w:val="none" w:sz="0" w:space="0" w:color="auto"/>
      </w:divBdr>
    </w:div>
    <w:div w:id="1954283799">
      <w:bodyDiv w:val="1"/>
      <w:marLeft w:val="0"/>
      <w:marRight w:val="0"/>
      <w:marTop w:val="0"/>
      <w:marBottom w:val="0"/>
      <w:divBdr>
        <w:top w:val="none" w:sz="0" w:space="0" w:color="auto"/>
        <w:left w:val="none" w:sz="0" w:space="0" w:color="auto"/>
        <w:bottom w:val="none" w:sz="0" w:space="0" w:color="auto"/>
        <w:right w:val="none" w:sz="0" w:space="0" w:color="auto"/>
      </w:divBdr>
    </w:div>
    <w:div w:id="1963460812">
      <w:bodyDiv w:val="1"/>
      <w:marLeft w:val="0"/>
      <w:marRight w:val="0"/>
      <w:marTop w:val="0"/>
      <w:marBottom w:val="0"/>
      <w:divBdr>
        <w:top w:val="none" w:sz="0" w:space="0" w:color="auto"/>
        <w:left w:val="none" w:sz="0" w:space="0" w:color="auto"/>
        <w:bottom w:val="none" w:sz="0" w:space="0" w:color="auto"/>
        <w:right w:val="none" w:sz="0" w:space="0" w:color="auto"/>
      </w:divBdr>
    </w:div>
    <w:div w:id="2005432595">
      <w:bodyDiv w:val="1"/>
      <w:marLeft w:val="0"/>
      <w:marRight w:val="0"/>
      <w:marTop w:val="0"/>
      <w:marBottom w:val="0"/>
      <w:divBdr>
        <w:top w:val="none" w:sz="0" w:space="0" w:color="auto"/>
        <w:left w:val="none" w:sz="0" w:space="0" w:color="auto"/>
        <w:bottom w:val="none" w:sz="0" w:space="0" w:color="auto"/>
        <w:right w:val="none" w:sz="0" w:space="0" w:color="auto"/>
      </w:divBdr>
    </w:div>
    <w:div w:id="2028869100">
      <w:bodyDiv w:val="1"/>
      <w:marLeft w:val="0"/>
      <w:marRight w:val="0"/>
      <w:marTop w:val="0"/>
      <w:marBottom w:val="0"/>
      <w:divBdr>
        <w:top w:val="none" w:sz="0" w:space="0" w:color="auto"/>
        <w:left w:val="none" w:sz="0" w:space="0" w:color="auto"/>
        <w:bottom w:val="none" w:sz="0" w:space="0" w:color="auto"/>
        <w:right w:val="none" w:sz="0" w:space="0" w:color="auto"/>
      </w:divBdr>
    </w:div>
    <w:div w:id="2049141556">
      <w:bodyDiv w:val="1"/>
      <w:marLeft w:val="0"/>
      <w:marRight w:val="0"/>
      <w:marTop w:val="0"/>
      <w:marBottom w:val="0"/>
      <w:divBdr>
        <w:top w:val="none" w:sz="0" w:space="0" w:color="auto"/>
        <w:left w:val="none" w:sz="0" w:space="0" w:color="auto"/>
        <w:bottom w:val="none" w:sz="0" w:space="0" w:color="auto"/>
        <w:right w:val="none" w:sz="0" w:space="0" w:color="auto"/>
      </w:divBdr>
    </w:div>
    <w:div w:id="2057922888">
      <w:bodyDiv w:val="1"/>
      <w:marLeft w:val="0"/>
      <w:marRight w:val="0"/>
      <w:marTop w:val="0"/>
      <w:marBottom w:val="0"/>
      <w:divBdr>
        <w:top w:val="none" w:sz="0" w:space="0" w:color="auto"/>
        <w:left w:val="none" w:sz="0" w:space="0" w:color="auto"/>
        <w:bottom w:val="none" w:sz="0" w:space="0" w:color="auto"/>
        <w:right w:val="none" w:sz="0" w:space="0" w:color="auto"/>
      </w:divBdr>
    </w:div>
    <w:div w:id="2059278513">
      <w:bodyDiv w:val="1"/>
      <w:marLeft w:val="0"/>
      <w:marRight w:val="0"/>
      <w:marTop w:val="0"/>
      <w:marBottom w:val="0"/>
      <w:divBdr>
        <w:top w:val="none" w:sz="0" w:space="0" w:color="auto"/>
        <w:left w:val="none" w:sz="0" w:space="0" w:color="auto"/>
        <w:bottom w:val="none" w:sz="0" w:space="0" w:color="auto"/>
        <w:right w:val="none" w:sz="0" w:space="0" w:color="auto"/>
      </w:divBdr>
    </w:div>
    <w:div w:id="2066684445">
      <w:bodyDiv w:val="1"/>
      <w:marLeft w:val="0"/>
      <w:marRight w:val="0"/>
      <w:marTop w:val="0"/>
      <w:marBottom w:val="0"/>
      <w:divBdr>
        <w:top w:val="none" w:sz="0" w:space="0" w:color="auto"/>
        <w:left w:val="none" w:sz="0" w:space="0" w:color="auto"/>
        <w:bottom w:val="none" w:sz="0" w:space="0" w:color="auto"/>
        <w:right w:val="none" w:sz="0" w:space="0" w:color="auto"/>
      </w:divBdr>
    </w:div>
    <w:div w:id="2074499336">
      <w:bodyDiv w:val="1"/>
      <w:marLeft w:val="0"/>
      <w:marRight w:val="0"/>
      <w:marTop w:val="0"/>
      <w:marBottom w:val="0"/>
      <w:divBdr>
        <w:top w:val="none" w:sz="0" w:space="0" w:color="auto"/>
        <w:left w:val="none" w:sz="0" w:space="0" w:color="auto"/>
        <w:bottom w:val="none" w:sz="0" w:space="0" w:color="auto"/>
        <w:right w:val="none" w:sz="0" w:space="0" w:color="auto"/>
      </w:divBdr>
    </w:div>
    <w:div w:id="2080051503">
      <w:bodyDiv w:val="1"/>
      <w:marLeft w:val="0"/>
      <w:marRight w:val="0"/>
      <w:marTop w:val="0"/>
      <w:marBottom w:val="0"/>
      <w:divBdr>
        <w:top w:val="none" w:sz="0" w:space="0" w:color="auto"/>
        <w:left w:val="none" w:sz="0" w:space="0" w:color="auto"/>
        <w:bottom w:val="none" w:sz="0" w:space="0" w:color="auto"/>
        <w:right w:val="none" w:sz="0" w:space="0" w:color="auto"/>
      </w:divBdr>
    </w:div>
    <w:div w:id="2085564723">
      <w:bodyDiv w:val="1"/>
      <w:marLeft w:val="0"/>
      <w:marRight w:val="0"/>
      <w:marTop w:val="0"/>
      <w:marBottom w:val="0"/>
      <w:divBdr>
        <w:top w:val="none" w:sz="0" w:space="0" w:color="auto"/>
        <w:left w:val="none" w:sz="0" w:space="0" w:color="auto"/>
        <w:bottom w:val="none" w:sz="0" w:space="0" w:color="auto"/>
        <w:right w:val="none" w:sz="0" w:space="0" w:color="auto"/>
      </w:divBdr>
    </w:div>
    <w:div w:id="2087144051">
      <w:bodyDiv w:val="1"/>
      <w:marLeft w:val="0"/>
      <w:marRight w:val="0"/>
      <w:marTop w:val="0"/>
      <w:marBottom w:val="0"/>
      <w:divBdr>
        <w:top w:val="none" w:sz="0" w:space="0" w:color="auto"/>
        <w:left w:val="none" w:sz="0" w:space="0" w:color="auto"/>
        <w:bottom w:val="none" w:sz="0" w:space="0" w:color="auto"/>
        <w:right w:val="none" w:sz="0" w:space="0" w:color="auto"/>
      </w:divBdr>
    </w:div>
    <w:div w:id="2088112014">
      <w:bodyDiv w:val="1"/>
      <w:marLeft w:val="0"/>
      <w:marRight w:val="0"/>
      <w:marTop w:val="0"/>
      <w:marBottom w:val="0"/>
      <w:divBdr>
        <w:top w:val="none" w:sz="0" w:space="0" w:color="auto"/>
        <w:left w:val="none" w:sz="0" w:space="0" w:color="auto"/>
        <w:bottom w:val="none" w:sz="0" w:space="0" w:color="auto"/>
        <w:right w:val="none" w:sz="0" w:space="0" w:color="auto"/>
      </w:divBdr>
    </w:div>
    <w:div w:id="2094428795">
      <w:bodyDiv w:val="1"/>
      <w:marLeft w:val="0"/>
      <w:marRight w:val="0"/>
      <w:marTop w:val="0"/>
      <w:marBottom w:val="0"/>
      <w:divBdr>
        <w:top w:val="none" w:sz="0" w:space="0" w:color="auto"/>
        <w:left w:val="none" w:sz="0" w:space="0" w:color="auto"/>
        <w:bottom w:val="none" w:sz="0" w:space="0" w:color="auto"/>
        <w:right w:val="none" w:sz="0" w:space="0" w:color="auto"/>
      </w:divBdr>
    </w:div>
    <w:div w:id="2106145077">
      <w:bodyDiv w:val="1"/>
      <w:marLeft w:val="0"/>
      <w:marRight w:val="0"/>
      <w:marTop w:val="0"/>
      <w:marBottom w:val="0"/>
      <w:divBdr>
        <w:top w:val="none" w:sz="0" w:space="0" w:color="auto"/>
        <w:left w:val="none" w:sz="0" w:space="0" w:color="auto"/>
        <w:bottom w:val="none" w:sz="0" w:space="0" w:color="auto"/>
        <w:right w:val="none" w:sz="0" w:space="0" w:color="auto"/>
      </w:divBdr>
    </w:div>
    <w:div w:id="2132282892">
      <w:bodyDiv w:val="1"/>
      <w:marLeft w:val="0"/>
      <w:marRight w:val="0"/>
      <w:marTop w:val="0"/>
      <w:marBottom w:val="0"/>
      <w:divBdr>
        <w:top w:val="none" w:sz="0" w:space="0" w:color="auto"/>
        <w:left w:val="none" w:sz="0" w:space="0" w:color="auto"/>
        <w:bottom w:val="none" w:sz="0" w:space="0" w:color="auto"/>
        <w:right w:val="none" w:sz="0" w:space="0" w:color="auto"/>
      </w:divBdr>
    </w:div>
    <w:div w:id="2146968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37.PNG"/><Relationship Id="rId68" Type="http://schemas.openxmlformats.org/officeDocument/2006/relationships/image" Target="media/image42.JPG"/><Relationship Id="rId84" Type="http://schemas.openxmlformats.org/officeDocument/2006/relationships/oleObject" Target="embeddings/oleObject3.bin"/><Relationship Id="rId89" Type="http://schemas.openxmlformats.org/officeDocument/2006/relationships/image" Target="media/image57.wmf"/><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4.PNG"/><Relationship Id="rId107" Type="http://schemas.openxmlformats.org/officeDocument/2006/relationships/image" Target="media/image71.PNG"/><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chart" Target="charts/chart2.xml"/><Relationship Id="rId37" Type="http://schemas.openxmlformats.org/officeDocument/2006/relationships/image" Target="media/image21.png"/><Relationship Id="rId40" Type="http://schemas.openxmlformats.org/officeDocument/2006/relationships/chart" Target="charts/chart3.xml"/><Relationship Id="rId45" Type="http://schemas.openxmlformats.org/officeDocument/2006/relationships/image" Target="media/image27.png"/><Relationship Id="rId53" Type="http://schemas.openxmlformats.org/officeDocument/2006/relationships/chart" Target="charts/chart10.xml"/><Relationship Id="rId58" Type="http://schemas.openxmlformats.org/officeDocument/2006/relationships/image" Target="media/image33.jpg"/><Relationship Id="rId66" Type="http://schemas.openxmlformats.org/officeDocument/2006/relationships/image" Target="media/image40.png"/><Relationship Id="rId74" Type="http://schemas.openxmlformats.org/officeDocument/2006/relationships/image" Target="media/image47.jpeg"/><Relationship Id="rId79" Type="http://schemas.openxmlformats.org/officeDocument/2006/relationships/image" Target="media/image52.wmf"/><Relationship Id="rId87" Type="http://schemas.openxmlformats.org/officeDocument/2006/relationships/image" Target="media/image56.wmf"/><Relationship Id="rId102" Type="http://schemas.openxmlformats.org/officeDocument/2006/relationships/image" Target="media/image66.png"/><Relationship Id="rId110" Type="http://schemas.openxmlformats.org/officeDocument/2006/relationships/image" Target="media/image74.png"/><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oleObject" Target="embeddings/oleObject2.bin"/><Relationship Id="rId90" Type="http://schemas.openxmlformats.org/officeDocument/2006/relationships/oleObject" Target="embeddings/oleObject6.bin"/><Relationship Id="rId95" Type="http://schemas.openxmlformats.org/officeDocument/2006/relationships/image" Target="media/image60.wmf"/><Relationship Id="rId19" Type="http://schemas.openxmlformats.org/officeDocument/2006/relationships/header" Target="header3.xml"/><Relationship Id="rId14"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image" Target="media/image25.png"/><Relationship Id="rId48" Type="http://schemas.openxmlformats.org/officeDocument/2006/relationships/chart" Target="charts/chart5.xml"/><Relationship Id="rId56" Type="http://schemas.openxmlformats.org/officeDocument/2006/relationships/image" Target="media/image31.png"/><Relationship Id="rId64" Type="http://schemas.openxmlformats.org/officeDocument/2006/relationships/image" Target="media/image38.PNG"/><Relationship Id="rId69" Type="http://schemas.openxmlformats.org/officeDocument/2006/relationships/image" Target="media/image43.JPG"/><Relationship Id="rId77" Type="http://schemas.openxmlformats.org/officeDocument/2006/relationships/image" Target="media/image50.png"/><Relationship Id="rId100" Type="http://schemas.openxmlformats.org/officeDocument/2006/relationships/image" Target="media/image64.PNG"/><Relationship Id="rId105" Type="http://schemas.openxmlformats.org/officeDocument/2006/relationships/image" Target="media/image69.png"/><Relationship Id="rId8" Type="http://schemas.openxmlformats.org/officeDocument/2006/relationships/image" Target="media/image1.jpeg"/><Relationship Id="rId51" Type="http://schemas.openxmlformats.org/officeDocument/2006/relationships/chart" Target="charts/chart8.xml"/><Relationship Id="rId72" Type="http://schemas.openxmlformats.org/officeDocument/2006/relationships/image" Target="media/image46.png"/><Relationship Id="rId80" Type="http://schemas.openxmlformats.org/officeDocument/2006/relationships/oleObject" Target="embeddings/oleObject1.bin"/><Relationship Id="rId85" Type="http://schemas.openxmlformats.org/officeDocument/2006/relationships/image" Target="media/image55.wmf"/><Relationship Id="rId93" Type="http://schemas.openxmlformats.org/officeDocument/2006/relationships/image" Target="media/image59.wmf"/><Relationship Id="rId98"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8.PNG"/><Relationship Id="rId59" Type="http://schemas.openxmlformats.org/officeDocument/2006/relationships/chart" Target="charts/chart12.xml"/><Relationship Id="rId67" Type="http://schemas.openxmlformats.org/officeDocument/2006/relationships/image" Target="media/image41.JPG"/><Relationship Id="rId103" Type="http://schemas.openxmlformats.org/officeDocument/2006/relationships/image" Target="media/image67.png"/><Relationship Id="rId108" Type="http://schemas.openxmlformats.org/officeDocument/2006/relationships/image" Target="media/image72.png"/><Relationship Id="rId20" Type="http://schemas.openxmlformats.org/officeDocument/2006/relationships/footer" Target="footer4.xml"/><Relationship Id="rId41" Type="http://schemas.openxmlformats.org/officeDocument/2006/relationships/chart" Target="charts/chart4.xml"/><Relationship Id="rId54" Type="http://schemas.openxmlformats.org/officeDocument/2006/relationships/chart" Target="charts/chart11.xml"/><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image" Target="media/image48.png"/><Relationship Id="rId83" Type="http://schemas.openxmlformats.org/officeDocument/2006/relationships/image" Target="media/image54.wmf"/><Relationship Id="rId88" Type="http://schemas.openxmlformats.org/officeDocument/2006/relationships/oleObject" Target="embeddings/oleObject5.bin"/><Relationship Id="rId91" Type="http://schemas.openxmlformats.org/officeDocument/2006/relationships/image" Target="media/image58.wmf"/><Relationship Id="rId96" Type="http://schemas.openxmlformats.org/officeDocument/2006/relationships/oleObject" Target="embeddings/oleObject9.bin"/><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chart" Target="charts/chart6.xml"/><Relationship Id="rId57" Type="http://schemas.openxmlformats.org/officeDocument/2006/relationships/image" Target="media/image32.png"/><Relationship Id="rId106" Type="http://schemas.openxmlformats.org/officeDocument/2006/relationships/image" Target="media/image70.PNG"/><Relationship Id="rId10" Type="http://schemas.openxmlformats.org/officeDocument/2006/relationships/image" Target="media/image2.png"/><Relationship Id="rId31" Type="http://schemas.openxmlformats.org/officeDocument/2006/relationships/image" Target="media/image16.png"/><Relationship Id="rId44" Type="http://schemas.openxmlformats.org/officeDocument/2006/relationships/image" Target="media/image26.png"/><Relationship Id="rId52" Type="http://schemas.openxmlformats.org/officeDocument/2006/relationships/chart" Target="charts/chart9.xml"/><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chart" Target="charts/chart13.xml"/><Relationship Id="rId78" Type="http://schemas.openxmlformats.org/officeDocument/2006/relationships/image" Target="media/image51.png"/><Relationship Id="rId81" Type="http://schemas.openxmlformats.org/officeDocument/2006/relationships/image" Target="media/image53.wmf"/><Relationship Id="rId86" Type="http://schemas.openxmlformats.org/officeDocument/2006/relationships/oleObject" Target="embeddings/oleObject4.bin"/><Relationship Id="rId94" Type="http://schemas.openxmlformats.org/officeDocument/2006/relationships/oleObject" Target="embeddings/oleObject8.bin"/><Relationship Id="rId99" Type="http://schemas.openxmlformats.org/officeDocument/2006/relationships/image" Target="media/image63.PNG"/><Relationship Id="rId101"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image" Target="media/image23.png"/><Relationship Id="rId109" Type="http://schemas.openxmlformats.org/officeDocument/2006/relationships/image" Target="media/image73.png"/><Relationship Id="rId34" Type="http://schemas.openxmlformats.org/officeDocument/2006/relationships/image" Target="media/image18.png"/><Relationship Id="rId50" Type="http://schemas.openxmlformats.org/officeDocument/2006/relationships/chart" Target="charts/chart7.xml"/><Relationship Id="rId55" Type="http://schemas.openxmlformats.org/officeDocument/2006/relationships/image" Target="media/image30.png"/><Relationship Id="rId76" Type="http://schemas.openxmlformats.org/officeDocument/2006/relationships/image" Target="media/image49.png"/><Relationship Id="rId97" Type="http://schemas.openxmlformats.org/officeDocument/2006/relationships/image" Target="media/image61.PNG"/><Relationship Id="rId104"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oleObject" Target="embeddings/oleObject7.bin"/></Relationships>
</file>

<file path=word/charts/_rels/chart1.xml.rels><?xml version="1.0" encoding="UTF-8" standalone="yes"?>
<Relationships xmlns="http://schemas.openxmlformats.org/package/2006/relationships"><Relationship Id="rId3" Type="http://schemas.openxmlformats.org/officeDocument/2006/relationships/oleObject" Target="file:///D:\&#1045;&#1074;&#1075;&#1077;&#1085;&#1080;&#1081;\&#1041;&#1091;&#1075;&#1088;&#1099;\&#1041;&#1091;&#1075;&#1088;&#1099;%20(version%201)%20(&#1040;&#1074;&#1090;&#1086;&#1089;&#1086;&#1093;&#1088;&#1072;&#1085;&#1077;&#1085;&#1085;&#1099;&#1081;)%20(&#1040;&#1074;&#1090;&#1086;&#1089;&#1086;&#1093;&#1088;&#1072;&#1085;&#1077;&#1085;&#1085;&#1099;&#1081;)%20(&#1040;&#1074;&#1090;&#1086;&#1089;&#1086;&#1093;&#1088;&#1072;&#1085;&#1077;&#1085;&#1085;&#1099;&#1081;)%20-%20&#1048;&#1079;&#1084;&#1077;&#1085;&#1077;&#1085;&#1080;&#1077;%20&#1085;&#1072;&#1075;&#1088;&#1091;&#1079;&#1086;&#1082;%20(&#1040;&#1074;&#1090;&#1086;&#1089;&#1086;&#1093;&#1088;&#1072;&#1085;&#1077;&#1085;&#1085;&#1099;&#1081;)%20(&#1040;&#1074;&#1090;&#1086;&#1089;&#1086;&#1093;&#1088;&#1072;&#1085;&#1077;&#1085;&#1085;&#1099;&#1081;)%20(&#1040;&#1074;&#1090;&#1086;&#1089;&#1086;&#1093;&#1088;&#1072;&#1085;&#1077;&#1085;&#1085;&#1099;&#1081;).xlsb"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1056;&#1072;&#1073;&#1086;&#1090;&#1072;\&#1055;&#1088;&#1086;&#1077;&#1082;&#1090;&#1099;\&#1042;&#1089;&#1077;&#1074;&#1086;&#1083;&#1086;&#1078;&#1089;&#1082;%20&#1072;&#1082;&#1090;&#1091;&#1072;&#1083;&#1080;&#1079;&#1072;&#1094;&#1080;&#1103;\&#1056;&#1072;&#1089;&#1095;&#1077;&#1090;&#1099;%20(&#1040;&#1074;&#1090;&#1086;&#1089;&#1086;&#1093;&#1088;&#1072;&#1085;&#1077;&#1085;&#1085;&#1099;&#1081;).xlsx" TargetMode="External"/><Relationship Id="rId2" Type="http://schemas.microsoft.com/office/2011/relationships/chartColorStyle" Target="colors6.xml"/><Relationship Id="rId1" Type="http://schemas.microsoft.com/office/2011/relationships/chartStyle" Target="style6.xml"/></Relationships>
</file>

<file path=word/charts/_rels/chart11.xml.rels><?xml version="1.0" encoding="UTF-8" standalone="yes"?>
<Relationships xmlns="http://schemas.openxmlformats.org/package/2006/relationships"><Relationship Id="rId3" Type="http://schemas.openxmlformats.org/officeDocument/2006/relationships/oleObject" Target="file:///D:\&#1056;&#1072;&#1073;&#1086;&#1090;&#1072;\&#1055;&#1088;&#1086;&#1077;&#1082;&#1090;&#1099;\&#1042;&#1089;&#1077;&#1074;&#1086;&#1083;&#1086;&#1078;&#1089;&#1082;%20&#1072;&#1082;&#1090;&#1091;&#1072;&#1083;&#1080;&#1079;&#1072;&#1094;&#1080;&#1103;\&#1056;&#1072;&#1089;&#1095;&#1077;&#1090;&#1099;%20(&#1040;&#1074;&#1090;&#1086;&#1089;&#1086;&#1093;&#1088;&#1072;&#1085;&#1077;&#1085;&#1085;&#1099;&#1081;).xlsx" TargetMode="External"/><Relationship Id="rId2" Type="http://schemas.microsoft.com/office/2011/relationships/chartColorStyle" Target="colors7.xml"/><Relationship Id="rId1" Type="http://schemas.microsoft.com/office/2011/relationships/chartStyle" Target="style7.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1040;&#1088;&#1077;&#1085;\Downloads\&#1057;&#1093;&#1077;&#1084;&#1072;%20&#1090;&#1077;&#1087;&#1083;&#1086;&#1089;&#1085;&#1072;&#1073;&#1078;&#1077;&#1085;&#1080;&#1103;%20&#1052;&#1054;%20&#1043;&#1086;&#1088;&#1086;&#1076;%20&#1042;&#1089;&#1077;&#1074;&#1086;&#1083;&#1086;&#1078;&#1089;&#1082;%202022-2033%20&#1075;&#1075;\&#1051;&#1080;&#1089;&#1090;%20Microsoft%20Excel.xlsx" TargetMode="External"/><Relationship Id="rId2" Type="http://schemas.microsoft.com/office/2011/relationships/chartColorStyle" Target="colors8.xml"/><Relationship Id="rId1" Type="http://schemas.microsoft.com/office/2011/relationships/chartStyle" Target="style8.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1040;&#1088;&#1077;&#1085;\Downloads\&#1057;&#1093;&#1077;&#1084;&#1072;%20&#1090;&#1077;&#1087;&#1083;&#1086;&#1089;&#1085;&#1072;&#1073;&#1078;&#1077;&#1085;&#1080;&#1103;%20&#1052;&#1054;%20&#1043;&#1086;&#1088;&#1086;&#1076;%20&#1042;&#1089;&#1077;&#1074;&#1086;&#1083;&#1086;&#1078;&#1089;&#1082;%202022-2033%20&#1075;&#1075;\&#1051;&#1080;&#1089;&#1090;%20Microsoft%20Excel.xlsx" TargetMode="External"/><Relationship Id="rId2" Type="http://schemas.microsoft.com/office/2011/relationships/chartColorStyle" Target="colors9.xml"/><Relationship Id="rId1" Type="http://schemas.microsoft.com/office/2011/relationships/chartStyle" Target="style9.xml"/></Relationships>
</file>

<file path=word/charts/_rels/chart2.xml.rels><?xml version="1.0" encoding="UTF-8" standalone="yes"?>
<Relationships xmlns="http://schemas.openxmlformats.org/package/2006/relationships"><Relationship Id="rId3" Type="http://schemas.openxmlformats.org/officeDocument/2006/relationships/oleObject" Target="file:///D:\&#1056;&#1072;&#1073;&#1086;&#1090;&#1072;\&#1055;&#1088;&#1086;&#1077;&#1082;&#1090;&#1099;\&#1042;&#1089;&#1077;&#1074;&#1086;&#1083;&#1086;&#1078;&#1089;&#1082;%20&#1072;&#1082;&#1090;&#1091;&#1072;&#1083;&#1080;&#1079;&#1072;&#1094;&#1080;&#1103;\&#1056;&#1072;&#1089;&#1095;&#1077;&#1090;&#1099;%20(&#1040;&#1074;&#1090;&#1086;&#1089;&#1086;&#1093;&#1088;&#1072;&#1085;&#1077;&#1085;&#1085;&#1099;&#108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H:\&#1056;&#1072;&#1073;&#1086;&#1090;&#1072;\&#1055;&#1088;&#1086;&#1077;&#1082;&#1090;&#1099;\&#1042;&#1089;&#1077;&#1074;&#1086;&#1083;&#1086;&#1078;&#1089;&#1082;%20&#1072;&#1082;&#1090;&#1091;&#1072;&#1083;&#1080;&#1079;&#1072;&#1094;&#1080;&#1103;\&#1056;&#1072;&#1089;&#1095;&#1077;&#1090;&#1099;%20(&#1040;&#1074;&#1090;&#1086;&#1089;&#1086;&#1093;&#1088;&#1072;&#1085;&#1077;&#1085;&#1085;&#1099;&#108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H:\&#1056;&#1072;&#1073;&#1086;&#1090;&#1072;\&#1055;&#1088;&#1086;&#1077;&#1082;&#1090;&#1099;\&#1042;&#1089;&#1077;&#1074;&#1086;&#1083;&#1086;&#1078;&#1089;&#1082;%20&#1072;&#1082;&#1090;&#1091;&#1072;&#1083;&#1080;&#1079;&#1072;&#1094;&#1080;&#1103;\&#1056;&#1072;&#1089;&#1095;&#1077;&#1090;&#1099;%20(&#1040;&#1074;&#1090;&#1086;&#1089;&#1086;&#1093;&#1088;&#1072;&#1085;&#1077;&#1085;&#1085;&#1099;&#108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1" Type="http://schemas.openxmlformats.org/officeDocument/2006/relationships/oleObject" Target="file:///C:\Users\asbab\Desktop\2021%20&#1042;&#1089;&#1077;&#1074;&#1086;&#1083;&#1086;&#1078;&#1089;&#1082;%20&#1057;&#1093;&#1077;&#1084;&#1072;%20&#1090;&#1077;&#1087;&#1083;&#1086;\2021_&#1057;&#1093;&#1077;&#1084;&#1072;&#1058;&#1057;_&#1042;&#1089;&#1077;&#1074;&#1086;&#1083;&#1086;&#1078;&#1089;&#108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sbab\Desktop\2021%20&#1042;&#1089;&#1077;&#1074;&#1086;&#1083;&#1086;&#1078;&#1089;&#1082;%20&#1057;&#1093;&#1077;&#1084;&#1072;%20&#1090;&#1077;&#1087;&#1083;&#1086;\2021_&#1057;&#1093;&#1077;&#1084;&#1072;&#1058;&#1057;_&#1042;&#1089;&#1077;&#1074;&#1086;&#1083;&#1086;&#1078;&#1089;&#1082;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sbab\Desktop\2021%20&#1042;&#1089;&#1077;&#1074;&#1086;&#1083;&#1086;&#1078;&#1089;&#1082;%20&#1057;&#1093;&#1077;&#1084;&#1072;%20&#1090;&#1077;&#1087;&#1083;&#1086;\2021_&#1057;&#1093;&#1077;&#1084;&#1072;&#1058;&#1057;_&#1042;&#1089;&#1077;&#1074;&#1086;&#1083;&#1086;&#1078;&#1089;&#1082;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sbab\Desktop\2021%20&#1042;&#1089;&#1077;&#1074;&#1086;&#1083;&#1086;&#1078;&#1089;&#1082;%20&#1057;&#1093;&#1077;&#1084;&#1072;%20&#1090;&#1077;&#1087;&#1083;&#1086;\2021_&#1057;&#1093;&#1077;&#1084;&#1072;&#1058;&#1057;_&#1042;&#1089;&#1077;&#1074;&#1086;&#1083;&#1086;&#1078;&#1089;&#1082;2.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file:///D:\&#1056;&#1072;&#1073;&#1086;&#1090;&#1072;\&#1055;&#1088;&#1086;&#1077;&#1082;&#1090;&#1099;\&#1042;&#1089;&#1077;&#1074;&#1086;&#1083;&#1086;&#1078;&#1089;&#1082;%20&#1072;&#1082;&#1090;&#1091;&#1072;&#1083;&#1080;&#1079;&#1072;&#1094;&#1080;&#1103;\&#1056;&#1072;&#1089;&#1095;&#1077;&#1090;&#1099;.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Тарифы!$D$430:$O$430</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Тарифы!$D$431:$O$431</c:f>
              <c:numCache>
                <c:formatCode>General</c:formatCode>
                <c:ptCount val="12"/>
                <c:pt idx="0">
                  <c:v>-6.5</c:v>
                </c:pt>
                <c:pt idx="1">
                  <c:v>-6.1</c:v>
                </c:pt>
                <c:pt idx="2">
                  <c:v>-1.4</c:v>
                </c:pt>
                <c:pt idx="3">
                  <c:v>4.5999999999999996</c:v>
                </c:pt>
                <c:pt idx="4">
                  <c:v>11.3</c:v>
                </c:pt>
                <c:pt idx="5">
                  <c:v>15.8</c:v>
                </c:pt>
                <c:pt idx="6">
                  <c:v>18.600000000000001</c:v>
                </c:pt>
                <c:pt idx="7">
                  <c:v>16.899999999999999</c:v>
                </c:pt>
                <c:pt idx="8">
                  <c:v>11.6</c:v>
                </c:pt>
                <c:pt idx="9">
                  <c:v>5.8</c:v>
                </c:pt>
                <c:pt idx="10">
                  <c:v>0.5</c:v>
                </c:pt>
                <c:pt idx="11">
                  <c:v>-3.6</c:v>
                </c:pt>
              </c:numCache>
            </c:numRef>
          </c:val>
          <c:smooth val="0"/>
          <c:extLst xmlns:c16r2="http://schemas.microsoft.com/office/drawing/2015/06/chart">
            <c:ext xmlns:c16="http://schemas.microsoft.com/office/drawing/2014/chart" uri="{C3380CC4-5D6E-409C-BE32-E72D297353CC}">
              <c16:uniqueId val="{00000000-A10C-4A57-9477-BF0F74CA9A76}"/>
            </c:ext>
          </c:extLst>
        </c:ser>
        <c:dLbls>
          <c:showLegendKey val="0"/>
          <c:showVal val="0"/>
          <c:showCatName val="0"/>
          <c:showSerName val="0"/>
          <c:showPercent val="0"/>
          <c:showBubbleSize val="0"/>
        </c:dLbls>
        <c:marker val="1"/>
        <c:smooth val="0"/>
        <c:axId val="631291320"/>
        <c:axId val="631291712"/>
      </c:lineChart>
      <c:catAx>
        <c:axId val="631291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31291712"/>
        <c:crosses val="autoZero"/>
        <c:auto val="1"/>
        <c:lblAlgn val="ctr"/>
        <c:lblOffset val="100"/>
        <c:noMultiLvlLbl val="0"/>
      </c:catAx>
      <c:valAx>
        <c:axId val="631291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312913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2"/>
            </a:solidFill>
            <a:ln>
              <a:noFill/>
            </a:ln>
            <a:effectLst/>
            <a:sp3d/>
          </c:spPr>
          <c:invertIfNegative val="0"/>
          <c:cat>
            <c:strRef>
              <c:f>'Часть 6 '!$R$4:$R$21</c:f>
              <c:strCache>
                <c:ptCount val="18"/>
                <c:pt idx="0">
                  <c:v>Котельная №1</c:v>
                </c:pt>
                <c:pt idx="1">
                  <c:v>Котельная №2</c:v>
                </c:pt>
                <c:pt idx="2">
                  <c:v>Котельная №3</c:v>
                </c:pt>
                <c:pt idx="3">
                  <c:v>Котельная №4</c:v>
                </c:pt>
                <c:pt idx="4">
                  <c:v>Котельная №5</c:v>
                </c:pt>
                <c:pt idx="5">
                  <c:v>Котельная №6</c:v>
                </c:pt>
                <c:pt idx="6">
                  <c:v>Котельная №9/1</c:v>
                </c:pt>
                <c:pt idx="7">
                  <c:v>Котельная №9/2</c:v>
                </c:pt>
                <c:pt idx="8">
                  <c:v>Котельная №11</c:v>
                </c:pt>
                <c:pt idx="9">
                  <c:v>Котельная №12</c:v>
                </c:pt>
                <c:pt idx="10">
                  <c:v>Котельная №17</c:v>
                </c:pt>
                <c:pt idx="11">
                  <c:v>Котельная №19</c:v>
                </c:pt>
                <c:pt idx="12">
                  <c:v>Котельная №45</c:v>
                </c:pt>
                <c:pt idx="13">
                  <c:v>Котельная ул. Шинников, д. 5к</c:v>
                </c:pt>
                <c:pt idx="14">
                  <c:v>Котельная ул. Доктора Сотникова, 23</c:v>
                </c:pt>
                <c:pt idx="15">
                  <c:v>Котельная пр. Первомайский, № 6, 7</c:v>
                </c:pt>
                <c:pt idx="16">
                  <c:v>Котельная пр. Христиновский, 83Б</c:v>
                </c:pt>
                <c:pt idx="17">
                  <c:v>Котельная, ш. Дорога Жизни, 7к</c:v>
                </c:pt>
              </c:strCache>
            </c:strRef>
          </c:cat>
          <c:val>
            <c:numRef>
              <c:f>'Часть 6 '!$S$4:$S$21</c:f>
              <c:numCache>
                <c:formatCode>0.00</c:formatCode>
                <c:ptCount val="18"/>
                <c:pt idx="0">
                  <c:v>0.33611999999999997</c:v>
                </c:pt>
                <c:pt idx="1">
                  <c:v>2.1390000000000002</c:v>
                </c:pt>
                <c:pt idx="2">
                  <c:v>1.5291549999999994</c:v>
                </c:pt>
                <c:pt idx="3">
                  <c:v>2.1437599999999946E-2</c:v>
                </c:pt>
                <c:pt idx="4">
                  <c:v>1.4221250000000001</c:v>
                </c:pt>
                <c:pt idx="5">
                  <c:v>10.962969999999999</c:v>
                </c:pt>
                <c:pt idx="6">
                  <c:v>-6.6999999999999699E-4</c:v>
                </c:pt>
                <c:pt idx="7">
                  <c:v>3.9250000000000014E-3</c:v>
                </c:pt>
                <c:pt idx="8">
                  <c:v>6.0988000000000014E-2</c:v>
                </c:pt>
                <c:pt idx="9">
                  <c:v>3.8315779999999986</c:v>
                </c:pt>
                <c:pt idx="10">
                  <c:v>-3.9495999999999896</c:v>
                </c:pt>
                <c:pt idx="11">
                  <c:v>9.0519999999999989E-2</c:v>
                </c:pt>
                <c:pt idx="12">
                  <c:v>2.0601599999999998E-2</c:v>
                </c:pt>
                <c:pt idx="13">
                  <c:v>7.6344099999999999</c:v>
                </c:pt>
                <c:pt idx="14">
                  <c:v>5.9580000000000002</c:v>
                </c:pt>
                <c:pt idx="15">
                  <c:v>0</c:v>
                </c:pt>
                <c:pt idx="16">
                  <c:v>0</c:v>
                </c:pt>
                <c:pt idx="17">
                  <c:v>5.1636959999999998</c:v>
                </c:pt>
              </c:numCache>
            </c:numRef>
          </c:val>
          <c:extLst xmlns:c16r2="http://schemas.microsoft.com/office/drawing/2015/06/chart">
            <c:ext xmlns:c16="http://schemas.microsoft.com/office/drawing/2014/chart" uri="{C3380CC4-5D6E-409C-BE32-E72D297353CC}">
              <c16:uniqueId val="{00000000-71E8-4741-92B8-E48847D28A1C}"/>
            </c:ext>
          </c:extLst>
        </c:ser>
        <c:dLbls>
          <c:showLegendKey val="0"/>
          <c:showVal val="0"/>
          <c:showCatName val="0"/>
          <c:showSerName val="0"/>
          <c:showPercent val="0"/>
          <c:showBubbleSize val="0"/>
        </c:dLbls>
        <c:gapWidth val="150"/>
        <c:shape val="box"/>
        <c:axId val="639856736"/>
        <c:axId val="639857128"/>
        <c:axId val="0"/>
      </c:bar3DChart>
      <c:catAx>
        <c:axId val="639856736"/>
        <c:scaling>
          <c:orientation val="minMax"/>
        </c:scaling>
        <c:delete val="0"/>
        <c:axPos val="b"/>
        <c:numFmt formatCode="General" sourceLinked="1"/>
        <c:majorTickMark val="none"/>
        <c:minorTickMark val="none"/>
        <c:tickLblPos val="nextTo"/>
        <c:spPr>
          <a:noFill/>
          <a:ln>
            <a:noFill/>
          </a:ln>
          <a:effectLst/>
        </c:spPr>
        <c:txPr>
          <a:bodyPr rot="-5400000" spcFirstLastPara="1" vertOverflow="ellipsis" wrap="square" anchor="ctr" anchorCtr="1"/>
          <a:lstStyle/>
          <a:p>
            <a:pPr>
              <a:defRPr sz="1000" b="0" i="0" u="none" strike="noStrike" kern="1200" cap="none" spc="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39857128"/>
        <c:crosses val="autoZero"/>
        <c:auto val="1"/>
        <c:lblAlgn val="ctr"/>
        <c:lblOffset val="100"/>
        <c:noMultiLvlLbl val="0"/>
      </c:catAx>
      <c:valAx>
        <c:axId val="63985712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398567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cat>
            <c:strRef>
              <c:f>'Часть 6 '!$R$4:$R$21</c:f>
              <c:strCache>
                <c:ptCount val="18"/>
                <c:pt idx="0">
                  <c:v>Котельная №1</c:v>
                </c:pt>
                <c:pt idx="1">
                  <c:v>Котельная №2</c:v>
                </c:pt>
                <c:pt idx="2">
                  <c:v>Котельная №3</c:v>
                </c:pt>
                <c:pt idx="3">
                  <c:v>Котельная №4</c:v>
                </c:pt>
                <c:pt idx="4">
                  <c:v>Котельная №5</c:v>
                </c:pt>
                <c:pt idx="5">
                  <c:v>Котельная №6</c:v>
                </c:pt>
                <c:pt idx="6">
                  <c:v>Котельная №9/1</c:v>
                </c:pt>
                <c:pt idx="7">
                  <c:v>Котельная №9/2</c:v>
                </c:pt>
                <c:pt idx="8">
                  <c:v>Котельная №11</c:v>
                </c:pt>
                <c:pt idx="9">
                  <c:v>Котельная №12</c:v>
                </c:pt>
                <c:pt idx="10">
                  <c:v>Котельная №17</c:v>
                </c:pt>
                <c:pt idx="11">
                  <c:v>Котельная №19</c:v>
                </c:pt>
                <c:pt idx="12">
                  <c:v>Котельная №45</c:v>
                </c:pt>
                <c:pt idx="13">
                  <c:v>Котельная ул. Шинников, д. 5к</c:v>
                </c:pt>
                <c:pt idx="14">
                  <c:v>Котельная ул. Доктора Сотникова, 23</c:v>
                </c:pt>
                <c:pt idx="15">
                  <c:v>Котельная №67, пр. Первомайский, 6, 7</c:v>
                </c:pt>
                <c:pt idx="16">
                  <c:v>Котельная пр. Христиновский, 83</c:v>
                </c:pt>
                <c:pt idx="17">
                  <c:v>Котельная, ш. Дорога Жизни, 7к</c:v>
                </c:pt>
              </c:strCache>
            </c:strRef>
          </c:cat>
          <c:val>
            <c:numRef>
              <c:f>'Часть 6 '!$T$4:$T$21</c:f>
              <c:numCache>
                <c:formatCode>0.00%</c:formatCode>
                <c:ptCount val="18"/>
                <c:pt idx="0">
                  <c:v>0.70762105263157893</c:v>
                </c:pt>
                <c:pt idx="1">
                  <c:v>0.38610108303249102</c:v>
                </c:pt>
                <c:pt idx="2">
                  <c:v>0.15065566502463049</c:v>
                </c:pt>
                <c:pt idx="3">
                  <c:v>7.1938255033556872E-2</c:v>
                </c:pt>
                <c:pt idx="4">
                  <c:v>0.51713636363636362</c:v>
                </c:pt>
                <c:pt idx="5">
                  <c:v>0.1084690808350648</c:v>
                </c:pt>
                <c:pt idx="6">
                  <c:v>0</c:v>
                </c:pt>
                <c:pt idx="7">
                  <c:v>0.15700000000000006</c:v>
                </c:pt>
                <c:pt idx="8">
                  <c:v>0.36302380952380958</c:v>
                </c:pt>
                <c:pt idx="9">
                  <c:v>0.29271031321619545</c:v>
                </c:pt>
                <c:pt idx="10">
                  <c:v>-4.7585542168674576E-2</c:v>
                </c:pt>
                <c:pt idx="11">
                  <c:v>0.21970873786407766</c:v>
                </c:pt>
                <c:pt idx="12">
                  <c:v>0.13553684210526315</c:v>
                </c:pt>
                <c:pt idx="13">
                  <c:v>0.59981222501571341</c:v>
                </c:pt>
                <c:pt idx="14">
                  <c:v>0.61129568106312293</c:v>
                </c:pt>
                <c:pt idx="15" formatCode="0.00">
                  <c:v>0</c:v>
                </c:pt>
                <c:pt idx="16" formatCode="0.00">
                  <c:v>0</c:v>
                </c:pt>
                <c:pt idx="17">
                  <c:v>0.71519335180055399</c:v>
                </c:pt>
              </c:numCache>
            </c:numRef>
          </c:val>
          <c:extLst xmlns:c16r2="http://schemas.microsoft.com/office/drawing/2015/06/chart">
            <c:ext xmlns:c16="http://schemas.microsoft.com/office/drawing/2014/chart" uri="{C3380CC4-5D6E-409C-BE32-E72D297353CC}">
              <c16:uniqueId val="{00000000-3477-4E7A-AEB5-EAB5074AACC2}"/>
            </c:ext>
          </c:extLst>
        </c:ser>
        <c:dLbls>
          <c:showLegendKey val="0"/>
          <c:showVal val="0"/>
          <c:showCatName val="0"/>
          <c:showSerName val="0"/>
          <c:showPercent val="0"/>
          <c:showBubbleSize val="0"/>
        </c:dLbls>
        <c:gapWidth val="150"/>
        <c:shape val="box"/>
        <c:axId val="639857912"/>
        <c:axId val="639858304"/>
        <c:axId val="0"/>
      </c:bar3DChart>
      <c:catAx>
        <c:axId val="639857912"/>
        <c:scaling>
          <c:orientation val="minMax"/>
        </c:scaling>
        <c:delete val="0"/>
        <c:axPos val="b"/>
        <c:numFmt formatCode="General" sourceLinked="1"/>
        <c:majorTickMark val="none"/>
        <c:minorTickMark val="none"/>
        <c:tickLblPos val="nextTo"/>
        <c:spPr>
          <a:noFill/>
          <a:ln>
            <a:noFill/>
          </a:ln>
          <a:effectLst/>
        </c:spPr>
        <c:txPr>
          <a:bodyPr rot="-5400000" spcFirstLastPara="1" vertOverflow="ellipsis"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crossAx val="639858304"/>
        <c:crosses val="autoZero"/>
        <c:auto val="1"/>
        <c:lblAlgn val="ctr"/>
        <c:lblOffset val="100"/>
        <c:noMultiLvlLbl val="0"/>
      </c:catAx>
      <c:valAx>
        <c:axId val="6398583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crossAx val="639857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Sheet1!$F$70:$G$70</c:f>
              <c:strCache>
                <c:ptCount val="2"/>
                <c:pt idx="0">
                  <c:v>Итого оттпуск ТЭ и ГВС, в т.ч.:</c:v>
                </c:pt>
                <c:pt idx="1">
                  <c:v>Гкал</c:v>
                </c:pt>
              </c:strCache>
            </c:strRef>
          </c:tx>
          <c:spPr>
            <a:solidFill>
              <a:schemeClr val="accent1"/>
            </a:solidFill>
            <a:ln>
              <a:noFill/>
            </a:ln>
            <a:effectLst/>
            <a:sp3d/>
          </c:spPr>
          <c:invertIfNegative val="0"/>
          <c:cat>
            <c:numRef>
              <c:f>Sheet1!$H$65:$S$65</c:f>
              <c:numCache>
                <c:formatCode>General</c:formatCode>
                <c:ptCount val="12"/>
                <c:pt idx="0">
                  <c:v>2022</c:v>
                </c:pt>
                <c:pt idx="1">
                  <c:v>2023</c:v>
                </c:pt>
                <c:pt idx="2">
                  <c:v>2024</c:v>
                </c:pt>
                <c:pt idx="3">
                  <c:v>2025</c:v>
                </c:pt>
                <c:pt idx="4">
                  <c:v>2026</c:v>
                </c:pt>
                <c:pt idx="5">
                  <c:v>2027</c:v>
                </c:pt>
                <c:pt idx="6">
                  <c:v>2028</c:v>
                </c:pt>
                <c:pt idx="7">
                  <c:v>2029</c:v>
                </c:pt>
                <c:pt idx="8">
                  <c:v>2030</c:v>
                </c:pt>
                <c:pt idx="9">
                  <c:v>2031</c:v>
                </c:pt>
                <c:pt idx="10">
                  <c:v>2032</c:v>
                </c:pt>
                <c:pt idx="11">
                  <c:v>2033</c:v>
                </c:pt>
              </c:numCache>
            </c:numRef>
          </c:cat>
          <c:val>
            <c:numRef>
              <c:f>Sheet1!$H$70:$S$70</c:f>
              <c:numCache>
                <c:formatCode>General</c:formatCode>
                <c:ptCount val="12"/>
                <c:pt idx="0">
                  <c:v>0</c:v>
                </c:pt>
                <c:pt idx="1">
                  <c:v>0</c:v>
                </c:pt>
                <c:pt idx="2" formatCode="#,##0">
                  <c:v>3147</c:v>
                </c:pt>
                <c:pt idx="3" formatCode="#,##0">
                  <c:v>23010</c:v>
                </c:pt>
                <c:pt idx="4" formatCode="#,##0">
                  <c:v>62376</c:v>
                </c:pt>
                <c:pt idx="5" formatCode="#,##0">
                  <c:v>109467</c:v>
                </c:pt>
                <c:pt idx="6" formatCode="#,##0">
                  <c:v>132397</c:v>
                </c:pt>
                <c:pt idx="7" formatCode="#,##0">
                  <c:v>165982</c:v>
                </c:pt>
                <c:pt idx="8" formatCode="#,##0">
                  <c:v>202982</c:v>
                </c:pt>
                <c:pt idx="9" formatCode="#,##0">
                  <c:v>242109</c:v>
                </c:pt>
                <c:pt idx="10" formatCode="#,##0">
                  <c:v>281935</c:v>
                </c:pt>
                <c:pt idx="11" formatCode="#,##0">
                  <c:v>303340</c:v>
                </c:pt>
              </c:numCache>
            </c:numRef>
          </c:val>
        </c:ser>
        <c:dLbls>
          <c:showLegendKey val="0"/>
          <c:showVal val="0"/>
          <c:showCatName val="0"/>
          <c:showSerName val="0"/>
          <c:showPercent val="0"/>
          <c:showBubbleSize val="0"/>
        </c:dLbls>
        <c:gapWidth val="150"/>
        <c:shape val="box"/>
        <c:axId val="639859088"/>
        <c:axId val="639859480"/>
        <c:axId val="0"/>
      </c:bar3DChart>
      <c:catAx>
        <c:axId val="6398590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39859480"/>
        <c:crosses val="autoZero"/>
        <c:auto val="1"/>
        <c:lblAlgn val="ctr"/>
        <c:lblOffset val="100"/>
        <c:noMultiLvlLbl val="0"/>
      </c:catAx>
      <c:valAx>
        <c:axId val="639859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39859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Sheet1!$F$76:$G$76</c:f>
              <c:strCache>
                <c:ptCount val="2"/>
                <c:pt idx="0">
                  <c:v>Объем потребляемого газа</c:v>
                </c:pt>
                <c:pt idx="1">
                  <c:v>тыс.м3</c:v>
                </c:pt>
              </c:strCache>
            </c:strRef>
          </c:tx>
          <c:spPr>
            <a:ln w="28575" cap="rnd">
              <a:solidFill>
                <a:schemeClr val="accent1"/>
              </a:solidFill>
              <a:round/>
            </a:ln>
            <a:effectLst/>
          </c:spPr>
          <c:marker>
            <c:symbol val="none"/>
          </c:marker>
          <c:cat>
            <c:numRef>
              <c:f>Sheet1!$H$75:$Q$75</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Sheet1!$H$76:$Q$76</c:f>
              <c:numCache>
                <c:formatCode>#,##0</c:formatCode>
                <c:ptCount val="10"/>
                <c:pt idx="0" formatCode="General">
                  <c:v>494</c:v>
                </c:pt>
                <c:pt idx="1">
                  <c:v>3611</c:v>
                </c:pt>
                <c:pt idx="2">
                  <c:v>9790</c:v>
                </c:pt>
                <c:pt idx="3">
                  <c:v>17180</c:v>
                </c:pt>
                <c:pt idx="4">
                  <c:v>20779</c:v>
                </c:pt>
                <c:pt idx="5">
                  <c:v>26050</c:v>
                </c:pt>
                <c:pt idx="6">
                  <c:v>31857</c:v>
                </c:pt>
                <c:pt idx="7">
                  <c:v>37997</c:v>
                </c:pt>
                <c:pt idx="8">
                  <c:v>44248</c:v>
                </c:pt>
                <c:pt idx="9">
                  <c:v>47607</c:v>
                </c:pt>
              </c:numCache>
            </c:numRef>
          </c:val>
          <c:smooth val="0"/>
        </c:ser>
        <c:ser>
          <c:idx val="1"/>
          <c:order val="1"/>
          <c:tx>
            <c:strRef>
              <c:f>Sheet1!$F$77:$G$77</c:f>
              <c:strCache>
                <c:ptCount val="2"/>
                <c:pt idx="0">
                  <c:v>Объем потребляемой воды</c:v>
                </c:pt>
                <c:pt idx="1">
                  <c:v>тыс. м3</c:v>
                </c:pt>
              </c:strCache>
            </c:strRef>
          </c:tx>
          <c:spPr>
            <a:ln w="28575" cap="rnd">
              <a:solidFill>
                <a:schemeClr val="accent2"/>
              </a:solidFill>
              <a:round/>
            </a:ln>
            <a:effectLst/>
          </c:spPr>
          <c:marker>
            <c:symbol val="none"/>
          </c:marker>
          <c:cat>
            <c:numRef>
              <c:f>Sheet1!$H$75:$Q$75</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Sheet1!$H$77:$Q$77</c:f>
              <c:numCache>
                <c:formatCode>General</c:formatCode>
                <c:ptCount val="10"/>
                <c:pt idx="0">
                  <c:v>1</c:v>
                </c:pt>
                <c:pt idx="1">
                  <c:v>4</c:v>
                </c:pt>
                <c:pt idx="2">
                  <c:v>10</c:v>
                </c:pt>
                <c:pt idx="3">
                  <c:v>18</c:v>
                </c:pt>
                <c:pt idx="4">
                  <c:v>21</c:v>
                </c:pt>
                <c:pt idx="5">
                  <c:v>27</c:v>
                </c:pt>
                <c:pt idx="6">
                  <c:v>33</c:v>
                </c:pt>
                <c:pt idx="7">
                  <c:v>39</c:v>
                </c:pt>
                <c:pt idx="8">
                  <c:v>45</c:v>
                </c:pt>
                <c:pt idx="9">
                  <c:v>49</c:v>
                </c:pt>
              </c:numCache>
            </c:numRef>
          </c:val>
          <c:smooth val="0"/>
        </c:ser>
        <c:ser>
          <c:idx val="2"/>
          <c:order val="2"/>
          <c:tx>
            <c:strRef>
              <c:f>Sheet1!$F$78:$G$78</c:f>
              <c:strCache>
                <c:ptCount val="2"/>
                <c:pt idx="0">
                  <c:v>Объем воды</c:v>
                </c:pt>
                <c:pt idx="1">
                  <c:v>тыс. м3</c:v>
                </c:pt>
              </c:strCache>
            </c:strRef>
          </c:tx>
          <c:spPr>
            <a:ln w="28575" cap="rnd">
              <a:solidFill>
                <a:schemeClr val="accent3"/>
              </a:solidFill>
              <a:round/>
            </a:ln>
            <a:effectLst/>
          </c:spPr>
          <c:marker>
            <c:symbol val="none"/>
          </c:marker>
          <c:cat>
            <c:numRef>
              <c:f>Sheet1!$H$75:$Q$75</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Sheet1!$H$78:$Q$78</c:f>
              <c:numCache>
                <c:formatCode>General</c:formatCode>
                <c:ptCount val="10"/>
                <c:pt idx="0">
                  <c:v>0</c:v>
                </c:pt>
                <c:pt idx="1">
                  <c:v>0</c:v>
                </c:pt>
                <c:pt idx="2">
                  <c:v>1</c:v>
                </c:pt>
                <c:pt idx="3">
                  <c:v>1</c:v>
                </c:pt>
                <c:pt idx="4">
                  <c:v>2</c:v>
                </c:pt>
                <c:pt idx="5">
                  <c:v>2</c:v>
                </c:pt>
                <c:pt idx="6">
                  <c:v>2</c:v>
                </c:pt>
                <c:pt idx="7">
                  <c:v>3</c:v>
                </c:pt>
                <c:pt idx="8">
                  <c:v>3</c:v>
                </c:pt>
                <c:pt idx="9">
                  <c:v>4</c:v>
                </c:pt>
              </c:numCache>
            </c:numRef>
          </c:val>
          <c:smooth val="0"/>
        </c:ser>
        <c:ser>
          <c:idx val="3"/>
          <c:order val="3"/>
          <c:tx>
            <c:strRef>
              <c:f>Sheet1!$F$79:$G$79</c:f>
              <c:strCache>
                <c:ptCount val="2"/>
                <c:pt idx="0">
                  <c:v>Объем потребляемой электроэнергии из внешней сети</c:v>
                </c:pt>
                <c:pt idx="1">
                  <c:v>тыс. кВт.ч</c:v>
                </c:pt>
              </c:strCache>
            </c:strRef>
          </c:tx>
          <c:spPr>
            <a:ln w="28575" cap="rnd">
              <a:solidFill>
                <a:schemeClr val="accent4"/>
              </a:solidFill>
              <a:round/>
            </a:ln>
            <a:effectLst/>
          </c:spPr>
          <c:marker>
            <c:symbol val="none"/>
          </c:marker>
          <c:cat>
            <c:numRef>
              <c:f>Sheet1!$H$75:$Q$75</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Sheet1!$H$79:$Q$79</c:f>
              <c:numCache>
                <c:formatCode>General</c:formatCode>
                <c:ptCount val="10"/>
                <c:pt idx="0">
                  <c:v>54</c:v>
                </c:pt>
                <c:pt idx="1">
                  <c:v>398</c:v>
                </c:pt>
                <c:pt idx="2" formatCode="#,##0">
                  <c:v>1079</c:v>
                </c:pt>
                <c:pt idx="3" formatCode="#,##0">
                  <c:v>1893</c:v>
                </c:pt>
                <c:pt idx="4" formatCode="#,##0">
                  <c:v>2290</c:v>
                </c:pt>
                <c:pt idx="5" formatCode="#,##0">
                  <c:v>2871</c:v>
                </c:pt>
                <c:pt idx="6" formatCode="#,##0">
                  <c:v>3511</c:v>
                </c:pt>
                <c:pt idx="7" formatCode="#,##0">
                  <c:v>4188</c:v>
                </c:pt>
                <c:pt idx="8" formatCode="#,##0">
                  <c:v>4876</c:v>
                </c:pt>
                <c:pt idx="9" formatCode="#,##0">
                  <c:v>5247</c:v>
                </c:pt>
              </c:numCache>
            </c:numRef>
          </c:val>
          <c:smooth val="0"/>
        </c:ser>
        <c:dLbls>
          <c:showLegendKey val="0"/>
          <c:showVal val="0"/>
          <c:showCatName val="0"/>
          <c:showSerName val="0"/>
          <c:showPercent val="0"/>
          <c:showBubbleSize val="0"/>
        </c:dLbls>
        <c:smooth val="0"/>
        <c:axId val="639860656"/>
        <c:axId val="639861048"/>
      </c:lineChart>
      <c:catAx>
        <c:axId val="639860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39861048"/>
        <c:crosses val="autoZero"/>
        <c:auto val="1"/>
        <c:lblAlgn val="ctr"/>
        <c:lblOffset val="100"/>
        <c:noMultiLvlLbl val="0"/>
      </c:catAx>
      <c:valAx>
        <c:axId val="639861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39860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1-0AFA-4D40-A55B-B8A2133B967C}"/>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3-0AFA-4D40-A55B-B8A2133B967C}"/>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5-0AFA-4D40-A55B-B8A2133B967C}"/>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7-0AFA-4D40-A55B-B8A2133B967C}"/>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9-0AFA-4D40-A55B-B8A2133B967C}"/>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dPt>
          <c:dLbls>
            <c:dLbl>
              <c:idx val="1"/>
              <c:layout>
                <c:manualLayout>
                  <c:x val="-0.16737416616130993"/>
                  <c:y val="-2.6223776223776245E-2"/>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9.7028502122498528E-2"/>
                  <c:y val="-7.4300699300699311E-2"/>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0"/>
                  <c:y val="0.15734265734265734"/>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2.4257125530624622E-2"/>
                  <c:y val="-0.14423076923076922"/>
                </c:manualLayout>
              </c:layout>
              <c:showLegendKey val="0"/>
              <c:showVal val="0"/>
              <c:showCatName val="0"/>
              <c:showSerName val="0"/>
              <c:showPercent val="1"/>
              <c:showBubbleSize val="0"/>
              <c:extLst>
                <c:ext xmlns:c15="http://schemas.microsoft.com/office/drawing/2012/chart" uri="{CE6537A1-D6FC-4f65-9D91-7224C49458BB}"/>
              </c:extLst>
            </c:dLbl>
            <c:dLbl>
              <c:idx val="5"/>
              <c:layout>
                <c:manualLayout>
                  <c:x val="7.5197089144936238E-2"/>
                  <c:y val="-0.11363636363636366"/>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Заметки!$B$2:$B$7</c:f>
              <c:strCache>
                <c:ptCount val="6"/>
                <c:pt idx="0">
                  <c:v>ОАО "Всеволожские тепловые сети"</c:v>
                </c:pt>
                <c:pt idx="1">
                  <c:v>ООО "Теплоэнерго"</c:v>
                </c:pt>
                <c:pt idx="2">
                  <c:v>ООО "Бис Мелиор Трейд"</c:v>
                </c:pt>
                <c:pt idx="3">
                  <c:v>МУП "ВТ сети"</c:v>
                </c:pt>
                <c:pt idx="4">
                  <c:v>ООО "Жилсервис"</c:v>
                </c:pt>
                <c:pt idx="5">
                  <c:v>ООО "ТК "Мурино"</c:v>
                </c:pt>
              </c:strCache>
            </c:strRef>
          </c:cat>
          <c:val>
            <c:numRef>
              <c:f>Заметки!$C$2:$C$7</c:f>
              <c:numCache>
                <c:formatCode>General</c:formatCode>
                <c:ptCount val="6"/>
                <c:pt idx="0">
                  <c:v>253.22499999999999</c:v>
                </c:pt>
                <c:pt idx="1">
                  <c:v>13.76</c:v>
                </c:pt>
                <c:pt idx="2">
                  <c:v>9.0280000000000005</c:v>
                </c:pt>
                <c:pt idx="3">
                  <c:v>0.98899999999999999</c:v>
                </c:pt>
                <c:pt idx="4">
                  <c:v>1.056</c:v>
                </c:pt>
                <c:pt idx="5">
                  <c:v>7.22</c:v>
                </c:pt>
              </c:numCache>
            </c:numRef>
          </c:val>
          <c:extLst xmlns:c16r2="http://schemas.microsoft.com/office/drawing/2015/06/chart">
            <c:ext xmlns:c16="http://schemas.microsoft.com/office/drawing/2014/chart" uri="{C3380CC4-5D6E-409C-BE32-E72D297353CC}">
              <c16:uniqueId val="{0000000A-0AFA-4D40-A55B-B8A2133B967C}"/>
            </c:ext>
          </c:extLst>
        </c:ser>
        <c:dLbls>
          <c:showLegendKey val="0"/>
          <c:showVal val="0"/>
          <c:showCatName val="0"/>
          <c:showSerName val="0"/>
          <c:showPercent val="0"/>
          <c:showBubbleSize val="0"/>
          <c:showLeaderLines val="1"/>
        </c:dLbls>
        <c:firstSliceAng val="0"/>
        <c:holeSize val="46"/>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863-4345-BDFA-C5C1F0CF5411}"/>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D863-4345-BDFA-C5C1F0CF5411}"/>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D863-4345-BDFA-C5C1F0CF5411}"/>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D863-4345-BDFA-C5C1F0CF5411}"/>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D863-4345-BDFA-C5C1F0CF5411}"/>
              </c:ext>
            </c:extLst>
          </c:dPt>
          <c:dLbls>
            <c:dLbl>
              <c:idx val="0"/>
              <c:layout>
                <c:manualLayout>
                  <c:x val="0.173645147738412"/>
                  <c:y val="4.62962962962962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863-4345-BDFA-C5C1F0CF5411}"/>
                </c:ext>
                <c:ext xmlns:c15="http://schemas.microsoft.com/office/drawing/2012/chart" uri="{CE6537A1-D6FC-4f65-9D91-7224C49458BB}"/>
              </c:extLst>
            </c:dLbl>
            <c:dLbl>
              <c:idx val="1"/>
              <c:layout>
                <c:manualLayout>
                  <c:x val="-0.22125752695700887"/>
                  <c:y val="3.24074074074074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863-4345-BDFA-C5C1F0CF5411}"/>
                </c:ext>
                <c:ext xmlns:c15="http://schemas.microsoft.com/office/drawing/2012/chart" uri="{CE6537A1-D6FC-4f65-9D91-7224C49458BB}"/>
              </c:extLst>
            </c:dLbl>
            <c:dLbl>
              <c:idx val="2"/>
              <c:layout>
                <c:manualLayout>
                  <c:x val="-8.9623302058535317E-2"/>
                  <c:y val="-6.94444444444444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863-4345-BDFA-C5C1F0CF5411}"/>
                </c:ext>
                <c:ext xmlns:c15="http://schemas.microsoft.com/office/drawing/2012/chart" uri="{CE6537A1-D6FC-4f65-9D91-7224C49458BB}"/>
              </c:extLst>
            </c:dLbl>
            <c:dLbl>
              <c:idx val="3"/>
              <c:layout>
                <c:manualLayout>
                  <c:x val="5.041310740792606E-2"/>
                  <c:y val="-9.722222222222223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D863-4345-BDFA-C5C1F0CF5411}"/>
                </c:ext>
                <c:ext xmlns:c15="http://schemas.microsoft.com/office/drawing/2012/chart" uri="{CE6537A1-D6FC-4f65-9D91-7224C49458BB}"/>
              </c:extLst>
            </c:dLbl>
            <c:dLbl>
              <c:idx val="4"/>
              <c:layout>
                <c:manualLayout>
                  <c:x val="0.14283713765579051"/>
                  <c:y val="-3.703703703703704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D863-4345-BDFA-C5C1F0CF541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'Часть 9'!$AA$1595:$AA$1599</c:f>
              <c:strCache>
                <c:ptCount val="5"/>
                <c:pt idx="0">
                  <c:v>ОАО "Всеволожские тепловые сети"</c:v>
                </c:pt>
                <c:pt idx="1">
                  <c:v>ООО "Теплоэнерго"</c:v>
                </c:pt>
                <c:pt idx="2">
                  <c:v>ООО "Бис Мелиор Трейд"</c:v>
                </c:pt>
                <c:pt idx="3">
                  <c:v>МУП "ВТ сети"</c:v>
                </c:pt>
                <c:pt idx="4">
                  <c:v>ООО "ТК "Мурино"</c:v>
                </c:pt>
              </c:strCache>
            </c:strRef>
          </c:cat>
          <c:val>
            <c:numRef>
              <c:f>'Часть 9'!$AB$1595:$AB$1599</c:f>
              <c:numCache>
                <c:formatCode>General</c:formatCode>
                <c:ptCount val="5"/>
                <c:pt idx="0" formatCode="0.0">
                  <c:v>81827.990000000005</c:v>
                </c:pt>
                <c:pt idx="1">
                  <c:v>2098.38</c:v>
                </c:pt>
                <c:pt idx="2">
                  <c:v>247</c:v>
                </c:pt>
                <c:pt idx="3">
                  <c:v>0</c:v>
                </c:pt>
                <c:pt idx="4">
                  <c:v>754.2600000000001</c:v>
                </c:pt>
              </c:numCache>
            </c:numRef>
          </c:val>
          <c:extLst xmlns:c16r2="http://schemas.microsoft.com/office/drawing/2015/06/chart">
            <c:ext xmlns:c16="http://schemas.microsoft.com/office/drawing/2014/chart" uri="{C3380CC4-5D6E-409C-BE32-E72D297353CC}">
              <c16:uniqueId val="{0000000A-D863-4345-BDFA-C5C1F0CF5411}"/>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w="19050" cap="flat" cmpd="sng" algn="ctr">
          <a:solidFill>
            <a:schemeClr val="tx1">
              <a:lumMod val="25000"/>
              <a:lumOff val="75000"/>
            </a:schemeClr>
          </a:solidFill>
          <a:round/>
        </a:ln>
        <a:effectLst/>
        <a:sp3d contourW="19050">
          <a:contourClr>
            <a:schemeClr val="tx1">
              <a:lumMod val="25000"/>
              <a:lumOff val="75000"/>
            </a:schemeClr>
          </a:contourClr>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'Часть 9'!$AB$1614</c:f>
              <c:strCache>
                <c:ptCount val="1"/>
                <c:pt idx="0">
                  <c:v>до 10 лет</c:v>
                </c:pt>
              </c:strCache>
            </c:strRef>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cat>
            <c:strRef>
              <c:f>'Часть 9'!$AA$1615:$AA$1619</c:f>
              <c:strCache>
                <c:ptCount val="5"/>
                <c:pt idx="0">
                  <c:v>Тепловые сети ОАО «Всеволожские тепловые сети»</c:v>
                </c:pt>
                <c:pt idx="1">
                  <c:v>Тепловые сети ООО «ТЕПЛОЭНЕРГО»</c:v>
                </c:pt>
                <c:pt idx="2">
                  <c:v>Тепловые сети ООО «Бис Мелиор Трейд»</c:v>
                </c:pt>
                <c:pt idx="3">
                  <c:v>ООО «Жилсервис»</c:v>
                </c:pt>
                <c:pt idx="4">
                  <c:v>ООО «ТК «Мурино»</c:v>
                </c:pt>
              </c:strCache>
            </c:strRef>
          </c:cat>
          <c:val>
            <c:numRef>
              <c:f>'Часть 9'!$AB$1615:$AB$1619</c:f>
              <c:numCache>
                <c:formatCode>0%</c:formatCode>
                <c:ptCount val="5"/>
                <c:pt idx="0">
                  <c:v>0.16</c:v>
                </c:pt>
                <c:pt idx="1">
                  <c:v>0</c:v>
                </c:pt>
                <c:pt idx="2">
                  <c:v>1</c:v>
                </c:pt>
                <c:pt idx="3">
                  <c:v>0</c:v>
                </c:pt>
                <c:pt idx="4">
                  <c:v>1</c:v>
                </c:pt>
              </c:numCache>
            </c:numRef>
          </c:val>
          <c:extLst xmlns:c16r2="http://schemas.microsoft.com/office/drawing/2015/06/chart">
            <c:ext xmlns:c16="http://schemas.microsoft.com/office/drawing/2014/chart" uri="{C3380CC4-5D6E-409C-BE32-E72D297353CC}">
              <c16:uniqueId val="{00000000-42AA-4755-BA02-D076D4C7CFFD}"/>
            </c:ext>
          </c:extLst>
        </c:ser>
        <c:ser>
          <c:idx val="1"/>
          <c:order val="1"/>
          <c:tx>
            <c:strRef>
              <c:f>'Часть 9'!$AC$1614</c:f>
              <c:strCache>
                <c:ptCount val="1"/>
                <c:pt idx="0">
                  <c:v>10-20 лет</c:v>
                </c:pt>
              </c:strCache>
            </c:strRef>
          </c:tx>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cat>
            <c:strRef>
              <c:f>'Часть 9'!$AA$1615:$AA$1619</c:f>
              <c:strCache>
                <c:ptCount val="5"/>
                <c:pt idx="0">
                  <c:v>Тепловые сети ОАО «Всеволожские тепловые сети»</c:v>
                </c:pt>
                <c:pt idx="1">
                  <c:v>Тепловые сети ООО «ТЕПЛОЭНЕРГО»</c:v>
                </c:pt>
                <c:pt idx="2">
                  <c:v>Тепловые сети ООО «Бис Мелиор Трейд»</c:v>
                </c:pt>
                <c:pt idx="3">
                  <c:v>ООО «Жилсервис»</c:v>
                </c:pt>
                <c:pt idx="4">
                  <c:v>ООО «ТК «Мурино»</c:v>
                </c:pt>
              </c:strCache>
            </c:strRef>
          </c:cat>
          <c:val>
            <c:numRef>
              <c:f>'Часть 9'!$AC$1615:$AC$1619</c:f>
              <c:numCache>
                <c:formatCode>0%</c:formatCode>
                <c:ptCount val="5"/>
                <c:pt idx="0">
                  <c:v>0.27</c:v>
                </c:pt>
                <c:pt idx="1">
                  <c:v>1</c:v>
                </c:pt>
                <c:pt idx="2">
                  <c:v>0</c:v>
                </c:pt>
                <c:pt idx="3">
                  <c:v>1</c:v>
                </c:pt>
                <c:pt idx="4">
                  <c:v>0</c:v>
                </c:pt>
              </c:numCache>
            </c:numRef>
          </c:val>
          <c:extLst xmlns:c16r2="http://schemas.microsoft.com/office/drawing/2015/06/chart">
            <c:ext xmlns:c16="http://schemas.microsoft.com/office/drawing/2014/chart" uri="{C3380CC4-5D6E-409C-BE32-E72D297353CC}">
              <c16:uniqueId val="{00000001-42AA-4755-BA02-D076D4C7CFFD}"/>
            </c:ext>
          </c:extLst>
        </c:ser>
        <c:ser>
          <c:idx val="2"/>
          <c:order val="2"/>
          <c:tx>
            <c:strRef>
              <c:f>'Часть 9'!$AD$1614</c:f>
              <c:strCache>
                <c:ptCount val="1"/>
                <c:pt idx="0">
                  <c:v>20-25 лет</c:v>
                </c:pt>
              </c:strCache>
            </c:strRef>
          </c:tx>
          <c:spPr>
            <a:pattFill prst="ltDnDiag">
              <a:fgClr>
                <a:schemeClr val="accent3"/>
              </a:fgClr>
              <a:bgClr>
                <a:schemeClr val="accent3">
                  <a:lumMod val="20000"/>
                  <a:lumOff val="80000"/>
                </a:schemeClr>
              </a:bgClr>
            </a:pattFill>
            <a:ln>
              <a:solidFill>
                <a:schemeClr val="accent3"/>
              </a:solidFill>
            </a:ln>
            <a:effectLst/>
            <a:sp3d>
              <a:contourClr>
                <a:schemeClr val="accent3"/>
              </a:contourClr>
            </a:sp3d>
          </c:spPr>
          <c:invertIfNegative val="0"/>
          <c:cat>
            <c:strRef>
              <c:f>'Часть 9'!$AA$1615:$AA$1619</c:f>
              <c:strCache>
                <c:ptCount val="5"/>
                <c:pt idx="0">
                  <c:v>Тепловые сети ОАО «Всеволожские тепловые сети»</c:v>
                </c:pt>
                <c:pt idx="1">
                  <c:v>Тепловые сети ООО «ТЕПЛОЭНЕРГО»</c:v>
                </c:pt>
                <c:pt idx="2">
                  <c:v>Тепловые сети ООО «Бис Мелиор Трейд»</c:v>
                </c:pt>
                <c:pt idx="3">
                  <c:v>ООО «Жилсервис»</c:v>
                </c:pt>
                <c:pt idx="4">
                  <c:v>ООО «ТК «Мурино»</c:v>
                </c:pt>
              </c:strCache>
            </c:strRef>
          </c:cat>
          <c:val>
            <c:numRef>
              <c:f>'Часть 9'!$AD$1615:$AD$1619</c:f>
              <c:numCache>
                <c:formatCode>0%</c:formatCode>
                <c:ptCount val="5"/>
                <c:pt idx="0">
                  <c:v>0.3</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2-42AA-4755-BA02-D076D4C7CFFD}"/>
            </c:ext>
          </c:extLst>
        </c:ser>
        <c:ser>
          <c:idx val="3"/>
          <c:order val="3"/>
          <c:tx>
            <c:strRef>
              <c:f>'Часть 9'!$AE$1614</c:f>
              <c:strCache>
                <c:ptCount val="1"/>
                <c:pt idx="0">
                  <c:v>более 25 лет</c:v>
                </c:pt>
              </c:strCache>
            </c:strRef>
          </c:tx>
          <c:spPr>
            <a:pattFill prst="ltDnDiag">
              <a:fgClr>
                <a:schemeClr val="accent4"/>
              </a:fgClr>
              <a:bgClr>
                <a:schemeClr val="accent4">
                  <a:lumMod val="20000"/>
                  <a:lumOff val="80000"/>
                </a:schemeClr>
              </a:bgClr>
            </a:pattFill>
            <a:ln>
              <a:solidFill>
                <a:schemeClr val="accent4"/>
              </a:solidFill>
            </a:ln>
            <a:effectLst/>
            <a:sp3d>
              <a:contourClr>
                <a:schemeClr val="accent4"/>
              </a:contourClr>
            </a:sp3d>
          </c:spPr>
          <c:invertIfNegative val="0"/>
          <c:cat>
            <c:strRef>
              <c:f>'Часть 9'!$AA$1615:$AA$1619</c:f>
              <c:strCache>
                <c:ptCount val="5"/>
                <c:pt idx="0">
                  <c:v>Тепловые сети ОАО «Всеволожские тепловые сети»</c:v>
                </c:pt>
                <c:pt idx="1">
                  <c:v>Тепловые сети ООО «ТЕПЛОЭНЕРГО»</c:v>
                </c:pt>
                <c:pt idx="2">
                  <c:v>Тепловые сети ООО «Бис Мелиор Трейд»</c:v>
                </c:pt>
                <c:pt idx="3">
                  <c:v>ООО «Жилсервис»</c:v>
                </c:pt>
                <c:pt idx="4">
                  <c:v>ООО «ТК «Мурино»</c:v>
                </c:pt>
              </c:strCache>
            </c:strRef>
          </c:cat>
          <c:val>
            <c:numRef>
              <c:f>'Часть 9'!$AE$1615:$AE$1619</c:f>
              <c:numCache>
                <c:formatCode>0%</c:formatCode>
                <c:ptCount val="5"/>
                <c:pt idx="0">
                  <c:v>0.27</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3-42AA-4755-BA02-D076D4C7CFFD}"/>
            </c:ext>
          </c:extLst>
        </c:ser>
        <c:dLbls>
          <c:showLegendKey val="0"/>
          <c:showVal val="0"/>
          <c:showCatName val="0"/>
          <c:showSerName val="0"/>
          <c:showPercent val="0"/>
          <c:showBubbleSize val="0"/>
        </c:dLbls>
        <c:gapWidth val="150"/>
        <c:shape val="box"/>
        <c:axId val="601717144"/>
        <c:axId val="601717536"/>
        <c:axId val="0"/>
      </c:bar3DChart>
      <c:catAx>
        <c:axId val="60171714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01717536"/>
        <c:crosses val="autoZero"/>
        <c:auto val="1"/>
        <c:lblAlgn val="ctr"/>
        <c:lblOffset val="100"/>
        <c:noMultiLvlLbl val="0"/>
      </c:catAx>
      <c:valAx>
        <c:axId val="601717536"/>
        <c:scaling>
          <c:orientation val="minMax"/>
        </c:scaling>
        <c:delete val="0"/>
        <c:axPos val="l"/>
        <c:majorGridlines>
          <c:spPr>
            <a:ln>
              <a:solidFill>
                <a:schemeClr val="tx1">
                  <a:lumMod val="15000"/>
                  <a:lumOff val="85000"/>
                </a:schemeClr>
              </a:solidFill>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017171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endParaRPr lang="ru-RU"/>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'ч3.в)'!$Q$3</c:f>
              <c:strCache>
                <c:ptCount val="1"/>
                <c:pt idx="0">
                  <c:v>до 10 лет</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'ч3.в)'!$P$4:$P$15</c:f>
              <c:strCache>
                <c:ptCount val="12"/>
                <c:pt idx="0">
                  <c:v>Котельная №1</c:v>
                </c:pt>
                <c:pt idx="1">
                  <c:v>Котельная №2</c:v>
                </c:pt>
                <c:pt idx="2">
                  <c:v>Котельная №3</c:v>
                </c:pt>
                <c:pt idx="3">
                  <c:v>Котельная №4</c:v>
                </c:pt>
                <c:pt idx="4">
                  <c:v>Котельная №5</c:v>
                </c:pt>
                <c:pt idx="5">
                  <c:v>Котельная №6</c:v>
                </c:pt>
                <c:pt idx="6">
                  <c:v>Котельная №12</c:v>
                </c:pt>
                <c:pt idx="7">
                  <c:v>Котельная №17</c:v>
                </c:pt>
                <c:pt idx="8">
                  <c:v>ЦТП "Южный" 1 оч</c:v>
                </c:pt>
                <c:pt idx="9">
                  <c:v>ЦТП "Южный" 2 оч</c:v>
                </c:pt>
                <c:pt idx="10">
                  <c:v>Котельная №19</c:v>
                </c:pt>
                <c:pt idx="11">
                  <c:v>Котельная №45</c:v>
                </c:pt>
              </c:strCache>
            </c:strRef>
          </c:cat>
          <c:val>
            <c:numRef>
              <c:f>'ч3.в)'!$Q$4:$Q$15</c:f>
              <c:numCache>
                <c:formatCode>0%</c:formatCode>
                <c:ptCount val="12"/>
                <c:pt idx="0">
                  <c:v>0</c:v>
                </c:pt>
                <c:pt idx="1">
                  <c:v>8.8272383354350576E-3</c:v>
                </c:pt>
                <c:pt idx="2">
                  <c:v>4.5137909333564805E-2</c:v>
                </c:pt>
                <c:pt idx="3">
                  <c:v>0</c:v>
                </c:pt>
                <c:pt idx="4">
                  <c:v>1</c:v>
                </c:pt>
                <c:pt idx="5">
                  <c:v>0.15104879011688024</c:v>
                </c:pt>
                <c:pt idx="6">
                  <c:v>0.33868882733148659</c:v>
                </c:pt>
                <c:pt idx="7">
                  <c:v>0.14647597180348268</c:v>
                </c:pt>
                <c:pt idx="8">
                  <c:v>0.12845500250627254</c:v>
                </c:pt>
                <c:pt idx="9">
                  <c:v>0.25432417038880067</c:v>
                </c:pt>
                <c:pt idx="10">
                  <c:v>0.33911368015414256</c:v>
                </c:pt>
                <c:pt idx="11">
                  <c:v>0</c:v>
                </c:pt>
              </c:numCache>
            </c:numRef>
          </c:val>
          <c:extLst xmlns:c16r2="http://schemas.microsoft.com/office/drawing/2015/06/chart">
            <c:ext xmlns:c16="http://schemas.microsoft.com/office/drawing/2014/chart" uri="{C3380CC4-5D6E-409C-BE32-E72D297353CC}">
              <c16:uniqueId val="{00000000-0852-4214-A803-0D49C5117544}"/>
            </c:ext>
          </c:extLst>
        </c:ser>
        <c:ser>
          <c:idx val="1"/>
          <c:order val="1"/>
          <c:tx>
            <c:strRef>
              <c:f>'ч3.в)'!$R$3</c:f>
              <c:strCache>
                <c:ptCount val="1"/>
                <c:pt idx="0">
                  <c:v>10-20 лет</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'ч3.в)'!$P$4:$P$15</c:f>
              <c:strCache>
                <c:ptCount val="12"/>
                <c:pt idx="0">
                  <c:v>Котельная №1</c:v>
                </c:pt>
                <c:pt idx="1">
                  <c:v>Котельная №2</c:v>
                </c:pt>
                <c:pt idx="2">
                  <c:v>Котельная №3</c:v>
                </c:pt>
                <c:pt idx="3">
                  <c:v>Котельная №4</c:v>
                </c:pt>
                <c:pt idx="4">
                  <c:v>Котельная №5</c:v>
                </c:pt>
                <c:pt idx="5">
                  <c:v>Котельная №6</c:v>
                </c:pt>
                <c:pt idx="6">
                  <c:v>Котельная №12</c:v>
                </c:pt>
                <c:pt idx="7">
                  <c:v>Котельная №17</c:v>
                </c:pt>
                <c:pt idx="8">
                  <c:v>ЦТП "Южный" 1 оч</c:v>
                </c:pt>
                <c:pt idx="9">
                  <c:v>ЦТП "Южный" 2 оч</c:v>
                </c:pt>
                <c:pt idx="10">
                  <c:v>Котельная №19</c:v>
                </c:pt>
                <c:pt idx="11">
                  <c:v>Котельная №45</c:v>
                </c:pt>
              </c:strCache>
            </c:strRef>
          </c:cat>
          <c:val>
            <c:numRef>
              <c:f>'ч3.в)'!$R$4:$R$15</c:f>
              <c:numCache>
                <c:formatCode>0%</c:formatCode>
                <c:ptCount val="12"/>
                <c:pt idx="0">
                  <c:v>0</c:v>
                </c:pt>
                <c:pt idx="1">
                  <c:v>0.38797814207650272</c:v>
                </c:pt>
                <c:pt idx="2">
                  <c:v>0.30708968989388247</c:v>
                </c:pt>
                <c:pt idx="3">
                  <c:v>0</c:v>
                </c:pt>
                <c:pt idx="4">
                  <c:v>0</c:v>
                </c:pt>
                <c:pt idx="5">
                  <c:v>0.33572985411081108</c:v>
                </c:pt>
                <c:pt idx="6">
                  <c:v>4.432132963988919E-2</c:v>
                </c:pt>
                <c:pt idx="7">
                  <c:v>7.0882911494265177E-2</c:v>
                </c:pt>
                <c:pt idx="8">
                  <c:v>0.13434576726767131</c:v>
                </c:pt>
                <c:pt idx="9">
                  <c:v>0.74567582961119949</c:v>
                </c:pt>
                <c:pt idx="10">
                  <c:v>0</c:v>
                </c:pt>
                <c:pt idx="11">
                  <c:v>1</c:v>
                </c:pt>
              </c:numCache>
            </c:numRef>
          </c:val>
          <c:extLst xmlns:c16r2="http://schemas.microsoft.com/office/drawing/2015/06/chart">
            <c:ext xmlns:c16="http://schemas.microsoft.com/office/drawing/2014/chart" uri="{C3380CC4-5D6E-409C-BE32-E72D297353CC}">
              <c16:uniqueId val="{00000001-0852-4214-A803-0D49C5117544}"/>
            </c:ext>
          </c:extLst>
        </c:ser>
        <c:ser>
          <c:idx val="2"/>
          <c:order val="2"/>
          <c:tx>
            <c:strRef>
              <c:f>'ч3.в)'!$S$3</c:f>
              <c:strCache>
                <c:ptCount val="1"/>
                <c:pt idx="0">
                  <c:v>20-25 лет</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'ч3.в)'!$P$4:$P$15</c:f>
              <c:strCache>
                <c:ptCount val="12"/>
                <c:pt idx="0">
                  <c:v>Котельная №1</c:v>
                </c:pt>
                <c:pt idx="1">
                  <c:v>Котельная №2</c:v>
                </c:pt>
                <c:pt idx="2">
                  <c:v>Котельная №3</c:v>
                </c:pt>
                <c:pt idx="3">
                  <c:v>Котельная №4</c:v>
                </c:pt>
                <c:pt idx="4">
                  <c:v>Котельная №5</c:v>
                </c:pt>
                <c:pt idx="5">
                  <c:v>Котельная №6</c:v>
                </c:pt>
                <c:pt idx="6">
                  <c:v>Котельная №12</c:v>
                </c:pt>
                <c:pt idx="7">
                  <c:v>Котельная №17</c:v>
                </c:pt>
                <c:pt idx="8">
                  <c:v>ЦТП "Южный" 1 оч</c:v>
                </c:pt>
                <c:pt idx="9">
                  <c:v>ЦТП "Южный" 2 оч</c:v>
                </c:pt>
                <c:pt idx="10">
                  <c:v>Котельная №19</c:v>
                </c:pt>
                <c:pt idx="11">
                  <c:v>Котельная №45</c:v>
                </c:pt>
              </c:strCache>
            </c:strRef>
          </c:cat>
          <c:val>
            <c:numRef>
              <c:f>'ч3.в)'!$S$4:$S$15</c:f>
              <c:numCache>
                <c:formatCode>0%</c:formatCode>
                <c:ptCount val="12"/>
                <c:pt idx="0">
                  <c:v>0</c:v>
                </c:pt>
                <c:pt idx="1">
                  <c:v>0.2505254308532997</c:v>
                </c:pt>
                <c:pt idx="2">
                  <c:v>0.46505067164341046</c:v>
                </c:pt>
                <c:pt idx="3">
                  <c:v>1</c:v>
                </c:pt>
                <c:pt idx="4">
                  <c:v>0</c:v>
                </c:pt>
                <c:pt idx="5">
                  <c:v>0.10718730558161349</c:v>
                </c:pt>
                <c:pt idx="6">
                  <c:v>0.38348209705550418</c:v>
                </c:pt>
                <c:pt idx="7">
                  <c:v>0.57406413956632274</c:v>
                </c:pt>
                <c:pt idx="8">
                  <c:v>0.73719923022605627</c:v>
                </c:pt>
                <c:pt idx="9">
                  <c:v>0</c:v>
                </c:pt>
                <c:pt idx="10">
                  <c:v>0</c:v>
                </c:pt>
                <c:pt idx="11">
                  <c:v>0</c:v>
                </c:pt>
              </c:numCache>
            </c:numRef>
          </c:val>
          <c:extLst xmlns:c16r2="http://schemas.microsoft.com/office/drawing/2015/06/chart">
            <c:ext xmlns:c16="http://schemas.microsoft.com/office/drawing/2014/chart" uri="{C3380CC4-5D6E-409C-BE32-E72D297353CC}">
              <c16:uniqueId val="{00000002-0852-4214-A803-0D49C5117544}"/>
            </c:ext>
          </c:extLst>
        </c:ser>
        <c:ser>
          <c:idx val="3"/>
          <c:order val="3"/>
          <c:tx>
            <c:strRef>
              <c:f>'ч3.в)'!$T$3</c:f>
              <c:strCache>
                <c:ptCount val="1"/>
                <c:pt idx="0">
                  <c:v>более 25 лет</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'ч3.в)'!$P$4:$P$15</c:f>
              <c:strCache>
                <c:ptCount val="12"/>
                <c:pt idx="0">
                  <c:v>Котельная №1</c:v>
                </c:pt>
                <c:pt idx="1">
                  <c:v>Котельная №2</c:v>
                </c:pt>
                <c:pt idx="2">
                  <c:v>Котельная №3</c:v>
                </c:pt>
                <c:pt idx="3">
                  <c:v>Котельная №4</c:v>
                </c:pt>
                <c:pt idx="4">
                  <c:v>Котельная №5</c:v>
                </c:pt>
                <c:pt idx="5">
                  <c:v>Котельная №6</c:v>
                </c:pt>
                <c:pt idx="6">
                  <c:v>Котельная №12</c:v>
                </c:pt>
                <c:pt idx="7">
                  <c:v>Котельная №17</c:v>
                </c:pt>
                <c:pt idx="8">
                  <c:v>ЦТП "Южный" 1 оч</c:v>
                </c:pt>
                <c:pt idx="9">
                  <c:v>ЦТП "Южный" 2 оч</c:v>
                </c:pt>
                <c:pt idx="10">
                  <c:v>Котельная №19</c:v>
                </c:pt>
                <c:pt idx="11">
                  <c:v>Котельная №45</c:v>
                </c:pt>
              </c:strCache>
            </c:strRef>
          </c:cat>
          <c:val>
            <c:numRef>
              <c:f>'ч3.в)'!$T$4:$T$15</c:f>
              <c:numCache>
                <c:formatCode>0%</c:formatCode>
                <c:ptCount val="12"/>
                <c:pt idx="0">
                  <c:v>1</c:v>
                </c:pt>
                <c:pt idx="1">
                  <c:v>0.3526691887347625</c:v>
                </c:pt>
                <c:pt idx="2">
                  <c:v>0.18272172912914214</c:v>
                </c:pt>
                <c:pt idx="3">
                  <c:v>0</c:v>
                </c:pt>
                <c:pt idx="4">
                  <c:v>0</c:v>
                </c:pt>
                <c:pt idx="5">
                  <c:v>0.40603405019069566</c:v>
                </c:pt>
                <c:pt idx="6">
                  <c:v>0.23350774597311988</c:v>
                </c:pt>
                <c:pt idx="7">
                  <c:v>0.20857697713592904</c:v>
                </c:pt>
                <c:pt idx="8">
                  <c:v>0</c:v>
                </c:pt>
                <c:pt idx="9">
                  <c:v>0</c:v>
                </c:pt>
                <c:pt idx="10">
                  <c:v>0.66088631984585744</c:v>
                </c:pt>
                <c:pt idx="11">
                  <c:v>0</c:v>
                </c:pt>
              </c:numCache>
            </c:numRef>
          </c:val>
          <c:extLst xmlns:c16r2="http://schemas.microsoft.com/office/drawing/2015/06/chart">
            <c:ext xmlns:c16="http://schemas.microsoft.com/office/drawing/2014/chart" uri="{C3380CC4-5D6E-409C-BE32-E72D297353CC}">
              <c16:uniqueId val="{00000003-0852-4214-A803-0D49C5117544}"/>
            </c:ext>
          </c:extLst>
        </c:ser>
        <c:dLbls>
          <c:showLegendKey val="0"/>
          <c:showVal val="0"/>
          <c:showCatName val="1"/>
          <c:showSerName val="0"/>
          <c:showPercent val="1"/>
          <c:showBubbleSize val="0"/>
        </c:dLbls>
        <c:gapWidth val="150"/>
        <c:shape val="box"/>
        <c:axId val="601718320"/>
        <c:axId val="613131584"/>
        <c:axId val="0"/>
      </c:bar3DChart>
      <c:catAx>
        <c:axId val="6017183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vert="horz"/>
          <a:lstStyle/>
          <a:p>
            <a:pPr>
              <a:defRPr/>
            </a:pPr>
            <a:endParaRPr lang="ru-RU"/>
          </a:p>
        </c:txPr>
        <c:crossAx val="613131584"/>
        <c:crosses val="autoZero"/>
        <c:auto val="1"/>
        <c:lblAlgn val="ctr"/>
        <c:lblOffset val="100"/>
        <c:noMultiLvlLbl val="0"/>
      </c:catAx>
      <c:valAx>
        <c:axId val="6131315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ru-RU"/>
          </a:p>
        </c:txPr>
        <c:crossAx val="601718320"/>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noFill/>
    <a:ln w="9525" cap="flat" cmpd="sng" algn="ctr">
      <a:no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endParaRPr lang="ru-RU"/>
          </a:p>
        </c:rich>
      </c:tx>
      <c:overlay val="0"/>
      <c:spPr>
        <a:noFill/>
        <a:ln>
          <a:noFill/>
        </a:ln>
        <a:effectLst/>
      </c:spPr>
    </c:title>
    <c:autoTitleDeleted val="0"/>
    <c:plotArea>
      <c:layout>
        <c:manualLayout>
          <c:layoutTarget val="inner"/>
          <c:xMode val="edge"/>
          <c:yMode val="edge"/>
          <c:x val="0.22229028458056915"/>
          <c:y val="9.5999378209842237E-2"/>
          <c:w val="0.61841136605350133"/>
          <c:h val="0.77524462061832244"/>
        </c:manualLayout>
      </c:layout>
      <c:doughnutChart>
        <c:varyColors val="1"/>
        <c:ser>
          <c:idx val="0"/>
          <c:order val="0"/>
          <c:tx>
            <c:strRef>
              <c:f>'ч3.в)'!$B$29</c:f>
              <c:strCache>
                <c:ptCount val="1"/>
                <c:pt idx="0">
                  <c:v>Тепловые сети</c:v>
                </c:pt>
              </c:strCache>
            </c:strRef>
          </c:tx>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3D69-41FB-99CB-B01E1361CDEF}"/>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3D69-41FB-99CB-B01E1361CDEF}"/>
              </c:ext>
            </c:extLst>
          </c:dPt>
          <c:dPt>
            <c:idx val="2"/>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5-3D69-41FB-99CB-B01E1361CDEF}"/>
              </c:ext>
            </c:extLst>
          </c:dPt>
          <c:dPt>
            <c:idx val="3"/>
            <c:bubble3D val="0"/>
            <c:spPr>
              <a:solidFill>
                <a:schemeClr val="accent6">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3D69-41FB-99CB-B01E1361CDEF}"/>
              </c:ext>
            </c:extLst>
          </c:dPt>
          <c:dLbls>
            <c:dLbl>
              <c:idx val="0"/>
              <c:layout>
                <c:manualLayout>
                  <c:x val="0.12333566923615967"/>
                  <c:y val="-7.3217726396917163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3D69-41FB-99CB-B01E1361CDEF}"/>
                </c:ext>
                <c:ext xmlns:c15="http://schemas.microsoft.com/office/drawing/2012/chart" uri="{CE6537A1-D6FC-4f65-9D91-7224C49458BB}"/>
              </c:extLst>
            </c:dLbl>
            <c:dLbl>
              <c:idx val="1"/>
              <c:layout>
                <c:manualLayout>
                  <c:x val="8.4092501751927021E-2"/>
                  <c:y val="0.13102119460500963"/>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3D69-41FB-99CB-B01E1361CDEF}"/>
                </c:ext>
                <c:ext xmlns:c15="http://schemas.microsoft.com/office/drawing/2012/chart" uri="{CE6537A1-D6FC-4f65-9D91-7224C49458BB}"/>
              </c:extLst>
            </c:dLbl>
            <c:dLbl>
              <c:idx val="2"/>
              <c:layout>
                <c:manualLayout>
                  <c:x val="-0.14295725297827613"/>
                  <c:y val="3.4682080924855488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3D69-41FB-99CB-B01E1361CDEF}"/>
                </c:ext>
                <c:ext xmlns:c15="http://schemas.microsoft.com/office/drawing/2012/chart" uri="{CE6537A1-D6FC-4f65-9D91-7224C49458BB}"/>
              </c:extLst>
            </c:dLbl>
            <c:dLbl>
              <c:idx val="3"/>
              <c:layout>
                <c:manualLayout>
                  <c:x val="-0.12894183601962161"/>
                  <c:y val="-9.2485549132947972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3D69-41FB-99CB-B01E1361CDEF}"/>
                </c:ext>
                <c:ext xmlns:c15="http://schemas.microsoft.com/office/drawing/2012/chart" uri="{CE6537A1-D6FC-4f65-9D91-7224C49458BB}"/>
              </c:extLst>
            </c:dLbl>
            <c:spPr>
              <a:noFill/>
              <a:ln>
                <a:noFill/>
              </a:ln>
              <a:effectLst/>
            </c:spPr>
            <c:txPr>
              <a:bodyPr rot="0" vert="horz"/>
              <a:lstStyle/>
              <a:p>
                <a:pPr>
                  <a:defRPr/>
                </a:pPr>
                <a:endParaRPr lang="ru-RU"/>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'ч3.в)'!$C$29:$F$29</c:f>
              <c:strCache>
                <c:ptCount val="4"/>
                <c:pt idx="0">
                  <c:v>до 10 лет</c:v>
                </c:pt>
                <c:pt idx="1">
                  <c:v>10-20 лет</c:v>
                </c:pt>
                <c:pt idx="2">
                  <c:v>20-25 лет</c:v>
                </c:pt>
                <c:pt idx="3">
                  <c:v>более 25 лет</c:v>
                </c:pt>
              </c:strCache>
            </c:strRef>
          </c:cat>
          <c:val>
            <c:numRef>
              <c:f>'ч3.в)'!$C$34:$F$34</c:f>
              <c:numCache>
                <c:formatCode>0%</c:formatCode>
                <c:ptCount val="4"/>
                <c:pt idx="0">
                  <c:v>0.16104959596668095</c:v>
                </c:pt>
                <c:pt idx="1">
                  <c:v>0.28745500703363475</c:v>
                </c:pt>
                <c:pt idx="2">
                  <c:v>0.29231603937226835</c:v>
                </c:pt>
                <c:pt idx="3">
                  <c:v>0.25669543716822657</c:v>
                </c:pt>
              </c:numCache>
            </c:numRef>
          </c:val>
          <c:extLst xmlns:c16r2="http://schemas.microsoft.com/office/drawing/2015/06/chart">
            <c:ext xmlns:c16="http://schemas.microsoft.com/office/drawing/2014/chart" uri="{C3380CC4-5D6E-409C-BE32-E72D297353CC}">
              <c16:uniqueId val="{00000008-3D69-41FB-99CB-B01E1361CDEF}"/>
            </c:ext>
          </c:extLst>
        </c:ser>
        <c:dLbls>
          <c:showLegendKey val="0"/>
          <c:showVal val="0"/>
          <c:showCatName val="0"/>
          <c:showSerName val="0"/>
          <c:showPercent val="1"/>
          <c:showBubbleSize val="0"/>
          <c:showLeaderLines val="1"/>
        </c:dLbls>
        <c:firstSliceAng val="0"/>
        <c:holeSize val="75"/>
      </c:doughnutChart>
      <c:spPr>
        <a:noFill/>
        <a:ln>
          <a:noFill/>
        </a:ln>
        <a:effectLst/>
      </c:spPr>
    </c:plotArea>
    <c:legend>
      <c:legendPos val="b"/>
      <c:layout>
        <c:manualLayout>
          <c:xMode val="edge"/>
          <c:yMode val="edge"/>
          <c:x val="0.21643899903184421"/>
          <c:y val="0.93052355927035313"/>
          <c:w val="0.67856941867729892"/>
          <c:h val="5.1253206105501048E-2"/>
        </c:manualLayout>
      </c:layout>
      <c:overlay val="0"/>
      <c:spPr>
        <a:noFill/>
        <a:ln>
          <a:noFill/>
        </a:ln>
        <a:effectLst/>
      </c:spPr>
      <c:txPr>
        <a:bodyPr rot="0" vert="horz"/>
        <a:lstStyle/>
        <a:p>
          <a:pPr>
            <a:defRPr/>
          </a:pPr>
          <a:endParaRPr lang="ru-RU"/>
        </a:p>
      </c:txPr>
    </c:legend>
    <c:plotVisOnly val="1"/>
    <c:dispBlanksAs val="gap"/>
    <c:showDLblsOverMax val="0"/>
  </c:chart>
  <c:spPr>
    <a:noFill/>
    <a:ln w="9525" cap="flat" cmpd="sng" algn="ctr">
      <a:no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ru-RU"/>
          </a:p>
        </c:rich>
      </c:tx>
      <c:overlay val="0"/>
      <c:spPr>
        <a:noFill/>
        <a:ln>
          <a:noFill/>
        </a:ln>
        <a:effectLst/>
      </c:spPr>
    </c:title>
    <c:autoTitleDeleted val="0"/>
    <c:plotArea>
      <c:layout/>
      <c:barChart>
        <c:barDir val="col"/>
        <c:grouping val="clustered"/>
        <c:varyColors val="0"/>
        <c:ser>
          <c:idx val="0"/>
          <c:order val="0"/>
          <c:tx>
            <c:strRef>
              <c:f>'ч3.и)'!$B$3:$G$3</c:f>
              <c:strCache>
                <c:ptCount val="1"/>
                <c:pt idx="0">
                  <c:v>Количество аварий на тепловых сетях</c:v>
                </c:pt>
              </c:strCache>
            </c:strRef>
          </c:tx>
          <c:spPr>
            <a:gradFill>
              <a:gsLst>
                <a:gs pos="0">
                  <a:schemeClr val="accent6"/>
                </a:gs>
                <a:gs pos="100000">
                  <a:schemeClr val="accent6">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'ч3.и)'!$B$5:$B$10</c:f>
              <c:numCache>
                <c:formatCode>General</c:formatCode>
                <c:ptCount val="6"/>
                <c:pt idx="0">
                  <c:v>2015</c:v>
                </c:pt>
                <c:pt idx="1">
                  <c:v>2016</c:v>
                </c:pt>
                <c:pt idx="2">
                  <c:v>2017</c:v>
                </c:pt>
                <c:pt idx="3">
                  <c:v>2018</c:v>
                </c:pt>
                <c:pt idx="4">
                  <c:v>2019</c:v>
                </c:pt>
                <c:pt idx="5">
                  <c:v>2020</c:v>
                </c:pt>
              </c:numCache>
            </c:numRef>
          </c:cat>
          <c:val>
            <c:numRef>
              <c:f>'ч3.и)'!$H$5:$H$10</c:f>
              <c:numCache>
                <c:formatCode>General</c:formatCode>
                <c:ptCount val="6"/>
                <c:pt idx="0">
                  <c:v>160</c:v>
                </c:pt>
                <c:pt idx="1">
                  <c:v>162</c:v>
                </c:pt>
                <c:pt idx="2">
                  <c:v>145</c:v>
                </c:pt>
                <c:pt idx="3">
                  <c:v>111</c:v>
                </c:pt>
                <c:pt idx="4">
                  <c:v>154</c:v>
                </c:pt>
                <c:pt idx="5">
                  <c:v>171</c:v>
                </c:pt>
              </c:numCache>
            </c:numRef>
          </c:val>
          <c:extLst xmlns:c16r2="http://schemas.microsoft.com/office/drawing/2015/06/chart">
            <c:ext xmlns:c16="http://schemas.microsoft.com/office/drawing/2014/chart" uri="{C3380CC4-5D6E-409C-BE32-E72D297353CC}">
              <c16:uniqueId val="{00000000-027C-42B4-9C4B-DBB60B9DBE50}"/>
            </c:ext>
          </c:extLst>
        </c:ser>
        <c:dLbls>
          <c:dLblPos val="inEnd"/>
          <c:showLegendKey val="0"/>
          <c:showVal val="1"/>
          <c:showCatName val="0"/>
          <c:showSerName val="0"/>
          <c:showPercent val="0"/>
          <c:showBubbleSize val="0"/>
        </c:dLbls>
        <c:gapWidth val="41"/>
        <c:axId val="613132760"/>
        <c:axId val="613133152"/>
      </c:barChart>
      <c:catAx>
        <c:axId val="6131327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ysClr val="windowText" lastClr="000000"/>
                </a:solidFill>
                <a:effectLst/>
                <a:latin typeface="Times New Roman" panose="02020603050405020304" pitchFamily="18" charset="0"/>
                <a:ea typeface="+mn-ea"/>
                <a:cs typeface="Times New Roman" panose="02020603050405020304" pitchFamily="18" charset="0"/>
              </a:defRPr>
            </a:pPr>
            <a:endParaRPr lang="ru-RU"/>
          </a:p>
        </c:txPr>
        <c:crossAx val="613133152"/>
        <c:crosses val="autoZero"/>
        <c:auto val="1"/>
        <c:lblAlgn val="ctr"/>
        <c:lblOffset val="100"/>
        <c:noMultiLvlLbl val="0"/>
      </c:catAx>
      <c:valAx>
        <c:axId val="613133152"/>
        <c:scaling>
          <c:orientation val="minMax"/>
        </c:scaling>
        <c:delete val="1"/>
        <c:axPos val="l"/>
        <c:numFmt formatCode="General" sourceLinked="1"/>
        <c:majorTickMark val="none"/>
        <c:minorTickMark val="none"/>
        <c:tickLblPos val="nextTo"/>
        <c:crossAx val="61313276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rich>
      </c:tx>
      <c:overlay val="0"/>
      <c:spPr>
        <a:noFill/>
        <a:ln>
          <a:noFill/>
        </a:ln>
        <a:effectLst/>
      </c:spPr>
    </c:title>
    <c:autoTitleDeleted val="0"/>
    <c:plotArea>
      <c:layout/>
      <c:barChart>
        <c:barDir val="bar"/>
        <c:grouping val="clustered"/>
        <c:varyColors val="0"/>
        <c:ser>
          <c:idx val="0"/>
          <c:order val="0"/>
          <c:tx>
            <c:strRef>
              <c:f>'ч3.и)'!$B$16</c:f>
              <c:strCache>
                <c:ptCount val="1"/>
                <c:pt idx="0">
                  <c:v>Протяженность, м</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'ч3.и)'!$C$4:$G$4</c:f>
              <c:strCache>
                <c:ptCount val="5"/>
                <c:pt idx="0">
                  <c:v>Котельная 2</c:v>
                </c:pt>
                <c:pt idx="1">
                  <c:v>Котельная 3</c:v>
                </c:pt>
                <c:pt idx="2">
                  <c:v>Котельная 6</c:v>
                </c:pt>
                <c:pt idx="3">
                  <c:v>Котельная 12</c:v>
                </c:pt>
                <c:pt idx="4">
                  <c:v>котельная 19</c:v>
                </c:pt>
              </c:strCache>
            </c:strRef>
          </c:cat>
          <c:val>
            <c:numRef>
              <c:f>'ч3.и)'!$C$16:$G$16</c:f>
              <c:numCache>
                <c:formatCode>0.00</c:formatCode>
                <c:ptCount val="5"/>
                <c:pt idx="0">
                  <c:v>2379</c:v>
                </c:pt>
                <c:pt idx="1">
                  <c:v>4608.1000000000004</c:v>
                </c:pt>
                <c:pt idx="2">
                  <c:v>35892.309999999983</c:v>
                </c:pt>
                <c:pt idx="3">
                  <c:v>4873.5000000000009</c:v>
                </c:pt>
                <c:pt idx="4">
                  <c:v>259.5</c:v>
                </c:pt>
              </c:numCache>
            </c:numRef>
          </c:val>
          <c:extLst xmlns:c16r2="http://schemas.microsoft.com/office/drawing/2015/06/chart">
            <c:ext xmlns:c16="http://schemas.microsoft.com/office/drawing/2014/chart" uri="{C3380CC4-5D6E-409C-BE32-E72D297353CC}">
              <c16:uniqueId val="{00000000-3ACF-4300-8EAE-8A3164B050E5}"/>
            </c:ext>
          </c:extLst>
        </c:ser>
        <c:ser>
          <c:idx val="1"/>
          <c:order val="1"/>
          <c:tx>
            <c:strRef>
              <c:f>'ч3.и)'!$B$17</c:f>
              <c:strCache>
                <c:ptCount val="1"/>
                <c:pt idx="0">
                  <c:v>более 25 лет, м</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'ч3.и)'!$C$4:$G$4</c:f>
              <c:strCache>
                <c:ptCount val="5"/>
                <c:pt idx="0">
                  <c:v>Котельная 2</c:v>
                </c:pt>
                <c:pt idx="1">
                  <c:v>Котельная 3</c:v>
                </c:pt>
                <c:pt idx="2">
                  <c:v>Котельная 6</c:v>
                </c:pt>
                <c:pt idx="3">
                  <c:v>Котельная 12</c:v>
                </c:pt>
                <c:pt idx="4">
                  <c:v>котельная 19</c:v>
                </c:pt>
              </c:strCache>
            </c:strRef>
          </c:cat>
          <c:val>
            <c:numRef>
              <c:f>'ч3.и)'!$C$17:$G$17</c:f>
              <c:numCache>
                <c:formatCode>0</c:formatCode>
                <c:ptCount val="5"/>
                <c:pt idx="0">
                  <c:v>839</c:v>
                </c:pt>
                <c:pt idx="1">
                  <c:v>842</c:v>
                </c:pt>
                <c:pt idx="2">
                  <c:v>14573.5</c:v>
                </c:pt>
                <c:pt idx="3">
                  <c:v>1138</c:v>
                </c:pt>
                <c:pt idx="4">
                  <c:v>171.5</c:v>
                </c:pt>
              </c:numCache>
            </c:numRef>
          </c:val>
          <c:extLst xmlns:c16r2="http://schemas.microsoft.com/office/drawing/2015/06/chart">
            <c:ext xmlns:c16="http://schemas.microsoft.com/office/drawing/2014/chart" uri="{C3380CC4-5D6E-409C-BE32-E72D297353CC}">
              <c16:uniqueId val="{00000001-3ACF-4300-8EAE-8A3164B050E5}"/>
            </c:ext>
          </c:extLst>
        </c:ser>
        <c:dLbls>
          <c:showLegendKey val="0"/>
          <c:showVal val="0"/>
          <c:showCatName val="0"/>
          <c:showSerName val="0"/>
          <c:showPercent val="0"/>
          <c:showBubbleSize val="0"/>
        </c:dLbls>
        <c:gapWidth val="150"/>
        <c:axId val="466237552"/>
        <c:axId val="466237944"/>
      </c:barChart>
      <c:catAx>
        <c:axId val="46623755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66237944"/>
        <c:crosses val="autoZero"/>
        <c:auto val="1"/>
        <c:lblAlgn val="ctr"/>
        <c:lblOffset val="100"/>
        <c:noMultiLvlLbl val="0"/>
      </c:catAx>
      <c:valAx>
        <c:axId val="466237944"/>
        <c:scaling>
          <c:orientation val="minMax"/>
          <c:max val="15000"/>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66237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1"/>
          <c:order val="1"/>
          <c:tx>
            <c:strRef>
              <c:f>'Часть 3'!$B$188</c:f>
              <c:strCache>
                <c:ptCount val="1"/>
                <c:pt idx="0">
                  <c:v>Процент потерь</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'Часть 3'!$C$187:$E$187</c:f>
              <c:numCache>
                <c:formatCode>General</c:formatCode>
                <c:ptCount val="3"/>
                <c:pt idx="0">
                  <c:v>2019</c:v>
                </c:pt>
                <c:pt idx="1">
                  <c:v>2020</c:v>
                </c:pt>
                <c:pt idx="2">
                  <c:v>2021</c:v>
                </c:pt>
              </c:numCache>
            </c:numRef>
          </c:cat>
          <c:val>
            <c:numRef>
              <c:f>'Часть 3'!$C$188:$E$188</c:f>
              <c:numCache>
                <c:formatCode>#,##0.00</c:formatCode>
                <c:ptCount val="3"/>
                <c:pt idx="0">
                  <c:v>0.14708529140879648</c:v>
                </c:pt>
                <c:pt idx="1">
                  <c:v>0.15207994161149296</c:v>
                </c:pt>
                <c:pt idx="2">
                  <c:v>0.14142984716293755</c:v>
                </c:pt>
              </c:numCache>
            </c:numRef>
          </c:val>
          <c:smooth val="0"/>
          <c:extLst xmlns:c16r2="http://schemas.microsoft.com/office/drawing/2015/06/chart">
            <c:ext xmlns:c16="http://schemas.microsoft.com/office/drawing/2014/chart" uri="{C3380CC4-5D6E-409C-BE32-E72D297353CC}">
              <c16:uniqueId val="{00000000-1B5F-484C-992F-4EEF0807ED75}"/>
            </c:ext>
          </c:extLst>
        </c:ser>
        <c:dLbls>
          <c:showLegendKey val="0"/>
          <c:showVal val="0"/>
          <c:showCatName val="0"/>
          <c:showSerName val="0"/>
          <c:showPercent val="0"/>
          <c:showBubbleSize val="0"/>
        </c:dLbls>
        <c:marker val="1"/>
        <c:smooth val="0"/>
        <c:axId val="466238728"/>
        <c:axId val="639855952"/>
        <c:extLst xmlns:c16r2="http://schemas.microsoft.com/office/drawing/2015/06/chart">
          <c:ext xmlns:c15="http://schemas.microsoft.com/office/drawing/2012/chart" uri="{02D57815-91ED-43cb-92C2-25804820EDAC}">
            <c15:filteredLineSeries>
              <c15:ser>
                <c:idx val="0"/>
                <c:order val="0"/>
                <c:tx>
                  <c:strRef>
                    <c:extLst xmlns:c16r2="http://schemas.microsoft.com/office/drawing/2015/06/chart">
                      <c:ext uri="{02D57815-91ED-43cb-92C2-25804820EDAC}">
                        <c15:formulaRef>
                          <c15:sqref>'Часть 3'!$B$187</c15:sqref>
                        </c15:formulaRef>
                      </c:ext>
                    </c:extLst>
                    <c:strCache>
                      <c:ptCount val="1"/>
                      <c:pt idx="0">
                        <c:v>Год</c:v>
                      </c:pt>
                    </c:strCache>
                  </c:strRef>
                </c:tx>
                <c:spPr>
                  <a:ln w="22225" cap="rnd">
                    <a:solidFill>
                      <a:schemeClr val="accent1"/>
                    </a:solidFill>
                    <a:round/>
                  </a:ln>
                  <a:effectLst/>
                </c:spPr>
                <c:marker>
                  <c:symbol val="none"/>
                </c:marker>
                <c:cat>
                  <c:numRef>
                    <c:extLst xmlns:c16r2="http://schemas.microsoft.com/office/drawing/2015/06/chart">
                      <c:ext uri="{02D57815-91ED-43cb-92C2-25804820EDAC}">
                        <c15:formulaRef>
                          <c15:sqref>'Часть 3'!$C$187:$E$187</c15:sqref>
                        </c15:formulaRef>
                      </c:ext>
                    </c:extLst>
                    <c:numCache>
                      <c:formatCode>General</c:formatCode>
                      <c:ptCount val="3"/>
                      <c:pt idx="0">
                        <c:v>2019</c:v>
                      </c:pt>
                      <c:pt idx="1">
                        <c:v>2020</c:v>
                      </c:pt>
                      <c:pt idx="2">
                        <c:v>2021</c:v>
                      </c:pt>
                    </c:numCache>
                  </c:numRef>
                </c:cat>
                <c:val>
                  <c:numRef>
                    <c:extLst xmlns:c16r2="http://schemas.microsoft.com/office/drawing/2015/06/chart">
                      <c:ext uri="{02D57815-91ED-43cb-92C2-25804820EDAC}">
                        <c15:formulaRef>
                          <c15:sqref>'Часть 3'!$C$187:$E$187</c15:sqref>
                        </c15:formulaRef>
                      </c:ext>
                    </c:extLst>
                    <c:numCache>
                      <c:formatCode>General</c:formatCode>
                      <c:ptCount val="3"/>
                      <c:pt idx="0">
                        <c:v>2019</c:v>
                      </c:pt>
                      <c:pt idx="1">
                        <c:v>2020</c:v>
                      </c:pt>
                      <c:pt idx="2">
                        <c:v>2021</c:v>
                      </c:pt>
                    </c:numCache>
                  </c:numRef>
                </c:val>
                <c:smooth val="0"/>
                <c:extLst xmlns:c16r2="http://schemas.microsoft.com/office/drawing/2015/06/chart">
                  <c:ext xmlns:c16="http://schemas.microsoft.com/office/drawing/2014/chart" uri="{C3380CC4-5D6E-409C-BE32-E72D297353CC}">
                    <c16:uniqueId val="{00000001-1B5F-484C-992F-4EEF0807ED75}"/>
                  </c:ext>
                </c:extLst>
              </c15:ser>
            </c15:filteredLineSeries>
          </c:ext>
        </c:extLst>
      </c:lineChart>
      <c:catAx>
        <c:axId val="4662387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39855952"/>
        <c:crosses val="autoZero"/>
        <c:auto val="1"/>
        <c:lblAlgn val="ctr"/>
        <c:lblOffset val="100"/>
        <c:noMultiLvlLbl val="0"/>
      </c:catAx>
      <c:valAx>
        <c:axId val="639855952"/>
        <c:scaling>
          <c:orientation val="minMax"/>
        </c:scaling>
        <c:delete val="0"/>
        <c:axPos val="l"/>
        <c:numFmt formatCode="0.00%" sourceLinked="0"/>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66238728"/>
        <c:crosses val="autoZero"/>
        <c:crossBetween val="between"/>
      </c:valAx>
      <c:spPr>
        <a:noFill/>
        <a:ln>
          <a:noFill/>
        </a:ln>
        <a:effectLst/>
      </c:spPr>
    </c:plotArea>
    <c:plotVisOnly val="1"/>
    <c:dispBlanksAs val="zero"/>
    <c:showDLblsOverMax val="0"/>
  </c:chart>
  <c:spPr>
    <a:solidFill>
      <a:schemeClr val="lt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Reversed" id="22">
  <a:schemeClr val="accent2"/>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63A0B4-A9C7-41F5-85A8-A512281D3F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7010</TotalTime>
  <Pages>35</Pages>
  <Words>88498</Words>
  <Characters>504444</Characters>
  <Application>Microsoft Office Word</Application>
  <DocSecurity>0</DocSecurity>
  <Lines>4203</Lines>
  <Paragraphs>1183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591759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Ярослав</dc:creator>
  <cp:keywords/>
  <dc:description/>
  <cp:lastModifiedBy>Вдовенко</cp:lastModifiedBy>
  <cp:revision>208</cp:revision>
  <cp:lastPrinted>2022-06-24T09:33:00Z</cp:lastPrinted>
  <dcterms:created xsi:type="dcterms:W3CDTF">2021-06-29T19:01:00Z</dcterms:created>
  <dcterms:modified xsi:type="dcterms:W3CDTF">2022-06-28T05:57:00Z</dcterms:modified>
</cp:coreProperties>
</file>